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83E8AB" w14:textId="77777777" w:rsidR="001B2EF5" w:rsidRPr="00FC638F" w:rsidRDefault="001B2EF5" w:rsidP="00113B84">
      <w:pPr>
        <w:suppressAutoHyphens/>
        <w:jc w:val="center"/>
        <w:rPr>
          <w:b/>
          <w:bCs/>
          <w:color w:val="000000"/>
          <w:kern w:val="1"/>
          <w:lang w:eastAsia="ar-SA"/>
        </w:rPr>
      </w:pPr>
      <w:r w:rsidRPr="00FC638F">
        <w:rPr>
          <w:b/>
          <w:bCs/>
          <w:color w:val="000000"/>
          <w:kern w:val="1"/>
          <w:lang w:eastAsia="ar-SA"/>
        </w:rPr>
        <w:t>ЈАВНО ПРЕДУЗЕЋЕ «ЕЛЕКТРОПРИВРЕДА СРБИЈЕ» БЕОГРАД</w:t>
      </w:r>
    </w:p>
    <w:p w14:paraId="5181A616" w14:textId="77777777" w:rsidR="001B2EF5" w:rsidRPr="00FC638F" w:rsidRDefault="001B2EF5" w:rsidP="00210557">
      <w:pPr>
        <w:jc w:val="center"/>
      </w:pPr>
    </w:p>
    <w:p w14:paraId="75CD7C25" w14:textId="77777777" w:rsidR="001B2EF5" w:rsidRPr="00FC638F" w:rsidRDefault="00B43CE4" w:rsidP="00210557">
      <w:pPr>
        <w:jc w:val="center"/>
        <w:rPr>
          <w:lang w:val="sr-Latn-CS"/>
        </w:rPr>
      </w:pPr>
      <w:r>
        <w:rPr>
          <w:noProof/>
        </w:rPr>
        <w:pict w14:anchorId="0C2E01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93.75pt;height:100.5pt;visibility:visible">
            <v:imagedata r:id="rId7" o:title=""/>
          </v:shape>
        </w:pict>
      </w:r>
    </w:p>
    <w:p w14:paraId="672095B2" w14:textId="77777777" w:rsidR="001B2EF5" w:rsidRPr="00FC638F" w:rsidRDefault="001B2EF5" w:rsidP="00210557">
      <w:pPr>
        <w:jc w:val="center"/>
        <w:rPr>
          <w:lang w:val="sr-Latn-CS"/>
        </w:rPr>
      </w:pPr>
    </w:p>
    <w:p w14:paraId="681BAA0C" w14:textId="77777777" w:rsidR="001B2EF5" w:rsidRPr="00FC638F" w:rsidRDefault="001B2EF5" w:rsidP="00210557">
      <w:pPr>
        <w:jc w:val="center"/>
        <w:rPr>
          <w:b/>
          <w:bCs/>
          <w:lang w:val="sr-Latn-CS"/>
        </w:rPr>
      </w:pPr>
    </w:p>
    <w:p w14:paraId="08578D24" w14:textId="77777777" w:rsidR="001B2EF5" w:rsidRDefault="001B2EF5" w:rsidP="00874F5B">
      <w:pPr>
        <w:jc w:val="center"/>
        <w:rPr>
          <w:b/>
          <w:bCs/>
        </w:rPr>
      </w:pPr>
      <w:bookmarkStart w:id="0" w:name="_Toc441215596"/>
      <w:bookmarkStart w:id="1" w:name="_Toc441651535"/>
      <w:bookmarkStart w:id="2" w:name="_Toc442559872"/>
      <w:r w:rsidRPr="00FC638F">
        <w:rPr>
          <w:b/>
          <w:bCs/>
        </w:rPr>
        <w:t>КОНКУРСНА ДОКУМЕНТАЦИЈА</w:t>
      </w:r>
      <w:bookmarkEnd w:id="0"/>
      <w:bookmarkEnd w:id="1"/>
      <w:bookmarkEnd w:id="2"/>
    </w:p>
    <w:p w14:paraId="21CE5E72" w14:textId="77777777" w:rsidR="001B2EF5" w:rsidRPr="00F862E0" w:rsidRDefault="001B2EF5" w:rsidP="00874F5B">
      <w:pPr>
        <w:jc w:val="center"/>
        <w:rPr>
          <w:b/>
          <w:bCs/>
        </w:rPr>
      </w:pPr>
      <w:r>
        <w:rPr>
          <w:b/>
          <w:bCs/>
        </w:rPr>
        <w:t xml:space="preserve"> за подношење понуда</w:t>
      </w:r>
    </w:p>
    <w:p w14:paraId="0509F005" w14:textId="77777777" w:rsidR="001B2EF5" w:rsidRPr="00F670D3" w:rsidRDefault="001B2EF5" w:rsidP="00F862E0">
      <w:pPr>
        <w:spacing w:before="0"/>
        <w:jc w:val="center"/>
        <w:rPr>
          <w:b/>
          <w:bCs/>
        </w:rPr>
      </w:pPr>
      <w:r w:rsidRPr="00F862E0">
        <w:rPr>
          <w:b/>
          <w:bCs/>
        </w:rPr>
        <w:t xml:space="preserve">у отвореном поступку ради закључења </w:t>
      </w:r>
      <w:r>
        <w:rPr>
          <w:b/>
          <w:bCs/>
        </w:rPr>
        <w:t>уговора</w:t>
      </w:r>
    </w:p>
    <w:p w14:paraId="6949908F" w14:textId="77777777" w:rsidR="001B2EF5" w:rsidRPr="00DD4E42" w:rsidRDefault="001B2EF5" w:rsidP="00F862E0">
      <w:pPr>
        <w:spacing w:before="0"/>
        <w:jc w:val="center"/>
      </w:pPr>
      <w:bookmarkStart w:id="3" w:name="_Toc441215597"/>
      <w:bookmarkStart w:id="4" w:name="_Toc441651536"/>
      <w:bookmarkStart w:id="5" w:name="_Toc442559873"/>
      <w:r>
        <w:rPr>
          <w:b/>
          <w:bCs/>
        </w:rPr>
        <w:t>o</w:t>
      </w:r>
      <w:r w:rsidRPr="00F862E0">
        <w:rPr>
          <w:b/>
          <w:bCs/>
        </w:rPr>
        <w:t xml:space="preserve"> јавн</w:t>
      </w:r>
      <w:r>
        <w:rPr>
          <w:b/>
          <w:bCs/>
        </w:rPr>
        <w:t>oj</w:t>
      </w:r>
      <w:r w:rsidRPr="00F862E0">
        <w:rPr>
          <w:b/>
          <w:bCs/>
        </w:rPr>
        <w:t xml:space="preserve"> набав</w:t>
      </w:r>
      <w:r>
        <w:rPr>
          <w:b/>
          <w:bCs/>
        </w:rPr>
        <w:t>ци</w:t>
      </w:r>
      <w:r w:rsidRPr="00F862E0">
        <w:rPr>
          <w:b/>
          <w:bCs/>
        </w:rPr>
        <w:t xml:space="preserve"> добара</w:t>
      </w:r>
      <w:r w:rsidRPr="00FC638F">
        <w:t xml:space="preserve"> </w:t>
      </w:r>
      <w:bookmarkEnd w:id="3"/>
      <w:bookmarkEnd w:id="4"/>
      <w:bookmarkEnd w:id="5"/>
      <w:r w:rsidRPr="00F862E0">
        <w:rPr>
          <w:b/>
          <w:bCs/>
        </w:rPr>
        <w:t>бр.</w:t>
      </w:r>
      <w:r>
        <w:t xml:space="preserve"> </w:t>
      </w:r>
      <w:r>
        <w:rPr>
          <w:b/>
          <w:bCs/>
          <w:lang w:val="sr-Cyrl-CS"/>
        </w:rPr>
        <w:t>ЈН/3000/115</w:t>
      </w:r>
      <w:r>
        <w:rPr>
          <w:b/>
          <w:bCs/>
        </w:rPr>
        <w:t>2</w:t>
      </w:r>
      <w:r>
        <w:rPr>
          <w:b/>
          <w:bCs/>
          <w:lang w:val="sr-Cyrl-CS"/>
        </w:rPr>
        <w:t>/2019 (974/2019)</w:t>
      </w:r>
    </w:p>
    <w:p w14:paraId="463BA640" w14:textId="77777777" w:rsidR="001B2EF5" w:rsidRPr="00FC638F" w:rsidRDefault="001B2EF5" w:rsidP="00210557">
      <w:pPr>
        <w:jc w:val="center"/>
      </w:pPr>
    </w:p>
    <w:p w14:paraId="7965B917" w14:textId="77777777" w:rsidR="001B2EF5" w:rsidRPr="00485EE5" w:rsidRDefault="001B2EF5" w:rsidP="0056360C">
      <w:pPr>
        <w:pStyle w:val="Subtitle"/>
        <w:rPr>
          <w:b/>
          <w:bCs/>
          <w:i w:val="0"/>
          <w:iCs w:val="0"/>
          <w:sz w:val="22"/>
          <w:szCs w:val="22"/>
        </w:rPr>
      </w:pPr>
      <w:r>
        <w:rPr>
          <w:b/>
          <w:bCs/>
          <w:i w:val="0"/>
          <w:iCs w:val="0"/>
          <w:sz w:val="22"/>
          <w:szCs w:val="22"/>
        </w:rPr>
        <w:t>ДЕЛОВИ ЗА НАПОЈНЕ ПУМПЕ БЛОКА</w:t>
      </w:r>
      <w:r w:rsidRPr="00485EE5">
        <w:rPr>
          <w:b/>
          <w:bCs/>
          <w:i w:val="0"/>
          <w:iCs w:val="0"/>
          <w:sz w:val="22"/>
          <w:szCs w:val="22"/>
        </w:rPr>
        <w:t xml:space="preserve"> А1 и А2</w:t>
      </w:r>
    </w:p>
    <w:p w14:paraId="4E7AB15F" w14:textId="77777777" w:rsidR="001B2EF5" w:rsidRPr="00FC638F" w:rsidRDefault="001B2EF5" w:rsidP="0056360C">
      <w:pPr>
        <w:pStyle w:val="BodyText"/>
        <w:rPr>
          <w:sz w:val="22"/>
          <w:szCs w:val="22"/>
        </w:rPr>
      </w:pPr>
    </w:p>
    <w:p w14:paraId="53F379D4" w14:textId="77777777" w:rsidR="001B2EF5" w:rsidRPr="00FC638F" w:rsidRDefault="001B2EF5" w:rsidP="00B06684">
      <w:pPr>
        <w:jc w:val="center"/>
        <w:rPr>
          <w:b/>
          <w:bCs/>
          <w:kern w:val="2"/>
          <w:lang w:val="ru-RU"/>
        </w:rPr>
      </w:pPr>
      <w:r>
        <w:rPr>
          <w:b/>
          <w:bCs/>
          <w:kern w:val="2"/>
          <w:lang w:val="ru-RU"/>
        </w:rPr>
        <w:t xml:space="preserve">                                            </w:t>
      </w:r>
      <w:r w:rsidRPr="00FC638F">
        <w:rPr>
          <w:b/>
          <w:bCs/>
          <w:kern w:val="2"/>
          <w:lang w:val="ru-RU"/>
        </w:rPr>
        <w:t>К О М И С И Ј А</w:t>
      </w:r>
    </w:p>
    <w:p w14:paraId="3E959E92" w14:textId="77777777" w:rsidR="001B2EF5" w:rsidRPr="00FC638F" w:rsidRDefault="001B2EF5" w:rsidP="00B06684">
      <w:pPr>
        <w:jc w:val="center"/>
        <w:rPr>
          <w:kern w:val="2"/>
        </w:rPr>
      </w:pPr>
      <w:r>
        <w:rPr>
          <w:kern w:val="2"/>
          <w:lang w:val="ru-RU"/>
        </w:rPr>
        <w:t xml:space="preserve">                                            </w:t>
      </w:r>
      <w:r w:rsidRPr="00FC638F">
        <w:rPr>
          <w:kern w:val="2"/>
          <w:lang w:val="ru-RU"/>
        </w:rPr>
        <w:t xml:space="preserve">за спровођење </w:t>
      </w:r>
      <w:r>
        <w:rPr>
          <w:kern w:val="2"/>
          <w:lang w:val="sr-Cyrl-CS"/>
        </w:rPr>
        <w:t>ЈН/3000/1152/2019 (974/2019)</w:t>
      </w:r>
    </w:p>
    <w:p w14:paraId="0CF117BE" w14:textId="77777777" w:rsidR="001B2EF5" w:rsidRDefault="001B2EF5" w:rsidP="00B06684">
      <w:pPr>
        <w:jc w:val="center"/>
        <w:rPr>
          <w:kern w:val="2"/>
          <w:lang w:val="ru-RU"/>
        </w:rPr>
      </w:pPr>
      <w:r>
        <w:rPr>
          <w:kern w:val="2"/>
          <w:lang w:val="ru-RU"/>
        </w:rPr>
        <w:t xml:space="preserve">                                             </w:t>
      </w:r>
      <w:r w:rsidRPr="00FC638F">
        <w:rPr>
          <w:kern w:val="2"/>
          <w:lang w:val="ru-RU"/>
        </w:rPr>
        <w:t xml:space="preserve">формирана Решењем бр. </w:t>
      </w:r>
      <w:r>
        <w:rPr>
          <w:kern w:val="2"/>
        </w:rPr>
        <w:t>12.01.</w:t>
      </w:r>
      <w:r w:rsidRPr="00B06684">
        <w:rPr>
          <w:kern w:val="2"/>
          <w:lang w:val="ru-RU"/>
        </w:rPr>
        <w:t>329582/2-19</w:t>
      </w:r>
      <w:r>
        <w:rPr>
          <w:kern w:val="2"/>
          <w:lang w:val="ru-RU"/>
        </w:rPr>
        <w:t xml:space="preserve"> </w:t>
      </w:r>
    </w:p>
    <w:p w14:paraId="18287931" w14:textId="77777777" w:rsidR="001B2EF5" w:rsidRPr="00FC638F" w:rsidRDefault="001B2EF5" w:rsidP="00B06684">
      <w:pPr>
        <w:jc w:val="center"/>
        <w:rPr>
          <w:kern w:val="2"/>
        </w:rPr>
      </w:pPr>
      <w:r>
        <w:rPr>
          <w:kern w:val="2"/>
          <w:lang w:val="ru-RU"/>
        </w:rPr>
        <w:t xml:space="preserve">                                          </w:t>
      </w:r>
      <w:r w:rsidRPr="00B06684">
        <w:rPr>
          <w:kern w:val="2"/>
          <w:lang w:val="ru-RU"/>
        </w:rPr>
        <w:t xml:space="preserve">од </w:t>
      </w:r>
      <w:r w:rsidRPr="00B06684">
        <w:rPr>
          <w:kern w:val="2"/>
        </w:rPr>
        <w:t>12.06.2019.</w:t>
      </w:r>
      <w:r w:rsidRPr="00B06684">
        <w:rPr>
          <w:kern w:val="2"/>
          <w:lang w:val="ru-RU"/>
        </w:rPr>
        <w:t>године</w:t>
      </w:r>
    </w:p>
    <w:p w14:paraId="63BE03DF" w14:textId="77777777" w:rsidR="001B2EF5" w:rsidRPr="00FC638F" w:rsidRDefault="001B2EF5" w:rsidP="00313019">
      <w:pPr>
        <w:pStyle w:val="Title"/>
        <w:spacing w:before="0"/>
        <w:jc w:val="right"/>
        <w:rPr>
          <w:b w:val="0"/>
          <w:bCs w:val="0"/>
          <w:color w:val="FF0000"/>
          <w:sz w:val="22"/>
          <w:szCs w:val="22"/>
        </w:rPr>
      </w:pPr>
    </w:p>
    <w:p w14:paraId="0BA76F43" w14:textId="77777777" w:rsidR="001B2EF5" w:rsidRPr="00FC638F" w:rsidRDefault="001B2EF5" w:rsidP="00313019">
      <w:pPr>
        <w:pStyle w:val="Title"/>
        <w:tabs>
          <w:tab w:val="left" w:pos="7035"/>
        </w:tabs>
        <w:spacing w:before="0"/>
        <w:jc w:val="right"/>
        <w:rPr>
          <w:b w:val="0"/>
          <w:bCs w:val="0"/>
          <w:sz w:val="22"/>
          <w:szCs w:val="22"/>
        </w:rPr>
      </w:pPr>
      <w:r w:rsidRPr="00FC638F">
        <w:rPr>
          <w:b w:val="0"/>
          <w:bCs w:val="0"/>
          <w:color w:val="FF0000"/>
          <w:sz w:val="22"/>
          <w:szCs w:val="22"/>
        </w:rPr>
        <w:t xml:space="preserve">                                                                 </w:t>
      </w:r>
    </w:p>
    <w:p w14:paraId="31640A5F" w14:textId="77777777" w:rsidR="001B2EF5" w:rsidRPr="00FC638F" w:rsidRDefault="001B2EF5" w:rsidP="00313019">
      <w:pPr>
        <w:pStyle w:val="Title"/>
        <w:spacing w:before="0"/>
        <w:jc w:val="right"/>
        <w:rPr>
          <w:b w:val="0"/>
          <w:bCs w:val="0"/>
          <w:color w:val="FF0000"/>
          <w:sz w:val="22"/>
          <w:szCs w:val="22"/>
        </w:rPr>
      </w:pPr>
      <w:r w:rsidRPr="00FC638F">
        <w:rPr>
          <w:i/>
          <w:iCs/>
          <w:color w:val="00B0F0"/>
          <w:sz w:val="22"/>
          <w:szCs w:val="22"/>
        </w:rPr>
        <w:t xml:space="preserve">                                                      </w:t>
      </w:r>
    </w:p>
    <w:p w14:paraId="65EEBEB8" w14:textId="77777777" w:rsidR="001B2EF5" w:rsidRPr="00FC638F" w:rsidRDefault="001B2EF5" w:rsidP="00210557">
      <w:pPr>
        <w:pStyle w:val="Title"/>
        <w:spacing w:before="0"/>
        <w:rPr>
          <w:b w:val="0"/>
          <w:bCs w:val="0"/>
          <w:color w:val="FF0000"/>
          <w:sz w:val="22"/>
          <w:szCs w:val="22"/>
        </w:rPr>
      </w:pPr>
    </w:p>
    <w:p w14:paraId="13177B61" w14:textId="77777777" w:rsidR="001B2EF5" w:rsidRDefault="001B2EF5" w:rsidP="000C50A0">
      <w:pPr>
        <w:pStyle w:val="BodyText"/>
        <w:spacing w:before="0"/>
        <w:jc w:val="center"/>
        <w:rPr>
          <w:sz w:val="22"/>
          <w:szCs w:val="22"/>
          <w:lang w:val="ru-RU"/>
        </w:rPr>
      </w:pPr>
    </w:p>
    <w:p w14:paraId="06E4E640" w14:textId="77777777" w:rsidR="001B2EF5" w:rsidRDefault="001B2EF5" w:rsidP="000C50A0">
      <w:pPr>
        <w:pStyle w:val="BodyText"/>
        <w:spacing w:before="0"/>
        <w:jc w:val="center"/>
        <w:rPr>
          <w:sz w:val="22"/>
          <w:szCs w:val="22"/>
          <w:lang w:val="ru-RU"/>
        </w:rPr>
      </w:pPr>
    </w:p>
    <w:p w14:paraId="1661C699" w14:textId="77777777" w:rsidR="001B2EF5" w:rsidRDefault="001B2EF5" w:rsidP="000C50A0">
      <w:pPr>
        <w:pStyle w:val="BodyText"/>
        <w:spacing w:before="0"/>
        <w:jc w:val="center"/>
        <w:rPr>
          <w:sz w:val="22"/>
          <w:szCs w:val="22"/>
          <w:lang w:val="ru-RU"/>
        </w:rPr>
      </w:pPr>
    </w:p>
    <w:p w14:paraId="400C888A" w14:textId="77777777" w:rsidR="001B2EF5" w:rsidRDefault="001B2EF5" w:rsidP="000C50A0">
      <w:pPr>
        <w:pStyle w:val="BodyText"/>
        <w:spacing w:before="0"/>
        <w:jc w:val="center"/>
        <w:rPr>
          <w:sz w:val="22"/>
          <w:szCs w:val="22"/>
          <w:lang w:val="ru-RU"/>
        </w:rPr>
      </w:pPr>
    </w:p>
    <w:p w14:paraId="3BDEEF5F" w14:textId="77777777" w:rsidR="001B2EF5" w:rsidRPr="00FC638F" w:rsidRDefault="001B2EF5" w:rsidP="000C50A0">
      <w:pPr>
        <w:pStyle w:val="BodyText"/>
        <w:spacing w:before="0"/>
        <w:jc w:val="center"/>
        <w:rPr>
          <w:sz w:val="22"/>
          <w:szCs w:val="22"/>
          <w:lang w:val="ru-RU"/>
        </w:rPr>
      </w:pPr>
    </w:p>
    <w:p w14:paraId="7291F629" w14:textId="77777777" w:rsidR="001B2EF5" w:rsidRPr="00FC638F" w:rsidRDefault="001B2EF5" w:rsidP="000C50A0">
      <w:pPr>
        <w:pStyle w:val="BodyText"/>
        <w:spacing w:before="0"/>
        <w:jc w:val="center"/>
        <w:rPr>
          <w:sz w:val="22"/>
          <w:szCs w:val="22"/>
          <w:lang w:val="ru-RU"/>
        </w:rPr>
      </w:pPr>
    </w:p>
    <w:p w14:paraId="649D7D40" w14:textId="77777777" w:rsidR="001B2EF5" w:rsidRPr="00FC638F" w:rsidRDefault="001B2EF5" w:rsidP="000C50A0">
      <w:pPr>
        <w:pStyle w:val="BodyText"/>
        <w:spacing w:before="0"/>
        <w:jc w:val="center"/>
        <w:rPr>
          <w:sz w:val="22"/>
          <w:szCs w:val="22"/>
          <w:lang w:val="ru-RU"/>
        </w:rPr>
      </w:pPr>
    </w:p>
    <w:p w14:paraId="08DAF1EB" w14:textId="77777777" w:rsidR="001B2EF5" w:rsidRPr="00FC638F" w:rsidRDefault="001B2EF5" w:rsidP="000C50A0">
      <w:pPr>
        <w:pStyle w:val="BodyText"/>
        <w:spacing w:before="0"/>
        <w:jc w:val="center"/>
        <w:rPr>
          <w:sz w:val="22"/>
          <w:szCs w:val="22"/>
          <w:lang w:val="ru-RU"/>
        </w:rPr>
      </w:pPr>
    </w:p>
    <w:p w14:paraId="527F8CE7" w14:textId="25131EAF" w:rsidR="001B2EF5" w:rsidRPr="00FC638F" w:rsidRDefault="001B2EF5" w:rsidP="000C50A0">
      <w:pPr>
        <w:spacing w:before="0"/>
        <w:jc w:val="center"/>
        <w:rPr>
          <w:kern w:val="2"/>
          <w:lang w:val="ru-RU"/>
        </w:rPr>
      </w:pPr>
      <w:r w:rsidRPr="00FC638F">
        <w:rPr>
          <w:kern w:val="2"/>
          <w:lang w:val="ru-RU"/>
        </w:rPr>
        <w:t xml:space="preserve">(заведено у ЈП ЕПС број </w:t>
      </w:r>
      <w:r w:rsidR="009E2504">
        <w:rPr>
          <w:kern w:val="2"/>
        </w:rPr>
        <w:t>2.5.13.3-E.09.01-329582/5-19</w:t>
      </w:r>
      <w:r>
        <w:rPr>
          <w:kern w:val="2"/>
          <w:lang w:val="ru-RU"/>
        </w:rPr>
        <w:t xml:space="preserve"> </w:t>
      </w:r>
      <w:r w:rsidRPr="00FC638F">
        <w:rPr>
          <w:kern w:val="2"/>
          <w:lang w:val="ru-RU"/>
        </w:rPr>
        <w:t>од</w:t>
      </w:r>
      <w:r>
        <w:rPr>
          <w:kern w:val="2"/>
          <w:lang w:val="ru-RU"/>
        </w:rPr>
        <w:t xml:space="preserve"> </w:t>
      </w:r>
      <w:r w:rsidR="009E2504">
        <w:rPr>
          <w:kern w:val="2"/>
        </w:rPr>
        <w:t>10.09.2019.</w:t>
      </w:r>
      <w:r w:rsidRPr="00FC638F">
        <w:rPr>
          <w:kern w:val="2"/>
          <w:lang w:val="ru-RU"/>
        </w:rPr>
        <w:t xml:space="preserve"> године)</w:t>
      </w:r>
    </w:p>
    <w:p w14:paraId="024D4D2B" w14:textId="77777777" w:rsidR="001B2EF5" w:rsidRPr="00FC638F" w:rsidRDefault="001B2EF5" w:rsidP="000C50A0">
      <w:pPr>
        <w:spacing w:before="0"/>
        <w:jc w:val="center"/>
        <w:rPr>
          <w:kern w:val="2"/>
          <w:lang w:val="ru-RU"/>
        </w:rPr>
      </w:pPr>
    </w:p>
    <w:p w14:paraId="6A961687" w14:textId="77777777" w:rsidR="001B2EF5" w:rsidRPr="00FC638F" w:rsidRDefault="001B2EF5" w:rsidP="000C50A0">
      <w:pPr>
        <w:pStyle w:val="BodyText"/>
        <w:spacing w:before="0"/>
        <w:jc w:val="center"/>
        <w:rPr>
          <w:sz w:val="22"/>
          <w:szCs w:val="22"/>
        </w:rPr>
      </w:pPr>
    </w:p>
    <w:p w14:paraId="1AEB23D2" w14:textId="77777777" w:rsidR="001B2EF5" w:rsidRPr="00FC638F" w:rsidRDefault="001B2EF5" w:rsidP="000C50A0">
      <w:pPr>
        <w:pStyle w:val="BodyText"/>
        <w:spacing w:before="0"/>
        <w:jc w:val="center"/>
        <w:rPr>
          <w:sz w:val="22"/>
          <w:szCs w:val="22"/>
        </w:rPr>
      </w:pPr>
    </w:p>
    <w:p w14:paraId="49C9F38C" w14:textId="77777777" w:rsidR="001B2EF5" w:rsidRPr="00FC638F" w:rsidRDefault="001B2EF5" w:rsidP="000C50A0">
      <w:pPr>
        <w:pStyle w:val="BodyText"/>
        <w:spacing w:before="0"/>
        <w:jc w:val="center"/>
        <w:rPr>
          <w:sz w:val="22"/>
          <w:szCs w:val="22"/>
          <w:lang w:val="en-US"/>
        </w:rPr>
      </w:pPr>
    </w:p>
    <w:p w14:paraId="63912DE7" w14:textId="77777777" w:rsidR="001B2EF5" w:rsidRPr="00FC638F" w:rsidRDefault="001B2EF5" w:rsidP="000C50A0">
      <w:pPr>
        <w:pStyle w:val="BodyText"/>
        <w:spacing w:before="0"/>
        <w:jc w:val="center"/>
        <w:rPr>
          <w:sz w:val="22"/>
          <w:szCs w:val="22"/>
          <w:lang w:val="en-US"/>
        </w:rPr>
      </w:pPr>
    </w:p>
    <w:p w14:paraId="539AF446" w14:textId="77777777" w:rsidR="001B2EF5" w:rsidRPr="00FC638F" w:rsidRDefault="001B2EF5" w:rsidP="000C50A0">
      <w:pPr>
        <w:pStyle w:val="BodyText"/>
        <w:spacing w:before="0"/>
        <w:jc w:val="center"/>
        <w:rPr>
          <w:sz w:val="22"/>
          <w:szCs w:val="22"/>
          <w:lang w:val="en-US"/>
        </w:rPr>
      </w:pPr>
    </w:p>
    <w:p w14:paraId="7A99F6D8" w14:textId="77777777" w:rsidR="001B2EF5" w:rsidRPr="00FC638F" w:rsidRDefault="001B2EF5" w:rsidP="000C50A0">
      <w:pPr>
        <w:pStyle w:val="BodyText"/>
        <w:spacing w:before="0"/>
        <w:jc w:val="center"/>
        <w:rPr>
          <w:sz w:val="22"/>
          <w:szCs w:val="22"/>
          <w:lang w:val="en-US"/>
        </w:rPr>
      </w:pPr>
    </w:p>
    <w:p w14:paraId="7F9FBF5D" w14:textId="77777777" w:rsidR="001B2EF5" w:rsidRPr="00FC638F" w:rsidRDefault="001B2EF5" w:rsidP="000C50A0">
      <w:pPr>
        <w:pStyle w:val="BodyText"/>
        <w:spacing w:before="0"/>
        <w:jc w:val="center"/>
        <w:rPr>
          <w:sz w:val="22"/>
          <w:szCs w:val="22"/>
          <w:lang w:val="ru-RU"/>
        </w:rPr>
      </w:pPr>
    </w:p>
    <w:p w14:paraId="2E7D5F94" w14:textId="77777777" w:rsidR="001B2EF5" w:rsidRPr="00611133" w:rsidRDefault="001B2EF5" w:rsidP="00611133">
      <w:pPr>
        <w:spacing w:before="0"/>
        <w:jc w:val="center"/>
      </w:pPr>
      <w:r>
        <w:t>Београд септембар,</w:t>
      </w:r>
      <w:r w:rsidRPr="00FC638F">
        <w:rPr>
          <w:i/>
          <w:iCs/>
          <w:color w:val="00B0F0"/>
        </w:rPr>
        <w:t xml:space="preserve"> </w:t>
      </w:r>
      <w:r w:rsidRPr="00FC638F">
        <w:rPr>
          <w:lang w:val="ru-RU"/>
        </w:rPr>
        <w:t>201</w:t>
      </w:r>
      <w:r>
        <w:rPr>
          <w:lang w:val="ru-RU"/>
        </w:rPr>
        <w:t>9</w:t>
      </w:r>
      <w:r w:rsidRPr="00FC638F">
        <w:rPr>
          <w:lang w:val="ru-RU"/>
        </w:rPr>
        <w:t>. године</w:t>
      </w:r>
    </w:p>
    <w:p w14:paraId="1AC86FEF" w14:textId="77777777" w:rsidR="001B2EF5" w:rsidRDefault="001B2EF5" w:rsidP="00E05669">
      <w:pPr>
        <w:spacing w:before="0"/>
        <w:ind w:left="270" w:right="30"/>
        <w:rPr>
          <w:color w:val="000000"/>
          <w:kern w:val="2"/>
          <w:lang w:val="ru-RU"/>
        </w:rPr>
      </w:pPr>
      <w:r w:rsidRPr="00FC638F">
        <w:rPr>
          <w:color w:val="000000"/>
          <w:kern w:val="2"/>
          <w:lang w:val="ru-RU"/>
        </w:rPr>
        <w:br w:type="page"/>
      </w:r>
    </w:p>
    <w:p w14:paraId="167ADC06" w14:textId="77777777" w:rsidR="001B2EF5" w:rsidRDefault="001B2EF5" w:rsidP="00E05669">
      <w:pPr>
        <w:spacing w:before="0"/>
        <w:ind w:left="270" w:right="30"/>
        <w:rPr>
          <w:color w:val="000000"/>
          <w:kern w:val="2"/>
          <w:lang w:val="ru-RU"/>
        </w:rPr>
      </w:pPr>
    </w:p>
    <w:p w14:paraId="02578E80" w14:textId="77777777" w:rsidR="001B2EF5" w:rsidRPr="00FC638F" w:rsidRDefault="001B2EF5" w:rsidP="00E05669">
      <w:pPr>
        <w:spacing w:before="0"/>
        <w:ind w:left="270" w:right="30"/>
        <w:rPr>
          <w:color w:val="000000"/>
          <w:kern w:val="2"/>
          <w:lang w:val="ru-RU"/>
        </w:rPr>
      </w:pPr>
      <w:r w:rsidRPr="00FC638F">
        <w:rPr>
          <w:color w:val="000000"/>
          <w:kern w:val="2"/>
          <w:lang w:val="ru-RU"/>
        </w:rPr>
        <w:t xml:space="preserve">На основу члана </w:t>
      </w:r>
      <w:r>
        <w:rPr>
          <w:color w:val="000000"/>
          <w:kern w:val="2"/>
          <w:lang w:val="ru-RU"/>
        </w:rPr>
        <w:t xml:space="preserve">32. </w:t>
      </w:r>
      <w:r w:rsidRPr="00146CA9">
        <w:rPr>
          <w:color w:val="000000"/>
          <w:kern w:val="2"/>
          <w:lang w:val="ru-RU"/>
        </w:rPr>
        <w:t>и 61.</w:t>
      </w:r>
      <w:r w:rsidRPr="00FC638F">
        <w:rPr>
          <w:color w:val="000000"/>
          <w:kern w:val="2"/>
          <w:lang w:val="ru-RU"/>
        </w:rPr>
        <w:t xml:space="preserve"> Закона о јавним набавкама („Сл. гласник РС” бр. 124/12, 14/15 и 68/15, у даљем тексту Закон), члана 2.</w:t>
      </w:r>
      <w:r>
        <w:rPr>
          <w:color w:val="000000"/>
          <w:kern w:val="2"/>
          <w:lang w:val="ru-RU"/>
        </w:rPr>
        <w:t xml:space="preserve"> </w:t>
      </w:r>
      <w:r w:rsidRPr="00FC638F">
        <w:rPr>
          <w:color w:val="000000"/>
          <w:kern w:val="2"/>
          <w:lang w:val="ru-RU"/>
        </w:rPr>
        <w:t>и 8. Правилника о обавезним елементима конкурсне документације у поступцима јавних набавки и начину доказивања испуњености услова („Сл. гласник РС” бр. 86/15</w:t>
      </w:r>
      <w:r w:rsidRPr="00303D48">
        <w:rPr>
          <w:kern w:val="2"/>
          <w:lang w:val="ru-RU"/>
        </w:rPr>
        <w:t xml:space="preserve"> </w:t>
      </w:r>
      <w:r w:rsidRPr="003F0221">
        <w:rPr>
          <w:kern w:val="2"/>
          <w:lang w:val="ru-RU"/>
        </w:rPr>
        <w:t>и „Службени гласник Републике Србије” бр. 41 од 11.06.2019. године</w:t>
      </w:r>
      <w:r w:rsidRPr="00FC638F">
        <w:rPr>
          <w:color w:val="000000"/>
          <w:kern w:val="2"/>
          <w:lang w:val="ru-RU"/>
        </w:rPr>
        <w:t xml:space="preserve">), Одлуке о покретању поступка јавне набавке број </w:t>
      </w:r>
      <w:r w:rsidRPr="00B06684">
        <w:rPr>
          <w:kern w:val="2"/>
          <w:lang w:val="ru-RU"/>
        </w:rPr>
        <w:t xml:space="preserve">12.01.329582/1-19 </w:t>
      </w:r>
      <w:r w:rsidRPr="00B06684">
        <w:rPr>
          <w:kern w:val="2"/>
        </w:rPr>
        <w:t>o</w:t>
      </w:r>
      <w:r w:rsidRPr="00B06684">
        <w:rPr>
          <w:kern w:val="2"/>
          <w:lang w:val="ru-RU"/>
        </w:rPr>
        <w:t xml:space="preserve">д </w:t>
      </w:r>
      <w:r w:rsidRPr="00B06684">
        <w:rPr>
          <w:kern w:val="2"/>
        </w:rPr>
        <w:t>12</w:t>
      </w:r>
      <w:r w:rsidRPr="00B06684">
        <w:rPr>
          <w:kern w:val="2"/>
          <w:lang w:val="ru-RU"/>
        </w:rPr>
        <w:t>.06.</w:t>
      </w:r>
      <w:r w:rsidRPr="00B06684">
        <w:rPr>
          <w:color w:val="000000"/>
          <w:kern w:val="2"/>
          <w:lang w:val="ru-RU"/>
        </w:rPr>
        <w:t xml:space="preserve">2019. године и Решења о образовању комисије за јавну набавку број </w:t>
      </w:r>
      <w:r w:rsidRPr="00B06684">
        <w:rPr>
          <w:kern w:val="2"/>
          <w:lang w:val="ru-RU"/>
        </w:rPr>
        <w:t xml:space="preserve">12.01.329582/2-19 </w:t>
      </w:r>
      <w:r w:rsidRPr="00B06684">
        <w:rPr>
          <w:kern w:val="2"/>
        </w:rPr>
        <w:t>o</w:t>
      </w:r>
      <w:r w:rsidRPr="00B06684">
        <w:rPr>
          <w:kern w:val="2"/>
          <w:lang w:val="ru-RU"/>
        </w:rPr>
        <w:t xml:space="preserve">д </w:t>
      </w:r>
      <w:r w:rsidRPr="00B06684">
        <w:rPr>
          <w:kern w:val="2"/>
        </w:rPr>
        <w:t>12</w:t>
      </w:r>
      <w:r w:rsidRPr="00B06684">
        <w:rPr>
          <w:kern w:val="2"/>
          <w:lang w:val="ru-RU"/>
        </w:rPr>
        <w:t>.06.</w:t>
      </w:r>
      <w:r w:rsidRPr="00B06684">
        <w:rPr>
          <w:color w:val="000000"/>
          <w:kern w:val="2"/>
          <w:lang w:val="ru-RU"/>
        </w:rPr>
        <w:t>2019</w:t>
      </w:r>
      <w:r w:rsidRPr="00B06684">
        <w:rPr>
          <w:kern w:val="2"/>
          <w:lang w:val="ru-RU"/>
        </w:rPr>
        <w:t>.</w:t>
      </w:r>
      <w:r w:rsidRPr="00FC638F">
        <w:rPr>
          <w:kern w:val="2"/>
          <w:lang w:val="ru-RU"/>
        </w:rPr>
        <w:t xml:space="preserve"> </w:t>
      </w:r>
      <w:r w:rsidRPr="00FC638F">
        <w:rPr>
          <w:color w:val="000000"/>
          <w:kern w:val="2"/>
          <w:lang w:val="ru-RU"/>
        </w:rPr>
        <w:t>године, припремљена је:</w:t>
      </w:r>
    </w:p>
    <w:p w14:paraId="74028071" w14:textId="77777777" w:rsidR="001B2EF5" w:rsidRPr="00FC638F" w:rsidRDefault="001B2EF5" w:rsidP="00E05669">
      <w:pPr>
        <w:spacing w:before="0"/>
        <w:ind w:left="270"/>
        <w:rPr>
          <w:b/>
          <w:bCs/>
          <w:spacing w:val="80"/>
          <w:lang w:val="ru-RU"/>
        </w:rPr>
      </w:pPr>
    </w:p>
    <w:p w14:paraId="1F0654E2" w14:textId="77777777" w:rsidR="001B2EF5" w:rsidRPr="00FC638F" w:rsidRDefault="001B2EF5" w:rsidP="000C50A0">
      <w:pPr>
        <w:pStyle w:val="BodyText"/>
        <w:spacing w:before="0"/>
        <w:rPr>
          <w:b/>
          <w:bCs/>
          <w:spacing w:val="80"/>
          <w:sz w:val="22"/>
          <w:szCs w:val="22"/>
          <w:lang w:val="ru-RU"/>
        </w:rPr>
      </w:pPr>
    </w:p>
    <w:p w14:paraId="50F326CF" w14:textId="77777777" w:rsidR="001B2EF5" w:rsidRDefault="001B2EF5" w:rsidP="00E05669">
      <w:pPr>
        <w:ind w:left="270"/>
        <w:jc w:val="center"/>
        <w:rPr>
          <w:b/>
          <w:bCs/>
        </w:rPr>
      </w:pPr>
      <w:bookmarkStart w:id="6" w:name="_Toc441215598"/>
      <w:bookmarkStart w:id="7" w:name="_Toc441651537"/>
      <w:bookmarkStart w:id="8" w:name="_Toc442559874"/>
      <w:r w:rsidRPr="00FC638F">
        <w:rPr>
          <w:b/>
          <w:bCs/>
        </w:rPr>
        <w:t>КОНКУРСНА ДОКУМЕНТАЦИЈА</w:t>
      </w:r>
      <w:bookmarkEnd w:id="6"/>
      <w:bookmarkEnd w:id="7"/>
      <w:bookmarkEnd w:id="8"/>
    </w:p>
    <w:p w14:paraId="1B24C2B2" w14:textId="77777777" w:rsidR="001B2EF5" w:rsidRPr="00880D03" w:rsidRDefault="001B2EF5" w:rsidP="00880D03">
      <w:pPr>
        <w:jc w:val="center"/>
      </w:pPr>
      <w:r w:rsidRPr="00880D03">
        <w:rPr>
          <w:lang w:val="sr-Cyrl-CS"/>
        </w:rPr>
        <w:t xml:space="preserve">за подношење понуда </w:t>
      </w:r>
      <w:r w:rsidRPr="00880D03">
        <w:t>у отвореном поступку</w:t>
      </w:r>
    </w:p>
    <w:p w14:paraId="6C4DE4ED" w14:textId="77777777" w:rsidR="001B2EF5" w:rsidRPr="00880D03" w:rsidRDefault="001B2EF5" w:rsidP="00880D03">
      <w:pPr>
        <w:spacing w:before="0"/>
        <w:ind w:left="270"/>
        <w:jc w:val="center"/>
        <w:rPr>
          <w:lang w:val="sr-Cyrl-CS"/>
        </w:rPr>
      </w:pPr>
      <w:bookmarkStart w:id="9" w:name="_Toc441215599"/>
      <w:bookmarkStart w:id="10" w:name="_Toc441651538"/>
      <w:bookmarkStart w:id="11" w:name="_Toc442559875"/>
      <w:r w:rsidRPr="00880D03">
        <w:rPr>
          <w:b/>
          <w:bCs/>
        </w:rPr>
        <w:t>за јавну набавку добара бр</w:t>
      </w:r>
      <w:bookmarkEnd w:id="9"/>
      <w:bookmarkEnd w:id="10"/>
      <w:bookmarkEnd w:id="11"/>
      <w:r w:rsidRPr="00880D03">
        <w:rPr>
          <w:b/>
          <w:bCs/>
        </w:rPr>
        <w:t xml:space="preserve">. </w:t>
      </w:r>
      <w:r>
        <w:rPr>
          <w:lang w:val="sr-Cyrl-CS"/>
        </w:rPr>
        <w:t>ЈН/3000/1152/2019 (97</w:t>
      </w:r>
      <w:r w:rsidRPr="00880D03">
        <w:rPr>
          <w:lang w:val="sr-Cyrl-CS"/>
        </w:rPr>
        <w:t>4/2019)</w:t>
      </w:r>
    </w:p>
    <w:p w14:paraId="03545622" w14:textId="77777777" w:rsidR="001B2EF5" w:rsidRPr="00F862E0" w:rsidRDefault="001B2EF5" w:rsidP="00F862E0">
      <w:pPr>
        <w:spacing w:before="0"/>
        <w:ind w:left="270"/>
        <w:jc w:val="center"/>
      </w:pPr>
    </w:p>
    <w:p w14:paraId="5578F78B" w14:textId="77777777" w:rsidR="001B2EF5" w:rsidRPr="00F862E0" w:rsidRDefault="001B2EF5" w:rsidP="00F862E0">
      <w:pPr>
        <w:pStyle w:val="Title"/>
        <w:spacing w:before="0"/>
        <w:rPr>
          <w:b w:val="0"/>
          <w:bCs w:val="0"/>
          <w:color w:val="FF0000"/>
          <w:sz w:val="20"/>
          <w:szCs w:val="20"/>
        </w:rPr>
      </w:pPr>
      <w:r>
        <w:rPr>
          <w:b w:val="0"/>
          <w:bCs w:val="0"/>
          <w:sz w:val="22"/>
          <w:szCs w:val="22"/>
          <w:lang w:eastAsia="en-US"/>
        </w:rPr>
        <w:t>Делови за напојне пумпе блока А1 и А2</w:t>
      </w:r>
    </w:p>
    <w:p w14:paraId="1CBD7B3F" w14:textId="77777777" w:rsidR="001B2EF5" w:rsidRPr="00F862E0" w:rsidRDefault="001B2EF5" w:rsidP="00E05669">
      <w:pPr>
        <w:pStyle w:val="BodyText"/>
        <w:spacing w:before="0"/>
        <w:ind w:left="270"/>
        <w:rPr>
          <w:i/>
          <w:iCs/>
          <w:color w:val="00B0F0"/>
          <w:sz w:val="22"/>
          <w:szCs w:val="22"/>
          <w:lang w:val="sr-Latn-CS"/>
        </w:rPr>
      </w:pPr>
    </w:p>
    <w:p w14:paraId="2C2DF202" w14:textId="77777777" w:rsidR="001B2EF5" w:rsidRPr="00FC638F" w:rsidRDefault="001B2EF5" w:rsidP="00E05669">
      <w:pPr>
        <w:pStyle w:val="BodyText"/>
        <w:spacing w:before="0"/>
        <w:ind w:right="393"/>
        <w:rPr>
          <w:i/>
          <w:iCs/>
          <w:color w:val="00B0F0"/>
          <w:sz w:val="22"/>
          <w:szCs w:val="22"/>
          <w:lang w:val="sr-Latn-CS"/>
        </w:rPr>
      </w:pPr>
    </w:p>
    <w:p w14:paraId="79AA138F" w14:textId="77777777" w:rsidR="001B2EF5" w:rsidRPr="00FC638F" w:rsidRDefault="001B2EF5" w:rsidP="00D548C0">
      <w:pPr>
        <w:pStyle w:val="Heading1"/>
        <w:numPr>
          <w:ilvl w:val="0"/>
          <w:numId w:val="0"/>
        </w:numPr>
        <w:jc w:val="center"/>
      </w:pPr>
      <w:r w:rsidRPr="00FC638F">
        <w:t>Садр</w:t>
      </w:r>
      <w:r w:rsidRPr="00FC638F">
        <w:rPr>
          <w:lang w:val="ru-RU"/>
        </w:rPr>
        <w:t>ж</w:t>
      </w:r>
      <w:r w:rsidRPr="00FC638F">
        <w:t>ај</w:t>
      </w:r>
      <w:r w:rsidRPr="00FC638F">
        <w:rPr>
          <w:lang w:val="ru-RU"/>
        </w:rPr>
        <w:t xml:space="preserve"> к</w:t>
      </w:r>
      <w:r w:rsidRPr="00FC638F">
        <w:t>онкурсне</w:t>
      </w:r>
      <w:r w:rsidRPr="00FC638F">
        <w:rPr>
          <w:lang w:val="ru-RU"/>
        </w:rPr>
        <w:t xml:space="preserve"> </w:t>
      </w:r>
      <w:r w:rsidRPr="00FC638F">
        <w:t>документације:</w:t>
      </w:r>
    </w:p>
    <w:p w14:paraId="0CBD572E" w14:textId="77777777" w:rsidR="001B2EF5" w:rsidRPr="00FC638F" w:rsidRDefault="001B2EF5" w:rsidP="00C62AA7">
      <w:pPr>
        <w:pStyle w:val="Title"/>
        <w:rPr>
          <w:b w:val="0"/>
          <w:bCs w:val="0"/>
          <w:sz w:val="22"/>
          <w:szCs w:val="22"/>
          <w:lang w:val="ru-RU"/>
        </w:rPr>
      </w:pPr>
      <w:r w:rsidRPr="00FC638F">
        <w:rPr>
          <w:sz w:val="22"/>
          <w:szCs w:val="22"/>
          <w:lang w:val="ru-RU"/>
        </w:rPr>
        <w:tab/>
      </w:r>
      <w:r w:rsidRPr="00FC638F">
        <w:rPr>
          <w:sz w:val="22"/>
          <w:szCs w:val="22"/>
          <w:lang w:val="ru-RU"/>
        </w:rPr>
        <w:tab/>
      </w:r>
      <w:r w:rsidRPr="00FC638F">
        <w:rPr>
          <w:sz w:val="22"/>
          <w:szCs w:val="22"/>
          <w:lang w:val="ru-RU"/>
        </w:rPr>
        <w:tab/>
      </w:r>
      <w:r w:rsidRPr="00FC638F">
        <w:rPr>
          <w:sz w:val="22"/>
          <w:szCs w:val="22"/>
          <w:lang w:val="ru-RU"/>
        </w:rPr>
        <w:tab/>
      </w:r>
      <w:r w:rsidRPr="00FC638F">
        <w:rPr>
          <w:sz w:val="22"/>
          <w:szCs w:val="22"/>
          <w:lang w:val="ru-RU"/>
        </w:rPr>
        <w:tab/>
      </w:r>
      <w:r w:rsidRPr="00FC638F">
        <w:rPr>
          <w:sz w:val="22"/>
          <w:szCs w:val="22"/>
          <w:lang w:val="ru-RU"/>
        </w:rPr>
        <w:tab/>
      </w:r>
      <w:r w:rsidRPr="00FC638F">
        <w:rPr>
          <w:sz w:val="22"/>
          <w:szCs w:val="22"/>
          <w:lang w:val="ru-RU"/>
        </w:rPr>
        <w:tab/>
      </w:r>
      <w:r w:rsidRPr="00FC638F">
        <w:rPr>
          <w:sz w:val="22"/>
          <w:szCs w:val="22"/>
          <w:lang w:val="ru-RU"/>
        </w:rPr>
        <w:tab/>
      </w:r>
      <w:r w:rsidRPr="00FC638F">
        <w:rPr>
          <w:sz w:val="22"/>
          <w:szCs w:val="22"/>
          <w:lang w:val="ru-RU"/>
        </w:rPr>
        <w:tab/>
      </w:r>
      <w:r w:rsidRPr="00FC638F">
        <w:rPr>
          <w:sz w:val="22"/>
          <w:szCs w:val="22"/>
          <w:lang w:val="ru-RU"/>
        </w:rPr>
        <w:tab/>
      </w:r>
      <w:r w:rsidRPr="00FC638F">
        <w:rPr>
          <w:sz w:val="22"/>
          <w:szCs w:val="22"/>
          <w:lang w:val="ru-RU"/>
        </w:rPr>
        <w:tab/>
      </w:r>
      <w:r w:rsidRPr="00FC638F">
        <w:rPr>
          <w:b w:val="0"/>
          <w:bCs w:val="0"/>
          <w:sz w:val="22"/>
          <w:szCs w:val="22"/>
          <w:lang w:val="ru-RU"/>
        </w:rPr>
        <w:tab/>
        <w:t xml:space="preserve">                              </w:t>
      </w:r>
    </w:p>
    <w:tbl>
      <w:tblPr>
        <w:tblW w:w="8550" w:type="dxa"/>
        <w:tblInd w:w="-10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55"/>
        <w:gridCol w:w="7285"/>
        <w:gridCol w:w="810"/>
      </w:tblGrid>
      <w:tr w:rsidR="001B2EF5" w:rsidRPr="00FC638F" w14:paraId="4E18DBE8" w14:textId="77777777">
        <w:tc>
          <w:tcPr>
            <w:tcW w:w="455" w:type="dxa"/>
            <w:vAlign w:val="center"/>
          </w:tcPr>
          <w:p w14:paraId="56C6277F" w14:textId="77777777" w:rsidR="001B2EF5" w:rsidRPr="00FC638F" w:rsidRDefault="001B2EF5" w:rsidP="004C3B38">
            <w:pPr>
              <w:tabs>
                <w:tab w:val="left" w:pos="360"/>
                <w:tab w:val="left" w:pos="567"/>
                <w:tab w:val="right" w:leader="dot" w:pos="9639"/>
              </w:tabs>
              <w:jc w:val="center"/>
            </w:pPr>
            <w:r w:rsidRPr="00FC638F">
              <w:t>1.</w:t>
            </w:r>
          </w:p>
        </w:tc>
        <w:tc>
          <w:tcPr>
            <w:tcW w:w="7285" w:type="dxa"/>
            <w:vAlign w:val="center"/>
          </w:tcPr>
          <w:p w14:paraId="0AE61E4A" w14:textId="77777777" w:rsidR="001B2EF5" w:rsidRPr="00FC638F" w:rsidRDefault="001B2EF5" w:rsidP="004C3B38">
            <w:pPr>
              <w:tabs>
                <w:tab w:val="left" w:pos="360"/>
                <w:tab w:val="left" w:pos="567"/>
                <w:tab w:val="right" w:leader="dot" w:pos="9639"/>
              </w:tabs>
            </w:pPr>
            <w:r w:rsidRPr="00FC638F">
              <w:t>Општи подаци о јавној набавци</w:t>
            </w:r>
          </w:p>
        </w:tc>
        <w:tc>
          <w:tcPr>
            <w:tcW w:w="810" w:type="dxa"/>
            <w:vAlign w:val="center"/>
          </w:tcPr>
          <w:p w14:paraId="3924A69E" w14:textId="77777777" w:rsidR="001B2EF5" w:rsidRPr="00FC638F" w:rsidRDefault="001B2EF5" w:rsidP="00D93A96">
            <w:pPr>
              <w:tabs>
                <w:tab w:val="left" w:pos="360"/>
                <w:tab w:val="left" w:pos="567"/>
                <w:tab w:val="right" w:leader="dot" w:pos="9639"/>
              </w:tabs>
              <w:spacing w:before="0"/>
              <w:jc w:val="center"/>
            </w:pPr>
            <w:r>
              <w:t>3</w:t>
            </w:r>
          </w:p>
        </w:tc>
      </w:tr>
      <w:tr w:rsidR="001B2EF5" w:rsidRPr="00FC638F" w14:paraId="2C70D057" w14:textId="77777777">
        <w:tc>
          <w:tcPr>
            <w:tcW w:w="455" w:type="dxa"/>
            <w:vAlign w:val="center"/>
          </w:tcPr>
          <w:p w14:paraId="2AB92B53" w14:textId="77777777" w:rsidR="001B2EF5" w:rsidRPr="00FC638F" w:rsidRDefault="001B2EF5" w:rsidP="00D93A96">
            <w:pPr>
              <w:tabs>
                <w:tab w:val="left" w:pos="360"/>
                <w:tab w:val="left" w:pos="567"/>
                <w:tab w:val="right" w:leader="dot" w:pos="9639"/>
              </w:tabs>
              <w:spacing w:before="0"/>
              <w:jc w:val="center"/>
            </w:pPr>
            <w:r w:rsidRPr="00FC638F">
              <w:t>2.</w:t>
            </w:r>
          </w:p>
        </w:tc>
        <w:tc>
          <w:tcPr>
            <w:tcW w:w="7285" w:type="dxa"/>
            <w:vAlign w:val="center"/>
          </w:tcPr>
          <w:p w14:paraId="1CBFD30A" w14:textId="77777777" w:rsidR="001B2EF5" w:rsidRPr="00FC638F" w:rsidRDefault="001B2EF5" w:rsidP="00D93A96">
            <w:pPr>
              <w:tabs>
                <w:tab w:val="left" w:pos="317"/>
                <w:tab w:val="left" w:pos="360"/>
                <w:tab w:val="right" w:leader="dot" w:pos="9639"/>
              </w:tabs>
              <w:spacing w:before="0"/>
            </w:pPr>
            <w:r w:rsidRPr="00FC638F">
              <w:t>Подаци о предмету набавке</w:t>
            </w:r>
          </w:p>
        </w:tc>
        <w:tc>
          <w:tcPr>
            <w:tcW w:w="810" w:type="dxa"/>
            <w:vAlign w:val="center"/>
          </w:tcPr>
          <w:p w14:paraId="060FEFD7" w14:textId="77777777" w:rsidR="001B2EF5" w:rsidRPr="00FC638F" w:rsidRDefault="001B2EF5" w:rsidP="00D93A96">
            <w:pPr>
              <w:tabs>
                <w:tab w:val="left" w:pos="317"/>
                <w:tab w:val="left" w:pos="360"/>
                <w:tab w:val="right" w:leader="dot" w:pos="9639"/>
              </w:tabs>
              <w:spacing w:before="0"/>
              <w:jc w:val="center"/>
            </w:pPr>
            <w:r>
              <w:t>3</w:t>
            </w:r>
          </w:p>
        </w:tc>
      </w:tr>
      <w:tr w:rsidR="001B2EF5" w:rsidRPr="00FC638F" w14:paraId="7D1AFB88" w14:textId="77777777">
        <w:tc>
          <w:tcPr>
            <w:tcW w:w="455" w:type="dxa"/>
            <w:vAlign w:val="center"/>
          </w:tcPr>
          <w:p w14:paraId="7EF56D26" w14:textId="77777777" w:rsidR="001B2EF5" w:rsidRPr="00FC638F" w:rsidRDefault="001B2EF5" w:rsidP="00D93A96">
            <w:pPr>
              <w:tabs>
                <w:tab w:val="left" w:pos="360"/>
                <w:tab w:val="left" w:pos="567"/>
                <w:tab w:val="right" w:leader="dot" w:pos="9639"/>
              </w:tabs>
              <w:spacing w:before="0"/>
              <w:jc w:val="center"/>
            </w:pPr>
            <w:r w:rsidRPr="00FC638F">
              <w:t>3.</w:t>
            </w:r>
          </w:p>
        </w:tc>
        <w:tc>
          <w:tcPr>
            <w:tcW w:w="7285" w:type="dxa"/>
            <w:vAlign w:val="center"/>
          </w:tcPr>
          <w:p w14:paraId="286938F3" w14:textId="77777777" w:rsidR="001B2EF5" w:rsidRPr="00FC638F" w:rsidRDefault="001B2EF5" w:rsidP="00D93A96">
            <w:pPr>
              <w:tabs>
                <w:tab w:val="left" w:pos="317"/>
                <w:tab w:val="left" w:pos="360"/>
                <w:tab w:val="right" w:leader="dot" w:pos="9639"/>
              </w:tabs>
              <w:spacing w:before="0"/>
            </w:pPr>
            <w:r w:rsidRPr="00FC638F">
              <w:t>Техничка спецификација (врста, техничке карактеристике, квалитет, количина и опис добара...)</w:t>
            </w:r>
          </w:p>
        </w:tc>
        <w:tc>
          <w:tcPr>
            <w:tcW w:w="810" w:type="dxa"/>
            <w:vAlign w:val="center"/>
          </w:tcPr>
          <w:p w14:paraId="67BA9CB7" w14:textId="77777777" w:rsidR="001B2EF5" w:rsidRPr="00FC638F" w:rsidRDefault="001B2EF5" w:rsidP="00D93A96">
            <w:pPr>
              <w:tabs>
                <w:tab w:val="left" w:pos="317"/>
                <w:tab w:val="left" w:pos="360"/>
                <w:tab w:val="right" w:leader="dot" w:pos="9639"/>
              </w:tabs>
              <w:spacing w:before="0"/>
              <w:jc w:val="center"/>
            </w:pPr>
            <w:r>
              <w:t>4</w:t>
            </w:r>
          </w:p>
        </w:tc>
      </w:tr>
      <w:tr w:rsidR="001B2EF5" w:rsidRPr="00FC638F" w14:paraId="5BA105EB" w14:textId="77777777">
        <w:tc>
          <w:tcPr>
            <w:tcW w:w="455" w:type="dxa"/>
            <w:vAlign w:val="center"/>
          </w:tcPr>
          <w:p w14:paraId="0F30958F" w14:textId="77777777" w:rsidR="001B2EF5" w:rsidRPr="00FC638F" w:rsidRDefault="001B2EF5" w:rsidP="00D93A96">
            <w:pPr>
              <w:tabs>
                <w:tab w:val="left" w:pos="360"/>
                <w:tab w:val="left" w:pos="567"/>
                <w:tab w:val="right" w:leader="dot" w:pos="9639"/>
              </w:tabs>
              <w:spacing w:before="0"/>
              <w:jc w:val="center"/>
            </w:pPr>
            <w:r w:rsidRPr="00FC638F">
              <w:t>4.</w:t>
            </w:r>
          </w:p>
        </w:tc>
        <w:tc>
          <w:tcPr>
            <w:tcW w:w="7285" w:type="dxa"/>
            <w:vAlign w:val="center"/>
          </w:tcPr>
          <w:p w14:paraId="55E639E2" w14:textId="77777777" w:rsidR="001B2EF5" w:rsidRPr="00FC638F" w:rsidRDefault="001B2EF5" w:rsidP="00D93A96">
            <w:pPr>
              <w:tabs>
                <w:tab w:val="left" w:pos="317"/>
                <w:tab w:val="left" w:pos="360"/>
                <w:tab w:val="right" w:leader="dot" w:pos="9639"/>
              </w:tabs>
              <w:spacing w:before="0"/>
            </w:pPr>
            <w:r w:rsidRPr="00FC638F">
              <w:t>Услови за учешће у поступку ЈН и упутство како се доказује испуњеност услова</w:t>
            </w:r>
          </w:p>
        </w:tc>
        <w:tc>
          <w:tcPr>
            <w:tcW w:w="810" w:type="dxa"/>
            <w:vAlign w:val="center"/>
          </w:tcPr>
          <w:p w14:paraId="7C477002" w14:textId="77777777" w:rsidR="001B2EF5" w:rsidRPr="00FC638F" w:rsidRDefault="001B2EF5" w:rsidP="00D93A96">
            <w:pPr>
              <w:tabs>
                <w:tab w:val="left" w:pos="317"/>
                <w:tab w:val="left" w:pos="360"/>
                <w:tab w:val="right" w:leader="dot" w:pos="9639"/>
              </w:tabs>
              <w:spacing w:before="0"/>
              <w:jc w:val="center"/>
            </w:pPr>
            <w:r>
              <w:t>10</w:t>
            </w:r>
          </w:p>
        </w:tc>
      </w:tr>
      <w:tr w:rsidR="001B2EF5" w:rsidRPr="00FC638F" w14:paraId="37F7D37C" w14:textId="77777777">
        <w:tc>
          <w:tcPr>
            <w:tcW w:w="455" w:type="dxa"/>
            <w:vAlign w:val="center"/>
          </w:tcPr>
          <w:p w14:paraId="4B6CF8B0" w14:textId="77777777" w:rsidR="001B2EF5" w:rsidRPr="00FC638F" w:rsidRDefault="001B2EF5" w:rsidP="00D93A96">
            <w:pPr>
              <w:tabs>
                <w:tab w:val="left" w:pos="360"/>
                <w:tab w:val="left" w:pos="567"/>
                <w:tab w:val="right" w:leader="dot" w:pos="9639"/>
              </w:tabs>
              <w:spacing w:before="0"/>
              <w:jc w:val="center"/>
            </w:pPr>
            <w:r w:rsidRPr="00FC638F">
              <w:t>5.</w:t>
            </w:r>
          </w:p>
        </w:tc>
        <w:tc>
          <w:tcPr>
            <w:tcW w:w="7285" w:type="dxa"/>
            <w:vAlign w:val="center"/>
          </w:tcPr>
          <w:p w14:paraId="2E8D5C7E" w14:textId="77777777" w:rsidR="001B2EF5" w:rsidRPr="00FC638F" w:rsidRDefault="001B2EF5" w:rsidP="00D93A96">
            <w:pPr>
              <w:tabs>
                <w:tab w:val="left" w:pos="317"/>
                <w:tab w:val="left" w:pos="360"/>
                <w:tab w:val="right" w:leader="dot" w:pos="9639"/>
              </w:tabs>
              <w:spacing w:before="0"/>
            </w:pPr>
            <w:r>
              <w:t xml:space="preserve">Критеријум за </w:t>
            </w:r>
            <w:r w:rsidRPr="00880D03">
              <w:t>доделу</w:t>
            </w:r>
            <w:r w:rsidRPr="007606FA">
              <w:rPr>
                <w:sz w:val="24"/>
                <w:szCs w:val="24"/>
              </w:rPr>
              <w:t xml:space="preserve"> </w:t>
            </w:r>
            <w:r>
              <w:t>уговора</w:t>
            </w:r>
          </w:p>
        </w:tc>
        <w:tc>
          <w:tcPr>
            <w:tcW w:w="810" w:type="dxa"/>
            <w:vAlign w:val="center"/>
          </w:tcPr>
          <w:p w14:paraId="00221E7A" w14:textId="77777777" w:rsidR="001B2EF5" w:rsidRDefault="001B2EF5" w:rsidP="00D93A96">
            <w:pPr>
              <w:tabs>
                <w:tab w:val="left" w:pos="317"/>
                <w:tab w:val="left" w:pos="360"/>
                <w:tab w:val="right" w:leader="dot" w:pos="9639"/>
              </w:tabs>
              <w:spacing w:before="0"/>
              <w:jc w:val="center"/>
            </w:pPr>
            <w:r>
              <w:t>14</w:t>
            </w:r>
          </w:p>
        </w:tc>
      </w:tr>
      <w:tr w:rsidR="001B2EF5" w:rsidRPr="00FC638F" w14:paraId="0FDB75DA" w14:textId="77777777">
        <w:tc>
          <w:tcPr>
            <w:tcW w:w="455" w:type="dxa"/>
            <w:vAlign w:val="center"/>
          </w:tcPr>
          <w:p w14:paraId="3979197C" w14:textId="77777777" w:rsidR="001B2EF5" w:rsidRPr="00FC638F" w:rsidRDefault="001B2EF5" w:rsidP="00D93A96">
            <w:pPr>
              <w:tabs>
                <w:tab w:val="left" w:pos="360"/>
                <w:tab w:val="left" w:pos="567"/>
                <w:tab w:val="right" w:leader="dot" w:pos="9639"/>
              </w:tabs>
              <w:spacing w:before="0"/>
              <w:jc w:val="center"/>
            </w:pPr>
            <w:r w:rsidRPr="00FC638F">
              <w:t>6.</w:t>
            </w:r>
          </w:p>
        </w:tc>
        <w:tc>
          <w:tcPr>
            <w:tcW w:w="7285" w:type="dxa"/>
            <w:vAlign w:val="center"/>
          </w:tcPr>
          <w:p w14:paraId="75D37F50" w14:textId="77777777" w:rsidR="001B2EF5" w:rsidRPr="00FC638F" w:rsidRDefault="001B2EF5" w:rsidP="00D93A96">
            <w:pPr>
              <w:tabs>
                <w:tab w:val="left" w:pos="360"/>
                <w:tab w:val="left" w:pos="567"/>
                <w:tab w:val="right" w:leader="dot" w:pos="9639"/>
              </w:tabs>
              <w:spacing w:before="0"/>
            </w:pPr>
            <w:r w:rsidRPr="00FC638F">
              <w:t>Упутство понуђачима како да сачине понуду</w:t>
            </w:r>
          </w:p>
        </w:tc>
        <w:tc>
          <w:tcPr>
            <w:tcW w:w="810" w:type="dxa"/>
            <w:vAlign w:val="center"/>
          </w:tcPr>
          <w:p w14:paraId="4DC81506" w14:textId="77777777" w:rsidR="001B2EF5" w:rsidRPr="00FC638F" w:rsidRDefault="001B2EF5" w:rsidP="00D93A96">
            <w:pPr>
              <w:tabs>
                <w:tab w:val="left" w:pos="360"/>
                <w:tab w:val="left" w:pos="567"/>
                <w:tab w:val="right" w:leader="dot" w:pos="9639"/>
              </w:tabs>
              <w:spacing w:before="0"/>
              <w:jc w:val="center"/>
            </w:pPr>
            <w:r>
              <w:t>16</w:t>
            </w:r>
          </w:p>
        </w:tc>
      </w:tr>
      <w:tr w:rsidR="001B2EF5" w:rsidRPr="00FC638F" w14:paraId="2444474F" w14:textId="77777777">
        <w:tc>
          <w:tcPr>
            <w:tcW w:w="455" w:type="dxa"/>
            <w:vAlign w:val="center"/>
          </w:tcPr>
          <w:p w14:paraId="7144EA88" w14:textId="77777777" w:rsidR="001B2EF5" w:rsidRPr="00FC638F" w:rsidRDefault="001B2EF5" w:rsidP="00D93A96">
            <w:pPr>
              <w:tabs>
                <w:tab w:val="left" w:pos="360"/>
                <w:tab w:val="left" w:pos="567"/>
                <w:tab w:val="right" w:leader="dot" w:pos="9639"/>
              </w:tabs>
              <w:spacing w:before="0"/>
              <w:jc w:val="center"/>
            </w:pPr>
            <w:r w:rsidRPr="00FC638F">
              <w:t>7.</w:t>
            </w:r>
          </w:p>
        </w:tc>
        <w:tc>
          <w:tcPr>
            <w:tcW w:w="7285" w:type="dxa"/>
            <w:vAlign w:val="center"/>
          </w:tcPr>
          <w:p w14:paraId="7BE66867" w14:textId="77777777" w:rsidR="001B2EF5" w:rsidRPr="00FC638F" w:rsidRDefault="001B2EF5" w:rsidP="00D93A96">
            <w:pPr>
              <w:tabs>
                <w:tab w:val="left" w:pos="360"/>
                <w:tab w:val="left" w:pos="567"/>
                <w:tab w:val="right" w:leader="dot" w:pos="9639"/>
              </w:tabs>
              <w:spacing w:before="0"/>
            </w:pPr>
            <w:r w:rsidRPr="00FC638F">
              <w:t xml:space="preserve">Обрасци </w:t>
            </w:r>
          </w:p>
        </w:tc>
        <w:tc>
          <w:tcPr>
            <w:tcW w:w="810" w:type="dxa"/>
            <w:vAlign w:val="center"/>
          </w:tcPr>
          <w:p w14:paraId="51402124" w14:textId="77777777" w:rsidR="001B2EF5" w:rsidRPr="00FC638F" w:rsidRDefault="001B2EF5" w:rsidP="00D93A96">
            <w:pPr>
              <w:tabs>
                <w:tab w:val="left" w:pos="360"/>
                <w:tab w:val="left" w:pos="567"/>
                <w:tab w:val="right" w:leader="dot" w:pos="9639"/>
              </w:tabs>
              <w:spacing w:before="0"/>
              <w:jc w:val="center"/>
            </w:pPr>
            <w:r>
              <w:t>35</w:t>
            </w:r>
          </w:p>
        </w:tc>
      </w:tr>
      <w:tr w:rsidR="001B2EF5" w:rsidRPr="00FC638F" w14:paraId="1A84A6A5" w14:textId="77777777">
        <w:tc>
          <w:tcPr>
            <w:tcW w:w="455" w:type="dxa"/>
            <w:vAlign w:val="center"/>
          </w:tcPr>
          <w:p w14:paraId="6A706462" w14:textId="77777777" w:rsidR="001B2EF5" w:rsidRPr="00FC638F" w:rsidRDefault="001B2EF5" w:rsidP="00D93A96">
            <w:pPr>
              <w:tabs>
                <w:tab w:val="left" w:pos="360"/>
                <w:tab w:val="left" w:pos="567"/>
                <w:tab w:val="right" w:leader="dot" w:pos="9639"/>
              </w:tabs>
              <w:spacing w:before="0"/>
              <w:jc w:val="center"/>
            </w:pPr>
            <w:r w:rsidRPr="00FC638F">
              <w:t>8.</w:t>
            </w:r>
          </w:p>
        </w:tc>
        <w:tc>
          <w:tcPr>
            <w:tcW w:w="7285" w:type="dxa"/>
            <w:vAlign w:val="center"/>
          </w:tcPr>
          <w:p w14:paraId="74C7F6C3" w14:textId="77777777" w:rsidR="001B2EF5" w:rsidRPr="00FC638F" w:rsidRDefault="001B2EF5" w:rsidP="00D93A96">
            <w:pPr>
              <w:tabs>
                <w:tab w:val="left" w:pos="360"/>
                <w:tab w:val="left" w:pos="567"/>
                <w:tab w:val="right" w:leader="dot" w:pos="9639"/>
              </w:tabs>
              <w:spacing w:before="0"/>
            </w:pPr>
            <w:r w:rsidRPr="00FC638F">
              <w:t xml:space="preserve">Прилози </w:t>
            </w:r>
          </w:p>
        </w:tc>
        <w:tc>
          <w:tcPr>
            <w:tcW w:w="810" w:type="dxa"/>
            <w:vAlign w:val="center"/>
          </w:tcPr>
          <w:p w14:paraId="36529E03" w14:textId="1DFD377A" w:rsidR="001B2EF5" w:rsidRPr="00FC638F" w:rsidRDefault="002719C1" w:rsidP="00D93A96">
            <w:pPr>
              <w:tabs>
                <w:tab w:val="left" w:pos="360"/>
                <w:tab w:val="left" w:pos="567"/>
                <w:tab w:val="right" w:leader="dot" w:pos="9639"/>
              </w:tabs>
              <w:spacing w:before="0"/>
              <w:jc w:val="center"/>
            </w:pPr>
            <w:r>
              <w:t>51</w:t>
            </w:r>
          </w:p>
        </w:tc>
      </w:tr>
      <w:tr w:rsidR="001B2EF5" w:rsidRPr="00FC638F" w14:paraId="10610C5C" w14:textId="77777777">
        <w:tc>
          <w:tcPr>
            <w:tcW w:w="455" w:type="dxa"/>
            <w:vAlign w:val="center"/>
          </w:tcPr>
          <w:p w14:paraId="6DF9BB57" w14:textId="77777777" w:rsidR="001B2EF5" w:rsidRPr="00FC638F" w:rsidRDefault="001B2EF5" w:rsidP="00D93A96">
            <w:pPr>
              <w:tabs>
                <w:tab w:val="left" w:pos="360"/>
                <w:tab w:val="left" w:pos="567"/>
                <w:tab w:val="right" w:leader="dot" w:pos="9639"/>
              </w:tabs>
              <w:spacing w:before="0"/>
              <w:jc w:val="center"/>
            </w:pPr>
            <w:r w:rsidRPr="00FC638F">
              <w:t>9.</w:t>
            </w:r>
          </w:p>
        </w:tc>
        <w:tc>
          <w:tcPr>
            <w:tcW w:w="7285" w:type="dxa"/>
            <w:vAlign w:val="center"/>
          </w:tcPr>
          <w:p w14:paraId="2094E9AD" w14:textId="77777777" w:rsidR="001B2EF5" w:rsidRPr="00FC638F" w:rsidRDefault="001B2EF5" w:rsidP="00D93A96">
            <w:pPr>
              <w:tabs>
                <w:tab w:val="left" w:pos="360"/>
                <w:tab w:val="left" w:pos="567"/>
                <w:tab w:val="right" w:leader="dot" w:pos="9639"/>
              </w:tabs>
              <w:spacing w:before="0"/>
            </w:pPr>
            <w:r w:rsidRPr="00FC638F">
              <w:t xml:space="preserve">Модел </w:t>
            </w:r>
            <w:r>
              <w:t>Уговора</w:t>
            </w:r>
          </w:p>
        </w:tc>
        <w:tc>
          <w:tcPr>
            <w:tcW w:w="810" w:type="dxa"/>
            <w:vAlign w:val="center"/>
          </w:tcPr>
          <w:p w14:paraId="0BD54913" w14:textId="0E98206A" w:rsidR="001B2EF5" w:rsidRPr="00FC638F" w:rsidRDefault="002719C1" w:rsidP="00D93A96">
            <w:pPr>
              <w:tabs>
                <w:tab w:val="left" w:pos="360"/>
                <w:tab w:val="left" w:pos="567"/>
                <w:tab w:val="right" w:leader="dot" w:pos="9639"/>
              </w:tabs>
              <w:spacing w:before="0"/>
              <w:jc w:val="center"/>
            </w:pPr>
            <w:r>
              <w:t>61</w:t>
            </w:r>
          </w:p>
        </w:tc>
      </w:tr>
    </w:tbl>
    <w:p w14:paraId="7623F092" w14:textId="77777777" w:rsidR="001B2EF5" w:rsidRPr="00FC638F" w:rsidRDefault="001B2EF5" w:rsidP="000C50A0">
      <w:pPr>
        <w:pStyle w:val="BodyText"/>
        <w:spacing w:before="0"/>
        <w:rPr>
          <w:b/>
          <w:bCs/>
          <w:spacing w:val="80"/>
          <w:sz w:val="22"/>
          <w:szCs w:val="22"/>
          <w:highlight w:val="yellow"/>
        </w:rPr>
      </w:pPr>
    </w:p>
    <w:p w14:paraId="5BD1185C" w14:textId="77777777" w:rsidR="001B2EF5" w:rsidRPr="00FC638F" w:rsidRDefault="001B2EF5" w:rsidP="00A628FF">
      <w:pPr>
        <w:ind w:right="389"/>
        <w:jc w:val="right"/>
        <w:rPr>
          <w:noProof/>
          <w:lang w:val="sr-Cyrl-CS"/>
        </w:rPr>
      </w:pPr>
    </w:p>
    <w:p w14:paraId="7FA05D0E" w14:textId="77777777" w:rsidR="001B2EF5" w:rsidRPr="00FC638F" w:rsidRDefault="001B2EF5" w:rsidP="00A628FF">
      <w:pPr>
        <w:ind w:right="389"/>
        <w:jc w:val="right"/>
        <w:rPr>
          <w:noProof/>
          <w:lang w:val="sr-Cyrl-CS"/>
        </w:rPr>
      </w:pPr>
    </w:p>
    <w:p w14:paraId="461EE7E8" w14:textId="77777777" w:rsidR="001B2EF5" w:rsidRPr="00C4744C" w:rsidRDefault="001B2EF5" w:rsidP="00A628FF">
      <w:pPr>
        <w:ind w:right="389"/>
        <w:jc w:val="right"/>
        <w:rPr>
          <w:color w:val="FF0000"/>
        </w:rPr>
      </w:pPr>
      <w:r w:rsidRPr="00FC638F">
        <w:rPr>
          <w:noProof/>
          <w:lang w:val="sr-Cyrl-CS"/>
        </w:rPr>
        <w:t>Укупан број страна документације</w:t>
      </w:r>
      <w:r w:rsidRPr="00F84328">
        <w:rPr>
          <w:noProof/>
          <w:lang w:val="sr-Cyrl-CS"/>
        </w:rPr>
        <w:t>:</w:t>
      </w:r>
      <w:r>
        <w:rPr>
          <w:noProof/>
          <w:lang w:val="sr-Cyrl-CS"/>
        </w:rPr>
        <w:t xml:space="preserve"> </w:t>
      </w:r>
      <w:r w:rsidR="008C2752">
        <w:rPr>
          <w:noProof/>
        </w:rPr>
        <w:t>72</w:t>
      </w:r>
    </w:p>
    <w:p w14:paraId="2AB39902" w14:textId="77777777" w:rsidR="001B2EF5" w:rsidRPr="00FC638F" w:rsidRDefault="001B2EF5" w:rsidP="000C50A0">
      <w:pPr>
        <w:pStyle w:val="BodyText"/>
        <w:spacing w:before="0"/>
        <w:rPr>
          <w:sz w:val="22"/>
          <w:szCs w:val="22"/>
        </w:rPr>
      </w:pPr>
    </w:p>
    <w:p w14:paraId="4701A084" w14:textId="77777777" w:rsidR="001B2EF5" w:rsidRPr="00FC638F" w:rsidRDefault="001B2EF5" w:rsidP="0094719C">
      <w:pPr>
        <w:pStyle w:val="Heading1"/>
        <w:numPr>
          <w:ilvl w:val="0"/>
          <w:numId w:val="14"/>
        </w:numPr>
      </w:pPr>
      <w:r w:rsidRPr="00FC638F">
        <w:rPr>
          <w:lang w:val="ru-RU"/>
        </w:rPr>
        <w:br w:type="page"/>
      </w:r>
      <w:bookmarkStart w:id="12" w:name="_Toc430335136"/>
      <w:bookmarkStart w:id="13" w:name="_Toc442559876"/>
      <w:bookmarkStart w:id="14" w:name="_Toc427817447"/>
      <w:r w:rsidRPr="00FC638F">
        <w:lastRenderedPageBreak/>
        <w:t>ОПШТИ ПОДАЦИ О ЈАВНОЈ НАБАВЦИ</w:t>
      </w:r>
      <w:bookmarkEnd w:id="12"/>
      <w:bookmarkEnd w:id="13"/>
    </w:p>
    <w:p w14:paraId="2477CA09" w14:textId="77777777" w:rsidR="001B2EF5" w:rsidRPr="00FC638F" w:rsidRDefault="001B2EF5" w:rsidP="00C04D55">
      <w:pPr>
        <w:rPr>
          <w:lang w:val="sr-Cyrl-CS" w:eastAsia="ar-SA"/>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90"/>
        <w:gridCol w:w="5964"/>
      </w:tblGrid>
      <w:tr w:rsidR="001B2EF5" w:rsidRPr="00FC638F" w14:paraId="5E5B760F" w14:textId="77777777">
        <w:tc>
          <w:tcPr>
            <w:tcW w:w="2790" w:type="dxa"/>
          </w:tcPr>
          <w:p w14:paraId="228E8C32" w14:textId="77777777" w:rsidR="001B2EF5" w:rsidRPr="00FC638F" w:rsidRDefault="001B2EF5" w:rsidP="001B5C1F">
            <w:pPr>
              <w:autoSpaceDE w:val="0"/>
              <w:autoSpaceDN w:val="0"/>
              <w:adjustRightInd w:val="0"/>
              <w:jc w:val="center"/>
            </w:pPr>
            <w:r w:rsidRPr="00FC638F">
              <w:t>Назив и адреса Наручиоца</w:t>
            </w:r>
          </w:p>
          <w:p w14:paraId="51A5143C" w14:textId="77777777" w:rsidR="001B2EF5" w:rsidRPr="00FC638F" w:rsidRDefault="001B2EF5" w:rsidP="001B5C1F">
            <w:pPr>
              <w:jc w:val="center"/>
            </w:pPr>
            <w:r w:rsidRPr="00FC638F">
              <w:t>Скраћено пословно име</w:t>
            </w:r>
          </w:p>
        </w:tc>
        <w:tc>
          <w:tcPr>
            <w:tcW w:w="5964" w:type="dxa"/>
          </w:tcPr>
          <w:p w14:paraId="450612DF" w14:textId="77777777" w:rsidR="001B2EF5" w:rsidRPr="00FC638F" w:rsidRDefault="001B2EF5" w:rsidP="004276AD">
            <w:pPr>
              <w:suppressAutoHyphens/>
              <w:spacing w:line="100" w:lineRule="atLeast"/>
              <w:jc w:val="center"/>
            </w:pPr>
            <w:r w:rsidRPr="00FC638F">
              <w:t>Јавно предузеће „Електропривреда Србије“ Београд,</w:t>
            </w:r>
          </w:p>
          <w:p w14:paraId="150EBD05" w14:textId="77777777" w:rsidR="001B2EF5" w:rsidRPr="00FC638F" w:rsidRDefault="001B2EF5" w:rsidP="00C04D55">
            <w:pPr>
              <w:suppressAutoHyphens/>
              <w:spacing w:line="100" w:lineRule="atLeast"/>
              <w:jc w:val="center"/>
            </w:pPr>
            <w:r>
              <w:t>Балканска 13</w:t>
            </w:r>
            <w:r w:rsidRPr="00FC638F">
              <w:t>, 11000 Београд</w:t>
            </w:r>
          </w:p>
          <w:p w14:paraId="717631A5" w14:textId="77777777" w:rsidR="001B2EF5" w:rsidRPr="00FC638F" w:rsidRDefault="001B2EF5" w:rsidP="002E12CC">
            <w:pPr>
              <w:suppressAutoHyphens/>
              <w:spacing w:line="100" w:lineRule="atLeast"/>
              <w:jc w:val="center"/>
              <w:rPr>
                <w:color w:val="00B0F0"/>
              </w:rPr>
            </w:pPr>
            <w:r w:rsidRPr="00FC638F">
              <w:t>ЈП ЕПС</w:t>
            </w:r>
          </w:p>
        </w:tc>
      </w:tr>
      <w:tr w:rsidR="001B2EF5" w:rsidRPr="00FC638F" w14:paraId="079FC6B9" w14:textId="77777777">
        <w:tc>
          <w:tcPr>
            <w:tcW w:w="2790" w:type="dxa"/>
          </w:tcPr>
          <w:p w14:paraId="75CD05AC" w14:textId="77777777" w:rsidR="001B2EF5" w:rsidRPr="00FC638F" w:rsidRDefault="001B2EF5" w:rsidP="001B5C1F">
            <w:pPr>
              <w:autoSpaceDE w:val="0"/>
              <w:autoSpaceDN w:val="0"/>
              <w:adjustRightInd w:val="0"/>
              <w:jc w:val="center"/>
            </w:pPr>
            <w:r w:rsidRPr="00FC638F">
              <w:t>Интернет страница Наручиоца</w:t>
            </w:r>
          </w:p>
        </w:tc>
        <w:tc>
          <w:tcPr>
            <w:tcW w:w="5964" w:type="dxa"/>
          </w:tcPr>
          <w:p w14:paraId="555F8AB9" w14:textId="77777777" w:rsidR="001B2EF5" w:rsidRPr="00FC638F" w:rsidRDefault="0087120C" w:rsidP="00C22B24">
            <w:pPr>
              <w:autoSpaceDE w:val="0"/>
              <w:autoSpaceDN w:val="0"/>
              <w:adjustRightInd w:val="0"/>
              <w:jc w:val="center"/>
              <w:rPr>
                <w:rStyle w:val="Hyperlink"/>
                <w:color w:val="00B0F0"/>
                <w:kern w:val="1"/>
                <w:lang w:eastAsia="ar-SA"/>
              </w:rPr>
            </w:pPr>
            <w:hyperlink r:id="rId8" w:history="1">
              <w:r w:rsidR="001B2EF5" w:rsidRPr="00FC638F">
                <w:rPr>
                  <w:rStyle w:val="Hyperlink"/>
                  <w:color w:val="00B0F0"/>
                  <w:kern w:val="1"/>
                  <w:lang w:eastAsia="ar-SA"/>
                </w:rPr>
                <w:t>www.eps.rs</w:t>
              </w:r>
            </w:hyperlink>
          </w:p>
          <w:p w14:paraId="4D59C322" w14:textId="77777777" w:rsidR="001B2EF5" w:rsidRPr="00FC638F" w:rsidRDefault="001B2EF5" w:rsidP="00C22B24">
            <w:pPr>
              <w:autoSpaceDE w:val="0"/>
              <w:autoSpaceDN w:val="0"/>
              <w:adjustRightInd w:val="0"/>
              <w:jc w:val="center"/>
              <w:rPr>
                <w:color w:val="FF0000"/>
              </w:rPr>
            </w:pPr>
          </w:p>
        </w:tc>
      </w:tr>
      <w:tr w:rsidR="001B2EF5" w:rsidRPr="00FC638F" w14:paraId="04071ADF" w14:textId="77777777">
        <w:trPr>
          <w:trHeight w:val="710"/>
        </w:trPr>
        <w:tc>
          <w:tcPr>
            <w:tcW w:w="2790" w:type="dxa"/>
          </w:tcPr>
          <w:p w14:paraId="179752BE" w14:textId="77777777" w:rsidR="001B2EF5" w:rsidRPr="00FC638F" w:rsidRDefault="001B2EF5" w:rsidP="001B5C1F">
            <w:pPr>
              <w:autoSpaceDE w:val="0"/>
              <w:autoSpaceDN w:val="0"/>
              <w:adjustRightInd w:val="0"/>
              <w:jc w:val="center"/>
            </w:pPr>
            <w:r w:rsidRPr="00FC638F">
              <w:t>Врста поступка</w:t>
            </w:r>
          </w:p>
        </w:tc>
        <w:tc>
          <w:tcPr>
            <w:tcW w:w="5964" w:type="dxa"/>
            <w:vAlign w:val="center"/>
          </w:tcPr>
          <w:p w14:paraId="234E0AF5" w14:textId="77777777" w:rsidR="001B2EF5" w:rsidRPr="00FC638F" w:rsidRDefault="001B2EF5" w:rsidP="00F670D3">
            <w:pPr>
              <w:autoSpaceDE w:val="0"/>
              <w:autoSpaceDN w:val="0"/>
              <w:adjustRightInd w:val="0"/>
              <w:jc w:val="center"/>
            </w:pPr>
            <w:r w:rsidRPr="00FC638F">
              <w:t xml:space="preserve">   Отворени поступак ради закључења </w:t>
            </w:r>
            <w:r>
              <w:t>Уговора</w:t>
            </w:r>
          </w:p>
        </w:tc>
      </w:tr>
      <w:tr w:rsidR="001B2EF5" w:rsidRPr="00FC638F" w14:paraId="0D9C82F7" w14:textId="77777777">
        <w:trPr>
          <w:trHeight w:val="908"/>
        </w:trPr>
        <w:tc>
          <w:tcPr>
            <w:tcW w:w="2790" w:type="dxa"/>
          </w:tcPr>
          <w:p w14:paraId="1F9E8387" w14:textId="77777777" w:rsidR="001B2EF5" w:rsidRPr="00FC638F" w:rsidRDefault="001B2EF5" w:rsidP="001B5C1F">
            <w:pPr>
              <w:autoSpaceDE w:val="0"/>
              <w:autoSpaceDN w:val="0"/>
              <w:adjustRightInd w:val="0"/>
              <w:jc w:val="center"/>
            </w:pPr>
            <w:r w:rsidRPr="00FC638F">
              <w:t>Предмет јавне набавке</w:t>
            </w:r>
          </w:p>
        </w:tc>
        <w:tc>
          <w:tcPr>
            <w:tcW w:w="5964" w:type="dxa"/>
          </w:tcPr>
          <w:p w14:paraId="1F289375" w14:textId="77777777" w:rsidR="001B2EF5" w:rsidRPr="009F1A79" w:rsidRDefault="001B2EF5" w:rsidP="009F1A79">
            <w:pPr>
              <w:pStyle w:val="Heading1"/>
              <w:numPr>
                <w:ilvl w:val="0"/>
                <w:numId w:val="0"/>
              </w:numPr>
              <w:jc w:val="center"/>
              <w:rPr>
                <w:b w:val="0"/>
                <w:bCs w:val="0"/>
              </w:rPr>
            </w:pPr>
            <w:bookmarkStart w:id="15" w:name="_Toc442559877"/>
            <w:r w:rsidRPr="00FC638F">
              <w:rPr>
                <w:b w:val="0"/>
                <w:bCs w:val="0"/>
              </w:rPr>
              <w:t>Набавка добара:</w:t>
            </w:r>
            <w:bookmarkEnd w:id="15"/>
          </w:p>
          <w:p w14:paraId="72ADB8EE" w14:textId="77777777" w:rsidR="001B2EF5" w:rsidRPr="009F1A79" w:rsidRDefault="001B2EF5" w:rsidP="00FA404B">
            <w:pPr>
              <w:pStyle w:val="Title"/>
              <w:spacing w:before="0"/>
              <w:rPr>
                <w:b w:val="0"/>
                <w:bCs w:val="0"/>
                <w:color w:val="FF0000"/>
                <w:sz w:val="20"/>
                <w:szCs w:val="20"/>
              </w:rPr>
            </w:pPr>
            <w:r>
              <w:rPr>
                <w:b w:val="0"/>
                <w:bCs w:val="0"/>
                <w:sz w:val="22"/>
                <w:szCs w:val="22"/>
                <w:lang w:eastAsia="en-US"/>
              </w:rPr>
              <w:t>Делови за напојне пумпе блока А1 и А2</w:t>
            </w:r>
          </w:p>
        </w:tc>
      </w:tr>
      <w:tr w:rsidR="001B2EF5" w:rsidRPr="00FC638F" w14:paraId="08FBA763" w14:textId="77777777">
        <w:trPr>
          <w:trHeight w:val="620"/>
        </w:trPr>
        <w:tc>
          <w:tcPr>
            <w:tcW w:w="2790" w:type="dxa"/>
          </w:tcPr>
          <w:p w14:paraId="485904FD" w14:textId="77777777" w:rsidR="001B2EF5" w:rsidRPr="00FC638F" w:rsidRDefault="001B2EF5" w:rsidP="001B5C1F">
            <w:pPr>
              <w:autoSpaceDE w:val="0"/>
              <w:autoSpaceDN w:val="0"/>
              <w:adjustRightInd w:val="0"/>
              <w:spacing w:before="0"/>
              <w:jc w:val="center"/>
            </w:pPr>
          </w:p>
          <w:p w14:paraId="1A212DC9" w14:textId="77777777" w:rsidR="001B2EF5" w:rsidRPr="00FC638F" w:rsidRDefault="001B2EF5" w:rsidP="001B5C1F">
            <w:pPr>
              <w:autoSpaceDE w:val="0"/>
              <w:autoSpaceDN w:val="0"/>
              <w:adjustRightInd w:val="0"/>
              <w:spacing w:before="0"/>
              <w:jc w:val="center"/>
            </w:pPr>
            <w:r w:rsidRPr="00FC638F">
              <w:t>Опис сваке партије</w:t>
            </w:r>
          </w:p>
        </w:tc>
        <w:tc>
          <w:tcPr>
            <w:tcW w:w="5964" w:type="dxa"/>
            <w:vAlign w:val="center"/>
          </w:tcPr>
          <w:p w14:paraId="05E643A0" w14:textId="77777777" w:rsidR="001B2EF5" w:rsidRPr="009F6905" w:rsidRDefault="001B2EF5" w:rsidP="007422D2">
            <w:pPr>
              <w:pStyle w:val="ListParagraph"/>
              <w:widowControl w:val="0"/>
              <w:spacing w:before="0"/>
              <w:ind w:left="0"/>
              <w:jc w:val="center"/>
              <w:rPr>
                <w:rFonts w:ascii="Arial" w:hAnsi="Arial" w:cs="Arial"/>
              </w:rPr>
            </w:pPr>
          </w:p>
          <w:p w14:paraId="6DBD0F2A" w14:textId="77777777" w:rsidR="001B2EF5" w:rsidRPr="009F6905" w:rsidRDefault="001B2EF5" w:rsidP="00E507A2">
            <w:pPr>
              <w:pStyle w:val="ListParagraph"/>
              <w:widowControl w:val="0"/>
              <w:spacing w:before="0"/>
              <w:ind w:left="0"/>
              <w:jc w:val="center"/>
              <w:rPr>
                <w:rFonts w:ascii="Arial" w:hAnsi="Arial" w:cs="Arial"/>
              </w:rPr>
            </w:pPr>
            <w:r w:rsidRPr="009F6905">
              <w:rPr>
                <w:rFonts w:ascii="Arial" w:hAnsi="Arial" w:cs="Arial"/>
              </w:rPr>
              <w:t>Jавна набавка ниje обликована по партијама</w:t>
            </w:r>
          </w:p>
        </w:tc>
      </w:tr>
      <w:tr w:rsidR="001B2EF5" w:rsidRPr="00FC638F" w14:paraId="630579A9" w14:textId="77777777">
        <w:trPr>
          <w:trHeight w:val="594"/>
        </w:trPr>
        <w:tc>
          <w:tcPr>
            <w:tcW w:w="2790" w:type="dxa"/>
          </w:tcPr>
          <w:p w14:paraId="39512E72" w14:textId="77777777" w:rsidR="001B2EF5" w:rsidRPr="00FC638F" w:rsidRDefault="001B2EF5" w:rsidP="001B5C1F">
            <w:pPr>
              <w:autoSpaceDE w:val="0"/>
              <w:autoSpaceDN w:val="0"/>
              <w:adjustRightInd w:val="0"/>
              <w:jc w:val="center"/>
            </w:pPr>
            <w:r w:rsidRPr="00FC638F">
              <w:t>Циљ поступка</w:t>
            </w:r>
          </w:p>
        </w:tc>
        <w:tc>
          <w:tcPr>
            <w:tcW w:w="5964" w:type="dxa"/>
          </w:tcPr>
          <w:p w14:paraId="7A6FAF11" w14:textId="77777777" w:rsidR="001B2EF5" w:rsidRPr="00017937" w:rsidRDefault="001B2EF5" w:rsidP="001B5C1F">
            <w:pPr>
              <w:autoSpaceDE w:val="0"/>
              <w:autoSpaceDN w:val="0"/>
              <w:adjustRightInd w:val="0"/>
              <w:jc w:val="center"/>
              <w:rPr>
                <w:b/>
                <w:bCs/>
                <w:color w:val="FF0000"/>
              </w:rPr>
            </w:pPr>
            <w:r w:rsidRPr="00FC638F">
              <w:t xml:space="preserve"> </w:t>
            </w:r>
            <w:r>
              <w:t>з</w:t>
            </w:r>
            <w:r w:rsidRPr="00017937">
              <w:rPr>
                <w:lang w:val="ru-RU"/>
              </w:rPr>
              <w:t>акључење Уговора о јавној набавци</w:t>
            </w:r>
          </w:p>
          <w:p w14:paraId="299C0F58" w14:textId="77777777" w:rsidR="001B2EF5" w:rsidRPr="00FC638F" w:rsidRDefault="001B2EF5" w:rsidP="009F1A79">
            <w:pPr>
              <w:autoSpaceDE w:val="0"/>
              <w:autoSpaceDN w:val="0"/>
              <w:adjustRightInd w:val="0"/>
              <w:rPr>
                <w:b/>
                <w:bCs/>
                <w:color w:val="FF0000"/>
              </w:rPr>
            </w:pPr>
          </w:p>
        </w:tc>
      </w:tr>
      <w:tr w:rsidR="001B2EF5" w:rsidRPr="00FC638F" w14:paraId="68D4FA70" w14:textId="77777777">
        <w:trPr>
          <w:trHeight w:val="908"/>
        </w:trPr>
        <w:tc>
          <w:tcPr>
            <w:tcW w:w="2790" w:type="dxa"/>
          </w:tcPr>
          <w:p w14:paraId="5CAD95E1" w14:textId="77777777" w:rsidR="008E2E4A" w:rsidRDefault="008E2E4A" w:rsidP="001B5C1F">
            <w:pPr>
              <w:autoSpaceDE w:val="0"/>
              <w:autoSpaceDN w:val="0"/>
              <w:adjustRightInd w:val="0"/>
              <w:jc w:val="center"/>
            </w:pPr>
          </w:p>
          <w:p w14:paraId="6419284D" w14:textId="4ABA0062" w:rsidR="001B2EF5" w:rsidRPr="00FC638F" w:rsidRDefault="001B2EF5" w:rsidP="001B5C1F">
            <w:pPr>
              <w:autoSpaceDE w:val="0"/>
              <w:autoSpaceDN w:val="0"/>
              <w:adjustRightInd w:val="0"/>
              <w:jc w:val="center"/>
            </w:pPr>
            <w:r w:rsidRPr="00FC638F">
              <w:t>Контакт</w:t>
            </w:r>
          </w:p>
        </w:tc>
        <w:tc>
          <w:tcPr>
            <w:tcW w:w="5964" w:type="dxa"/>
            <w:vAlign w:val="center"/>
          </w:tcPr>
          <w:p w14:paraId="342BFEFF" w14:textId="77777777" w:rsidR="001B2EF5" w:rsidRPr="00B26C43" w:rsidRDefault="001B2EF5" w:rsidP="008E2E4A">
            <w:pPr>
              <w:spacing w:before="0"/>
              <w:ind w:left="270"/>
              <w:jc w:val="center"/>
              <w:rPr>
                <w:lang w:eastAsia="zh-CN"/>
              </w:rPr>
            </w:pPr>
            <w:r>
              <w:rPr>
                <w:rStyle w:val="Hyperlink"/>
                <w:color w:val="auto"/>
                <w:u w:val="none"/>
              </w:rPr>
              <w:t>Вл</w:t>
            </w:r>
            <w:r w:rsidRPr="00B26C43">
              <w:rPr>
                <w:lang w:eastAsia="zh-CN"/>
              </w:rPr>
              <w:t>адан Мрвић</w:t>
            </w:r>
          </w:p>
          <w:p w14:paraId="16E23B21" w14:textId="743DA253" w:rsidR="001B2EF5" w:rsidRDefault="001B2EF5" w:rsidP="008E2E4A">
            <w:pPr>
              <w:spacing w:before="0"/>
              <w:ind w:left="270"/>
              <w:jc w:val="center"/>
              <w:rPr>
                <w:lang w:eastAsia="zh-CN"/>
              </w:rPr>
            </w:pPr>
            <w:r w:rsidRPr="00B26C43">
              <w:rPr>
                <w:lang w:eastAsia="zh-CN"/>
              </w:rPr>
              <w:t xml:space="preserve">e-mail: </w:t>
            </w:r>
            <w:hyperlink r:id="rId9" w:history="1">
              <w:r w:rsidRPr="00B26C43">
                <w:rPr>
                  <w:u w:val="single"/>
                  <w:lang w:eastAsia="zh-CN"/>
                </w:rPr>
                <w:t>vladan.mrvic@eps.rs</w:t>
              </w:r>
            </w:hyperlink>
            <w:r w:rsidR="00B12C3A">
              <w:rPr>
                <w:lang w:eastAsia="zh-CN"/>
              </w:rPr>
              <w:t xml:space="preserve"> </w:t>
            </w:r>
          </w:p>
          <w:p w14:paraId="551DF783" w14:textId="06E99123" w:rsidR="00B43CE4" w:rsidRDefault="00B43CE4" w:rsidP="008E2E4A">
            <w:pPr>
              <w:spacing w:before="0"/>
              <w:ind w:left="270"/>
              <w:jc w:val="center"/>
              <w:rPr>
                <w:lang w:val="sr-Cyrl-RS" w:eastAsia="zh-CN"/>
              </w:rPr>
            </w:pPr>
            <w:r>
              <w:rPr>
                <w:lang w:val="sr-Cyrl-RS" w:eastAsia="zh-CN"/>
              </w:rPr>
              <w:t>Владимир Каменица</w:t>
            </w:r>
          </w:p>
          <w:p w14:paraId="497199F2" w14:textId="1B14638B" w:rsidR="00B43CE4" w:rsidRPr="00B43CE4" w:rsidRDefault="00B43CE4" w:rsidP="008E2E4A">
            <w:pPr>
              <w:spacing w:before="0"/>
              <w:jc w:val="center"/>
              <w:rPr>
                <w:u w:val="single"/>
                <w:lang w:eastAsia="zh-CN"/>
              </w:rPr>
            </w:pPr>
            <w:r w:rsidRPr="00B43CE4">
              <w:rPr>
                <w:u w:val="single"/>
                <w:lang w:val="sr-Latn-RS" w:eastAsia="zh-CN"/>
              </w:rPr>
              <w:t>e-mail: vladimir.kamenica</w:t>
            </w:r>
            <w:r w:rsidRPr="00B43CE4">
              <w:rPr>
                <w:u w:val="single"/>
                <w:lang w:eastAsia="zh-CN"/>
              </w:rPr>
              <w:t>@eps.rs</w:t>
            </w:r>
          </w:p>
          <w:p w14:paraId="66E7E1F9" w14:textId="77777777" w:rsidR="001B2EF5" w:rsidRPr="00B26C43" w:rsidRDefault="001B2EF5" w:rsidP="00767A20">
            <w:pPr>
              <w:spacing w:before="0"/>
              <w:ind w:left="270"/>
              <w:jc w:val="center"/>
              <w:rPr>
                <w:lang w:val="sr-Cyrl-BA"/>
              </w:rPr>
            </w:pPr>
          </w:p>
        </w:tc>
      </w:tr>
    </w:tbl>
    <w:p w14:paraId="4D988F47" w14:textId="77777777" w:rsidR="001B2EF5" w:rsidRPr="00FC638F" w:rsidRDefault="001B2EF5" w:rsidP="000C50A0">
      <w:pPr>
        <w:spacing w:before="0"/>
      </w:pPr>
    </w:p>
    <w:p w14:paraId="70BD628B" w14:textId="77777777" w:rsidR="001B2EF5" w:rsidRPr="00FC638F" w:rsidRDefault="001B2EF5" w:rsidP="0094719C">
      <w:pPr>
        <w:pStyle w:val="Heading1"/>
        <w:numPr>
          <w:ilvl w:val="0"/>
          <w:numId w:val="14"/>
        </w:numPr>
        <w:jc w:val="both"/>
      </w:pPr>
      <w:bookmarkStart w:id="16" w:name="_Toc442559878"/>
      <w:bookmarkStart w:id="17" w:name="_Toc427817448"/>
      <w:r w:rsidRPr="00FC638F">
        <w:t>ПОДАЦИ О ПРЕДМЕТУ ЈАВНЕ НАБАВКЕ</w:t>
      </w:r>
    </w:p>
    <w:p w14:paraId="2C7A60D7" w14:textId="77777777" w:rsidR="001B2EF5" w:rsidRPr="00FC638F" w:rsidRDefault="001B2EF5" w:rsidP="00C04D55">
      <w:pPr>
        <w:pStyle w:val="Heading1"/>
        <w:numPr>
          <w:ilvl w:val="0"/>
          <w:numId w:val="0"/>
        </w:numPr>
        <w:ind w:left="270"/>
        <w:jc w:val="both"/>
      </w:pPr>
      <w:r w:rsidRPr="00FC638F">
        <w:t>2.1 Опис предмета јавне набавке, назив и ознака из општег речника  набавке</w:t>
      </w:r>
    </w:p>
    <w:p w14:paraId="6DE1D2C6" w14:textId="77777777" w:rsidR="001B2EF5" w:rsidRPr="00F670D3" w:rsidRDefault="001B2EF5" w:rsidP="009F1A79">
      <w:pPr>
        <w:spacing w:before="0"/>
        <w:ind w:left="270"/>
      </w:pPr>
      <w:r w:rsidRPr="00FC638F">
        <w:rPr>
          <w:lang w:eastAsia="zh-CN"/>
        </w:rPr>
        <w:t xml:space="preserve">Опис предмета јавне набавке: </w:t>
      </w:r>
      <w:r>
        <w:t>Делови за напојне пумпе блока А1 и А2</w:t>
      </w:r>
    </w:p>
    <w:p w14:paraId="0B5FD864" w14:textId="77777777" w:rsidR="001B2EF5" w:rsidRDefault="001B2EF5" w:rsidP="00B165CB">
      <w:pPr>
        <w:spacing w:before="0"/>
        <w:ind w:left="270"/>
        <w:rPr>
          <w:lang w:eastAsia="zh-CN"/>
        </w:rPr>
      </w:pPr>
      <w:r w:rsidRPr="00FC638F">
        <w:rPr>
          <w:lang w:eastAsia="zh-CN"/>
        </w:rPr>
        <w:t>Назив из општег речника набавке:</w:t>
      </w:r>
      <w:r w:rsidRPr="00FC638F">
        <w:t xml:space="preserve"> </w:t>
      </w:r>
      <w:r>
        <w:t>Делови центрифугалних пумпи</w:t>
      </w:r>
      <w:r w:rsidRPr="00B165CB">
        <w:t>.</w:t>
      </w:r>
      <w:r>
        <w:rPr>
          <w:lang w:eastAsia="zh-CN"/>
        </w:rPr>
        <w:t xml:space="preserve">    </w:t>
      </w:r>
    </w:p>
    <w:p w14:paraId="76FD1B83" w14:textId="77777777" w:rsidR="001B2EF5" w:rsidRPr="00EB5CFB" w:rsidRDefault="001B2EF5" w:rsidP="00B165CB">
      <w:pPr>
        <w:spacing w:before="0"/>
        <w:ind w:left="270"/>
      </w:pPr>
      <w:r w:rsidRPr="00FC638F">
        <w:rPr>
          <w:lang w:eastAsia="zh-CN"/>
        </w:rPr>
        <w:t>Ознака из општег речника набавке:</w:t>
      </w:r>
      <w:r w:rsidRPr="00A1701E">
        <w:rPr>
          <w:color w:val="000000"/>
        </w:rPr>
        <w:t xml:space="preserve"> </w:t>
      </w:r>
      <w:r>
        <w:rPr>
          <w:color w:val="000000"/>
        </w:rPr>
        <w:t>42124290</w:t>
      </w:r>
      <w:r>
        <w:t>.</w:t>
      </w:r>
    </w:p>
    <w:p w14:paraId="671570B7" w14:textId="77777777" w:rsidR="001B2EF5" w:rsidRPr="00FC638F" w:rsidRDefault="001B2EF5" w:rsidP="00F84328">
      <w:pPr>
        <w:spacing w:before="0"/>
        <w:rPr>
          <w:lang w:eastAsia="zh-CN"/>
        </w:rPr>
      </w:pPr>
    </w:p>
    <w:p w14:paraId="3C920DB3" w14:textId="77777777" w:rsidR="001B2EF5" w:rsidRPr="00FC638F" w:rsidRDefault="001B2EF5" w:rsidP="00772B31">
      <w:pPr>
        <w:spacing w:before="0"/>
        <w:ind w:left="270"/>
        <w:rPr>
          <w:lang w:eastAsia="zh-CN"/>
        </w:rPr>
      </w:pPr>
      <w:r w:rsidRPr="00FC638F">
        <w:rPr>
          <w:lang w:eastAsia="zh-CN"/>
        </w:rPr>
        <w:t>Детаљни подаци о предмету набавке наведени су у техничкој спецификацији (поглавље 3. Конкурсне документације).</w:t>
      </w:r>
    </w:p>
    <w:p w14:paraId="4A24511C" w14:textId="77777777" w:rsidR="001B2EF5" w:rsidRDefault="001B2EF5" w:rsidP="00C04D55">
      <w:pPr>
        <w:spacing w:before="0"/>
        <w:rPr>
          <w:lang w:eastAsia="zh-CN"/>
        </w:rPr>
      </w:pPr>
    </w:p>
    <w:p w14:paraId="6E488B24" w14:textId="77777777" w:rsidR="001B2EF5" w:rsidRDefault="001B2EF5" w:rsidP="00C04D55">
      <w:pPr>
        <w:spacing w:before="0"/>
        <w:rPr>
          <w:lang w:eastAsia="zh-CN"/>
        </w:rPr>
      </w:pPr>
    </w:p>
    <w:p w14:paraId="700EDA76" w14:textId="77777777" w:rsidR="001B2EF5" w:rsidRDefault="001B2EF5" w:rsidP="00C04D55">
      <w:pPr>
        <w:spacing w:before="0"/>
        <w:rPr>
          <w:lang w:eastAsia="zh-CN"/>
        </w:rPr>
      </w:pPr>
    </w:p>
    <w:p w14:paraId="04DFE0C6" w14:textId="77777777" w:rsidR="001B2EF5" w:rsidRDefault="001B2EF5" w:rsidP="00C04D55">
      <w:pPr>
        <w:spacing w:before="0"/>
        <w:rPr>
          <w:lang w:eastAsia="zh-CN"/>
        </w:rPr>
      </w:pPr>
    </w:p>
    <w:p w14:paraId="1BBEC1CE" w14:textId="77777777" w:rsidR="001B2EF5" w:rsidRDefault="001B2EF5" w:rsidP="00C04D55">
      <w:pPr>
        <w:spacing w:before="0"/>
        <w:rPr>
          <w:lang w:eastAsia="zh-CN"/>
        </w:rPr>
      </w:pPr>
    </w:p>
    <w:p w14:paraId="001DC652" w14:textId="77777777" w:rsidR="001B2EF5" w:rsidRDefault="001B2EF5" w:rsidP="00C04D55">
      <w:pPr>
        <w:spacing w:before="0"/>
        <w:rPr>
          <w:lang w:eastAsia="zh-CN"/>
        </w:rPr>
      </w:pPr>
    </w:p>
    <w:p w14:paraId="114DDA09" w14:textId="77777777" w:rsidR="001B2EF5" w:rsidRDefault="001B2EF5" w:rsidP="00C04D55">
      <w:pPr>
        <w:spacing w:before="0"/>
        <w:rPr>
          <w:lang w:eastAsia="zh-CN"/>
        </w:rPr>
      </w:pPr>
    </w:p>
    <w:p w14:paraId="72B23F1E" w14:textId="77777777" w:rsidR="001B2EF5" w:rsidRDefault="001B2EF5" w:rsidP="00C04D55">
      <w:pPr>
        <w:spacing w:before="0"/>
        <w:rPr>
          <w:lang w:eastAsia="zh-CN"/>
        </w:rPr>
      </w:pPr>
    </w:p>
    <w:p w14:paraId="3B2C64C8" w14:textId="77777777" w:rsidR="001B2EF5" w:rsidRDefault="001B2EF5" w:rsidP="00C04D55">
      <w:pPr>
        <w:spacing w:before="0"/>
        <w:rPr>
          <w:lang w:eastAsia="zh-CN"/>
        </w:rPr>
      </w:pPr>
    </w:p>
    <w:p w14:paraId="31231484" w14:textId="77777777" w:rsidR="001B2EF5" w:rsidRDefault="001B2EF5" w:rsidP="00C04D55">
      <w:pPr>
        <w:spacing w:before="0"/>
        <w:rPr>
          <w:lang w:eastAsia="zh-CN"/>
        </w:rPr>
      </w:pPr>
    </w:p>
    <w:p w14:paraId="29D6C6D9" w14:textId="77777777" w:rsidR="001B2EF5" w:rsidRDefault="001B2EF5" w:rsidP="00C04D55">
      <w:pPr>
        <w:spacing w:before="0"/>
        <w:rPr>
          <w:lang w:eastAsia="zh-CN"/>
        </w:rPr>
      </w:pPr>
    </w:p>
    <w:p w14:paraId="2F9743D5" w14:textId="77777777" w:rsidR="001B2EF5" w:rsidRDefault="001B2EF5" w:rsidP="00C04D55">
      <w:pPr>
        <w:spacing w:before="0"/>
        <w:rPr>
          <w:lang w:eastAsia="zh-CN"/>
        </w:rPr>
      </w:pPr>
    </w:p>
    <w:p w14:paraId="5912036A" w14:textId="77777777" w:rsidR="001B2EF5" w:rsidRDefault="001B2EF5" w:rsidP="00C04D55">
      <w:pPr>
        <w:spacing w:before="0"/>
        <w:rPr>
          <w:lang w:eastAsia="zh-CN"/>
        </w:rPr>
      </w:pPr>
    </w:p>
    <w:p w14:paraId="2319ECD3" w14:textId="77777777" w:rsidR="001B2EF5" w:rsidRDefault="001B2EF5" w:rsidP="00C04D55">
      <w:pPr>
        <w:spacing w:before="0"/>
        <w:rPr>
          <w:lang w:eastAsia="zh-CN"/>
        </w:rPr>
      </w:pPr>
    </w:p>
    <w:p w14:paraId="349F2309" w14:textId="77777777" w:rsidR="001B2EF5" w:rsidRDefault="001B2EF5" w:rsidP="00C04D55">
      <w:pPr>
        <w:spacing w:before="0"/>
        <w:rPr>
          <w:lang w:eastAsia="zh-CN"/>
        </w:rPr>
      </w:pPr>
    </w:p>
    <w:p w14:paraId="580FD594" w14:textId="77777777" w:rsidR="001B2EF5" w:rsidRDefault="001B2EF5" w:rsidP="00C04D55">
      <w:pPr>
        <w:spacing w:before="0"/>
        <w:rPr>
          <w:lang w:eastAsia="zh-CN"/>
        </w:rPr>
      </w:pPr>
    </w:p>
    <w:p w14:paraId="72816947" w14:textId="77777777" w:rsidR="001B2EF5" w:rsidRDefault="001B2EF5" w:rsidP="00C04D55">
      <w:pPr>
        <w:spacing w:before="0"/>
        <w:rPr>
          <w:lang w:eastAsia="zh-CN"/>
        </w:rPr>
      </w:pPr>
    </w:p>
    <w:p w14:paraId="69B0B2D0" w14:textId="77777777" w:rsidR="001B2EF5" w:rsidRPr="00FC638F" w:rsidRDefault="001B2EF5" w:rsidP="00C04D55">
      <w:pPr>
        <w:spacing w:before="0"/>
        <w:rPr>
          <w:lang w:eastAsia="zh-CN"/>
        </w:rPr>
      </w:pPr>
    </w:p>
    <w:p w14:paraId="3AC8D6AA" w14:textId="77777777" w:rsidR="001B2EF5" w:rsidRPr="00605F70" w:rsidRDefault="001B2EF5" w:rsidP="0094719C">
      <w:pPr>
        <w:pStyle w:val="Heading1"/>
        <w:numPr>
          <w:ilvl w:val="0"/>
          <w:numId w:val="14"/>
        </w:numPr>
        <w:ind w:hanging="204"/>
        <w:jc w:val="both"/>
      </w:pPr>
      <w:r w:rsidRPr="00FC638F">
        <w:t>ТЕХНИЧКА СПЕЦИФИКАЦИЈА</w:t>
      </w:r>
    </w:p>
    <w:p w14:paraId="45E01053" w14:textId="77777777" w:rsidR="001B2EF5" w:rsidRPr="00605F70" w:rsidRDefault="001B2EF5" w:rsidP="00CF29FC">
      <w:pPr>
        <w:ind w:left="180"/>
      </w:pPr>
      <w:bookmarkStart w:id="18" w:name="_Toc442559884"/>
      <w:bookmarkEnd w:id="16"/>
      <w:r w:rsidRPr="00FC638F">
        <w:t>(Врста, техничке карактеристике, квалитет, количина и опис добара, начин спровођења контроле и обезбеђивања гаранције квалитета, рок испоруке, место испоруке добара, гарантни рок, евентуалне додатне услуге и сл.)</w:t>
      </w:r>
      <w:bookmarkStart w:id="19" w:name="_Toc441651541"/>
      <w:bookmarkStart w:id="20" w:name="_Toc442559879"/>
    </w:p>
    <w:p w14:paraId="3FDF0E74" w14:textId="77777777" w:rsidR="001B2EF5" w:rsidRPr="00605F70" w:rsidRDefault="001B2EF5" w:rsidP="00605F70">
      <w:pPr>
        <w:pStyle w:val="Heading1"/>
        <w:numPr>
          <w:ilvl w:val="0"/>
          <w:numId w:val="0"/>
        </w:numPr>
        <w:ind w:left="270"/>
        <w:jc w:val="both"/>
      </w:pPr>
      <w:r w:rsidRPr="00FC638F">
        <w:t>3.1  Врста и количина добара</w:t>
      </w:r>
      <w:bookmarkEnd w:id="19"/>
      <w:bookmarkEnd w:id="20"/>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5040"/>
        <w:gridCol w:w="990"/>
        <w:gridCol w:w="720"/>
        <w:gridCol w:w="810"/>
        <w:gridCol w:w="990"/>
        <w:gridCol w:w="900"/>
      </w:tblGrid>
      <w:tr w:rsidR="001B2EF5" w:rsidRPr="007E3041" w14:paraId="6F35A258" w14:textId="77777777" w:rsidTr="008C2752">
        <w:trPr>
          <w:cantSplit/>
          <w:trHeight w:val="1637"/>
        </w:trPr>
        <w:tc>
          <w:tcPr>
            <w:tcW w:w="1170" w:type="dxa"/>
            <w:vAlign w:val="center"/>
          </w:tcPr>
          <w:p w14:paraId="6B3A4ADC" w14:textId="77777777" w:rsidR="001B2EF5" w:rsidRPr="009F6905" w:rsidRDefault="001B2EF5" w:rsidP="009F6905">
            <w:pPr>
              <w:jc w:val="center"/>
              <w:rPr>
                <w:b/>
                <w:bCs/>
              </w:rPr>
            </w:pPr>
          </w:p>
          <w:p w14:paraId="3656C824" w14:textId="77777777" w:rsidR="001B2EF5" w:rsidRPr="009F6905" w:rsidRDefault="001B2EF5" w:rsidP="009F6905">
            <w:pPr>
              <w:jc w:val="center"/>
              <w:rPr>
                <w:b/>
                <w:bCs/>
              </w:rPr>
            </w:pPr>
            <w:r w:rsidRPr="009F6905">
              <w:rPr>
                <w:b/>
                <w:bCs/>
              </w:rPr>
              <w:t>р.бр /</w:t>
            </w:r>
            <w:r w:rsidRPr="009F6905">
              <w:rPr>
                <w:b/>
                <w:bCs/>
              </w:rPr>
              <w:br/>
              <w:t>Pos.</w:t>
            </w:r>
          </w:p>
          <w:p w14:paraId="3A48EE69" w14:textId="77777777" w:rsidR="001B2EF5" w:rsidRPr="009F6905" w:rsidRDefault="001B2EF5" w:rsidP="009F6905">
            <w:pPr>
              <w:jc w:val="center"/>
              <w:rPr>
                <w:lang w:val="sr-Cyrl-CS"/>
              </w:rPr>
            </w:pPr>
          </w:p>
        </w:tc>
        <w:tc>
          <w:tcPr>
            <w:tcW w:w="5040" w:type="dxa"/>
            <w:vAlign w:val="center"/>
          </w:tcPr>
          <w:p w14:paraId="1AEF0A1D" w14:textId="77777777" w:rsidR="001B2EF5" w:rsidRPr="009F6905" w:rsidRDefault="001B2EF5" w:rsidP="009F6905">
            <w:pPr>
              <w:jc w:val="center"/>
              <w:rPr>
                <w:b/>
                <w:bCs/>
              </w:rPr>
            </w:pPr>
            <w:r w:rsidRPr="009F6905">
              <w:rPr>
                <w:b/>
                <w:bCs/>
              </w:rPr>
              <w:t>Назив дела /</w:t>
            </w:r>
            <w:r w:rsidRPr="009F6905">
              <w:rPr>
                <w:b/>
                <w:bCs/>
              </w:rPr>
              <w:br/>
              <w:t>Description</w:t>
            </w:r>
          </w:p>
          <w:p w14:paraId="5F63B773" w14:textId="77777777" w:rsidR="001B2EF5" w:rsidRPr="009F6905" w:rsidRDefault="001B2EF5" w:rsidP="009F6905">
            <w:pPr>
              <w:jc w:val="center"/>
              <w:rPr>
                <w:lang w:val="sr-Cyrl-CS"/>
              </w:rPr>
            </w:pPr>
          </w:p>
        </w:tc>
        <w:tc>
          <w:tcPr>
            <w:tcW w:w="990" w:type="dxa"/>
            <w:textDirection w:val="btLr"/>
          </w:tcPr>
          <w:p w14:paraId="0F81AA78" w14:textId="77777777" w:rsidR="001B2EF5" w:rsidRPr="009F6905" w:rsidRDefault="001B2EF5" w:rsidP="009F6905">
            <w:pPr>
              <w:autoSpaceDE w:val="0"/>
              <w:autoSpaceDN w:val="0"/>
              <w:adjustRightInd w:val="0"/>
              <w:ind w:left="113" w:right="113"/>
              <w:rPr>
                <w:b/>
                <w:bCs/>
                <w:color w:val="000000"/>
              </w:rPr>
            </w:pPr>
            <w:r w:rsidRPr="009F6905">
              <w:rPr>
                <w:b/>
                <w:bCs/>
                <w:color w:val="000000"/>
              </w:rPr>
              <w:t>материјал /</w:t>
            </w:r>
          </w:p>
          <w:p w14:paraId="7C758273" w14:textId="77777777" w:rsidR="001B2EF5" w:rsidRPr="009F6905" w:rsidRDefault="001B2EF5" w:rsidP="009F6905">
            <w:pPr>
              <w:ind w:left="113" w:right="113"/>
              <w:rPr>
                <w:lang w:val="sr-Cyrl-CS"/>
              </w:rPr>
            </w:pPr>
            <w:r w:rsidRPr="009F6905">
              <w:rPr>
                <w:b/>
                <w:bCs/>
                <w:color w:val="000000"/>
              </w:rPr>
              <w:t>material</w:t>
            </w:r>
          </w:p>
        </w:tc>
        <w:tc>
          <w:tcPr>
            <w:tcW w:w="720" w:type="dxa"/>
            <w:textDirection w:val="btLr"/>
          </w:tcPr>
          <w:p w14:paraId="431A7335" w14:textId="77777777" w:rsidR="001B2EF5" w:rsidRPr="009F6905" w:rsidRDefault="001B2EF5" w:rsidP="009F6905">
            <w:pPr>
              <w:ind w:left="113" w:right="113"/>
              <w:rPr>
                <w:b/>
                <w:bCs/>
              </w:rPr>
            </w:pPr>
            <w:r w:rsidRPr="009F6905">
              <w:rPr>
                <w:b/>
                <w:bCs/>
              </w:rPr>
              <w:t>маг. број /</w:t>
            </w:r>
            <w:r w:rsidRPr="009F6905">
              <w:rPr>
                <w:b/>
                <w:bCs/>
              </w:rPr>
              <w:br/>
              <w:t>ТЕНТ</w:t>
            </w:r>
          </w:p>
          <w:p w14:paraId="68C294CA" w14:textId="77777777" w:rsidR="001B2EF5" w:rsidRPr="009F6905" w:rsidRDefault="001B2EF5" w:rsidP="009F6905">
            <w:pPr>
              <w:ind w:left="113" w:right="113"/>
              <w:rPr>
                <w:lang w:val="sr-Cyrl-CS"/>
              </w:rPr>
            </w:pPr>
          </w:p>
        </w:tc>
        <w:tc>
          <w:tcPr>
            <w:tcW w:w="810" w:type="dxa"/>
            <w:textDirection w:val="btLr"/>
          </w:tcPr>
          <w:p w14:paraId="0BD2EFBD" w14:textId="77777777" w:rsidR="001B2EF5" w:rsidRPr="009F6905" w:rsidRDefault="001B2EF5" w:rsidP="009F6905">
            <w:pPr>
              <w:ind w:left="113" w:right="113"/>
              <w:rPr>
                <w:b/>
                <w:bCs/>
              </w:rPr>
            </w:pPr>
            <w:r w:rsidRPr="009F6905">
              <w:rPr>
                <w:b/>
                <w:bCs/>
              </w:rPr>
              <w:t>количина / compl.</w:t>
            </w:r>
          </w:p>
          <w:p w14:paraId="3643DDC8" w14:textId="77777777" w:rsidR="001B2EF5" w:rsidRPr="009F6905" w:rsidRDefault="001B2EF5" w:rsidP="009F6905">
            <w:pPr>
              <w:ind w:left="113" w:right="113"/>
              <w:rPr>
                <w:lang w:val="sr-Cyrl-CS"/>
              </w:rPr>
            </w:pPr>
          </w:p>
        </w:tc>
        <w:tc>
          <w:tcPr>
            <w:tcW w:w="990" w:type="dxa"/>
            <w:textDirection w:val="btLr"/>
          </w:tcPr>
          <w:p w14:paraId="64A01D5E" w14:textId="77777777" w:rsidR="001B2EF5" w:rsidRPr="009F6905" w:rsidRDefault="001B2EF5" w:rsidP="009F6905">
            <w:pPr>
              <w:ind w:left="113" w:right="113"/>
              <w:rPr>
                <w:b/>
                <w:bCs/>
              </w:rPr>
            </w:pPr>
            <w:r w:rsidRPr="009F6905">
              <w:rPr>
                <w:b/>
                <w:bCs/>
              </w:rPr>
              <w:t>јед.цена /</w:t>
            </w:r>
            <w:r w:rsidRPr="009F6905">
              <w:rPr>
                <w:b/>
                <w:bCs/>
              </w:rPr>
              <w:br/>
              <w:t>priceperunit</w:t>
            </w:r>
          </w:p>
          <w:p w14:paraId="6D938593" w14:textId="77777777" w:rsidR="001B2EF5" w:rsidRPr="009F6905" w:rsidRDefault="001B2EF5" w:rsidP="009F6905">
            <w:pPr>
              <w:ind w:left="113" w:right="113"/>
              <w:rPr>
                <w:lang w:val="sr-Cyrl-CS"/>
              </w:rPr>
            </w:pPr>
          </w:p>
        </w:tc>
        <w:tc>
          <w:tcPr>
            <w:tcW w:w="900" w:type="dxa"/>
            <w:textDirection w:val="btLr"/>
          </w:tcPr>
          <w:p w14:paraId="4F783DDB" w14:textId="77777777" w:rsidR="001B2EF5" w:rsidRPr="009F6905" w:rsidRDefault="001B2EF5" w:rsidP="009F6905">
            <w:pPr>
              <w:ind w:left="113" w:right="113"/>
              <w:rPr>
                <w:b/>
                <w:bCs/>
              </w:rPr>
            </w:pPr>
            <w:r w:rsidRPr="009F6905">
              <w:rPr>
                <w:b/>
                <w:bCs/>
              </w:rPr>
              <w:t>укупна цена / price</w:t>
            </w:r>
          </w:p>
          <w:p w14:paraId="52E9D24C" w14:textId="77777777" w:rsidR="001B2EF5" w:rsidRPr="009F6905" w:rsidRDefault="001B2EF5" w:rsidP="009F6905">
            <w:pPr>
              <w:ind w:left="113" w:right="113"/>
              <w:rPr>
                <w:lang w:val="sr-Cyrl-CS"/>
              </w:rPr>
            </w:pPr>
          </w:p>
        </w:tc>
      </w:tr>
      <w:tr w:rsidR="001B2EF5" w:rsidRPr="007E3041" w14:paraId="34A36083" w14:textId="77777777" w:rsidTr="008C2752">
        <w:tc>
          <w:tcPr>
            <w:tcW w:w="1170" w:type="dxa"/>
            <w:vAlign w:val="center"/>
          </w:tcPr>
          <w:p w14:paraId="77A20A05" w14:textId="77777777" w:rsidR="001B2EF5" w:rsidRPr="009F6905" w:rsidRDefault="001B2EF5" w:rsidP="009F6905">
            <w:pPr>
              <w:jc w:val="center"/>
            </w:pPr>
            <w:r w:rsidRPr="009F6905">
              <w:t>1.</w:t>
            </w:r>
          </w:p>
        </w:tc>
        <w:tc>
          <w:tcPr>
            <w:tcW w:w="9450" w:type="dxa"/>
            <w:gridSpan w:val="6"/>
          </w:tcPr>
          <w:p w14:paraId="1E674BFE" w14:textId="77777777" w:rsidR="001B2EF5" w:rsidRPr="009F6905" w:rsidRDefault="001B2EF5" w:rsidP="009F6905">
            <w:pPr>
              <w:jc w:val="center"/>
              <w:rPr>
                <w:b/>
                <w:bCs/>
              </w:rPr>
            </w:pPr>
            <w:r w:rsidRPr="009F6905">
              <w:rPr>
                <w:b/>
                <w:bCs/>
              </w:rPr>
              <w:t>Резервни делови напојних пумпи HALBERG тип HD150x8 проток Q=360t/h, напор 207,5atü, број обртаја n=3960о/min, фабрички бројеви пумпи 67/  760645, 760646, 760647, 760648, 760649¸760650</w:t>
            </w:r>
          </w:p>
          <w:p w14:paraId="7BDB1195" w14:textId="77777777" w:rsidR="001B2EF5" w:rsidRPr="009F6905" w:rsidRDefault="001B2EF5" w:rsidP="009F6905">
            <w:pPr>
              <w:jc w:val="center"/>
              <w:rPr>
                <w:b/>
                <w:bCs/>
              </w:rPr>
            </w:pPr>
          </w:p>
          <w:p w14:paraId="1E3E77D1" w14:textId="77777777" w:rsidR="001B2EF5" w:rsidRPr="009F6905" w:rsidRDefault="001B2EF5" w:rsidP="009F6905">
            <w:pPr>
              <w:jc w:val="center"/>
              <w:rPr>
                <w:b/>
                <w:bCs/>
              </w:rPr>
            </w:pPr>
            <w:r w:rsidRPr="009F6905">
              <w:rPr>
                <w:b/>
                <w:bCs/>
              </w:rPr>
              <w:t>HochdruckkreiselpumpeType HD 150x8</w:t>
            </w:r>
          </w:p>
          <w:p w14:paraId="5D875BF9" w14:textId="77777777" w:rsidR="001B2EF5" w:rsidRPr="009F6905" w:rsidRDefault="001B2EF5" w:rsidP="009F6905">
            <w:pPr>
              <w:jc w:val="center"/>
              <w:rPr>
                <w:b/>
                <w:bCs/>
              </w:rPr>
            </w:pPr>
            <w:r w:rsidRPr="009F6905">
              <w:rPr>
                <w:b/>
                <w:bCs/>
              </w:rPr>
              <w:t>Fördergewicht Q=360t/h, Pumpenendrdruck 207,5atü, n=3960u/min</w:t>
            </w:r>
          </w:p>
          <w:p w14:paraId="2CE05180" w14:textId="77777777" w:rsidR="001B2EF5" w:rsidRPr="009F6905" w:rsidRDefault="001B2EF5" w:rsidP="009F6905">
            <w:pPr>
              <w:jc w:val="center"/>
              <w:rPr>
                <w:lang w:val="sr-Cyrl-CS"/>
              </w:rPr>
            </w:pPr>
            <w:r w:rsidRPr="009F6905">
              <w:rPr>
                <w:b/>
                <w:bCs/>
              </w:rPr>
              <w:t>AutragNr. 67/  760645, 760646, 760647, 760648, 760649¸760650</w:t>
            </w:r>
          </w:p>
        </w:tc>
      </w:tr>
      <w:tr w:rsidR="001B2EF5" w:rsidRPr="007E3041" w14:paraId="320505BD" w14:textId="77777777" w:rsidTr="008C2752">
        <w:trPr>
          <w:cantSplit/>
          <w:trHeight w:val="1638"/>
        </w:trPr>
        <w:tc>
          <w:tcPr>
            <w:tcW w:w="1170" w:type="dxa"/>
            <w:vAlign w:val="center"/>
          </w:tcPr>
          <w:p w14:paraId="7ABA403A" w14:textId="77777777" w:rsidR="001B2EF5" w:rsidRPr="009F6905" w:rsidRDefault="001B2EF5" w:rsidP="009F6905">
            <w:pPr>
              <w:jc w:val="center"/>
            </w:pPr>
            <w:r w:rsidRPr="009F6905">
              <w:t>1.1</w:t>
            </w:r>
          </w:p>
        </w:tc>
        <w:tc>
          <w:tcPr>
            <w:tcW w:w="5040" w:type="dxa"/>
            <w:vAlign w:val="center"/>
          </w:tcPr>
          <w:p w14:paraId="563EEB94" w14:textId="77777777" w:rsidR="001B2EF5" w:rsidRPr="009F6905" w:rsidRDefault="001B2EF5" w:rsidP="00083F04">
            <w:r w:rsidRPr="009F6905">
              <w:t>Вратило напојне пумпе HALBERG тип HD150x8 (цртеж A5418.26.033, позиција 1520) /</w:t>
            </w:r>
          </w:p>
          <w:p w14:paraId="46E06601" w14:textId="77777777" w:rsidR="001B2EF5" w:rsidRPr="009F6905" w:rsidRDefault="001B2EF5" w:rsidP="00083F04">
            <w:r w:rsidRPr="009F6905">
              <w:t>welle  /  shaft   /</w:t>
            </w:r>
          </w:p>
          <w:p w14:paraId="29B61B04" w14:textId="77777777" w:rsidR="001B2EF5" w:rsidRPr="009F6905" w:rsidRDefault="001B2EF5" w:rsidP="00083F04">
            <w:r w:rsidRPr="009F6905">
              <w:t>(A 5418.26.033, Pos.1520)</w:t>
            </w:r>
          </w:p>
        </w:tc>
        <w:tc>
          <w:tcPr>
            <w:tcW w:w="990" w:type="dxa"/>
            <w:textDirection w:val="btLr"/>
            <w:vAlign w:val="center"/>
          </w:tcPr>
          <w:p w14:paraId="4A373C73" w14:textId="77777777" w:rsidR="001B2EF5" w:rsidRPr="009F6905" w:rsidRDefault="001B2EF5" w:rsidP="009F6905">
            <w:pPr>
              <w:ind w:left="113" w:right="113"/>
              <w:jc w:val="center"/>
              <w:rPr>
                <w:lang w:val="sr-Cyrl-CS"/>
              </w:rPr>
            </w:pPr>
            <w:r w:rsidRPr="009F6905">
              <w:rPr>
                <w:lang w:val="sr-Cyrl-CS"/>
              </w:rPr>
              <w:t>X20Cr13</w:t>
            </w:r>
          </w:p>
        </w:tc>
        <w:tc>
          <w:tcPr>
            <w:tcW w:w="720" w:type="dxa"/>
            <w:textDirection w:val="btLr"/>
            <w:vAlign w:val="center"/>
          </w:tcPr>
          <w:p w14:paraId="4416D301" w14:textId="77777777" w:rsidR="001B2EF5" w:rsidRPr="009F6905" w:rsidRDefault="001B2EF5" w:rsidP="009F6905">
            <w:pPr>
              <w:jc w:val="center"/>
            </w:pPr>
            <w:r w:rsidRPr="009F6905">
              <w:t>55741084</w:t>
            </w:r>
          </w:p>
        </w:tc>
        <w:tc>
          <w:tcPr>
            <w:tcW w:w="810" w:type="dxa"/>
            <w:vAlign w:val="center"/>
          </w:tcPr>
          <w:p w14:paraId="3AA9B54A" w14:textId="77777777" w:rsidR="001B2EF5" w:rsidRPr="009F6905" w:rsidRDefault="001B2EF5" w:rsidP="009F6905">
            <w:pPr>
              <w:jc w:val="center"/>
            </w:pPr>
            <w:r w:rsidRPr="009F6905">
              <w:t>5</w:t>
            </w:r>
          </w:p>
        </w:tc>
        <w:tc>
          <w:tcPr>
            <w:tcW w:w="990" w:type="dxa"/>
          </w:tcPr>
          <w:p w14:paraId="1B9CAF40" w14:textId="77777777" w:rsidR="001B2EF5" w:rsidRPr="009F6905" w:rsidRDefault="001B2EF5" w:rsidP="00083F04">
            <w:pPr>
              <w:rPr>
                <w:lang w:val="sr-Cyrl-CS"/>
              </w:rPr>
            </w:pPr>
          </w:p>
        </w:tc>
        <w:tc>
          <w:tcPr>
            <w:tcW w:w="900" w:type="dxa"/>
          </w:tcPr>
          <w:p w14:paraId="64FBFC25" w14:textId="77777777" w:rsidR="001B2EF5" w:rsidRPr="009F6905" w:rsidRDefault="001B2EF5" w:rsidP="00083F04">
            <w:pPr>
              <w:rPr>
                <w:lang w:val="sr-Cyrl-CS"/>
              </w:rPr>
            </w:pPr>
          </w:p>
        </w:tc>
      </w:tr>
      <w:tr w:rsidR="001B2EF5" w:rsidRPr="007E3041" w14:paraId="2347F29F" w14:textId="77777777" w:rsidTr="008C2752">
        <w:trPr>
          <w:cantSplit/>
          <w:trHeight w:val="1638"/>
        </w:trPr>
        <w:tc>
          <w:tcPr>
            <w:tcW w:w="1170" w:type="dxa"/>
            <w:vAlign w:val="center"/>
          </w:tcPr>
          <w:p w14:paraId="05B9E587" w14:textId="77777777" w:rsidR="001B2EF5" w:rsidRPr="009F6905" w:rsidRDefault="001B2EF5" w:rsidP="009F6905">
            <w:pPr>
              <w:jc w:val="center"/>
            </w:pPr>
            <w:r w:rsidRPr="009F6905">
              <w:t>1.2</w:t>
            </w:r>
          </w:p>
        </w:tc>
        <w:tc>
          <w:tcPr>
            <w:tcW w:w="5040" w:type="dxa"/>
            <w:vAlign w:val="center"/>
          </w:tcPr>
          <w:p w14:paraId="47A7128E" w14:textId="77777777" w:rsidR="001B2EF5" w:rsidRPr="009F6905" w:rsidRDefault="001B2EF5" w:rsidP="00083F04">
            <w:r w:rsidRPr="009F6905">
              <w:t>Спроводно коло напојне пумпе HALBERG тип HD150x8 (цртеж A5418.26.033, позиција 0500) / Leitrad</w:t>
            </w:r>
          </w:p>
          <w:p w14:paraId="6F7FB95C" w14:textId="77777777" w:rsidR="001B2EF5" w:rsidRPr="009F6905" w:rsidRDefault="001B2EF5" w:rsidP="00083F04">
            <w:pPr>
              <w:rPr>
                <w:lang w:val="sr-Cyrl-CS"/>
              </w:rPr>
            </w:pPr>
            <w:r w:rsidRPr="009F6905">
              <w:t>(A 5418.26.033, Pos.0500)</w:t>
            </w:r>
          </w:p>
        </w:tc>
        <w:tc>
          <w:tcPr>
            <w:tcW w:w="990" w:type="dxa"/>
            <w:textDirection w:val="btLr"/>
            <w:vAlign w:val="center"/>
          </w:tcPr>
          <w:p w14:paraId="11F6EE38" w14:textId="77777777" w:rsidR="001B2EF5" w:rsidRPr="009F6905" w:rsidRDefault="001B2EF5" w:rsidP="009F6905">
            <w:pPr>
              <w:ind w:left="113" w:right="113"/>
              <w:jc w:val="center"/>
              <w:rPr>
                <w:lang w:val="sr-Cyrl-CS"/>
              </w:rPr>
            </w:pPr>
            <w:r w:rsidRPr="009F6905">
              <w:rPr>
                <w:lang w:val="sr-Cyrl-CS"/>
              </w:rPr>
              <w:t>Gx25Cr14</w:t>
            </w:r>
          </w:p>
        </w:tc>
        <w:tc>
          <w:tcPr>
            <w:tcW w:w="720" w:type="dxa"/>
            <w:textDirection w:val="btLr"/>
            <w:vAlign w:val="center"/>
          </w:tcPr>
          <w:p w14:paraId="491D8E1E" w14:textId="77777777" w:rsidR="001B2EF5" w:rsidRPr="009F6905" w:rsidRDefault="001B2EF5" w:rsidP="009F6905">
            <w:pPr>
              <w:jc w:val="center"/>
            </w:pPr>
            <w:r w:rsidRPr="009F6905">
              <w:t>55741037</w:t>
            </w:r>
          </w:p>
        </w:tc>
        <w:tc>
          <w:tcPr>
            <w:tcW w:w="810" w:type="dxa"/>
            <w:vAlign w:val="center"/>
          </w:tcPr>
          <w:p w14:paraId="0DE20272" w14:textId="77777777" w:rsidR="001B2EF5" w:rsidRPr="009F6905" w:rsidRDefault="001B2EF5" w:rsidP="009F6905">
            <w:pPr>
              <w:jc w:val="center"/>
            </w:pPr>
            <w:r w:rsidRPr="009F6905">
              <w:t>18</w:t>
            </w:r>
          </w:p>
        </w:tc>
        <w:tc>
          <w:tcPr>
            <w:tcW w:w="990" w:type="dxa"/>
          </w:tcPr>
          <w:p w14:paraId="32849852" w14:textId="77777777" w:rsidR="001B2EF5" w:rsidRPr="009F6905" w:rsidRDefault="001B2EF5" w:rsidP="00083F04">
            <w:pPr>
              <w:rPr>
                <w:lang w:val="sr-Cyrl-CS"/>
              </w:rPr>
            </w:pPr>
          </w:p>
        </w:tc>
        <w:tc>
          <w:tcPr>
            <w:tcW w:w="900" w:type="dxa"/>
          </w:tcPr>
          <w:p w14:paraId="23D45184" w14:textId="77777777" w:rsidR="001B2EF5" w:rsidRPr="009F6905" w:rsidRDefault="001B2EF5" w:rsidP="00083F04">
            <w:pPr>
              <w:rPr>
                <w:lang w:val="sr-Cyrl-CS"/>
              </w:rPr>
            </w:pPr>
          </w:p>
        </w:tc>
      </w:tr>
      <w:tr w:rsidR="001B2EF5" w:rsidRPr="007E3041" w14:paraId="7AD36372" w14:textId="77777777" w:rsidTr="008C2752">
        <w:trPr>
          <w:cantSplit/>
          <w:trHeight w:val="1638"/>
        </w:trPr>
        <w:tc>
          <w:tcPr>
            <w:tcW w:w="1170" w:type="dxa"/>
            <w:vAlign w:val="center"/>
          </w:tcPr>
          <w:p w14:paraId="1A33840C" w14:textId="77777777" w:rsidR="001B2EF5" w:rsidRPr="009F6905" w:rsidRDefault="001B2EF5" w:rsidP="009F6905">
            <w:pPr>
              <w:jc w:val="center"/>
            </w:pPr>
            <w:r w:rsidRPr="009F6905">
              <w:t>1.3</w:t>
            </w:r>
          </w:p>
        </w:tc>
        <w:tc>
          <w:tcPr>
            <w:tcW w:w="5040" w:type="dxa"/>
            <w:vAlign w:val="center"/>
          </w:tcPr>
          <w:p w14:paraId="455D825F" w14:textId="77777777" w:rsidR="001B2EF5" w:rsidRPr="009F6905" w:rsidRDefault="001B2EF5" w:rsidP="00083F04">
            <w:pPr>
              <w:rPr>
                <w:lang w:val="en-GB"/>
              </w:rPr>
            </w:pPr>
            <w:r w:rsidRPr="009F6905">
              <w:t xml:space="preserve">Спроводно коло последњег ступња напојне пумпе HALBERG тип HD150x8 (цртеж A5418.26.033, позиција 0501) / Leitrad </w:t>
            </w:r>
            <w:r w:rsidRPr="009F6905">
              <w:rPr>
                <w:lang w:val="en-GB"/>
              </w:rPr>
              <w:t>letzte stufe</w:t>
            </w:r>
          </w:p>
          <w:p w14:paraId="2F5F5153" w14:textId="77777777" w:rsidR="001B2EF5" w:rsidRPr="009F6905" w:rsidRDefault="001B2EF5" w:rsidP="00083F04">
            <w:pPr>
              <w:rPr>
                <w:lang w:val="sr-Cyrl-CS"/>
              </w:rPr>
            </w:pPr>
            <w:r w:rsidRPr="009F6905">
              <w:t>(A 5418.26.033, Pos.0501)</w:t>
            </w:r>
          </w:p>
        </w:tc>
        <w:tc>
          <w:tcPr>
            <w:tcW w:w="990" w:type="dxa"/>
            <w:textDirection w:val="btLr"/>
            <w:vAlign w:val="center"/>
          </w:tcPr>
          <w:p w14:paraId="76BFBCAF" w14:textId="77777777" w:rsidR="001B2EF5" w:rsidRPr="009F6905" w:rsidRDefault="001B2EF5" w:rsidP="009F6905">
            <w:pPr>
              <w:ind w:left="113" w:right="113"/>
              <w:jc w:val="center"/>
              <w:rPr>
                <w:lang w:val="sr-Cyrl-CS"/>
              </w:rPr>
            </w:pPr>
            <w:r w:rsidRPr="009F6905">
              <w:rPr>
                <w:lang w:val="sr-Cyrl-CS"/>
              </w:rPr>
              <w:t>Gx25Cr14</w:t>
            </w:r>
          </w:p>
        </w:tc>
        <w:tc>
          <w:tcPr>
            <w:tcW w:w="720" w:type="dxa"/>
            <w:textDirection w:val="btLr"/>
            <w:vAlign w:val="center"/>
          </w:tcPr>
          <w:p w14:paraId="34B6761E" w14:textId="77777777" w:rsidR="001B2EF5" w:rsidRPr="009F6905" w:rsidRDefault="001B2EF5" w:rsidP="009F6905">
            <w:pPr>
              <w:jc w:val="center"/>
            </w:pPr>
            <w:r w:rsidRPr="009F6905">
              <w:t>55741038</w:t>
            </w:r>
          </w:p>
        </w:tc>
        <w:tc>
          <w:tcPr>
            <w:tcW w:w="810" w:type="dxa"/>
            <w:vAlign w:val="center"/>
          </w:tcPr>
          <w:p w14:paraId="56DE3025" w14:textId="77777777" w:rsidR="001B2EF5" w:rsidRPr="009F6905" w:rsidRDefault="001B2EF5" w:rsidP="009F6905">
            <w:pPr>
              <w:jc w:val="center"/>
            </w:pPr>
            <w:r w:rsidRPr="009F6905">
              <w:t>4</w:t>
            </w:r>
          </w:p>
        </w:tc>
        <w:tc>
          <w:tcPr>
            <w:tcW w:w="990" w:type="dxa"/>
          </w:tcPr>
          <w:p w14:paraId="24E9CDB7" w14:textId="77777777" w:rsidR="001B2EF5" w:rsidRPr="009F6905" w:rsidRDefault="001B2EF5" w:rsidP="00083F04">
            <w:pPr>
              <w:rPr>
                <w:lang w:val="sr-Cyrl-CS"/>
              </w:rPr>
            </w:pPr>
          </w:p>
        </w:tc>
        <w:tc>
          <w:tcPr>
            <w:tcW w:w="900" w:type="dxa"/>
          </w:tcPr>
          <w:p w14:paraId="3885A9E4" w14:textId="77777777" w:rsidR="001B2EF5" w:rsidRPr="009F6905" w:rsidRDefault="001B2EF5" w:rsidP="00083F04">
            <w:pPr>
              <w:rPr>
                <w:lang w:val="sr-Cyrl-CS"/>
              </w:rPr>
            </w:pPr>
          </w:p>
        </w:tc>
      </w:tr>
      <w:tr w:rsidR="001B2EF5" w:rsidRPr="007E3041" w14:paraId="3D1CAE01" w14:textId="77777777" w:rsidTr="008C2752">
        <w:trPr>
          <w:cantSplit/>
          <w:trHeight w:val="1638"/>
        </w:trPr>
        <w:tc>
          <w:tcPr>
            <w:tcW w:w="1170" w:type="dxa"/>
            <w:vAlign w:val="center"/>
          </w:tcPr>
          <w:p w14:paraId="1A9B0188" w14:textId="77777777" w:rsidR="001B2EF5" w:rsidRPr="009F6905" w:rsidRDefault="001B2EF5" w:rsidP="009F6905">
            <w:pPr>
              <w:jc w:val="center"/>
            </w:pPr>
            <w:r w:rsidRPr="009F6905">
              <w:t>1.4</w:t>
            </w:r>
          </w:p>
        </w:tc>
        <w:tc>
          <w:tcPr>
            <w:tcW w:w="5040" w:type="dxa"/>
            <w:vAlign w:val="center"/>
          </w:tcPr>
          <w:p w14:paraId="47966E49" w14:textId="77777777" w:rsidR="001B2EF5" w:rsidRPr="009F6905" w:rsidRDefault="001B2EF5" w:rsidP="00083F04">
            <w:r w:rsidRPr="009F6905">
              <w:t>Радно коло напојне пумпе HALBERG тип HD150x8 (цртеж A5418.26.033, позиција 0400) /  laufrad</w:t>
            </w:r>
          </w:p>
          <w:p w14:paraId="7111C2FA" w14:textId="77777777" w:rsidR="001B2EF5" w:rsidRPr="009F6905" w:rsidRDefault="001B2EF5" w:rsidP="00083F04">
            <w:r w:rsidRPr="009F6905">
              <w:t>(A 5418.26.033, Pos.0400)</w:t>
            </w:r>
          </w:p>
        </w:tc>
        <w:tc>
          <w:tcPr>
            <w:tcW w:w="990" w:type="dxa"/>
            <w:textDirection w:val="btLr"/>
            <w:vAlign w:val="center"/>
          </w:tcPr>
          <w:p w14:paraId="5171F691" w14:textId="77777777" w:rsidR="001B2EF5" w:rsidRPr="009F6905" w:rsidRDefault="001B2EF5" w:rsidP="009F6905">
            <w:pPr>
              <w:ind w:left="113" w:right="113"/>
              <w:jc w:val="center"/>
              <w:rPr>
                <w:lang w:val="sr-Cyrl-CS"/>
              </w:rPr>
            </w:pPr>
            <w:r w:rsidRPr="009F6905">
              <w:rPr>
                <w:lang w:val="sr-Cyrl-CS"/>
              </w:rPr>
              <w:t>Gx25Cr14</w:t>
            </w:r>
          </w:p>
        </w:tc>
        <w:tc>
          <w:tcPr>
            <w:tcW w:w="720" w:type="dxa"/>
            <w:textDirection w:val="btLr"/>
            <w:vAlign w:val="center"/>
          </w:tcPr>
          <w:p w14:paraId="1C0CFB5C" w14:textId="77777777" w:rsidR="001B2EF5" w:rsidRPr="009F6905" w:rsidRDefault="001B2EF5" w:rsidP="009F6905">
            <w:pPr>
              <w:jc w:val="center"/>
            </w:pPr>
            <w:r w:rsidRPr="009F6905">
              <w:t>55741054</w:t>
            </w:r>
          </w:p>
        </w:tc>
        <w:tc>
          <w:tcPr>
            <w:tcW w:w="810" w:type="dxa"/>
            <w:vAlign w:val="center"/>
          </w:tcPr>
          <w:p w14:paraId="3913B45E" w14:textId="77777777" w:rsidR="001B2EF5" w:rsidRPr="009F6905" w:rsidRDefault="001B2EF5" w:rsidP="009F6905">
            <w:pPr>
              <w:jc w:val="center"/>
            </w:pPr>
            <w:r w:rsidRPr="009F6905">
              <w:t>18</w:t>
            </w:r>
          </w:p>
        </w:tc>
        <w:tc>
          <w:tcPr>
            <w:tcW w:w="990" w:type="dxa"/>
          </w:tcPr>
          <w:p w14:paraId="43FB399D" w14:textId="77777777" w:rsidR="001B2EF5" w:rsidRPr="009F6905" w:rsidRDefault="001B2EF5" w:rsidP="00083F04">
            <w:pPr>
              <w:rPr>
                <w:lang w:val="sr-Cyrl-CS"/>
              </w:rPr>
            </w:pPr>
          </w:p>
        </w:tc>
        <w:tc>
          <w:tcPr>
            <w:tcW w:w="900" w:type="dxa"/>
          </w:tcPr>
          <w:p w14:paraId="17DE101C" w14:textId="77777777" w:rsidR="001B2EF5" w:rsidRPr="009F6905" w:rsidRDefault="001B2EF5" w:rsidP="00083F04">
            <w:pPr>
              <w:rPr>
                <w:lang w:val="sr-Cyrl-CS"/>
              </w:rPr>
            </w:pPr>
          </w:p>
        </w:tc>
      </w:tr>
      <w:tr w:rsidR="001B2EF5" w:rsidRPr="007E3041" w14:paraId="480C1E3D" w14:textId="77777777" w:rsidTr="008C2752">
        <w:trPr>
          <w:cantSplit/>
          <w:trHeight w:val="1638"/>
        </w:trPr>
        <w:tc>
          <w:tcPr>
            <w:tcW w:w="1170" w:type="dxa"/>
            <w:vAlign w:val="center"/>
          </w:tcPr>
          <w:p w14:paraId="104C402C" w14:textId="77777777" w:rsidR="001B2EF5" w:rsidRPr="009F6905" w:rsidRDefault="001B2EF5" w:rsidP="009F6905">
            <w:pPr>
              <w:jc w:val="center"/>
            </w:pPr>
            <w:r w:rsidRPr="009F6905">
              <w:lastRenderedPageBreak/>
              <w:t>1.5</w:t>
            </w:r>
          </w:p>
        </w:tc>
        <w:tc>
          <w:tcPr>
            <w:tcW w:w="5040" w:type="dxa"/>
            <w:vAlign w:val="center"/>
          </w:tcPr>
          <w:p w14:paraId="5846895C" w14:textId="77777777" w:rsidR="001B2EF5" w:rsidRPr="009F6905" w:rsidRDefault="001B2EF5" w:rsidP="00083F04">
            <w:r w:rsidRPr="009F6905">
              <w:t>Радно коло последњег ступња напојне пумпе HALBERG тип HD150x8 (цртеж A5418.26.033, позиција 0401) /  Laufrad letzte stufe</w:t>
            </w:r>
          </w:p>
          <w:p w14:paraId="2510832A" w14:textId="77777777" w:rsidR="001B2EF5" w:rsidRPr="009F6905" w:rsidRDefault="001B2EF5" w:rsidP="00083F04">
            <w:pPr>
              <w:rPr>
                <w:lang w:val="sr-Cyrl-CS"/>
              </w:rPr>
            </w:pPr>
            <w:r w:rsidRPr="009F6905">
              <w:t>(A 5418.26.033, Pos.0400)</w:t>
            </w:r>
          </w:p>
        </w:tc>
        <w:tc>
          <w:tcPr>
            <w:tcW w:w="990" w:type="dxa"/>
            <w:textDirection w:val="btLr"/>
            <w:vAlign w:val="center"/>
          </w:tcPr>
          <w:p w14:paraId="05849596" w14:textId="77777777" w:rsidR="001B2EF5" w:rsidRPr="009F6905" w:rsidRDefault="001B2EF5" w:rsidP="009F6905">
            <w:pPr>
              <w:ind w:left="113" w:right="113"/>
              <w:jc w:val="center"/>
              <w:rPr>
                <w:lang w:val="sr-Cyrl-CS"/>
              </w:rPr>
            </w:pPr>
            <w:r w:rsidRPr="009F6905">
              <w:rPr>
                <w:lang w:val="sr-Cyrl-CS"/>
              </w:rPr>
              <w:t>Gx25Cr14</w:t>
            </w:r>
          </w:p>
        </w:tc>
        <w:tc>
          <w:tcPr>
            <w:tcW w:w="720" w:type="dxa"/>
            <w:textDirection w:val="btLr"/>
            <w:vAlign w:val="center"/>
          </w:tcPr>
          <w:p w14:paraId="4A6B5F3A" w14:textId="77777777" w:rsidR="001B2EF5" w:rsidRPr="009F6905" w:rsidRDefault="001B2EF5" w:rsidP="009F6905">
            <w:pPr>
              <w:jc w:val="center"/>
            </w:pPr>
            <w:r w:rsidRPr="009F6905">
              <w:t>55741053</w:t>
            </w:r>
          </w:p>
        </w:tc>
        <w:tc>
          <w:tcPr>
            <w:tcW w:w="810" w:type="dxa"/>
            <w:vAlign w:val="center"/>
          </w:tcPr>
          <w:p w14:paraId="143115B4" w14:textId="77777777" w:rsidR="001B2EF5" w:rsidRPr="009F6905" w:rsidRDefault="001B2EF5" w:rsidP="009F6905">
            <w:pPr>
              <w:jc w:val="center"/>
            </w:pPr>
            <w:r w:rsidRPr="009F6905">
              <w:t>5</w:t>
            </w:r>
          </w:p>
        </w:tc>
        <w:tc>
          <w:tcPr>
            <w:tcW w:w="990" w:type="dxa"/>
          </w:tcPr>
          <w:p w14:paraId="3A1A67DE" w14:textId="77777777" w:rsidR="001B2EF5" w:rsidRPr="009F6905" w:rsidRDefault="001B2EF5" w:rsidP="00083F04">
            <w:pPr>
              <w:rPr>
                <w:lang w:val="sr-Cyrl-CS"/>
              </w:rPr>
            </w:pPr>
          </w:p>
        </w:tc>
        <w:tc>
          <w:tcPr>
            <w:tcW w:w="900" w:type="dxa"/>
          </w:tcPr>
          <w:p w14:paraId="220F8272" w14:textId="77777777" w:rsidR="001B2EF5" w:rsidRPr="009F6905" w:rsidRDefault="001B2EF5" w:rsidP="00083F04">
            <w:pPr>
              <w:rPr>
                <w:lang w:val="sr-Cyrl-CS"/>
              </w:rPr>
            </w:pPr>
          </w:p>
        </w:tc>
      </w:tr>
      <w:tr w:rsidR="001B2EF5" w:rsidRPr="007E3041" w14:paraId="096E7B77" w14:textId="77777777" w:rsidTr="008C2752">
        <w:trPr>
          <w:cantSplit/>
          <w:trHeight w:val="1817"/>
        </w:trPr>
        <w:tc>
          <w:tcPr>
            <w:tcW w:w="1170" w:type="dxa"/>
            <w:vAlign w:val="center"/>
          </w:tcPr>
          <w:p w14:paraId="13F0E74D" w14:textId="77777777" w:rsidR="001B2EF5" w:rsidRPr="009F6905" w:rsidRDefault="001B2EF5" w:rsidP="009F6905">
            <w:pPr>
              <w:jc w:val="center"/>
            </w:pPr>
            <w:r w:rsidRPr="009F6905">
              <w:t>1.6</w:t>
            </w:r>
          </w:p>
        </w:tc>
        <w:tc>
          <w:tcPr>
            <w:tcW w:w="5040" w:type="dxa"/>
            <w:vAlign w:val="center"/>
          </w:tcPr>
          <w:p w14:paraId="1BE61FFC" w14:textId="77777777" w:rsidR="001B2EF5" w:rsidRPr="009F6905" w:rsidRDefault="001B2EF5" w:rsidP="00083F04">
            <w:pPr>
              <w:rPr>
                <w:lang w:val="sr-Cyrl-CS"/>
              </w:rPr>
            </w:pPr>
            <w:r w:rsidRPr="009F6905">
              <w:rPr>
                <w:lang w:val="sr-Cyrl-CS"/>
              </w:rPr>
              <w:t>Заштитна чаура вратила напојне пумпе HALBERG тип HD150x8 (цртеж A5418.26.033, позиција 1601) / Wellenhulsedruckseite</w:t>
            </w:r>
          </w:p>
          <w:p w14:paraId="6665C410" w14:textId="77777777" w:rsidR="001B2EF5" w:rsidRPr="009F6905" w:rsidRDefault="001B2EF5" w:rsidP="00083F04">
            <w:pPr>
              <w:rPr>
                <w:lang w:val="sr-Cyrl-CS"/>
              </w:rPr>
            </w:pPr>
            <w:r w:rsidRPr="009F6905">
              <w:rPr>
                <w:lang w:val="sr-Cyrl-CS"/>
              </w:rPr>
              <w:t>(A 5418.26.033, Pos.1601)</w:t>
            </w:r>
          </w:p>
        </w:tc>
        <w:tc>
          <w:tcPr>
            <w:tcW w:w="990" w:type="dxa"/>
            <w:textDirection w:val="btLr"/>
            <w:vAlign w:val="center"/>
          </w:tcPr>
          <w:p w14:paraId="691F7885" w14:textId="77777777" w:rsidR="001B2EF5" w:rsidRPr="009F6905" w:rsidRDefault="001B2EF5" w:rsidP="009F6905">
            <w:pPr>
              <w:ind w:left="113" w:right="113"/>
              <w:jc w:val="center"/>
              <w:rPr>
                <w:lang w:val="sr-Cyrl-CS"/>
              </w:rPr>
            </w:pPr>
            <w:r w:rsidRPr="009F6905">
              <w:rPr>
                <w:lang w:val="sr-Cyrl-CS"/>
              </w:rPr>
              <w:t>X40 - Cr13</w:t>
            </w:r>
          </w:p>
        </w:tc>
        <w:tc>
          <w:tcPr>
            <w:tcW w:w="720" w:type="dxa"/>
            <w:textDirection w:val="btLr"/>
            <w:vAlign w:val="center"/>
          </w:tcPr>
          <w:p w14:paraId="775F76EE" w14:textId="77777777" w:rsidR="001B2EF5" w:rsidRPr="009F6905" w:rsidRDefault="001B2EF5" w:rsidP="009F6905">
            <w:pPr>
              <w:jc w:val="center"/>
            </w:pPr>
            <w:r w:rsidRPr="009F6905">
              <w:t>55741055</w:t>
            </w:r>
          </w:p>
        </w:tc>
        <w:tc>
          <w:tcPr>
            <w:tcW w:w="810" w:type="dxa"/>
            <w:vAlign w:val="center"/>
          </w:tcPr>
          <w:p w14:paraId="246288E4" w14:textId="77777777" w:rsidR="001B2EF5" w:rsidRPr="009F6905" w:rsidRDefault="001B2EF5" w:rsidP="009F6905">
            <w:pPr>
              <w:jc w:val="center"/>
            </w:pPr>
            <w:r w:rsidRPr="009F6905">
              <w:t>5</w:t>
            </w:r>
          </w:p>
        </w:tc>
        <w:tc>
          <w:tcPr>
            <w:tcW w:w="990" w:type="dxa"/>
          </w:tcPr>
          <w:p w14:paraId="732A5330" w14:textId="77777777" w:rsidR="001B2EF5" w:rsidRPr="009F6905" w:rsidRDefault="001B2EF5" w:rsidP="00083F04">
            <w:pPr>
              <w:rPr>
                <w:lang w:val="sr-Cyrl-CS"/>
              </w:rPr>
            </w:pPr>
          </w:p>
        </w:tc>
        <w:tc>
          <w:tcPr>
            <w:tcW w:w="900" w:type="dxa"/>
          </w:tcPr>
          <w:p w14:paraId="39C659C4" w14:textId="77777777" w:rsidR="001B2EF5" w:rsidRPr="009F6905" w:rsidRDefault="001B2EF5" w:rsidP="00083F04">
            <w:pPr>
              <w:rPr>
                <w:lang w:val="sr-Cyrl-CS"/>
              </w:rPr>
            </w:pPr>
          </w:p>
        </w:tc>
      </w:tr>
      <w:tr w:rsidR="001B2EF5" w:rsidRPr="007E3041" w14:paraId="414FE24D" w14:textId="77777777" w:rsidTr="008C2752">
        <w:trPr>
          <w:cantSplit/>
          <w:trHeight w:val="1857"/>
        </w:trPr>
        <w:tc>
          <w:tcPr>
            <w:tcW w:w="1170" w:type="dxa"/>
            <w:vAlign w:val="center"/>
          </w:tcPr>
          <w:p w14:paraId="6E832DBD" w14:textId="77777777" w:rsidR="001B2EF5" w:rsidRPr="009F6905" w:rsidRDefault="001B2EF5" w:rsidP="009F6905">
            <w:pPr>
              <w:jc w:val="center"/>
            </w:pPr>
            <w:r w:rsidRPr="009F6905">
              <w:t>1.7</w:t>
            </w:r>
          </w:p>
        </w:tc>
        <w:tc>
          <w:tcPr>
            <w:tcW w:w="5040" w:type="dxa"/>
            <w:vAlign w:val="center"/>
          </w:tcPr>
          <w:p w14:paraId="397E9DA0" w14:textId="77777777" w:rsidR="001B2EF5" w:rsidRPr="009F6905" w:rsidRDefault="001B2EF5" w:rsidP="00083F04">
            <w:pPr>
              <w:rPr>
                <w:lang w:val="sr-Cyrl-CS"/>
              </w:rPr>
            </w:pPr>
            <w:r w:rsidRPr="009F6905">
              <w:rPr>
                <w:lang w:val="sr-Cyrl-CS"/>
              </w:rPr>
              <w:t>Заштитна чаура вратила напојне пумпе HALBERG тип HD150x8 (цртеж A5418.26.033, позиција 160</w:t>
            </w:r>
            <w:r w:rsidRPr="009F6905">
              <w:t>0</w:t>
            </w:r>
            <w:r w:rsidRPr="009F6905">
              <w:rPr>
                <w:lang w:val="sr-Cyrl-CS"/>
              </w:rPr>
              <w:t>) / Wellenhulse</w:t>
            </w:r>
            <w:r w:rsidRPr="009F6905">
              <w:t>saug</w:t>
            </w:r>
            <w:r w:rsidRPr="009F6905">
              <w:rPr>
                <w:lang w:val="sr-Cyrl-CS"/>
              </w:rPr>
              <w:t>seite</w:t>
            </w:r>
          </w:p>
          <w:p w14:paraId="4971E79B" w14:textId="77777777" w:rsidR="001B2EF5" w:rsidRPr="009F6905" w:rsidRDefault="001B2EF5" w:rsidP="00083F04">
            <w:pPr>
              <w:rPr>
                <w:lang w:val="sr-Cyrl-CS"/>
              </w:rPr>
            </w:pPr>
            <w:r w:rsidRPr="009F6905">
              <w:rPr>
                <w:lang w:val="sr-Cyrl-CS"/>
              </w:rPr>
              <w:t>(A 5418.26.033, Pos.160</w:t>
            </w:r>
            <w:r w:rsidRPr="009F6905">
              <w:t>0</w:t>
            </w:r>
            <w:r w:rsidRPr="009F6905">
              <w:rPr>
                <w:lang w:val="sr-Cyrl-CS"/>
              </w:rPr>
              <w:t>)</w:t>
            </w:r>
          </w:p>
        </w:tc>
        <w:tc>
          <w:tcPr>
            <w:tcW w:w="990" w:type="dxa"/>
            <w:textDirection w:val="btLr"/>
            <w:vAlign w:val="center"/>
          </w:tcPr>
          <w:p w14:paraId="31CEEF0A" w14:textId="77777777" w:rsidR="001B2EF5" w:rsidRPr="009F6905" w:rsidRDefault="001B2EF5" w:rsidP="009F6905">
            <w:pPr>
              <w:ind w:left="113" w:right="113"/>
              <w:jc w:val="center"/>
              <w:rPr>
                <w:lang w:val="sr-Cyrl-CS"/>
              </w:rPr>
            </w:pPr>
            <w:r w:rsidRPr="009F6905">
              <w:rPr>
                <w:lang w:val="sr-Cyrl-CS"/>
              </w:rPr>
              <w:t>X40 - Cr13</w:t>
            </w:r>
          </w:p>
        </w:tc>
        <w:tc>
          <w:tcPr>
            <w:tcW w:w="720" w:type="dxa"/>
            <w:textDirection w:val="btLr"/>
            <w:vAlign w:val="center"/>
          </w:tcPr>
          <w:p w14:paraId="6AB52248" w14:textId="77777777" w:rsidR="001B2EF5" w:rsidRPr="009F6905" w:rsidRDefault="001B2EF5" w:rsidP="009F6905">
            <w:pPr>
              <w:jc w:val="center"/>
              <w:rPr>
                <w:color w:val="000000"/>
              </w:rPr>
            </w:pPr>
            <w:r w:rsidRPr="009F6905">
              <w:t>55741057</w:t>
            </w:r>
          </w:p>
        </w:tc>
        <w:tc>
          <w:tcPr>
            <w:tcW w:w="810" w:type="dxa"/>
            <w:vAlign w:val="center"/>
          </w:tcPr>
          <w:p w14:paraId="41F10138" w14:textId="77777777" w:rsidR="001B2EF5" w:rsidRPr="009F6905" w:rsidRDefault="001B2EF5" w:rsidP="009F6905">
            <w:pPr>
              <w:jc w:val="center"/>
            </w:pPr>
            <w:r w:rsidRPr="009F6905">
              <w:t>5</w:t>
            </w:r>
          </w:p>
        </w:tc>
        <w:tc>
          <w:tcPr>
            <w:tcW w:w="990" w:type="dxa"/>
          </w:tcPr>
          <w:p w14:paraId="55C88BBF" w14:textId="77777777" w:rsidR="001B2EF5" w:rsidRPr="009F6905" w:rsidRDefault="001B2EF5" w:rsidP="00083F04">
            <w:pPr>
              <w:rPr>
                <w:lang w:val="sr-Cyrl-CS"/>
              </w:rPr>
            </w:pPr>
          </w:p>
        </w:tc>
        <w:tc>
          <w:tcPr>
            <w:tcW w:w="900" w:type="dxa"/>
          </w:tcPr>
          <w:p w14:paraId="09A60664" w14:textId="77777777" w:rsidR="001B2EF5" w:rsidRPr="009F6905" w:rsidRDefault="001B2EF5" w:rsidP="00083F04">
            <w:pPr>
              <w:rPr>
                <w:lang w:val="sr-Cyrl-CS"/>
              </w:rPr>
            </w:pPr>
          </w:p>
        </w:tc>
      </w:tr>
    </w:tbl>
    <w:p w14:paraId="30A971C0" w14:textId="77777777" w:rsidR="001B2EF5" w:rsidRPr="005C1C38" w:rsidRDefault="001B2EF5" w:rsidP="00A1701E">
      <w:pPr>
        <w:tabs>
          <w:tab w:val="left" w:pos="4536"/>
        </w:tabs>
        <w:rPr>
          <w:lang w:val="sr-Cyrl-CS"/>
        </w:rPr>
      </w:pPr>
      <w:bookmarkStart w:id="21" w:name="_MON_1455967421"/>
      <w:bookmarkStart w:id="22" w:name="_MON_1460881659"/>
      <w:bookmarkEnd w:id="21"/>
      <w:bookmarkEnd w:id="22"/>
    </w:p>
    <w:p w14:paraId="6F7D9B0E" w14:textId="77777777" w:rsidR="001B2EF5" w:rsidRDefault="001B2EF5" w:rsidP="00A1701E">
      <w:pPr>
        <w:jc w:val="center"/>
      </w:pPr>
      <w:r w:rsidRPr="000B095F">
        <w:rPr>
          <w:lang w:val="sr-Cyrl-CS"/>
        </w:rPr>
        <w:t xml:space="preserve">Табела 1 – списак </w:t>
      </w:r>
      <w:r>
        <w:t>потребних делова</w:t>
      </w:r>
    </w:p>
    <w:p w14:paraId="40B24CCA" w14:textId="77777777" w:rsidR="001B2EF5" w:rsidRDefault="001B2EF5" w:rsidP="00A1701E">
      <w:pPr>
        <w:rPr>
          <w:lang w:val="sr-Cyrl-CS"/>
        </w:rPr>
      </w:pPr>
    </w:p>
    <w:p w14:paraId="1338C005" w14:textId="77777777" w:rsidR="001B2EF5" w:rsidRDefault="001B2EF5" w:rsidP="00A1701E">
      <w:pPr>
        <w:rPr>
          <w:lang w:val="sr-Cyrl-CS"/>
        </w:rPr>
      </w:pPr>
      <w:r>
        <w:rPr>
          <w:lang w:val="sr-Cyrl-CS"/>
        </w:rPr>
        <w:t>На следећој слици је дат пресек пумпе</w:t>
      </w:r>
      <w:r>
        <w:t xml:space="preserve"> </w:t>
      </w:r>
      <w:r w:rsidRPr="0089467E">
        <w:rPr>
          <w:lang w:val="sr-Cyrl-CS"/>
        </w:rPr>
        <w:t>HALBERG ТИП HD150x8</w:t>
      </w:r>
      <w:r>
        <w:rPr>
          <w:lang w:val="sr-Cyrl-CS"/>
        </w:rPr>
        <w:t xml:space="preserve"> са означеним позицијама које су предмет набавке.</w:t>
      </w:r>
      <w:r>
        <w:rPr>
          <w:lang w:val="sr-Cyrl-CS"/>
        </w:rPr>
        <w:br w:type="page"/>
      </w:r>
    </w:p>
    <w:p w14:paraId="032B431B" w14:textId="77777777" w:rsidR="001B2EF5" w:rsidRDefault="00B43CE4" w:rsidP="00A1701E">
      <w:r>
        <w:rPr>
          <w:noProof/>
        </w:rPr>
        <w:pict w14:anchorId="5C04B706">
          <v:shape id="Picture 4" o:spid="_x0000_i1026" type="#_x0000_t75" style="width:673.5pt;height:420pt;rotation:-90;visibility:visible">
            <v:imagedata r:id="rId10" o:title=""/>
          </v:shape>
        </w:pict>
      </w:r>
    </w:p>
    <w:p w14:paraId="2DBA1AA2" w14:textId="77777777" w:rsidR="001B2EF5" w:rsidRDefault="001B2EF5" w:rsidP="00A1701E">
      <w:r w:rsidRPr="0064124E">
        <w:lastRenderedPageBreak/>
        <w:t>Слика 1 – Меридијански пресек напојне пумпе са означеним позицијама</w:t>
      </w:r>
    </w:p>
    <w:p w14:paraId="579C78B1" w14:textId="77777777" w:rsidR="001B2EF5" w:rsidRDefault="001B2EF5" w:rsidP="00A1701E"/>
    <w:p w14:paraId="28CF05DA" w14:textId="77777777" w:rsidR="001B2EF5" w:rsidRDefault="001B2EF5" w:rsidP="00A1701E"/>
    <w:p w14:paraId="29205716" w14:textId="77777777" w:rsidR="001B2EF5" w:rsidRDefault="001B2EF5" w:rsidP="00A1701E">
      <w:r>
        <w:t>У складу са техничком спецификацијом и датим описом, потребно је доставити понуду.</w:t>
      </w:r>
    </w:p>
    <w:p w14:paraId="58B9A721" w14:textId="77777777" w:rsidR="001B2EF5" w:rsidRDefault="001B2EF5" w:rsidP="00A1701E">
      <w:r>
        <w:t>Обратити пажњу на посебан одељак техничких захтева.</w:t>
      </w:r>
    </w:p>
    <w:p w14:paraId="654D8968" w14:textId="77777777" w:rsidR="001B2EF5" w:rsidRPr="00C93514" w:rsidRDefault="001B2EF5" w:rsidP="00A1701E">
      <w:r w:rsidRPr="00C93514">
        <w:t xml:space="preserve">У </w:t>
      </w:r>
      <w:r>
        <w:t>датој спецификацији</w:t>
      </w:r>
      <w:r w:rsidRPr="00C93514">
        <w:t xml:space="preserve"> дефинисани су делови које је потребно понудити. Дефинисана је позиција делова а самим тим и њихова функција и захтевани материјал од кога морају бити израђени.</w:t>
      </w:r>
    </w:p>
    <w:p w14:paraId="6A9D549D" w14:textId="77777777" w:rsidR="001B2EF5" w:rsidRDefault="001B2EF5" w:rsidP="00A1701E">
      <w:r w:rsidRPr="00C93514">
        <w:t>Сви понуђени делови морају бити одговарајућих димензија. Св</w:t>
      </w:r>
      <w:r>
        <w:t>и</w:t>
      </w:r>
      <w:r w:rsidRPr="00C93514">
        <w:t xml:space="preserve"> делови морају бити од одговарајућих материјала и прописно обрађени.</w:t>
      </w:r>
    </w:p>
    <w:p w14:paraId="30C3F236" w14:textId="77777777" w:rsidR="001B2EF5" w:rsidRPr="00495EC8" w:rsidRDefault="001B2EF5" w:rsidP="00495EC8">
      <w:pPr>
        <w:rPr>
          <w:u w:val="single"/>
        </w:rPr>
      </w:pPr>
      <w:r w:rsidRPr="00495EC8">
        <w:rPr>
          <w:b/>
          <w:bCs/>
          <w:u w:val="single"/>
        </w:rPr>
        <w:t>Захтевана документација уз понуду</w:t>
      </w:r>
    </w:p>
    <w:p w14:paraId="682FE006" w14:textId="77777777" w:rsidR="001B2EF5" w:rsidRPr="00C93514" w:rsidRDefault="001B2EF5" w:rsidP="00A1701E">
      <w:r w:rsidRPr="00C93514">
        <w:t>Уколико понуђач нуди делове од произвођача који није испоручио постојеће пумпе (што се види према датим фабричким бројевима на пумпама), у том случају је уз понуду потребно доставити:</w:t>
      </w:r>
    </w:p>
    <w:p w14:paraId="0FB2414A" w14:textId="77777777" w:rsidR="001B2EF5" w:rsidRPr="00C93514" w:rsidRDefault="001B2EF5" w:rsidP="0094719C">
      <w:pPr>
        <w:numPr>
          <w:ilvl w:val="0"/>
          <w:numId w:val="35"/>
        </w:numPr>
        <w:spacing w:before="0"/>
      </w:pPr>
      <w:r w:rsidRPr="00C93514">
        <w:t>Цртеже понуђених делова са основним димензијама</w:t>
      </w:r>
      <w:r>
        <w:t>, толеранцијама</w:t>
      </w:r>
      <w:r w:rsidRPr="00C93514">
        <w:t xml:space="preserve"> и са дефинисаним материјалима од којих су делови израђени;</w:t>
      </w:r>
    </w:p>
    <w:p w14:paraId="447F7811" w14:textId="77777777" w:rsidR="001B2EF5" w:rsidRPr="00C93514" w:rsidRDefault="001B2EF5" w:rsidP="0094719C">
      <w:pPr>
        <w:numPr>
          <w:ilvl w:val="0"/>
          <w:numId w:val="35"/>
        </w:numPr>
        <w:spacing w:before="0"/>
      </w:pPr>
      <w:r w:rsidRPr="00C93514">
        <w:t>План контроле квалитета којим се доказује остваривање дефинисаних техничких захтева.</w:t>
      </w:r>
    </w:p>
    <w:p w14:paraId="692E0940" w14:textId="77777777" w:rsidR="001B2EF5" w:rsidRPr="00495EC8" w:rsidRDefault="001B2EF5" w:rsidP="00495EC8">
      <w:pPr>
        <w:rPr>
          <w:b/>
          <w:bCs/>
          <w:u w:val="single"/>
        </w:rPr>
      </w:pPr>
      <w:r w:rsidRPr="00495EC8">
        <w:rPr>
          <w:b/>
          <w:bCs/>
          <w:u w:val="single"/>
        </w:rPr>
        <w:t>Захтевана документација уз испоруку</w:t>
      </w:r>
    </w:p>
    <w:p w14:paraId="2625DDBA" w14:textId="77777777" w:rsidR="001B2EF5" w:rsidRPr="00C93514" w:rsidRDefault="001B2EF5" w:rsidP="00495EC8">
      <w:r w:rsidRPr="00495EC8">
        <w:t>Уколико понуђач нуди делове од произвођача који није испоручио постојеће пумпе ( што се види према датим фабричким бројевима на пумпама) у</w:t>
      </w:r>
      <w:r w:rsidRPr="00C93514">
        <w:t>з отпремницу се достављају:</w:t>
      </w:r>
    </w:p>
    <w:p w14:paraId="15B7FD9E" w14:textId="77777777" w:rsidR="001B2EF5" w:rsidRPr="00C93514" w:rsidRDefault="001B2EF5" w:rsidP="0094719C">
      <w:pPr>
        <w:numPr>
          <w:ilvl w:val="0"/>
          <w:numId w:val="39"/>
        </w:numPr>
        <w:spacing w:before="0"/>
      </w:pPr>
      <w:r w:rsidRPr="00C93514">
        <w:t xml:space="preserve">Одговарајуће мерне карте за сваки понуђен део. Мерна карта треба да садржи све димензије свих елемената. Мерна карта мора да садржи апсолутно веродостојне измерене вредности; </w:t>
      </w:r>
    </w:p>
    <w:p w14:paraId="4E895018" w14:textId="77777777" w:rsidR="001B2EF5" w:rsidRPr="00C93514" w:rsidRDefault="001B2EF5" w:rsidP="0094719C">
      <w:pPr>
        <w:numPr>
          <w:ilvl w:val="0"/>
          <w:numId w:val="39"/>
        </w:numPr>
        <w:spacing w:before="0"/>
      </w:pPr>
      <w:r w:rsidRPr="00C93514">
        <w:t>Сертификати материјала од којих су делови израђени;</w:t>
      </w:r>
    </w:p>
    <w:p w14:paraId="04D27D51" w14:textId="77777777" w:rsidR="001B2EF5" w:rsidRPr="00C93514" w:rsidRDefault="001B2EF5" w:rsidP="0094719C">
      <w:pPr>
        <w:numPr>
          <w:ilvl w:val="0"/>
          <w:numId w:val="39"/>
        </w:numPr>
        <w:spacing w:before="0"/>
      </w:pPr>
      <w:r w:rsidRPr="00C93514">
        <w:t>Извештаји о термичкој обради и NDT испитивањима.</w:t>
      </w:r>
    </w:p>
    <w:p w14:paraId="1A1E42AD" w14:textId="77777777" w:rsidR="001B2EF5" w:rsidRPr="00C93514" w:rsidRDefault="001B2EF5" w:rsidP="00A1701E">
      <w:pPr>
        <w:rPr>
          <w:u w:val="single"/>
        </w:rPr>
      </w:pPr>
      <w:r w:rsidRPr="00C93514">
        <w:rPr>
          <w:u w:val="single"/>
        </w:rPr>
        <w:t>Уколико се деси да се уз отпремницу не добије мерна карта, тражени сертификати и извештаји, роба неће бити примљена и враћа се испоручиоцу.</w:t>
      </w:r>
    </w:p>
    <w:p w14:paraId="15F0ADCF" w14:textId="77777777" w:rsidR="001B2EF5" w:rsidRDefault="001B2EF5" w:rsidP="00A1701E">
      <w:r w:rsidRPr="00C93514">
        <w:t>Уколико се након испоруке, при монтажи или током експлоатације установи да било који елемент није исправан по било ком техничком захтеву, тада ће сви остали елементи те врсте бити враћени испоручиоцу на поправку или испоруку других, а према испоручиоцу ће бити предузете мере сходно одредбама уговора.</w:t>
      </w:r>
    </w:p>
    <w:p w14:paraId="4D489233" w14:textId="77777777" w:rsidR="001B2EF5" w:rsidRPr="00FC638F" w:rsidRDefault="001B2EF5" w:rsidP="00313264">
      <w:pPr>
        <w:outlineLvl w:val="0"/>
        <w:rPr>
          <w:b/>
          <w:bCs/>
          <w:lang w:eastAsia="ar-SA"/>
        </w:rPr>
      </w:pPr>
      <w:r w:rsidRPr="00B45C7D">
        <w:rPr>
          <w:b/>
          <w:bCs/>
          <w:lang w:eastAsia="ar-SA"/>
        </w:rPr>
        <w:t>3.</w:t>
      </w:r>
      <w:r>
        <w:rPr>
          <w:b/>
          <w:bCs/>
          <w:lang w:eastAsia="ar-SA"/>
        </w:rPr>
        <w:t>2</w:t>
      </w:r>
      <w:r w:rsidRPr="00B45C7D">
        <w:rPr>
          <w:b/>
          <w:bCs/>
          <w:lang w:eastAsia="ar-SA"/>
        </w:rPr>
        <w:t>. Рок испоруке добара</w:t>
      </w:r>
    </w:p>
    <w:p w14:paraId="741D8A9D" w14:textId="77777777" w:rsidR="001B2EF5" w:rsidRPr="00B45C7D" w:rsidRDefault="001B2EF5" w:rsidP="00B45C7D">
      <w:pPr>
        <w:autoSpaceDE w:val="0"/>
        <w:autoSpaceDN w:val="0"/>
        <w:adjustRightInd w:val="0"/>
        <w:spacing w:before="0" w:after="160" w:line="259" w:lineRule="auto"/>
      </w:pPr>
      <w:bookmarkStart w:id="23" w:name="_Toc442559880"/>
      <w:bookmarkStart w:id="24" w:name="_Toc441651542"/>
      <w:r w:rsidRPr="00296787">
        <w:t xml:space="preserve">Изабрани Понуђач је обавезан да испоруку предметних добара изврши у </w:t>
      </w:r>
      <w:r>
        <w:t>року који не може бити дужи од 12</w:t>
      </w:r>
      <w:r w:rsidRPr="00296787">
        <w:t xml:space="preserve"> (словима:</w:t>
      </w:r>
      <w:r>
        <w:t xml:space="preserve"> дванаест) месеци</w:t>
      </w:r>
      <w:r w:rsidRPr="00296787">
        <w:t xml:space="preserve"> од </w:t>
      </w:r>
      <w:r w:rsidRPr="003E7089">
        <w:t xml:space="preserve">дана </w:t>
      </w:r>
      <w:r>
        <w:t>ступања уговора на снагу.</w:t>
      </w:r>
    </w:p>
    <w:p w14:paraId="2C5B8BF1" w14:textId="77777777" w:rsidR="001B2EF5" w:rsidRPr="00605F70" w:rsidRDefault="001B2EF5" w:rsidP="001A530C">
      <w:pPr>
        <w:pStyle w:val="Heading1"/>
        <w:numPr>
          <w:ilvl w:val="0"/>
          <w:numId w:val="0"/>
        </w:numPr>
      </w:pPr>
      <w:r w:rsidRPr="00FC638F">
        <w:t>3.</w:t>
      </w:r>
      <w:r>
        <w:t>3</w:t>
      </w:r>
      <w:r w:rsidRPr="00FC638F">
        <w:t xml:space="preserve">. Место испоруке добара </w:t>
      </w:r>
    </w:p>
    <w:p w14:paraId="4F146D66" w14:textId="77777777" w:rsidR="001B2EF5" w:rsidRPr="00886747" w:rsidRDefault="001B2EF5" w:rsidP="00886747">
      <w:pPr>
        <w:spacing w:before="0"/>
        <w:rPr>
          <w:color w:val="000000"/>
          <w:kern w:val="1"/>
          <w:lang w:eastAsia="ar-SA"/>
        </w:rPr>
      </w:pPr>
      <w:r w:rsidRPr="00886747">
        <w:rPr>
          <w:color w:val="000000"/>
          <w:kern w:val="1"/>
          <w:lang w:eastAsia="ar-SA"/>
        </w:rPr>
        <w:t>Место испоруке је складиште  ЈП ЕПС, Огранак ТЕНТ, локација ТЕНТ А,</w:t>
      </w:r>
      <w:r>
        <w:rPr>
          <w:color w:val="000000"/>
          <w:kern w:val="1"/>
          <w:lang w:eastAsia="ar-SA"/>
        </w:rPr>
        <w:t xml:space="preserve"> Богољуба Урошевића Црног бр.44</w:t>
      </w:r>
      <w:r w:rsidRPr="00886747">
        <w:rPr>
          <w:color w:val="000000"/>
          <w:kern w:val="1"/>
          <w:lang w:eastAsia="ar-SA"/>
        </w:rPr>
        <w:t>, 11500 Обреновац.</w:t>
      </w:r>
    </w:p>
    <w:p w14:paraId="5DB5BB85" w14:textId="77777777" w:rsidR="001B2EF5" w:rsidRPr="00886747" w:rsidRDefault="001B2EF5" w:rsidP="00886747">
      <w:pPr>
        <w:spacing w:before="0"/>
        <w:rPr>
          <w:color w:val="000000"/>
          <w:kern w:val="1"/>
          <w:lang w:eastAsia="ar-SA"/>
        </w:rPr>
      </w:pPr>
    </w:p>
    <w:p w14:paraId="1FE7B283" w14:textId="77777777" w:rsidR="001B2EF5" w:rsidRPr="00886747" w:rsidRDefault="001B2EF5" w:rsidP="00886747">
      <w:pPr>
        <w:spacing w:before="0"/>
        <w:rPr>
          <w:color w:val="000000"/>
          <w:kern w:val="1"/>
          <w:lang w:eastAsia="ar-SA"/>
        </w:rPr>
      </w:pPr>
      <w:r w:rsidRPr="00886747">
        <w:rPr>
          <w:color w:val="000000"/>
          <w:kern w:val="1"/>
          <w:lang w:eastAsia="ar-SA"/>
        </w:rPr>
        <w:t>Понуда се даје на паритету ф-ко (магацин) ТЕНТ А Обреновац, односно DAP TEНТ    А.Incoterms 2010 за стране понуђаче</w:t>
      </w:r>
    </w:p>
    <w:p w14:paraId="16B81339" w14:textId="77777777" w:rsidR="001B2EF5" w:rsidRPr="00886747" w:rsidRDefault="001B2EF5" w:rsidP="00886747">
      <w:pPr>
        <w:spacing w:before="0"/>
        <w:rPr>
          <w:color w:val="000000"/>
          <w:kern w:val="1"/>
          <w:lang w:eastAsia="ar-SA"/>
        </w:rPr>
      </w:pPr>
    </w:p>
    <w:p w14:paraId="2EC63E0F" w14:textId="77777777" w:rsidR="001B2EF5" w:rsidRPr="00886747" w:rsidRDefault="001B2EF5" w:rsidP="00886747">
      <w:pPr>
        <w:spacing w:before="0"/>
        <w:rPr>
          <w:color w:val="000000"/>
          <w:kern w:val="1"/>
          <w:lang w:eastAsia="ar-SA"/>
        </w:rPr>
      </w:pPr>
      <w:r w:rsidRPr="00886747">
        <w:rPr>
          <w:color w:val="000000"/>
          <w:kern w:val="1"/>
          <w:lang w:eastAsia="ar-SA"/>
        </w:rPr>
        <w:t>У понуђену цену страног понуђача урачунавају се и царинске дажбине.</w:t>
      </w:r>
    </w:p>
    <w:p w14:paraId="0647A2D0" w14:textId="77777777" w:rsidR="001B2EF5" w:rsidRPr="00886747" w:rsidRDefault="001B2EF5" w:rsidP="00886747">
      <w:pPr>
        <w:spacing w:before="0"/>
        <w:rPr>
          <w:color w:val="000000"/>
          <w:kern w:val="1"/>
          <w:lang w:eastAsia="ar-SA"/>
        </w:rPr>
      </w:pPr>
    </w:p>
    <w:p w14:paraId="053DC57B" w14:textId="77777777" w:rsidR="001B2EF5" w:rsidRPr="00886747" w:rsidRDefault="001B2EF5" w:rsidP="00886747">
      <w:pPr>
        <w:spacing w:before="0"/>
        <w:rPr>
          <w:color w:val="000000"/>
          <w:kern w:val="1"/>
          <w:lang w:eastAsia="ar-SA"/>
        </w:rPr>
      </w:pPr>
      <w:r w:rsidRPr="00886747">
        <w:rPr>
          <w:color w:val="000000"/>
          <w:kern w:val="1"/>
          <w:lang w:eastAsia="ar-SA"/>
        </w:rPr>
        <w:t>Понуђачи  који нуде добра на паритету DAP (магацин Наручиоца) (Incoterms 2010) дужни су да уз понуду доставе Изјаву у којој наводе да ли робу прати ЕУР 1.</w:t>
      </w:r>
    </w:p>
    <w:p w14:paraId="2DCDB0D7" w14:textId="77777777" w:rsidR="001B2EF5" w:rsidRPr="00886747" w:rsidRDefault="001B2EF5" w:rsidP="00886747">
      <w:pPr>
        <w:spacing w:before="0"/>
        <w:rPr>
          <w:color w:val="000000"/>
          <w:kern w:val="1"/>
          <w:lang w:eastAsia="ar-SA"/>
        </w:rPr>
      </w:pPr>
      <w:r w:rsidRPr="00886747">
        <w:rPr>
          <w:color w:val="000000"/>
          <w:kern w:val="1"/>
          <w:lang w:eastAsia="ar-SA"/>
        </w:rPr>
        <w:lastRenderedPageBreak/>
        <w:t>Изабрани Понуђач  ће за добра која су предмет набавке приликом испоруке, прибавити о свом трошку - сертификат о пореклу ЕУР 1.</w:t>
      </w:r>
    </w:p>
    <w:p w14:paraId="4705E193" w14:textId="77777777" w:rsidR="001B2EF5" w:rsidRPr="00886747" w:rsidRDefault="001B2EF5" w:rsidP="00886747">
      <w:pPr>
        <w:spacing w:before="0"/>
        <w:rPr>
          <w:color w:val="000000"/>
          <w:kern w:val="1"/>
          <w:lang w:eastAsia="ar-SA"/>
        </w:rPr>
      </w:pPr>
      <w:r w:rsidRPr="00886747">
        <w:rPr>
          <w:color w:val="000000"/>
          <w:kern w:val="1"/>
          <w:lang w:eastAsia="ar-SA"/>
        </w:rPr>
        <w:t>Уколико Изабрани Понуђач  не прибави сертификат ЕУР 1, дужан је да сноси све зависне трошкове увоза који би услед тога могли настати.</w:t>
      </w:r>
    </w:p>
    <w:p w14:paraId="47ABAA74" w14:textId="77777777" w:rsidR="001B2EF5" w:rsidRPr="00886747" w:rsidRDefault="001B2EF5" w:rsidP="00886747">
      <w:pPr>
        <w:spacing w:before="0"/>
        <w:rPr>
          <w:color w:val="000000"/>
          <w:kern w:val="1"/>
          <w:lang w:eastAsia="ar-SA"/>
        </w:rPr>
      </w:pPr>
    </w:p>
    <w:p w14:paraId="1FB70D1E" w14:textId="77777777" w:rsidR="001B2EF5" w:rsidRDefault="001B2EF5" w:rsidP="00886747">
      <w:pPr>
        <w:spacing w:before="0"/>
        <w:rPr>
          <w:lang w:eastAsia="zh-CN"/>
        </w:rPr>
      </w:pPr>
      <w:r w:rsidRPr="00886747">
        <w:rPr>
          <w:color w:val="000000"/>
          <w:kern w:val="1"/>
          <w:lang w:eastAsia="ar-SA"/>
        </w:rPr>
        <w:t>Евентуално настала штета приликом транспорта предметних добара до места испоруке пада на терет изабраног Понуђача.</w:t>
      </w:r>
    </w:p>
    <w:p w14:paraId="4C7EFDBB" w14:textId="77777777" w:rsidR="001B2EF5" w:rsidRPr="006110DA" w:rsidRDefault="001B2EF5" w:rsidP="001A530C">
      <w:pPr>
        <w:pStyle w:val="Heading1"/>
        <w:numPr>
          <w:ilvl w:val="0"/>
          <w:numId w:val="0"/>
        </w:numPr>
        <w:rPr>
          <w:lang w:eastAsia="zh-CN"/>
        </w:rPr>
      </w:pPr>
      <w:r w:rsidRPr="00FC638F">
        <w:rPr>
          <w:lang w:val="ru-RU"/>
        </w:rPr>
        <w:t>3.</w:t>
      </w:r>
      <w:r>
        <w:rPr>
          <w:lang w:val="ru-RU"/>
        </w:rPr>
        <w:t>4</w:t>
      </w:r>
      <w:r w:rsidRPr="00FC638F">
        <w:rPr>
          <w:lang w:val="ru-RU"/>
        </w:rPr>
        <w:t xml:space="preserve">. </w:t>
      </w:r>
      <w:bookmarkEnd w:id="23"/>
      <w:bookmarkEnd w:id="24"/>
      <w:r>
        <w:t>К</w:t>
      </w:r>
      <w:r w:rsidRPr="00FC638F">
        <w:t xml:space="preserve">вантитативни и </w:t>
      </w:r>
      <w:r>
        <w:t>к</w:t>
      </w:r>
      <w:r w:rsidRPr="00FC638F">
        <w:t>валитативни пријем</w:t>
      </w:r>
    </w:p>
    <w:p w14:paraId="3ED8D3DD" w14:textId="77777777" w:rsidR="001B2EF5" w:rsidRPr="00FC638F" w:rsidRDefault="001B2EF5" w:rsidP="00292B6A">
      <w:pPr>
        <w:tabs>
          <w:tab w:val="left" w:pos="567"/>
        </w:tabs>
        <w:spacing w:before="0"/>
        <w:rPr>
          <w:lang w:val="ru-RU"/>
        </w:rPr>
      </w:pPr>
      <w:bookmarkStart w:id="25" w:name="_Toc442559881"/>
      <w:bookmarkStart w:id="26" w:name="_Toc441651543"/>
      <w:r>
        <w:rPr>
          <w:lang w:val="ru-RU"/>
        </w:rPr>
        <w:t>Изабрани понуђач</w:t>
      </w:r>
      <w:r w:rsidRPr="00FC638F">
        <w:rPr>
          <w:lang w:val="ru-RU"/>
        </w:rPr>
        <w:t xml:space="preserve"> се обавезује да електронском поштом обавести </w:t>
      </w:r>
      <w:r>
        <w:rPr>
          <w:lang w:val="ru-RU"/>
        </w:rPr>
        <w:t>Наручиоца</w:t>
      </w:r>
      <w:r w:rsidRPr="00FC638F">
        <w:rPr>
          <w:lang w:val="ru-RU"/>
        </w:rPr>
        <w:t xml:space="preserve"> о тачном датуму испоруке најмање </w:t>
      </w:r>
      <w:r>
        <w:rPr>
          <w:lang w:val="ru-RU"/>
        </w:rPr>
        <w:t>5</w:t>
      </w:r>
      <w:r w:rsidRPr="00FC638F">
        <w:rPr>
          <w:lang w:val="ru-RU"/>
        </w:rPr>
        <w:t xml:space="preserve"> </w:t>
      </w:r>
      <w:r>
        <w:rPr>
          <w:lang w:val="ru-RU"/>
        </w:rPr>
        <w:t xml:space="preserve">(словима: пет) </w:t>
      </w:r>
      <w:r w:rsidRPr="00FC638F">
        <w:rPr>
          <w:lang w:val="ru-RU"/>
        </w:rPr>
        <w:t>радни дан пре планираног датума испоруке.</w:t>
      </w:r>
    </w:p>
    <w:p w14:paraId="1F449277" w14:textId="77777777" w:rsidR="001B2EF5" w:rsidRPr="00FC638F" w:rsidRDefault="001B2EF5" w:rsidP="00292B6A">
      <w:pPr>
        <w:tabs>
          <w:tab w:val="left" w:pos="567"/>
        </w:tabs>
        <w:spacing w:before="0"/>
      </w:pPr>
      <w:r>
        <w:t xml:space="preserve">Обавештење из претходног става </w:t>
      </w:r>
      <w:r w:rsidRPr="00FC638F">
        <w:t xml:space="preserve">садржи следеће податке: </w:t>
      </w:r>
      <w:r w:rsidRPr="00B2794E">
        <w:t>б</w:t>
      </w:r>
      <w:r>
        <w:t>р</w:t>
      </w:r>
      <w:r w:rsidRPr="00B2794E">
        <w:t>ој Уговора</w:t>
      </w:r>
      <w:r>
        <w:t xml:space="preserve">, </w:t>
      </w:r>
      <w:r w:rsidRPr="00FC638F">
        <w:t xml:space="preserve">датум отпреме, назив и регистарски број превозног средства којим се врши транспорт, количину, вредност пошиљке и очекивани час приспећа испоруке у место складиштења ЈП ЕПС, коме се добро испоручује. </w:t>
      </w:r>
    </w:p>
    <w:p w14:paraId="24B39628" w14:textId="77777777" w:rsidR="001B2EF5" w:rsidRPr="00FC638F" w:rsidRDefault="001B2EF5" w:rsidP="00292B6A">
      <w:pPr>
        <w:tabs>
          <w:tab w:val="left" w:pos="567"/>
        </w:tabs>
        <w:spacing w:before="0"/>
      </w:pPr>
      <w:r w:rsidRPr="00FC638F">
        <w:t>Купац је дужан да, у складу са обавештењем Продавца, организује благовремено преузимање доб</w:t>
      </w:r>
      <w:r>
        <w:t>ара у времену од 08.00 до 14.</w:t>
      </w:r>
      <w:r w:rsidRPr="00FC638F">
        <w:t>00 часова.</w:t>
      </w:r>
    </w:p>
    <w:p w14:paraId="1894357B" w14:textId="77777777" w:rsidR="001B2EF5" w:rsidRPr="00605F70" w:rsidRDefault="001B2EF5" w:rsidP="00990A63">
      <w:pPr>
        <w:autoSpaceDE w:val="0"/>
        <w:autoSpaceDN w:val="0"/>
        <w:adjustRightInd w:val="0"/>
        <w:spacing w:before="0"/>
      </w:pPr>
    </w:p>
    <w:p w14:paraId="08D464F6" w14:textId="77777777" w:rsidR="001B2EF5" w:rsidRPr="00FC638F" w:rsidRDefault="001B2EF5" w:rsidP="00990A63">
      <w:pPr>
        <w:autoSpaceDE w:val="0"/>
        <w:autoSpaceDN w:val="0"/>
        <w:adjustRightInd w:val="0"/>
        <w:spacing w:before="0"/>
      </w:pPr>
      <w:r w:rsidRPr="009F1C34">
        <w:rPr>
          <w:lang w:val="sr-Cyrl-CS" w:eastAsia="ar-SA"/>
        </w:rPr>
        <w:t>Пријем предмета уговора констатоваће се потписивањем Записника о квантитативном и квалитативном пријему – без примедби и/или Отпремнице и провером:</w:t>
      </w:r>
    </w:p>
    <w:p w14:paraId="5731EA76" w14:textId="77777777" w:rsidR="001B2EF5" w:rsidRPr="00FC638F" w:rsidRDefault="001B2EF5" w:rsidP="006110DA">
      <w:pPr>
        <w:tabs>
          <w:tab w:val="left" w:pos="270"/>
        </w:tabs>
        <w:autoSpaceDE w:val="0"/>
        <w:autoSpaceDN w:val="0"/>
        <w:adjustRightInd w:val="0"/>
        <w:spacing w:before="0" w:after="200" w:line="276" w:lineRule="auto"/>
        <w:ind w:left="90"/>
      </w:pPr>
      <w:r w:rsidRPr="00FC638F">
        <w:t>•</w:t>
      </w:r>
      <w:r>
        <w:tab/>
        <w:t xml:space="preserve">да ли је испоручена уговорена </w:t>
      </w:r>
      <w:r w:rsidRPr="00FC638F">
        <w:t>количина</w:t>
      </w:r>
      <w:r>
        <w:t>,</w:t>
      </w:r>
    </w:p>
    <w:p w14:paraId="30FC9A71" w14:textId="77777777" w:rsidR="001B2EF5" w:rsidRPr="00FC638F" w:rsidRDefault="001B2EF5" w:rsidP="006110DA">
      <w:pPr>
        <w:tabs>
          <w:tab w:val="left" w:pos="270"/>
        </w:tabs>
        <w:autoSpaceDE w:val="0"/>
        <w:autoSpaceDN w:val="0"/>
        <w:adjustRightInd w:val="0"/>
        <w:spacing w:before="0" w:after="200" w:line="276" w:lineRule="auto"/>
        <w:ind w:left="90"/>
      </w:pPr>
      <w:r w:rsidRPr="00FC638F">
        <w:t>•</w:t>
      </w:r>
      <w:r w:rsidRPr="00FC638F">
        <w:tab/>
        <w:t>да ли су добра испоручена у оригиналном паковању</w:t>
      </w:r>
      <w:r>
        <w:t>,</w:t>
      </w:r>
    </w:p>
    <w:p w14:paraId="65BDB844" w14:textId="77777777" w:rsidR="001B2EF5" w:rsidRDefault="001B2EF5" w:rsidP="000179C0">
      <w:pPr>
        <w:tabs>
          <w:tab w:val="left" w:pos="270"/>
        </w:tabs>
        <w:autoSpaceDE w:val="0"/>
        <w:autoSpaceDN w:val="0"/>
        <w:adjustRightInd w:val="0"/>
        <w:spacing w:before="0" w:after="200" w:line="276" w:lineRule="auto"/>
        <w:ind w:left="90"/>
      </w:pPr>
      <w:r w:rsidRPr="00067E3F">
        <w:t>•</w:t>
      </w:r>
      <w:r w:rsidRPr="00067E3F">
        <w:tab/>
        <w:t>да ли су добра без видљивог оштећења</w:t>
      </w:r>
      <w:r>
        <w:t>.</w:t>
      </w:r>
    </w:p>
    <w:p w14:paraId="3A52F307" w14:textId="77777777" w:rsidR="001B2EF5" w:rsidRDefault="001B2EF5" w:rsidP="000179C0">
      <w:pPr>
        <w:tabs>
          <w:tab w:val="left" w:pos="270"/>
        </w:tabs>
        <w:autoSpaceDE w:val="0"/>
        <w:autoSpaceDN w:val="0"/>
        <w:adjustRightInd w:val="0"/>
        <w:spacing w:before="0" w:after="200" w:line="276" w:lineRule="auto"/>
        <w:ind w:left="90"/>
      </w:pPr>
      <w:r w:rsidRPr="00FC638F">
        <w:t>•</w:t>
      </w:r>
      <w:r>
        <w:tab/>
        <w:t>да ли је испоручена уговорена документација,</w:t>
      </w:r>
    </w:p>
    <w:p w14:paraId="1B4223B8" w14:textId="77777777" w:rsidR="001B2EF5" w:rsidRDefault="001B2EF5" w:rsidP="000179C0">
      <w:pPr>
        <w:tabs>
          <w:tab w:val="left" w:pos="270"/>
        </w:tabs>
        <w:autoSpaceDE w:val="0"/>
        <w:autoSpaceDN w:val="0"/>
        <w:adjustRightInd w:val="0"/>
        <w:spacing w:before="0" w:after="200" w:line="276" w:lineRule="auto"/>
        <w:ind w:left="90"/>
      </w:pPr>
      <w:r w:rsidRPr="00FC638F">
        <w:t>•</w:t>
      </w:r>
      <w:r>
        <w:tab/>
        <w:t xml:space="preserve">да ли су испоручене ставке из тачке 3.1 уколико </w:t>
      </w:r>
      <w:r w:rsidRPr="009F1C34">
        <w:t xml:space="preserve">Изабрани </w:t>
      </w:r>
      <w:r>
        <w:t>понуђач нуди делове произвођача који није испоручио постојеће пумпе.</w:t>
      </w:r>
    </w:p>
    <w:p w14:paraId="53610AF5" w14:textId="77777777" w:rsidR="001B2EF5" w:rsidRDefault="001B2EF5" w:rsidP="00DB0BBC">
      <w:pPr>
        <w:tabs>
          <w:tab w:val="left" w:pos="270"/>
        </w:tabs>
        <w:autoSpaceDE w:val="0"/>
        <w:autoSpaceDN w:val="0"/>
        <w:adjustRightInd w:val="0"/>
        <w:spacing w:before="0" w:after="200" w:line="276" w:lineRule="auto"/>
      </w:pPr>
      <w:r w:rsidRPr="009F1C34">
        <w:t xml:space="preserve">Квалитативни пријем се врши у року од 8 </w:t>
      </w:r>
      <w:r>
        <w:t xml:space="preserve">(словима: осам) </w:t>
      </w:r>
      <w:r w:rsidRPr="009F1C34">
        <w:t>дана након испоруке (дато у поглављу</w:t>
      </w:r>
      <w:r w:rsidR="008C2752">
        <w:t xml:space="preserve"> 3.4.1</w:t>
      </w:r>
      <w:r w:rsidRPr="009F1C34">
        <w:t>). Након извршеног квалитативног пријема потписује се Записник о квалитативном и квантитативном пријему.</w:t>
      </w:r>
    </w:p>
    <w:p w14:paraId="4CEE2CEC" w14:textId="77777777" w:rsidR="001B2EF5" w:rsidRPr="0016644B" w:rsidRDefault="001B2EF5" w:rsidP="0016644B">
      <w:pPr>
        <w:tabs>
          <w:tab w:val="left" w:pos="270"/>
        </w:tabs>
        <w:autoSpaceDE w:val="0"/>
        <w:autoSpaceDN w:val="0"/>
        <w:adjustRightInd w:val="0"/>
        <w:spacing w:before="0" w:after="200" w:line="276" w:lineRule="auto"/>
        <w:rPr>
          <w:lang w:val="sr-Cyrl-CS"/>
        </w:rPr>
      </w:pPr>
      <w:r>
        <w:t>С</w:t>
      </w:r>
      <w:r w:rsidRPr="00067E3F">
        <w:rPr>
          <w:lang w:val="sr-Cyrl-CS"/>
        </w:rPr>
        <w:t>ва добра морају поседовати произвођачку декларацију и гарантни рок произвођача.</w:t>
      </w:r>
    </w:p>
    <w:bookmarkEnd w:id="25"/>
    <w:bookmarkEnd w:id="26"/>
    <w:p w14:paraId="683E445B" w14:textId="77777777" w:rsidR="001B2EF5" w:rsidRDefault="001B2EF5" w:rsidP="00990A63">
      <w:pPr>
        <w:rPr>
          <w:lang w:val="sr-Cyrl-CS" w:eastAsia="ar-SA"/>
        </w:rPr>
      </w:pPr>
      <w:r>
        <w:rPr>
          <w:lang w:val="sr-Cyrl-CS" w:eastAsia="ar-SA"/>
        </w:rPr>
        <w:t xml:space="preserve">У случају записнички констатованих квалитативних недостатака приликом пријема добара </w:t>
      </w:r>
      <w:r w:rsidRPr="00067E3F">
        <w:rPr>
          <w:lang w:val="sr-Cyrl-CS" w:eastAsia="ar-SA"/>
        </w:rPr>
        <w:t>или са оштећењем</w:t>
      </w:r>
      <w:r>
        <w:rPr>
          <w:lang w:val="sr-Cyrl-CS" w:eastAsia="ar-SA"/>
        </w:rPr>
        <w:t>, понуђач је дужан да иста замени исправним.</w:t>
      </w:r>
    </w:p>
    <w:p w14:paraId="37D1431B" w14:textId="77777777" w:rsidR="001B2EF5" w:rsidRDefault="001B2EF5" w:rsidP="003A6890">
      <w:pPr>
        <w:rPr>
          <w:lang w:val="sr-Cyrl-CS" w:eastAsia="ar-SA"/>
        </w:rPr>
      </w:pPr>
      <w:r>
        <w:rPr>
          <w:lang w:val="sr-Cyrl-CS" w:eastAsia="ar-SA"/>
        </w:rPr>
        <w:t xml:space="preserve">У случају записнички констатованих квантитативних недостатака приликом пријема добара, понуђач је дужан да недостајућа добра испоручи. </w:t>
      </w:r>
    </w:p>
    <w:p w14:paraId="720839CC" w14:textId="77777777" w:rsidR="001B2EF5" w:rsidRPr="00DB0BBC" w:rsidRDefault="008C2752" w:rsidP="008C2752">
      <w:pPr>
        <w:pStyle w:val="Heading2"/>
        <w:rPr>
          <w:lang w:val="sr-Cyrl-CS"/>
        </w:rPr>
      </w:pPr>
      <w:r>
        <w:t xml:space="preserve">3.4.1 </w:t>
      </w:r>
      <w:r w:rsidR="001B2EF5" w:rsidRPr="00DB0BBC">
        <w:rPr>
          <w:lang w:val="sr-Cyrl-CS"/>
        </w:rPr>
        <w:t xml:space="preserve">Квалитативни пријем </w:t>
      </w:r>
    </w:p>
    <w:p w14:paraId="409E42E4" w14:textId="77777777" w:rsidR="001B2EF5" w:rsidRPr="00DB0BBC" w:rsidRDefault="001B2EF5" w:rsidP="00DB0BBC">
      <w:pPr>
        <w:rPr>
          <w:lang w:val="sr-Cyrl-CS" w:eastAsia="ar-SA"/>
        </w:rPr>
      </w:pPr>
      <w:r w:rsidRPr="00DB0BBC">
        <w:rPr>
          <w:lang w:val="sr-Cyrl-CS" w:eastAsia="ar-SA"/>
        </w:rPr>
        <w:t>Наручилац је обавезан да по квантитативном пријему испоруке добара,</w:t>
      </w:r>
      <w:r>
        <w:rPr>
          <w:lang w:val="sr-Cyrl-CS" w:eastAsia="ar-SA"/>
        </w:rPr>
        <w:t xml:space="preserve"> </w:t>
      </w:r>
      <w:r w:rsidRPr="00DB0BBC">
        <w:rPr>
          <w:lang w:val="sr-Cyrl-CS" w:eastAsia="ar-SA"/>
        </w:rPr>
        <w:t>без одлагања, утврди квалитет испорученог добра чим је то према редовном току ствари и околностима могуће, а најкасније у року од 8 (</w:t>
      </w:r>
      <w:r>
        <w:rPr>
          <w:lang w:val="sr-Cyrl-CS" w:eastAsia="ar-SA"/>
        </w:rPr>
        <w:t xml:space="preserve">словима: </w:t>
      </w:r>
      <w:r w:rsidRPr="00DB0BBC">
        <w:rPr>
          <w:lang w:val="sr-Cyrl-CS" w:eastAsia="ar-SA"/>
        </w:rPr>
        <w:t>осам) дана. Наручилац може одложити утврђивање квалитета ис</w:t>
      </w:r>
      <w:r>
        <w:rPr>
          <w:lang w:val="sr-Cyrl-CS" w:eastAsia="ar-SA"/>
        </w:rPr>
        <w:t>порученог добра док му Изабрани</w:t>
      </w:r>
      <w:r w:rsidRPr="00DB0BBC">
        <w:rPr>
          <w:lang w:val="sr-Cyrl-CS" w:eastAsia="ar-SA"/>
        </w:rPr>
        <w:t xml:space="preserve"> понуђач не достави исправе које су за </w:t>
      </w:r>
      <w:r>
        <w:rPr>
          <w:lang w:val="sr-Cyrl-CS" w:eastAsia="ar-SA"/>
        </w:rPr>
        <w:t>ту сврху неопходне, али је дужан</w:t>
      </w:r>
      <w:r w:rsidRPr="00DB0BBC">
        <w:rPr>
          <w:lang w:val="sr-Cyrl-CS" w:eastAsia="ar-SA"/>
        </w:rPr>
        <w:t xml:space="preserve"> да опомене Изабраног понуђача да му их без одлагања достави. </w:t>
      </w:r>
    </w:p>
    <w:p w14:paraId="1279015E" w14:textId="77777777" w:rsidR="001B2EF5" w:rsidRPr="00DB0BBC" w:rsidRDefault="001B2EF5" w:rsidP="00DB0BBC">
      <w:pPr>
        <w:rPr>
          <w:lang w:val="sr-Cyrl-CS" w:eastAsia="ar-SA"/>
        </w:rPr>
      </w:pPr>
      <w:r w:rsidRPr="00DB0BBC">
        <w:rPr>
          <w:lang w:val="sr-Cyrl-CS" w:eastAsia="ar-SA"/>
        </w:rPr>
        <w:t>Уколико се утврди да квалитет испорученог добра не одговара уговореном, Наручилац је обавезан да Изабраном понуђачу стави писмени приговор на квалитет, без одлагања, а најкасније у року од 3 (три) дана од дана кадa је утврдио да квалитет испорученог добра не одговара уговореном.</w:t>
      </w:r>
    </w:p>
    <w:p w14:paraId="47363323" w14:textId="77777777" w:rsidR="001B2EF5" w:rsidRPr="00DB0BBC" w:rsidRDefault="001B2EF5" w:rsidP="00DB0BBC">
      <w:pPr>
        <w:rPr>
          <w:lang w:val="sr-Cyrl-CS" w:eastAsia="ar-SA"/>
        </w:rPr>
      </w:pPr>
      <w:r w:rsidRPr="00DB0BBC">
        <w:rPr>
          <w:lang w:val="sr-Cyrl-CS" w:eastAsia="ar-SA"/>
        </w:rPr>
        <w:lastRenderedPageBreak/>
        <w:t>Када се, после  извршеног квалитативног  пријема, покаже да испоручено добро има неки скривени недостатак, Наручилац је обавезан да Изабраном понуђачу стави приговор на квалитет без одлагања, чим утврди недостатак. Изабраних понуђач је обавезан да у року од 7 (седам) дана од дана пријема приговора из става 3. и става 4. овог члана, писмено обавести Наручиоца о исходу рекламације.</w:t>
      </w:r>
    </w:p>
    <w:p w14:paraId="0554A434" w14:textId="77777777" w:rsidR="001B2EF5" w:rsidRPr="00DB0BBC" w:rsidRDefault="001B2EF5" w:rsidP="00DB0BBC">
      <w:pPr>
        <w:rPr>
          <w:lang w:val="sr-Cyrl-CS" w:eastAsia="ar-SA"/>
        </w:rPr>
      </w:pPr>
      <w:r w:rsidRPr="00DB0BBC">
        <w:rPr>
          <w:lang w:val="sr-Cyrl-CS" w:eastAsia="ar-SA"/>
        </w:rPr>
        <w:t xml:space="preserve">Наручилац, који је Изабраном понуђачу благовремено и на поуздан начин ставио приговор због утврђених недостатака у квалитету добра, има право да, у року остављеном у приговору, тражи од Изабраног понуђача: </w:t>
      </w:r>
    </w:p>
    <w:p w14:paraId="1B2C143E" w14:textId="77777777" w:rsidR="001B2EF5" w:rsidRPr="00DB0BBC" w:rsidRDefault="001B2EF5" w:rsidP="00DB0BBC">
      <w:pPr>
        <w:ind w:left="450"/>
        <w:rPr>
          <w:lang w:val="sr-Cyrl-CS" w:eastAsia="ar-SA"/>
        </w:rPr>
      </w:pPr>
      <w:r w:rsidRPr="00DB0BBC">
        <w:rPr>
          <w:lang w:val="sr-Cyrl-CS" w:eastAsia="ar-SA"/>
        </w:rPr>
        <w:t>•</w:t>
      </w:r>
      <w:r w:rsidRPr="00DB0BBC">
        <w:rPr>
          <w:lang w:val="sr-Cyrl-CS" w:eastAsia="ar-SA"/>
        </w:rPr>
        <w:tab/>
        <w:t xml:space="preserve">да отклони недостатке о свом трошку, ако су мане на добрима отклоњиве, или </w:t>
      </w:r>
    </w:p>
    <w:p w14:paraId="05114E97" w14:textId="77777777" w:rsidR="001B2EF5" w:rsidRPr="00DB0BBC" w:rsidRDefault="001B2EF5" w:rsidP="00DB0BBC">
      <w:pPr>
        <w:ind w:left="450"/>
        <w:rPr>
          <w:lang w:val="sr-Cyrl-CS" w:eastAsia="ar-SA"/>
        </w:rPr>
      </w:pPr>
      <w:r w:rsidRPr="00DB0BBC">
        <w:rPr>
          <w:lang w:val="sr-Cyrl-CS" w:eastAsia="ar-SA"/>
        </w:rPr>
        <w:t>•</w:t>
      </w:r>
      <w:r w:rsidRPr="00DB0BBC">
        <w:rPr>
          <w:lang w:val="sr-Cyrl-CS" w:eastAsia="ar-SA"/>
        </w:rPr>
        <w:tab/>
        <w:t>да му испоручи нове количине добра без недостатака о свом трошку и да испоручено  добро са недостацима о свом трошку преузме или</w:t>
      </w:r>
    </w:p>
    <w:p w14:paraId="0400B5F3" w14:textId="77777777" w:rsidR="001B2EF5" w:rsidRPr="00DB0BBC" w:rsidRDefault="001B2EF5" w:rsidP="00DB0BBC">
      <w:pPr>
        <w:ind w:left="450"/>
        <w:rPr>
          <w:lang w:val="sr-Cyrl-CS" w:eastAsia="ar-SA"/>
        </w:rPr>
      </w:pPr>
      <w:r w:rsidRPr="00DB0BBC">
        <w:rPr>
          <w:lang w:val="sr-Cyrl-CS" w:eastAsia="ar-SA"/>
        </w:rPr>
        <w:t>•</w:t>
      </w:r>
      <w:r w:rsidRPr="00DB0BBC">
        <w:rPr>
          <w:lang w:val="sr-Cyrl-CS" w:eastAsia="ar-SA"/>
        </w:rPr>
        <w:tab/>
        <w:t>да одбије пријем добра са недостацима.</w:t>
      </w:r>
    </w:p>
    <w:p w14:paraId="2A50DC82" w14:textId="77777777" w:rsidR="001B2EF5" w:rsidRPr="00DB0BBC" w:rsidRDefault="001B2EF5" w:rsidP="00DB0BBC">
      <w:pPr>
        <w:rPr>
          <w:lang w:val="sr-Cyrl-CS" w:eastAsia="ar-SA"/>
        </w:rPr>
      </w:pPr>
      <w:r w:rsidRPr="00DB0BBC">
        <w:rPr>
          <w:lang w:val="sr-Cyrl-CS" w:eastAsia="ar-SA"/>
        </w:rPr>
        <w:t xml:space="preserve"> сваком од ових случајева, Наручилац има право и на накнаду штете. Поред тога, и независно од тога, Изабрани понуђач одговара Наручиоцу и за штету коју је овај, због недостатака на испорученом добру, претрпео на другим својим добрима и то према општим правилима о одговорности за штету.</w:t>
      </w:r>
    </w:p>
    <w:p w14:paraId="7B2827A9" w14:textId="77777777" w:rsidR="001B2EF5" w:rsidRPr="00DB0BBC" w:rsidRDefault="001B2EF5" w:rsidP="00DB0BBC">
      <w:pPr>
        <w:rPr>
          <w:lang w:val="sr-Cyrl-CS" w:eastAsia="ar-SA"/>
        </w:rPr>
      </w:pPr>
      <w:r w:rsidRPr="00DB0BBC">
        <w:rPr>
          <w:lang w:val="sr-Cyrl-CS" w:eastAsia="ar-SA"/>
        </w:rPr>
        <w:t>Изабрани понуђач је одговоран за све недостатке и оштећења на добрима, која су настала и после преузимања истих од стране Наручиоца, чији је узрок постојао пре преузимања (скривене мане).</w:t>
      </w:r>
    </w:p>
    <w:p w14:paraId="4E8686B0" w14:textId="77777777" w:rsidR="001B2EF5" w:rsidRPr="003A6890" w:rsidRDefault="001B2EF5" w:rsidP="00D548C0">
      <w:r w:rsidRPr="00DB0BBC">
        <w:rPr>
          <w:lang w:val="sr-Cyrl-CS" w:eastAsia="ar-SA"/>
        </w:rPr>
        <w:t>За све уочене недостатке – скривене мане, које нису биле уочене у моменту квантитативног и квалитативног пријема добара већ су се испољиле током употребе добара, Наручилац ће рекламацију о недостацима доставити понуђачу одмах, а најкасније у року од 3 (словима: три) дана по утврђивању недостатка. Понуђач се обавезује да отклони утврђене недостатке или рекламирана добра замени исправним.</w:t>
      </w:r>
      <w:r w:rsidRPr="00DB0BBC">
        <w:rPr>
          <w:lang w:val="sr-Cyrl-CS" w:eastAsia="ar-SA"/>
        </w:rPr>
        <w:tab/>
      </w:r>
      <w:r w:rsidRPr="003A6890">
        <w:tab/>
      </w:r>
    </w:p>
    <w:p w14:paraId="19E9F75D" w14:textId="77777777" w:rsidR="001B2EF5" w:rsidRPr="00FC638F" w:rsidRDefault="001B2EF5" w:rsidP="00A76EBC">
      <w:pPr>
        <w:jc w:val="left"/>
        <w:outlineLvl w:val="0"/>
        <w:rPr>
          <w:b/>
          <w:bCs/>
          <w:lang w:val="sr-Cyrl-CS" w:eastAsia="ar-SA"/>
        </w:rPr>
      </w:pPr>
      <w:r w:rsidRPr="00FC638F">
        <w:rPr>
          <w:b/>
          <w:bCs/>
          <w:lang w:val="sr-Cyrl-CS" w:eastAsia="ar-SA"/>
        </w:rPr>
        <w:t>3</w:t>
      </w:r>
      <w:r w:rsidRPr="005E6005">
        <w:rPr>
          <w:b/>
          <w:bCs/>
          <w:lang w:val="sr-Cyrl-CS" w:eastAsia="ar-SA"/>
        </w:rPr>
        <w:t>.</w:t>
      </w:r>
      <w:r>
        <w:rPr>
          <w:b/>
          <w:bCs/>
          <w:lang w:val="sr-Cyrl-CS" w:eastAsia="ar-SA"/>
        </w:rPr>
        <w:t>5</w:t>
      </w:r>
      <w:r w:rsidRPr="005E6005">
        <w:rPr>
          <w:b/>
          <w:bCs/>
          <w:lang w:val="sr-Cyrl-CS" w:eastAsia="ar-SA"/>
        </w:rPr>
        <w:t>. Гарантни рок</w:t>
      </w:r>
    </w:p>
    <w:p w14:paraId="3FC37411" w14:textId="77777777" w:rsidR="001B2EF5" w:rsidRDefault="001B2EF5" w:rsidP="0002101C">
      <w:pPr>
        <w:pStyle w:val="Caption"/>
        <w:rPr>
          <w:b/>
          <w:bCs/>
        </w:rPr>
      </w:pPr>
      <w:r w:rsidRPr="0016644B">
        <w:rPr>
          <w:lang w:eastAsia="zh-CN"/>
        </w:rPr>
        <w:t>Понуђач гарантује за квалитет испоручених доб</w:t>
      </w:r>
      <w:r>
        <w:rPr>
          <w:lang w:eastAsia="zh-CN"/>
        </w:rPr>
        <w:t>а</w:t>
      </w:r>
      <w:r w:rsidRPr="0016644B">
        <w:rPr>
          <w:lang w:eastAsia="zh-CN"/>
        </w:rPr>
        <w:t>ра према декларацији произвођача добара</w:t>
      </w:r>
      <w:r>
        <w:rPr>
          <w:lang w:eastAsia="zh-CN"/>
        </w:rPr>
        <w:t xml:space="preserve"> минимално 12 месеци</w:t>
      </w:r>
      <w:r w:rsidRPr="0016644B">
        <w:rPr>
          <w:lang w:eastAsia="zh-CN"/>
        </w:rPr>
        <w:t xml:space="preserve">. Почетак гарантног рока је дан сачињавања </w:t>
      </w:r>
      <w:r>
        <w:rPr>
          <w:lang w:eastAsia="zh-CN"/>
        </w:rPr>
        <w:t>Записника о квантитативном и квалитативном пријему</w:t>
      </w:r>
      <w:r w:rsidRPr="0016644B">
        <w:rPr>
          <w:lang w:eastAsia="zh-CN"/>
        </w:rPr>
        <w:t xml:space="preserve"> </w:t>
      </w:r>
      <w:r>
        <w:rPr>
          <w:lang w:eastAsia="zh-CN"/>
        </w:rPr>
        <w:t>-</w:t>
      </w:r>
      <w:r w:rsidRPr="0016644B">
        <w:rPr>
          <w:lang w:eastAsia="zh-CN"/>
        </w:rPr>
        <w:t xml:space="preserve"> </w:t>
      </w:r>
      <w:r w:rsidRPr="00CF29FC">
        <w:t>без примедби</w:t>
      </w:r>
      <w:r>
        <w:t>.</w:t>
      </w:r>
    </w:p>
    <w:p w14:paraId="48487C61" w14:textId="77777777" w:rsidR="001B2EF5" w:rsidRDefault="001B2EF5" w:rsidP="00634BB2">
      <w:pPr>
        <w:rPr>
          <w:lang w:eastAsia="ar-SA"/>
        </w:rPr>
      </w:pPr>
    </w:p>
    <w:p w14:paraId="1FD864AA" w14:textId="77777777" w:rsidR="001B2EF5" w:rsidRDefault="001B2EF5" w:rsidP="00634BB2">
      <w:pPr>
        <w:rPr>
          <w:lang w:eastAsia="ar-SA"/>
        </w:rPr>
      </w:pPr>
    </w:p>
    <w:p w14:paraId="4B9A95EA" w14:textId="77777777" w:rsidR="001B2EF5" w:rsidRDefault="001B2EF5" w:rsidP="00634BB2">
      <w:pPr>
        <w:rPr>
          <w:lang w:eastAsia="ar-SA"/>
        </w:rPr>
      </w:pPr>
    </w:p>
    <w:p w14:paraId="047608C7" w14:textId="77777777" w:rsidR="001B2EF5" w:rsidRDefault="001B2EF5" w:rsidP="00634BB2">
      <w:pPr>
        <w:rPr>
          <w:lang w:eastAsia="ar-SA"/>
        </w:rPr>
      </w:pPr>
    </w:p>
    <w:p w14:paraId="3F3B7ACE" w14:textId="77777777" w:rsidR="001B2EF5" w:rsidRDefault="001B2EF5" w:rsidP="00634BB2">
      <w:pPr>
        <w:rPr>
          <w:lang w:eastAsia="ar-SA"/>
        </w:rPr>
      </w:pPr>
    </w:p>
    <w:p w14:paraId="67E319BC" w14:textId="77777777" w:rsidR="001B2EF5" w:rsidRDefault="001B2EF5" w:rsidP="00634BB2">
      <w:pPr>
        <w:rPr>
          <w:lang w:eastAsia="ar-SA"/>
        </w:rPr>
      </w:pPr>
    </w:p>
    <w:p w14:paraId="0E5F2687" w14:textId="77777777" w:rsidR="001B2EF5" w:rsidRDefault="001B2EF5" w:rsidP="00634BB2">
      <w:pPr>
        <w:rPr>
          <w:lang w:eastAsia="ar-SA"/>
        </w:rPr>
      </w:pPr>
    </w:p>
    <w:p w14:paraId="7355CBBA" w14:textId="77777777" w:rsidR="001B2EF5" w:rsidRDefault="001B2EF5" w:rsidP="00634BB2">
      <w:pPr>
        <w:rPr>
          <w:lang w:eastAsia="ar-SA"/>
        </w:rPr>
      </w:pPr>
    </w:p>
    <w:p w14:paraId="3D7591BC" w14:textId="77777777" w:rsidR="001B2EF5" w:rsidRDefault="001B2EF5" w:rsidP="00634BB2">
      <w:pPr>
        <w:rPr>
          <w:lang w:eastAsia="ar-SA"/>
        </w:rPr>
      </w:pPr>
    </w:p>
    <w:p w14:paraId="6264BA2D" w14:textId="77777777" w:rsidR="001B2EF5" w:rsidRDefault="001B2EF5" w:rsidP="00634BB2">
      <w:pPr>
        <w:rPr>
          <w:lang w:eastAsia="ar-SA"/>
        </w:rPr>
      </w:pPr>
    </w:p>
    <w:p w14:paraId="4D474B3B" w14:textId="77777777" w:rsidR="001B2EF5" w:rsidRDefault="001B2EF5" w:rsidP="00634BB2">
      <w:pPr>
        <w:rPr>
          <w:lang w:eastAsia="ar-SA"/>
        </w:rPr>
      </w:pPr>
    </w:p>
    <w:p w14:paraId="431DEC14" w14:textId="77777777" w:rsidR="001B2EF5" w:rsidRDefault="001B2EF5" w:rsidP="00634BB2">
      <w:pPr>
        <w:rPr>
          <w:lang w:eastAsia="ar-SA"/>
        </w:rPr>
      </w:pPr>
    </w:p>
    <w:p w14:paraId="6DF68657" w14:textId="77777777" w:rsidR="001B2EF5" w:rsidRDefault="001B2EF5" w:rsidP="00634BB2">
      <w:pPr>
        <w:rPr>
          <w:lang w:eastAsia="ar-SA"/>
        </w:rPr>
      </w:pPr>
    </w:p>
    <w:p w14:paraId="258CB7F6" w14:textId="77777777" w:rsidR="001B2EF5" w:rsidRDefault="001B2EF5" w:rsidP="00634BB2">
      <w:pPr>
        <w:rPr>
          <w:lang w:eastAsia="ar-SA"/>
        </w:rPr>
      </w:pPr>
    </w:p>
    <w:p w14:paraId="227A11B1" w14:textId="77777777" w:rsidR="001B2EF5" w:rsidRDefault="001B2EF5" w:rsidP="00634BB2">
      <w:pPr>
        <w:rPr>
          <w:lang w:eastAsia="ar-SA"/>
        </w:rPr>
      </w:pPr>
    </w:p>
    <w:p w14:paraId="4005650E" w14:textId="77777777" w:rsidR="001B2EF5" w:rsidRDefault="001B2EF5" w:rsidP="00634BB2">
      <w:pPr>
        <w:rPr>
          <w:lang w:eastAsia="ar-SA"/>
        </w:rPr>
      </w:pPr>
    </w:p>
    <w:p w14:paraId="2A0294F1" w14:textId="77777777" w:rsidR="001B2EF5" w:rsidRDefault="001B2EF5" w:rsidP="00634BB2">
      <w:pPr>
        <w:rPr>
          <w:lang w:eastAsia="ar-SA"/>
        </w:rPr>
      </w:pPr>
    </w:p>
    <w:p w14:paraId="4018A6A3" w14:textId="77777777" w:rsidR="001B2EF5" w:rsidRDefault="001B2EF5" w:rsidP="00634BB2">
      <w:pPr>
        <w:rPr>
          <w:lang w:eastAsia="ar-SA"/>
        </w:rPr>
      </w:pPr>
    </w:p>
    <w:p w14:paraId="0CBD80D4" w14:textId="77777777" w:rsidR="001B2EF5" w:rsidRPr="00634BB2" w:rsidRDefault="001B2EF5" w:rsidP="00634BB2">
      <w:pPr>
        <w:rPr>
          <w:lang w:eastAsia="ar-SA"/>
        </w:rPr>
      </w:pPr>
    </w:p>
    <w:p w14:paraId="5D03EEAD" w14:textId="77777777" w:rsidR="001B2EF5" w:rsidRDefault="001B2EF5" w:rsidP="0094719C">
      <w:pPr>
        <w:pStyle w:val="Heading1"/>
        <w:numPr>
          <w:ilvl w:val="0"/>
          <w:numId w:val="14"/>
        </w:numPr>
        <w:jc w:val="both"/>
      </w:pPr>
      <w:r w:rsidRPr="00FC638F">
        <w:t>УСЛОВИ ЗА УЧЕШЋЕ У ПОСТУПКУ ЈАВНЕ НАБАВКЕ ИЗ ЧЛ. 75. И 76. ЗАКОНА О ЈАВНИМ НАБАВКАМА И УПУТСТВО КАКО СЕ ДОКАЗУЈЕ ИСПУЊЕНОСТ ТИХ УСЛОВА</w:t>
      </w:r>
    </w:p>
    <w:p w14:paraId="7AE83C62" w14:textId="77777777" w:rsidR="001B2EF5" w:rsidRPr="00071FC2" w:rsidRDefault="001B2EF5" w:rsidP="00071FC2">
      <w:pPr>
        <w:rPr>
          <w:lang w:eastAsia="ar-SA"/>
        </w:rPr>
      </w:pPr>
    </w:p>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
        <w:gridCol w:w="9166"/>
      </w:tblGrid>
      <w:tr w:rsidR="001B2EF5" w:rsidRPr="00FC638F" w14:paraId="078CF8BA" w14:textId="77777777">
        <w:trPr>
          <w:trHeight w:val="524"/>
          <w:jc w:val="center"/>
        </w:trPr>
        <w:tc>
          <w:tcPr>
            <w:tcW w:w="729" w:type="dxa"/>
            <w:vAlign w:val="center"/>
          </w:tcPr>
          <w:p w14:paraId="3A617E21" w14:textId="77777777" w:rsidR="001B2EF5" w:rsidRPr="00FC638F" w:rsidRDefault="001B2EF5">
            <w:pPr>
              <w:jc w:val="center"/>
              <w:rPr>
                <w:b/>
                <w:bCs/>
                <w:lang w:val="sr-Latn-CS" w:eastAsia="sr-Latn-CS"/>
              </w:rPr>
            </w:pPr>
            <w:r w:rsidRPr="00FC638F">
              <w:rPr>
                <w:b/>
                <w:bCs/>
                <w:lang w:val="sr-Latn-CS" w:eastAsia="sr-Latn-CS"/>
              </w:rPr>
              <w:t>Ред. бр.</w:t>
            </w:r>
          </w:p>
        </w:tc>
        <w:tc>
          <w:tcPr>
            <w:tcW w:w="9166" w:type="dxa"/>
            <w:vAlign w:val="center"/>
          </w:tcPr>
          <w:p w14:paraId="49307BA6" w14:textId="77777777" w:rsidR="001B2EF5" w:rsidRPr="00FC638F" w:rsidRDefault="001B2EF5" w:rsidP="001A2779">
            <w:pPr>
              <w:ind w:right="-180"/>
              <w:jc w:val="center"/>
              <w:rPr>
                <w:b/>
                <w:bCs/>
                <w:lang w:val="sr-Latn-CS" w:eastAsia="sr-Latn-CS"/>
              </w:rPr>
            </w:pPr>
            <w:r w:rsidRPr="00FC638F">
              <w:rPr>
                <w:b/>
                <w:bCs/>
                <w:lang w:val="sr-Latn-CS" w:eastAsia="sr-Latn-CS"/>
              </w:rPr>
              <w:t>4.1  ОБАВЕЗНИ УСЛОВИ</w:t>
            </w:r>
          </w:p>
          <w:p w14:paraId="640469F7" w14:textId="77777777" w:rsidR="001B2EF5" w:rsidRPr="00FC638F" w:rsidRDefault="001B2EF5" w:rsidP="001A2779">
            <w:pPr>
              <w:jc w:val="center"/>
              <w:rPr>
                <w:b/>
                <w:bCs/>
                <w:color w:val="FF0000"/>
                <w:lang w:eastAsia="sr-Latn-CS"/>
              </w:rPr>
            </w:pPr>
            <w:r w:rsidRPr="00FC638F">
              <w:rPr>
                <w:b/>
                <w:bCs/>
                <w:lang w:val="sr-Latn-CS" w:eastAsia="sr-Latn-CS"/>
              </w:rPr>
              <w:t>ЗА УЧЕШЋЕ У ПОСТУПКУ ЈАВНЕ НАБАВКЕ ИЗ ЧЛАНА 75. З</w:t>
            </w:r>
            <w:r w:rsidRPr="00FC638F">
              <w:rPr>
                <w:b/>
                <w:bCs/>
                <w:lang w:eastAsia="sr-Latn-CS"/>
              </w:rPr>
              <w:t>АКОНА</w:t>
            </w:r>
          </w:p>
          <w:p w14:paraId="186220B2" w14:textId="77777777" w:rsidR="001B2EF5" w:rsidRPr="00FC638F" w:rsidRDefault="001B2EF5">
            <w:pPr>
              <w:jc w:val="center"/>
              <w:rPr>
                <w:b/>
                <w:bCs/>
                <w:color w:val="FF0000"/>
                <w:lang w:val="sr-Latn-CS" w:eastAsia="sr-Latn-CS"/>
              </w:rPr>
            </w:pPr>
          </w:p>
        </w:tc>
      </w:tr>
      <w:tr w:rsidR="001B2EF5" w:rsidRPr="00FC638F" w14:paraId="5BE50364" w14:textId="77777777">
        <w:trPr>
          <w:jc w:val="center"/>
        </w:trPr>
        <w:tc>
          <w:tcPr>
            <w:tcW w:w="729" w:type="dxa"/>
            <w:vAlign w:val="center"/>
          </w:tcPr>
          <w:p w14:paraId="462EA38E" w14:textId="77777777" w:rsidR="001B2EF5" w:rsidRPr="00FC638F" w:rsidRDefault="001B2EF5">
            <w:pPr>
              <w:jc w:val="center"/>
              <w:rPr>
                <w:lang w:val="sr-Latn-CS" w:eastAsia="sr-Latn-CS"/>
              </w:rPr>
            </w:pPr>
            <w:r w:rsidRPr="00FC638F">
              <w:rPr>
                <w:lang w:val="sr-Latn-CS" w:eastAsia="sr-Latn-CS"/>
              </w:rPr>
              <w:t>1.</w:t>
            </w:r>
          </w:p>
        </w:tc>
        <w:tc>
          <w:tcPr>
            <w:tcW w:w="9166" w:type="dxa"/>
            <w:vAlign w:val="center"/>
          </w:tcPr>
          <w:p w14:paraId="064549F8" w14:textId="77777777" w:rsidR="001B2EF5" w:rsidRPr="00FC638F" w:rsidRDefault="001B2EF5">
            <w:pPr>
              <w:autoSpaceDE w:val="0"/>
              <w:autoSpaceDN w:val="0"/>
              <w:adjustRightInd w:val="0"/>
              <w:rPr>
                <w:lang w:val="sr-Latn-CS" w:eastAsia="sr-Latn-CS"/>
              </w:rPr>
            </w:pPr>
            <w:r w:rsidRPr="00FC638F">
              <w:rPr>
                <w:b/>
                <w:bCs/>
                <w:u w:val="single"/>
                <w:lang w:val="sr-Latn-CS" w:eastAsia="sr-Latn-CS"/>
              </w:rPr>
              <w:t>Услов:</w:t>
            </w:r>
            <w:r>
              <w:rPr>
                <w:b/>
                <w:bCs/>
                <w:lang w:eastAsia="sr-Latn-CS"/>
              </w:rPr>
              <w:t xml:space="preserve"> </w:t>
            </w:r>
            <w:r w:rsidRPr="00FC638F">
              <w:rPr>
                <w:lang w:val="pl-PL" w:eastAsia="sr-Latn-CS"/>
              </w:rPr>
              <w:t>Да је понуђач регистрован код надлежног органа, односно уписан у одговарајући регистар;</w:t>
            </w:r>
          </w:p>
          <w:p w14:paraId="2B33583B" w14:textId="77777777" w:rsidR="001B2EF5" w:rsidRPr="00FC638F" w:rsidRDefault="001B2EF5">
            <w:pPr>
              <w:autoSpaceDE w:val="0"/>
              <w:autoSpaceDN w:val="0"/>
              <w:adjustRightInd w:val="0"/>
              <w:rPr>
                <w:b/>
                <w:bCs/>
                <w:u w:val="single"/>
                <w:lang w:val="sr-Latn-CS" w:eastAsia="sr-Latn-CS"/>
              </w:rPr>
            </w:pPr>
            <w:r w:rsidRPr="00FC638F">
              <w:rPr>
                <w:b/>
                <w:bCs/>
                <w:u w:val="single"/>
                <w:lang w:val="sr-Latn-CS" w:eastAsia="sr-Latn-CS"/>
              </w:rPr>
              <w:t xml:space="preserve">Доказ: </w:t>
            </w:r>
          </w:p>
          <w:p w14:paraId="6BCC9E8E" w14:textId="77777777" w:rsidR="001B2EF5" w:rsidRPr="00FC638F" w:rsidRDefault="001B2EF5">
            <w:pPr>
              <w:tabs>
                <w:tab w:val="left" w:pos="680"/>
              </w:tabs>
              <w:snapToGrid w:val="0"/>
              <w:rPr>
                <w:lang w:val="sr-Latn-CS" w:eastAsia="sr-Latn-CS"/>
              </w:rPr>
            </w:pPr>
            <w:r w:rsidRPr="00FC638F">
              <w:rPr>
                <w:lang w:val="ru-RU" w:eastAsia="sr-Latn-CS"/>
              </w:rPr>
              <w:t xml:space="preserve">- </w:t>
            </w:r>
            <w:r w:rsidRPr="00FC638F">
              <w:rPr>
                <w:b/>
                <w:bCs/>
                <w:lang w:val="sr-Latn-CS" w:eastAsia="sr-Latn-CS"/>
              </w:rPr>
              <w:t>за правно лице:</w:t>
            </w:r>
            <w:r w:rsidRPr="00FC638F">
              <w:rPr>
                <w:b/>
                <w:bCs/>
                <w:lang w:eastAsia="sr-Latn-CS"/>
              </w:rPr>
              <w:t xml:space="preserve"> </w:t>
            </w:r>
            <w:r w:rsidRPr="00FC638F">
              <w:rPr>
                <w:lang w:val="ru-RU" w:eastAsia="sr-Latn-CS"/>
              </w:rPr>
              <w:t xml:space="preserve">Извод из регистра Агенције за привредне регистре, односно извод из регистра надлежног Привредног суда </w:t>
            </w:r>
          </w:p>
          <w:p w14:paraId="23EBA699" w14:textId="77777777" w:rsidR="001B2EF5" w:rsidRPr="00FC638F" w:rsidRDefault="001B2EF5">
            <w:pPr>
              <w:tabs>
                <w:tab w:val="left" w:pos="680"/>
              </w:tabs>
              <w:snapToGrid w:val="0"/>
              <w:rPr>
                <w:lang w:val="sr-Latn-CS" w:eastAsia="sr-Latn-CS"/>
              </w:rPr>
            </w:pPr>
            <w:r w:rsidRPr="00FC638F">
              <w:rPr>
                <w:lang w:val="sr-Latn-CS" w:eastAsia="sr-Latn-CS"/>
              </w:rPr>
              <w:t xml:space="preserve">- </w:t>
            </w:r>
            <w:r w:rsidRPr="00FC638F">
              <w:rPr>
                <w:b/>
                <w:bCs/>
                <w:lang w:val="sr-Latn-CS" w:eastAsia="sr-Latn-CS"/>
              </w:rPr>
              <w:t xml:space="preserve">за предузетнике: </w:t>
            </w:r>
            <w:r w:rsidRPr="00FC638F">
              <w:rPr>
                <w:lang w:val="sr-Latn-CS" w:eastAsia="sr-Latn-CS"/>
              </w:rPr>
              <w:t>И</w:t>
            </w:r>
            <w:r w:rsidRPr="00FC638F">
              <w:rPr>
                <w:lang w:val="ru-RU" w:eastAsia="sr-Latn-CS"/>
              </w:rPr>
              <w:t xml:space="preserve">звод из регистра Агенције за привредне регистре, односно извод из одговарајућег регистра </w:t>
            </w:r>
          </w:p>
          <w:p w14:paraId="2262FC8C" w14:textId="77777777" w:rsidR="001B2EF5" w:rsidRPr="00FC638F" w:rsidRDefault="001B2EF5">
            <w:pPr>
              <w:autoSpaceDE w:val="0"/>
              <w:autoSpaceDN w:val="0"/>
              <w:adjustRightInd w:val="0"/>
              <w:rPr>
                <w:i/>
                <w:iCs/>
                <w:lang w:val="sr-Latn-CS" w:eastAsia="sr-Latn-CS"/>
              </w:rPr>
            </w:pPr>
            <w:r w:rsidRPr="00FC638F">
              <w:rPr>
                <w:i/>
                <w:iCs/>
                <w:lang w:val="sr-Latn-CS" w:eastAsia="sr-Latn-CS"/>
              </w:rPr>
              <w:t xml:space="preserve">Напомена: </w:t>
            </w:r>
          </w:p>
          <w:p w14:paraId="4A7F4CD8" w14:textId="77777777" w:rsidR="001B2EF5" w:rsidRPr="00FC638F" w:rsidRDefault="001B2EF5" w:rsidP="0094719C">
            <w:pPr>
              <w:numPr>
                <w:ilvl w:val="0"/>
                <w:numId w:val="26"/>
              </w:numPr>
              <w:tabs>
                <w:tab w:val="left" w:pos="680"/>
              </w:tabs>
              <w:snapToGrid w:val="0"/>
              <w:spacing w:before="0"/>
              <w:ind w:left="714" w:hanging="357"/>
              <w:jc w:val="left"/>
              <w:rPr>
                <w:i/>
                <w:iCs/>
                <w:lang w:val="sr-Latn-CS" w:eastAsia="sr-Latn-CS"/>
              </w:rPr>
            </w:pPr>
            <w:r w:rsidRPr="00FC638F">
              <w:rPr>
                <w:i/>
                <w:iCs/>
                <w:lang w:val="sr-Latn-CS" w:eastAsia="sr-Latn-CS"/>
              </w:rPr>
              <w:t xml:space="preserve">У случају да понуду подноси група понуђача, овај доказ доставити за сваког </w:t>
            </w:r>
            <w:r w:rsidRPr="00FC638F">
              <w:rPr>
                <w:i/>
                <w:iCs/>
                <w:lang w:val="sr-Cyrl-CS" w:eastAsia="sr-Latn-CS"/>
              </w:rPr>
              <w:t>члана групе понуђача</w:t>
            </w:r>
          </w:p>
          <w:p w14:paraId="10B3C6F9" w14:textId="77777777" w:rsidR="001B2EF5" w:rsidRPr="00FC638F" w:rsidRDefault="001B2EF5" w:rsidP="0094719C">
            <w:pPr>
              <w:numPr>
                <w:ilvl w:val="0"/>
                <w:numId w:val="26"/>
              </w:numPr>
              <w:tabs>
                <w:tab w:val="left" w:pos="680"/>
              </w:tabs>
              <w:snapToGrid w:val="0"/>
              <w:spacing w:before="0"/>
              <w:ind w:left="714" w:hanging="357"/>
              <w:jc w:val="left"/>
              <w:rPr>
                <w:lang w:val="sr-Latn-CS" w:eastAsia="sr-Latn-CS"/>
              </w:rPr>
            </w:pPr>
            <w:r w:rsidRPr="00FC638F">
              <w:rPr>
                <w:i/>
                <w:iCs/>
                <w:lang w:val="sr-Latn-CS" w:eastAsia="sr-Latn-CS"/>
              </w:rPr>
              <w:t xml:space="preserve">У случају да понуђач подноси понуду са подизвођачем, овај доказ доставити и за сваког подизвођача </w:t>
            </w:r>
          </w:p>
        </w:tc>
      </w:tr>
      <w:tr w:rsidR="001B2EF5" w:rsidRPr="00FC638F" w14:paraId="71A0B155" w14:textId="77777777">
        <w:trPr>
          <w:trHeight w:val="3706"/>
          <w:jc w:val="center"/>
        </w:trPr>
        <w:tc>
          <w:tcPr>
            <w:tcW w:w="729" w:type="dxa"/>
            <w:vAlign w:val="center"/>
          </w:tcPr>
          <w:p w14:paraId="7BBFF15C" w14:textId="77777777" w:rsidR="001B2EF5" w:rsidRPr="00FC638F" w:rsidRDefault="001B2EF5">
            <w:pPr>
              <w:jc w:val="center"/>
              <w:rPr>
                <w:lang w:val="sr-Latn-CS" w:eastAsia="sr-Latn-CS"/>
              </w:rPr>
            </w:pPr>
            <w:r w:rsidRPr="00FC638F">
              <w:rPr>
                <w:lang w:val="sr-Latn-CS" w:eastAsia="sr-Latn-CS"/>
              </w:rPr>
              <w:t>2.</w:t>
            </w:r>
          </w:p>
        </w:tc>
        <w:tc>
          <w:tcPr>
            <w:tcW w:w="9166" w:type="dxa"/>
            <w:vAlign w:val="center"/>
          </w:tcPr>
          <w:p w14:paraId="0D9B550E" w14:textId="77777777" w:rsidR="001B2EF5" w:rsidRPr="00FC638F" w:rsidRDefault="001B2EF5">
            <w:pPr>
              <w:autoSpaceDE w:val="0"/>
              <w:autoSpaceDN w:val="0"/>
              <w:adjustRightInd w:val="0"/>
              <w:rPr>
                <w:lang w:val="sr-Latn-CS" w:eastAsia="sr-Latn-CS"/>
              </w:rPr>
            </w:pPr>
            <w:r w:rsidRPr="00FC638F">
              <w:rPr>
                <w:b/>
                <w:bCs/>
                <w:u w:val="single"/>
                <w:lang w:val="sr-Latn-CS" w:eastAsia="sr-Latn-CS"/>
              </w:rPr>
              <w:t>Услов:</w:t>
            </w:r>
            <w:r w:rsidRPr="00FC638F">
              <w:rPr>
                <w:lang w:val="sr-Latn-CS" w:eastAsia="sr-Latn-CS"/>
              </w:rPr>
              <w:t xml:space="preserve"> 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заштите животне средине, кривично дело примања или давања мита, кривично дело преваре</w:t>
            </w:r>
          </w:p>
          <w:p w14:paraId="1B1AACAA" w14:textId="77777777" w:rsidR="001B2EF5" w:rsidRPr="00FC638F" w:rsidRDefault="001B2EF5">
            <w:pPr>
              <w:autoSpaceDE w:val="0"/>
              <w:autoSpaceDN w:val="0"/>
              <w:adjustRightInd w:val="0"/>
              <w:rPr>
                <w:b/>
                <w:bCs/>
                <w:u w:val="single"/>
                <w:lang w:val="sr-Latn-CS" w:eastAsia="sr-Latn-CS"/>
              </w:rPr>
            </w:pPr>
            <w:r w:rsidRPr="00FC638F">
              <w:rPr>
                <w:b/>
                <w:bCs/>
                <w:u w:val="single"/>
                <w:lang w:val="sr-Latn-CS" w:eastAsia="sr-Latn-CS"/>
              </w:rPr>
              <w:t>Доказ:</w:t>
            </w:r>
          </w:p>
          <w:p w14:paraId="695EC089" w14:textId="77777777" w:rsidR="001B2EF5" w:rsidRPr="00FC638F" w:rsidRDefault="001B2EF5">
            <w:pPr>
              <w:autoSpaceDE w:val="0"/>
              <w:autoSpaceDN w:val="0"/>
              <w:adjustRightInd w:val="0"/>
              <w:rPr>
                <w:b/>
                <w:bCs/>
                <w:u w:val="single"/>
                <w:lang w:val="sr-Latn-CS" w:eastAsia="sr-Latn-CS"/>
              </w:rPr>
            </w:pPr>
            <w:r w:rsidRPr="00FC638F">
              <w:rPr>
                <w:lang w:val="ru-RU" w:eastAsia="sr-Latn-CS"/>
              </w:rPr>
              <w:t xml:space="preserve">- </w:t>
            </w:r>
            <w:r w:rsidRPr="00FC638F">
              <w:rPr>
                <w:b/>
                <w:bCs/>
                <w:lang w:val="sr-Latn-CS" w:eastAsia="sr-Latn-CS"/>
              </w:rPr>
              <w:t>за правно лице:</w:t>
            </w:r>
          </w:p>
          <w:p w14:paraId="730D2C3F" w14:textId="77777777" w:rsidR="001B2EF5" w:rsidRPr="00FC638F" w:rsidRDefault="001B2EF5">
            <w:pPr>
              <w:rPr>
                <w:lang w:val="sr-Latn-CS" w:eastAsia="sr-Latn-CS"/>
              </w:rPr>
            </w:pPr>
            <w:r w:rsidRPr="00FC638F">
              <w:rPr>
                <w:lang w:val="sr-Latn-CS" w:eastAsia="sr-Latn-CS"/>
              </w:rPr>
              <w:t>1) ЗА ЗАКОНСКОГ ЗАСТУПНИКА</w:t>
            </w:r>
            <w:r w:rsidRPr="00FC638F">
              <w:rPr>
                <w:b/>
                <w:bCs/>
                <w:lang w:val="sr-Latn-CS" w:eastAsia="sr-Latn-CS"/>
              </w:rPr>
              <w:t xml:space="preserve"> – уверење из казнене евиденције надлежне полицијске управе Министарства унутрашњих послова</w:t>
            </w:r>
            <w:r w:rsidRPr="00FC638F">
              <w:rPr>
                <w:lang w:val="sr-Latn-CS" w:eastAsia="sr-Latn-CS"/>
              </w:rPr>
              <w:t xml:space="preserve"> – захтев за издавање овог уверења може се поднети према </w:t>
            </w:r>
            <w:r w:rsidRPr="00FC638F">
              <w:rPr>
                <w:b/>
                <w:bCs/>
                <w:lang w:val="sr-Latn-CS" w:eastAsia="sr-Latn-CS"/>
              </w:rPr>
              <w:t>месту рођења</w:t>
            </w:r>
            <w:r w:rsidRPr="00FC638F">
              <w:rPr>
                <w:lang w:val="sr-Latn-CS" w:eastAsia="sr-Latn-CS"/>
              </w:rPr>
              <w:t xml:space="preserve"> или према </w:t>
            </w:r>
            <w:r w:rsidRPr="00FC638F">
              <w:rPr>
                <w:b/>
                <w:bCs/>
                <w:lang w:val="sr-Latn-CS" w:eastAsia="sr-Latn-CS"/>
              </w:rPr>
              <w:t>месту пребивалишта</w:t>
            </w:r>
            <w:r w:rsidRPr="00FC638F">
              <w:rPr>
                <w:lang w:val="sr-Latn-CS" w:eastAsia="sr-Latn-CS"/>
              </w:rPr>
              <w:t>.</w:t>
            </w:r>
          </w:p>
          <w:p w14:paraId="5B675CFA" w14:textId="77777777" w:rsidR="001B2EF5" w:rsidRPr="00FC638F" w:rsidRDefault="001B2EF5">
            <w:pPr>
              <w:rPr>
                <w:lang w:val="sr-Latn-CS" w:eastAsia="sr-Latn-CS"/>
              </w:rPr>
            </w:pPr>
            <w:r w:rsidRPr="00FC638F">
              <w:rPr>
                <w:lang w:val="sr-Latn-CS" w:eastAsia="sr-Latn-CS"/>
              </w:rPr>
              <w:t>2) ЗА ПРАВНО ЛИЦЕ – За кривична дела организованог криминала – Уверење посебног одељења (за организовани криминал) Вишег суда у Београду, којим се потврђује да понуђач (правно лице) није осуђиван за неко од кривичних дела као члан организоване криминалне групе. С тим у вези на интернет страници Вишег суда у Београду објављено је обавештење</w:t>
            </w:r>
            <w:hyperlink r:id="rId11" w:history="1">
              <w:r w:rsidRPr="00FC638F">
                <w:rPr>
                  <w:rStyle w:val="Hyperlink"/>
                  <w:lang w:val="sr-Latn-CS" w:eastAsia="sr-Latn-CS"/>
                </w:rPr>
                <w:t>http://www.bg.vi.sud.rs/lt/articles/o-visem-sudu/obavestenje-ke-za-pravna-lica.html</w:t>
              </w:r>
            </w:hyperlink>
          </w:p>
          <w:p w14:paraId="2766D8D6" w14:textId="77777777" w:rsidR="001B2EF5" w:rsidRPr="00FC638F" w:rsidRDefault="001B2EF5">
            <w:pPr>
              <w:rPr>
                <w:lang w:val="sr-Latn-CS" w:eastAsia="sr-Latn-CS"/>
              </w:rPr>
            </w:pPr>
            <w:r w:rsidRPr="00FC638F">
              <w:rPr>
                <w:lang w:val="sr-Latn-CS" w:eastAsia="sr-Latn-CS"/>
              </w:rPr>
              <w:t xml:space="preserve">3) ЗА ПРАВНО ЛИЦЕ – За кривична дела против привреде, против животне средине, кривично дело примања или давања мита, кривично дело преваре – </w:t>
            </w:r>
            <w:r w:rsidRPr="00FC638F">
              <w:rPr>
                <w:b/>
                <w:bCs/>
                <w:lang w:val="sr-Latn-CS" w:eastAsia="sr-Latn-CS"/>
              </w:rPr>
              <w:t xml:space="preserve">Уверење Основног суда  </w:t>
            </w:r>
            <w:r w:rsidRPr="00FC638F">
              <w:rPr>
                <w:lang w:val="sr-Latn-CS" w:eastAsia="sr-Latn-CS"/>
              </w:rPr>
              <w:t>(</w:t>
            </w:r>
            <w:r w:rsidRPr="00FC638F">
              <w:rPr>
                <w:b/>
                <w:bCs/>
                <w:lang w:val="sr-Latn-CS" w:eastAsia="sr-Latn-CS"/>
              </w:rPr>
              <w:t>које обухвата и податке из казнене евиденције за кривична дела која су у надлежности редовног кривичног одељења Вишег суда</w:t>
            </w:r>
            <w:r w:rsidRPr="00FC638F">
              <w:rPr>
                <w:lang w:val="sr-Latn-CS" w:eastAsia="sr-Latn-CS"/>
              </w:rPr>
              <w:t xml:space="preserve">)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w:t>
            </w:r>
            <w:r w:rsidRPr="00FC638F">
              <w:rPr>
                <w:lang w:val="sr-Latn-CS" w:eastAsia="sr-Latn-CS"/>
              </w:rPr>
              <w:lastRenderedPageBreak/>
              <w:t>осуђиван за кривична дела против привреде, кривична дела против животне средине, кривично дело примања или давања мита, кривично дело преваре.</w:t>
            </w:r>
          </w:p>
          <w:p w14:paraId="2F994071" w14:textId="77777777" w:rsidR="001B2EF5" w:rsidRPr="00FC638F" w:rsidRDefault="001B2EF5">
            <w:pPr>
              <w:rPr>
                <w:b/>
                <w:bCs/>
                <w:lang w:val="sr-Latn-CS" w:eastAsia="sr-Latn-CS"/>
              </w:rPr>
            </w:pPr>
            <w:r w:rsidRPr="00FC638F">
              <w:rPr>
                <w:i/>
                <w:iCs/>
                <w:lang w:val="sr-Latn-CS" w:eastAsia="sr-Latn-CS"/>
              </w:rPr>
              <w:t>Посебна напомена:</w:t>
            </w:r>
            <w:r w:rsidRPr="00FC638F">
              <w:rPr>
                <w:lang w:val="sr-Latn-CS" w:eastAsia="sr-Latn-CS"/>
              </w:rPr>
              <w:t xml:space="preserve"> Уколико уверење </w:t>
            </w:r>
            <w:r w:rsidRPr="00FC638F">
              <w:rPr>
                <w:lang w:val="sr-Cyrl-CS" w:eastAsia="sr-Latn-CS"/>
              </w:rPr>
              <w:t>О</w:t>
            </w:r>
            <w:r w:rsidRPr="00FC638F">
              <w:rPr>
                <w:lang w:val="sr-Latn-CS" w:eastAsia="sr-Latn-CS"/>
              </w:rPr>
              <w:t xml:space="preserve">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и Уверење Вишег суда на чијем подручју је седиште домаћег правног лица, односно седиште представништва или огранка страног правног лица, којим се потврђује да понуђач (правно лице) није осуђиван за </w:t>
            </w:r>
            <w:r w:rsidRPr="00FC638F">
              <w:rPr>
                <w:b/>
                <w:bCs/>
                <w:lang w:val="sr-Latn-CS" w:eastAsia="sr-Latn-CS"/>
              </w:rPr>
              <w:t>кривична дела против привреде и кривично дело примања мита.</w:t>
            </w:r>
          </w:p>
          <w:p w14:paraId="2549F975" w14:textId="77777777" w:rsidR="001B2EF5" w:rsidRPr="00FC638F" w:rsidRDefault="001B2EF5">
            <w:pPr>
              <w:rPr>
                <w:lang w:val="sr-Latn-CS" w:eastAsia="sr-Latn-CS"/>
              </w:rPr>
            </w:pPr>
            <w:r w:rsidRPr="00FC638F">
              <w:rPr>
                <w:b/>
                <w:bCs/>
                <w:lang w:val="sr-Latn-CS" w:eastAsia="sr-Latn-CS"/>
              </w:rPr>
              <w:t>- за физичко лице и предузетника: Уверење из казнене евиденције надлежне полицијске управе Министарства унутрашњих послова</w:t>
            </w:r>
            <w:r w:rsidRPr="00FC638F">
              <w:rPr>
                <w:lang w:val="sr-Latn-CS" w:eastAsia="sr-Latn-CS"/>
              </w:rPr>
              <w:t xml:space="preserve"> – захтев за издавање овог уверења може се поднети према </w:t>
            </w:r>
            <w:r w:rsidRPr="00FC638F">
              <w:rPr>
                <w:b/>
                <w:bCs/>
                <w:lang w:val="sr-Latn-CS" w:eastAsia="sr-Latn-CS"/>
              </w:rPr>
              <w:t>месту рођења</w:t>
            </w:r>
            <w:r w:rsidRPr="00FC638F">
              <w:rPr>
                <w:lang w:val="sr-Latn-CS" w:eastAsia="sr-Latn-CS"/>
              </w:rPr>
              <w:t xml:space="preserve"> или према </w:t>
            </w:r>
            <w:r w:rsidRPr="00FC638F">
              <w:rPr>
                <w:b/>
                <w:bCs/>
                <w:lang w:val="sr-Latn-CS" w:eastAsia="sr-Latn-CS"/>
              </w:rPr>
              <w:t>месту пребивалишта</w:t>
            </w:r>
            <w:r w:rsidRPr="00FC638F">
              <w:rPr>
                <w:lang w:val="sr-Latn-CS" w:eastAsia="sr-Latn-CS"/>
              </w:rPr>
              <w:t>.</w:t>
            </w:r>
          </w:p>
          <w:p w14:paraId="21F3BF25" w14:textId="77777777" w:rsidR="001B2EF5" w:rsidRPr="00FC638F" w:rsidRDefault="001B2EF5">
            <w:pPr>
              <w:autoSpaceDE w:val="0"/>
              <w:autoSpaceDN w:val="0"/>
              <w:adjustRightInd w:val="0"/>
              <w:rPr>
                <w:i/>
                <w:iCs/>
                <w:lang w:val="sr-Latn-CS" w:eastAsia="sr-Latn-CS"/>
              </w:rPr>
            </w:pPr>
            <w:r w:rsidRPr="00FC638F">
              <w:rPr>
                <w:i/>
                <w:iCs/>
                <w:lang w:val="sr-Latn-CS" w:eastAsia="sr-Latn-CS"/>
              </w:rPr>
              <w:t xml:space="preserve">Напомена: </w:t>
            </w:r>
          </w:p>
          <w:p w14:paraId="1EF8A66A" w14:textId="77777777" w:rsidR="001B2EF5" w:rsidRPr="00FC638F" w:rsidRDefault="001B2EF5" w:rsidP="0094719C">
            <w:pPr>
              <w:numPr>
                <w:ilvl w:val="0"/>
                <w:numId w:val="26"/>
              </w:numPr>
              <w:tabs>
                <w:tab w:val="left" w:pos="680"/>
              </w:tabs>
              <w:snapToGrid w:val="0"/>
              <w:spacing w:before="0"/>
              <w:ind w:left="714" w:hanging="357"/>
              <w:jc w:val="left"/>
              <w:rPr>
                <w:i/>
                <w:iCs/>
                <w:lang w:val="sr-Latn-CS" w:eastAsia="sr-Latn-CS"/>
              </w:rPr>
            </w:pPr>
            <w:r w:rsidRPr="00FC638F">
              <w:rPr>
                <w:i/>
                <w:iCs/>
                <w:lang w:val="sr-Latn-CS" w:eastAsia="sr-Latn-CS"/>
              </w:rPr>
              <w:t>У случају да понуду подноси правно лице потребно је доставити овај доказ и за правно лице и за законског заступника</w:t>
            </w:r>
          </w:p>
          <w:p w14:paraId="4414FE49" w14:textId="77777777" w:rsidR="001B2EF5" w:rsidRPr="00FC638F" w:rsidRDefault="001B2EF5" w:rsidP="0094719C">
            <w:pPr>
              <w:numPr>
                <w:ilvl w:val="0"/>
                <w:numId w:val="26"/>
              </w:numPr>
              <w:tabs>
                <w:tab w:val="left" w:pos="680"/>
              </w:tabs>
              <w:snapToGrid w:val="0"/>
              <w:spacing w:before="0"/>
              <w:ind w:left="714" w:hanging="357"/>
              <w:jc w:val="left"/>
              <w:rPr>
                <w:i/>
                <w:iCs/>
                <w:lang w:val="sr-Latn-CS" w:eastAsia="sr-Latn-CS"/>
              </w:rPr>
            </w:pPr>
            <w:r w:rsidRPr="00FC638F">
              <w:rPr>
                <w:i/>
                <w:iCs/>
                <w:lang w:val="sr-Latn-CS" w:eastAsia="sr-Latn-CS"/>
              </w:rPr>
              <w:t>У случају да правно лице има више законских заступника, ове доказе доставити за сваког од њих</w:t>
            </w:r>
          </w:p>
          <w:p w14:paraId="746BFED3" w14:textId="77777777" w:rsidR="001B2EF5" w:rsidRPr="00FC638F" w:rsidRDefault="001B2EF5" w:rsidP="0094719C">
            <w:pPr>
              <w:numPr>
                <w:ilvl w:val="0"/>
                <w:numId w:val="26"/>
              </w:numPr>
              <w:tabs>
                <w:tab w:val="left" w:pos="680"/>
              </w:tabs>
              <w:snapToGrid w:val="0"/>
              <w:spacing w:before="0"/>
              <w:ind w:left="714" w:hanging="357"/>
              <w:jc w:val="left"/>
              <w:rPr>
                <w:i/>
                <w:iCs/>
                <w:lang w:val="sr-Latn-CS" w:eastAsia="sr-Latn-CS"/>
              </w:rPr>
            </w:pPr>
            <w:r w:rsidRPr="00FC638F">
              <w:rPr>
                <w:i/>
                <w:iCs/>
                <w:lang w:val="sr-Latn-CS" w:eastAsia="sr-Latn-CS"/>
              </w:rPr>
              <w:t xml:space="preserve">У случају да понуду подноси група понуђача, ове доказе доставити за сваког </w:t>
            </w:r>
            <w:r w:rsidRPr="00FC638F">
              <w:rPr>
                <w:i/>
                <w:iCs/>
                <w:lang w:val="sr-Cyrl-CS" w:eastAsia="sr-Latn-CS"/>
              </w:rPr>
              <w:t>члана групе понуђача</w:t>
            </w:r>
          </w:p>
          <w:p w14:paraId="6E1BC95A" w14:textId="77777777" w:rsidR="001B2EF5" w:rsidRPr="00FC638F" w:rsidRDefault="001B2EF5" w:rsidP="0094719C">
            <w:pPr>
              <w:numPr>
                <w:ilvl w:val="0"/>
                <w:numId w:val="26"/>
              </w:numPr>
              <w:tabs>
                <w:tab w:val="left" w:pos="680"/>
              </w:tabs>
              <w:snapToGrid w:val="0"/>
              <w:spacing w:before="0"/>
              <w:ind w:left="714" w:hanging="357"/>
              <w:jc w:val="left"/>
              <w:rPr>
                <w:lang w:val="sr-Latn-CS" w:eastAsia="sr-Latn-CS"/>
              </w:rPr>
            </w:pPr>
            <w:r w:rsidRPr="00FC638F">
              <w:rPr>
                <w:i/>
                <w:iCs/>
                <w:lang w:val="sr-Latn-CS" w:eastAsia="sr-Latn-CS"/>
              </w:rPr>
              <w:t xml:space="preserve">У случају да понуђач подноси понуду са подизвођачем, ове доказе доставити и за </w:t>
            </w:r>
            <w:r w:rsidRPr="00FC638F">
              <w:rPr>
                <w:i/>
                <w:iCs/>
                <w:lang w:val="sr-Cyrl-CS" w:eastAsia="sr-Latn-CS"/>
              </w:rPr>
              <w:t xml:space="preserve">сваког </w:t>
            </w:r>
            <w:r w:rsidRPr="00FC638F">
              <w:rPr>
                <w:i/>
                <w:iCs/>
                <w:lang w:val="sr-Latn-CS" w:eastAsia="sr-Latn-CS"/>
              </w:rPr>
              <w:t xml:space="preserve">подизвођача </w:t>
            </w:r>
          </w:p>
          <w:p w14:paraId="3B0886B2" w14:textId="77777777" w:rsidR="001B2EF5" w:rsidRPr="00FC638F" w:rsidRDefault="001B2EF5">
            <w:pPr>
              <w:tabs>
                <w:tab w:val="left" w:pos="680"/>
              </w:tabs>
              <w:snapToGrid w:val="0"/>
              <w:spacing w:before="0"/>
              <w:jc w:val="left"/>
              <w:rPr>
                <w:lang w:val="sr-Cyrl-CS" w:eastAsia="sr-Latn-CS"/>
              </w:rPr>
            </w:pPr>
            <w:r w:rsidRPr="00FC638F">
              <w:rPr>
                <w:b/>
                <w:bCs/>
                <w:lang w:val="sr-Latn-CS" w:eastAsia="sr-Latn-CS"/>
              </w:rPr>
              <w:t>Ови докази не могу бити старији од два месеца пре отварања понуда</w:t>
            </w:r>
            <w:r w:rsidRPr="00FC638F">
              <w:rPr>
                <w:lang w:val="sr-Latn-CS" w:eastAsia="sr-Latn-CS"/>
              </w:rPr>
              <w:t>.</w:t>
            </w:r>
          </w:p>
          <w:p w14:paraId="51241E06" w14:textId="77777777" w:rsidR="001B2EF5" w:rsidRPr="00FC638F" w:rsidRDefault="001B2EF5">
            <w:pPr>
              <w:tabs>
                <w:tab w:val="left" w:pos="680"/>
              </w:tabs>
              <w:snapToGrid w:val="0"/>
              <w:spacing w:before="0"/>
              <w:jc w:val="left"/>
              <w:rPr>
                <w:lang w:val="sr-Cyrl-CS" w:eastAsia="sr-Latn-CS"/>
              </w:rPr>
            </w:pPr>
          </w:p>
        </w:tc>
      </w:tr>
      <w:tr w:rsidR="001B2EF5" w:rsidRPr="00FC638F" w14:paraId="2EF5AC93" w14:textId="77777777">
        <w:trPr>
          <w:trHeight w:val="70"/>
          <w:jc w:val="center"/>
        </w:trPr>
        <w:tc>
          <w:tcPr>
            <w:tcW w:w="729" w:type="dxa"/>
            <w:vAlign w:val="center"/>
          </w:tcPr>
          <w:p w14:paraId="3CBFEBF6" w14:textId="77777777" w:rsidR="001B2EF5" w:rsidRPr="00FC638F" w:rsidRDefault="001B2EF5">
            <w:pPr>
              <w:jc w:val="center"/>
              <w:rPr>
                <w:lang w:val="sr-Latn-CS" w:eastAsia="sr-Latn-CS"/>
              </w:rPr>
            </w:pPr>
            <w:r w:rsidRPr="00FC638F">
              <w:rPr>
                <w:lang w:val="sr-Latn-CS" w:eastAsia="sr-Latn-CS"/>
              </w:rPr>
              <w:lastRenderedPageBreak/>
              <w:t>3.</w:t>
            </w:r>
          </w:p>
        </w:tc>
        <w:tc>
          <w:tcPr>
            <w:tcW w:w="9166" w:type="dxa"/>
            <w:vAlign w:val="center"/>
          </w:tcPr>
          <w:p w14:paraId="29CC0D5E" w14:textId="77777777" w:rsidR="001B2EF5" w:rsidRPr="00FC638F" w:rsidRDefault="001B2EF5">
            <w:pPr>
              <w:snapToGrid w:val="0"/>
              <w:rPr>
                <w:lang w:val="sr-Latn-CS" w:eastAsia="sr-Latn-CS"/>
              </w:rPr>
            </w:pPr>
            <w:r w:rsidRPr="00FC638F">
              <w:rPr>
                <w:b/>
                <w:bCs/>
                <w:u w:val="single"/>
                <w:lang w:val="sr-Latn-CS" w:eastAsia="sr-Latn-CS"/>
              </w:rPr>
              <w:t>Услов</w:t>
            </w:r>
            <w:r w:rsidRPr="00FC638F">
              <w:rPr>
                <w:u w:val="single"/>
                <w:lang w:val="sr-Latn-CS" w:eastAsia="sr-Latn-CS"/>
              </w:rPr>
              <w:t>:</w:t>
            </w:r>
            <w:r w:rsidRPr="00FC638F">
              <w:rPr>
                <w:lang w:val="sr-Latn-CS" w:eastAsia="sr-Latn-CS"/>
              </w:rPr>
              <w:t xml:space="preserve"> Да је понуђач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14299030" w14:textId="77777777" w:rsidR="001B2EF5" w:rsidRPr="00FC638F" w:rsidRDefault="001B2EF5">
            <w:pPr>
              <w:autoSpaceDE w:val="0"/>
              <w:autoSpaceDN w:val="0"/>
              <w:adjustRightInd w:val="0"/>
              <w:rPr>
                <w:b/>
                <w:bCs/>
                <w:u w:val="single"/>
                <w:lang w:val="sr-Latn-CS" w:eastAsia="sr-Latn-CS"/>
              </w:rPr>
            </w:pPr>
            <w:r w:rsidRPr="00FC638F">
              <w:rPr>
                <w:b/>
                <w:bCs/>
                <w:u w:val="single"/>
                <w:lang w:val="sr-Latn-CS" w:eastAsia="sr-Latn-CS"/>
              </w:rPr>
              <w:t>Доказ:</w:t>
            </w:r>
          </w:p>
          <w:p w14:paraId="198D4E64" w14:textId="77777777" w:rsidR="001B2EF5" w:rsidRPr="00FC638F" w:rsidRDefault="001B2EF5">
            <w:pPr>
              <w:snapToGrid w:val="0"/>
              <w:rPr>
                <w:lang w:val="ru-RU" w:eastAsia="sr-Latn-CS"/>
              </w:rPr>
            </w:pPr>
            <w:r w:rsidRPr="00FC638F">
              <w:rPr>
                <w:lang w:val="ru-RU" w:eastAsia="sr-Latn-CS"/>
              </w:rPr>
              <w:t xml:space="preserve">- </w:t>
            </w:r>
            <w:r w:rsidRPr="00FC638F">
              <w:rPr>
                <w:b/>
                <w:bCs/>
                <w:lang w:val="ru-RU" w:eastAsia="sr-Latn-CS"/>
              </w:rPr>
              <w:t xml:space="preserve">за правно лице, предузетнике и физичка лица: </w:t>
            </w:r>
          </w:p>
          <w:p w14:paraId="5D051AB5" w14:textId="77777777" w:rsidR="001B2EF5" w:rsidRPr="00FC638F" w:rsidRDefault="001B2EF5">
            <w:pPr>
              <w:snapToGrid w:val="0"/>
              <w:rPr>
                <w:lang w:val="ru-RU" w:eastAsia="sr-Latn-CS"/>
              </w:rPr>
            </w:pPr>
            <w:r w:rsidRPr="00FC638F">
              <w:rPr>
                <w:b/>
                <w:bCs/>
                <w:lang w:val="ru-RU" w:eastAsia="sr-Latn-CS"/>
              </w:rPr>
              <w:t>1. Уверење Пореске управе</w:t>
            </w:r>
            <w:r w:rsidRPr="00FC638F">
              <w:rPr>
                <w:lang w:val="ru-RU" w:eastAsia="sr-Latn-CS"/>
              </w:rPr>
              <w:t xml:space="preserve"> Министарства финансија да је измирио доспеле порезе и доприносе </w:t>
            </w:r>
            <w:r w:rsidRPr="00FC638F">
              <w:rPr>
                <w:b/>
                <w:bCs/>
                <w:lang w:val="ru-RU" w:eastAsia="sr-Latn-CS"/>
              </w:rPr>
              <w:t>и</w:t>
            </w:r>
          </w:p>
          <w:p w14:paraId="27DE7D6D" w14:textId="77777777" w:rsidR="001B2EF5" w:rsidRPr="00FC638F" w:rsidRDefault="001B2EF5">
            <w:pPr>
              <w:rPr>
                <w:lang w:val="ru-RU" w:eastAsia="sr-Latn-CS"/>
              </w:rPr>
            </w:pPr>
            <w:r w:rsidRPr="00FC638F">
              <w:rPr>
                <w:b/>
                <w:bCs/>
                <w:lang w:val="ru-RU" w:eastAsia="sr-Latn-CS"/>
              </w:rPr>
              <w:t>2. Уверење Управе јавних прихода локалне самоуправе (града, односно општине</w:t>
            </w:r>
            <w:r w:rsidRPr="00FC638F">
              <w:rPr>
                <w:lang w:val="ru-RU" w:eastAsia="sr-Latn-CS"/>
              </w:rPr>
              <w:t xml:space="preserve">) према месту седишта пореског обвезника правног лица и предузетника, односно према пребивалишту физичког лица, да је измирио обавезе по основу изворних локалних јавних прихода </w:t>
            </w:r>
          </w:p>
          <w:p w14:paraId="1D7E991D" w14:textId="77777777" w:rsidR="001B2EF5" w:rsidRPr="00FC638F" w:rsidRDefault="001B2EF5">
            <w:pPr>
              <w:ind w:right="122"/>
              <w:rPr>
                <w:lang w:val="ru-RU" w:eastAsia="sr-Latn-CS"/>
              </w:rPr>
            </w:pPr>
            <w:r w:rsidRPr="00FC638F">
              <w:rPr>
                <w:lang w:val="ru-RU" w:eastAsia="sr-Latn-CS"/>
              </w:rPr>
              <w:t>Напомена:</w:t>
            </w:r>
          </w:p>
          <w:p w14:paraId="1CC4B133" w14:textId="77777777" w:rsidR="001B2EF5" w:rsidRPr="00FC638F" w:rsidRDefault="001B2EF5" w:rsidP="0094719C">
            <w:pPr>
              <w:numPr>
                <w:ilvl w:val="0"/>
                <w:numId w:val="27"/>
              </w:numPr>
              <w:autoSpaceDE w:val="0"/>
              <w:autoSpaceDN w:val="0"/>
              <w:adjustRightInd w:val="0"/>
              <w:snapToGrid w:val="0"/>
              <w:spacing w:before="0"/>
              <w:ind w:hanging="357"/>
              <w:jc w:val="left"/>
              <w:rPr>
                <w:b/>
                <w:bCs/>
                <w:u w:val="single"/>
                <w:lang w:val="sr-Latn-CS" w:eastAsia="sr-Latn-CS"/>
              </w:rPr>
            </w:pPr>
            <w:r w:rsidRPr="00FC638F">
              <w:rPr>
                <w:i/>
                <w:iCs/>
                <w:lang w:val="sr-Latn-CS" w:eastAsia="sr-Latn-CS"/>
              </w:rPr>
              <w:t>Уколико локална (општин</w:t>
            </w:r>
            <w:r w:rsidRPr="00FC638F">
              <w:rPr>
                <w:i/>
                <w:iCs/>
                <w:lang w:val="sr-Cyrl-CS" w:eastAsia="sr-Latn-CS"/>
              </w:rPr>
              <w:t>с</w:t>
            </w:r>
            <w:r w:rsidRPr="00FC638F">
              <w:rPr>
                <w:i/>
                <w:iCs/>
                <w:lang w:val="sr-Latn-CS" w:eastAsia="sr-Latn-CS"/>
              </w:rPr>
              <w:t>ка) управа</w:t>
            </w:r>
            <w:r w:rsidRPr="00FC638F">
              <w:rPr>
                <w:i/>
                <w:iCs/>
                <w:lang w:val="sr-Cyrl-CS" w:eastAsia="sr-Latn-CS"/>
              </w:rPr>
              <w:t xml:space="preserve"> јавних прихода</w:t>
            </w:r>
            <w:r w:rsidRPr="00FC638F">
              <w:rPr>
                <w:i/>
                <w:iCs/>
                <w:lang w:val="sr-Latn-CS" w:eastAsia="sr-Latn-CS"/>
              </w:rPr>
              <w:t xml:space="preserve">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управе </w:t>
            </w:r>
            <w:r w:rsidRPr="00FC638F">
              <w:rPr>
                <w:i/>
                <w:iCs/>
                <w:lang w:val="sr-Cyrl-CS" w:eastAsia="sr-Latn-CS"/>
              </w:rPr>
              <w:t xml:space="preserve">јавних прихода </w:t>
            </w:r>
            <w:r w:rsidRPr="00FC638F">
              <w:rPr>
                <w:i/>
                <w:iCs/>
                <w:lang w:val="sr-Latn-CS" w:eastAsia="sr-Latn-CS"/>
              </w:rPr>
              <w:t xml:space="preserve">приложи и потврде </w:t>
            </w:r>
            <w:r w:rsidRPr="00FC638F">
              <w:rPr>
                <w:i/>
                <w:iCs/>
                <w:lang w:val="sr-Cyrl-CS" w:eastAsia="sr-Latn-CS"/>
              </w:rPr>
              <w:t xml:space="preserve">тих </w:t>
            </w:r>
            <w:r w:rsidRPr="00FC638F">
              <w:rPr>
                <w:i/>
                <w:iCs/>
                <w:lang w:val="sr-Latn-CS" w:eastAsia="sr-Latn-CS"/>
              </w:rPr>
              <w:t>осталих лок</w:t>
            </w:r>
            <w:r w:rsidRPr="00FC638F">
              <w:rPr>
                <w:i/>
                <w:iCs/>
                <w:lang w:val="sr-Cyrl-CS" w:eastAsia="sr-Latn-CS"/>
              </w:rPr>
              <w:t>а</w:t>
            </w:r>
            <w:r w:rsidRPr="00FC638F">
              <w:rPr>
                <w:i/>
                <w:iCs/>
                <w:lang w:val="sr-Latn-CS" w:eastAsia="sr-Latn-CS"/>
              </w:rPr>
              <w:t xml:space="preserve">лних органа/организација/установа </w:t>
            </w:r>
          </w:p>
          <w:p w14:paraId="40CEA5D4" w14:textId="77777777" w:rsidR="001B2EF5" w:rsidRPr="00FC638F" w:rsidRDefault="001B2EF5" w:rsidP="0094719C">
            <w:pPr>
              <w:numPr>
                <w:ilvl w:val="0"/>
                <w:numId w:val="27"/>
              </w:numPr>
              <w:autoSpaceDE w:val="0"/>
              <w:autoSpaceDN w:val="0"/>
              <w:adjustRightInd w:val="0"/>
              <w:snapToGrid w:val="0"/>
              <w:spacing w:before="0"/>
              <w:ind w:hanging="357"/>
              <w:jc w:val="left"/>
              <w:rPr>
                <w:i/>
                <w:iCs/>
                <w:lang w:val="sr-Latn-CS" w:eastAsia="sr-Latn-CS"/>
              </w:rPr>
            </w:pPr>
            <w:r w:rsidRPr="00FC638F">
              <w:rPr>
                <w:i/>
                <w:iCs/>
                <w:lang w:val="sr-Latn-CS" w:eastAsia="sr-Latn-CS"/>
              </w:rPr>
              <w:t xml:space="preserve">Уколико је понуђач у поступку приватизације, уместо горе наведена два доказа, потребно је доставити </w:t>
            </w:r>
            <w:r w:rsidRPr="00FC638F">
              <w:rPr>
                <w:b/>
                <w:bCs/>
                <w:i/>
                <w:iCs/>
                <w:lang w:val="sr-Latn-CS" w:eastAsia="sr-Latn-CS"/>
              </w:rPr>
              <w:t>у</w:t>
            </w:r>
            <w:r w:rsidRPr="00FC638F">
              <w:rPr>
                <w:b/>
                <w:bCs/>
                <w:i/>
                <w:iCs/>
                <w:lang w:val="ru-RU" w:eastAsia="sr-Latn-CS"/>
              </w:rPr>
              <w:t>верење Агенције за приватизацију да се налази у поступку приватизације</w:t>
            </w:r>
          </w:p>
          <w:p w14:paraId="52BC879D" w14:textId="77777777" w:rsidR="001B2EF5" w:rsidRPr="00FC638F" w:rsidRDefault="001B2EF5" w:rsidP="0094719C">
            <w:pPr>
              <w:numPr>
                <w:ilvl w:val="0"/>
                <w:numId w:val="27"/>
              </w:numPr>
              <w:tabs>
                <w:tab w:val="left" w:pos="680"/>
              </w:tabs>
              <w:snapToGrid w:val="0"/>
              <w:spacing w:before="0"/>
              <w:ind w:hanging="357"/>
              <w:jc w:val="left"/>
              <w:rPr>
                <w:i/>
                <w:iCs/>
                <w:lang w:val="sr-Latn-CS" w:eastAsia="sr-Latn-CS"/>
              </w:rPr>
            </w:pPr>
            <w:r w:rsidRPr="00FC638F">
              <w:rPr>
                <w:i/>
                <w:iCs/>
                <w:lang w:val="sr-Latn-CS" w:eastAsia="sr-Latn-CS"/>
              </w:rPr>
              <w:t>У случају да понуду подноси група понуђача, ове доказе доставити за сваког учесника из групе</w:t>
            </w:r>
          </w:p>
          <w:p w14:paraId="25AB6475" w14:textId="77777777" w:rsidR="001B2EF5" w:rsidRPr="00FC638F" w:rsidRDefault="001B2EF5" w:rsidP="0094719C">
            <w:pPr>
              <w:numPr>
                <w:ilvl w:val="0"/>
                <w:numId w:val="28"/>
              </w:numPr>
              <w:tabs>
                <w:tab w:val="left" w:pos="680"/>
              </w:tabs>
              <w:snapToGrid w:val="0"/>
              <w:spacing w:before="0"/>
              <w:jc w:val="left"/>
              <w:rPr>
                <w:lang w:val="sr-Latn-CS" w:eastAsia="sr-Latn-CS"/>
              </w:rPr>
            </w:pPr>
            <w:r w:rsidRPr="00FC638F">
              <w:rPr>
                <w:i/>
                <w:iCs/>
                <w:lang w:val="sr-Latn-CS" w:eastAsia="sr-Latn-CS"/>
              </w:rPr>
              <w:t>У случају да понуђач подноси понуду са подизвођачем, ове доказе доставити и за подизвођача (ако је више подизвођача доставити за сваког од њих)</w:t>
            </w:r>
          </w:p>
          <w:p w14:paraId="3B39AEDA" w14:textId="77777777" w:rsidR="001B2EF5" w:rsidRPr="001A2779" w:rsidRDefault="001B2EF5">
            <w:pPr>
              <w:tabs>
                <w:tab w:val="left" w:pos="680"/>
              </w:tabs>
              <w:snapToGrid w:val="0"/>
              <w:rPr>
                <w:lang w:val="sr-Latn-CS" w:eastAsia="sr-Latn-CS"/>
              </w:rPr>
            </w:pPr>
            <w:r w:rsidRPr="00FC638F">
              <w:rPr>
                <w:b/>
                <w:bCs/>
                <w:lang w:val="sr-Latn-CS" w:eastAsia="sr-Latn-CS"/>
              </w:rPr>
              <w:t xml:space="preserve">Ови докази не могу бити старији од два месеца </w:t>
            </w:r>
            <w:r w:rsidRPr="00FC638F">
              <w:rPr>
                <w:b/>
                <w:bCs/>
                <w:lang w:val="sr-Cyrl-CS" w:eastAsia="sr-Latn-CS"/>
              </w:rPr>
              <w:t>пре</w:t>
            </w:r>
            <w:r w:rsidRPr="00FC638F">
              <w:rPr>
                <w:b/>
                <w:bCs/>
                <w:lang w:val="sr-Latn-CS" w:eastAsia="sr-Latn-CS"/>
              </w:rPr>
              <w:t xml:space="preserve"> отварања понуда</w:t>
            </w:r>
            <w:r w:rsidRPr="00FC638F">
              <w:rPr>
                <w:lang w:val="sr-Latn-CS" w:eastAsia="sr-Latn-CS"/>
              </w:rPr>
              <w:t>.</w:t>
            </w:r>
          </w:p>
        </w:tc>
      </w:tr>
      <w:tr w:rsidR="001B2EF5" w:rsidRPr="00FC638F" w14:paraId="677EEDFC" w14:textId="77777777">
        <w:trPr>
          <w:trHeight w:val="3680"/>
          <w:jc w:val="center"/>
        </w:trPr>
        <w:tc>
          <w:tcPr>
            <w:tcW w:w="729" w:type="dxa"/>
            <w:vAlign w:val="center"/>
          </w:tcPr>
          <w:p w14:paraId="21EA52E7" w14:textId="77777777" w:rsidR="001B2EF5" w:rsidRPr="00FC638F" w:rsidRDefault="001B2EF5">
            <w:pPr>
              <w:jc w:val="center"/>
              <w:rPr>
                <w:lang w:val="sr-Latn-CS" w:eastAsia="sr-Latn-CS"/>
              </w:rPr>
            </w:pPr>
            <w:r w:rsidRPr="00FC638F">
              <w:rPr>
                <w:lang w:val="sr-Latn-CS" w:eastAsia="sr-Latn-CS"/>
              </w:rPr>
              <w:lastRenderedPageBreak/>
              <w:t xml:space="preserve">4. </w:t>
            </w:r>
          </w:p>
        </w:tc>
        <w:tc>
          <w:tcPr>
            <w:tcW w:w="9166" w:type="dxa"/>
          </w:tcPr>
          <w:p w14:paraId="357B370B" w14:textId="77777777" w:rsidR="001B2EF5" w:rsidRPr="00FC638F" w:rsidRDefault="001B2EF5">
            <w:pPr>
              <w:snapToGrid w:val="0"/>
              <w:rPr>
                <w:lang w:val="sr-Latn-CS" w:eastAsia="sr-Latn-CS"/>
              </w:rPr>
            </w:pPr>
            <w:r w:rsidRPr="00FC638F">
              <w:rPr>
                <w:b/>
                <w:bCs/>
                <w:u w:val="single"/>
                <w:lang w:val="sr-Latn-CS" w:eastAsia="sr-Latn-CS"/>
              </w:rPr>
              <w:t xml:space="preserve">Услов: </w:t>
            </w:r>
            <w:r w:rsidRPr="00FC638F">
              <w:rPr>
                <w:lang w:val="ru-RU" w:eastAsia="sr-Latn-CS"/>
              </w:rPr>
              <w:t>Да је понуђач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14:paraId="52FB73A4" w14:textId="77777777" w:rsidR="001B2EF5" w:rsidRPr="00FC638F" w:rsidRDefault="001B2EF5">
            <w:pPr>
              <w:autoSpaceDE w:val="0"/>
              <w:autoSpaceDN w:val="0"/>
              <w:adjustRightInd w:val="0"/>
              <w:rPr>
                <w:b/>
                <w:bCs/>
                <w:u w:val="single"/>
                <w:lang w:val="sr-Latn-CS" w:eastAsia="sr-Latn-CS"/>
              </w:rPr>
            </w:pPr>
            <w:r w:rsidRPr="00FC638F">
              <w:rPr>
                <w:b/>
                <w:bCs/>
                <w:u w:val="single"/>
                <w:lang w:val="sr-Latn-CS" w:eastAsia="sr-Latn-CS"/>
              </w:rPr>
              <w:t>Доказ:</w:t>
            </w:r>
            <w:r w:rsidRPr="00FC638F">
              <w:rPr>
                <w:b/>
                <w:bCs/>
                <w:u w:val="single"/>
                <w:lang w:eastAsia="sr-Latn-CS"/>
              </w:rPr>
              <w:t xml:space="preserve"> </w:t>
            </w:r>
            <w:r w:rsidRPr="00FC638F">
              <w:rPr>
                <w:lang w:val="sr-Latn-CS" w:eastAsia="sr-Latn-CS"/>
              </w:rPr>
              <w:t>Потписан и оверен Образац изјаве на основу члана 75. став 2. З</w:t>
            </w:r>
            <w:r w:rsidRPr="00FC638F">
              <w:rPr>
                <w:lang w:eastAsia="sr-Latn-CS"/>
              </w:rPr>
              <w:t xml:space="preserve">акона </w:t>
            </w:r>
            <w:r w:rsidRPr="00FC638F">
              <w:rPr>
                <w:lang w:val="sr-Latn-CS" w:eastAsia="sr-Latn-CS"/>
              </w:rPr>
              <w:t>(Образац бр. 4)</w:t>
            </w:r>
          </w:p>
          <w:p w14:paraId="139041D5" w14:textId="77777777" w:rsidR="001B2EF5" w:rsidRPr="00FC638F" w:rsidRDefault="001B2EF5">
            <w:pPr>
              <w:snapToGrid w:val="0"/>
              <w:rPr>
                <w:lang w:val="sr-Cyrl-CS" w:eastAsia="sr-Latn-CS"/>
              </w:rPr>
            </w:pPr>
            <w:r w:rsidRPr="00FC638F">
              <w:rPr>
                <w:i/>
                <w:iCs/>
                <w:lang w:val="sr-Latn-CS" w:eastAsia="sr-Latn-CS"/>
              </w:rPr>
              <w:t>Напомена:</w:t>
            </w:r>
          </w:p>
          <w:p w14:paraId="203A4765" w14:textId="77777777" w:rsidR="001B2EF5" w:rsidRPr="00FC638F" w:rsidRDefault="001B2EF5" w:rsidP="0094719C">
            <w:pPr>
              <w:numPr>
                <w:ilvl w:val="0"/>
                <w:numId w:val="29"/>
              </w:numPr>
              <w:snapToGrid w:val="0"/>
              <w:rPr>
                <w:i/>
                <w:iCs/>
                <w:lang w:val="sr-Cyrl-CS" w:eastAsia="sr-Latn-CS"/>
              </w:rPr>
            </w:pPr>
            <w:r w:rsidRPr="00FC638F">
              <w:rPr>
                <w:i/>
                <w:iCs/>
                <w:lang w:val="sr-Latn-CS" w:eastAsia="sr-Latn-CS"/>
              </w:rPr>
              <w:t xml:space="preserve">Изјава мора да буде потписана од стране овалшћеног лица </w:t>
            </w:r>
            <w:r w:rsidRPr="00FC638F">
              <w:rPr>
                <w:i/>
                <w:iCs/>
                <w:lang w:val="sr-Cyrl-CS" w:eastAsia="sr-Latn-CS"/>
              </w:rPr>
              <w:t>за заступање понуђача</w:t>
            </w:r>
            <w:r w:rsidRPr="00FC638F">
              <w:rPr>
                <w:i/>
                <w:iCs/>
                <w:lang w:val="sr-Latn-CS" w:eastAsia="sr-Latn-CS"/>
              </w:rPr>
              <w:t xml:space="preserve"> и оверена печатом. </w:t>
            </w:r>
          </w:p>
          <w:p w14:paraId="76D1BE50" w14:textId="77777777" w:rsidR="001B2EF5" w:rsidRPr="00FC638F" w:rsidRDefault="001B2EF5" w:rsidP="0094719C">
            <w:pPr>
              <w:numPr>
                <w:ilvl w:val="0"/>
                <w:numId w:val="29"/>
              </w:numPr>
              <w:snapToGrid w:val="0"/>
              <w:rPr>
                <w:i/>
                <w:iCs/>
                <w:lang w:val="sr-Latn-CS" w:eastAsia="sr-Latn-CS"/>
              </w:rPr>
            </w:pPr>
            <w:r w:rsidRPr="00FC638F">
              <w:rPr>
                <w:i/>
                <w:iCs/>
                <w:lang w:val="sr-Latn-CS" w:eastAsia="sr-Latn-CS"/>
              </w:rPr>
              <w:t xml:space="preserve">Уколико понуду подноси група понуђача Изјава мора бити </w:t>
            </w:r>
            <w:r w:rsidRPr="00FC638F">
              <w:rPr>
                <w:i/>
                <w:iCs/>
                <w:lang w:val="sr-Cyrl-CS" w:eastAsia="sr-Latn-CS"/>
              </w:rPr>
              <w:t>достављена за сваког члана групе понуђача. Изјава мора бити</w:t>
            </w:r>
            <w:r w:rsidRPr="00FC638F">
              <w:rPr>
                <w:i/>
                <w:iCs/>
                <w:lang w:val="sr-Latn-CS" w:eastAsia="sr-Latn-CS"/>
              </w:rPr>
              <w:t xml:space="preserve"> потписана од стране овлашћеног лица </w:t>
            </w:r>
            <w:r w:rsidRPr="00FC638F">
              <w:rPr>
                <w:i/>
                <w:iCs/>
                <w:lang w:val="sr-Cyrl-CS" w:eastAsia="sr-Latn-CS"/>
              </w:rPr>
              <w:t xml:space="preserve">за заступање </w:t>
            </w:r>
            <w:r w:rsidRPr="00FC638F">
              <w:rPr>
                <w:i/>
                <w:iCs/>
                <w:lang w:val="sr-Latn-CS" w:eastAsia="sr-Latn-CS"/>
              </w:rPr>
              <w:t xml:space="preserve">понуђача из групе понуђача и оверена печатом.  </w:t>
            </w:r>
          </w:p>
        </w:tc>
      </w:tr>
      <w:tr w:rsidR="001B2EF5" w:rsidRPr="00FC638F" w14:paraId="25BE88E6" w14:textId="77777777">
        <w:trPr>
          <w:trHeight w:val="908"/>
          <w:jc w:val="center"/>
        </w:trPr>
        <w:tc>
          <w:tcPr>
            <w:tcW w:w="729" w:type="dxa"/>
            <w:vAlign w:val="center"/>
          </w:tcPr>
          <w:p w14:paraId="0B7CBE2F" w14:textId="77777777" w:rsidR="001B2EF5" w:rsidRPr="00FC638F" w:rsidRDefault="001B2EF5">
            <w:pPr>
              <w:jc w:val="center"/>
              <w:rPr>
                <w:color w:val="00B0F0"/>
                <w:lang w:val="sr-Latn-CS" w:eastAsia="sr-Latn-CS"/>
              </w:rPr>
            </w:pPr>
          </w:p>
        </w:tc>
        <w:tc>
          <w:tcPr>
            <w:tcW w:w="9166" w:type="dxa"/>
          </w:tcPr>
          <w:p w14:paraId="4B98B830" w14:textId="77777777" w:rsidR="001B2EF5" w:rsidRPr="00FC638F" w:rsidRDefault="001B2EF5" w:rsidP="001A2779">
            <w:pPr>
              <w:ind w:right="-180"/>
              <w:jc w:val="center"/>
              <w:rPr>
                <w:b/>
                <w:bCs/>
                <w:i/>
                <w:iCs/>
                <w:lang w:val="sr-Latn-CS" w:eastAsia="sr-Latn-CS"/>
              </w:rPr>
            </w:pPr>
            <w:r w:rsidRPr="00FC638F">
              <w:rPr>
                <w:b/>
                <w:bCs/>
                <w:lang w:val="sr-Latn-CS" w:eastAsia="sr-Latn-CS"/>
              </w:rPr>
              <w:t>4.2  ДОДАТНИ УСЛОВИ</w:t>
            </w:r>
          </w:p>
          <w:p w14:paraId="3CDEDC3C" w14:textId="77777777" w:rsidR="001B2EF5" w:rsidRPr="00FC638F" w:rsidRDefault="001B2EF5">
            <w:pPr>
              <w:snapToGrid w:val="0"/>
              <w:jc w:val="center"/>
              <w:rPr>
                <w:b/>
                <w:bCs/>
                <w:lang w:eastAsia="sr-Latn-CS"/>
              </w:rPr>
            </w:pPr>
            <w:r w:rsidRPr="00FC638F">
              <w:rPr>
                <w:b/>
                <w:bCs/>
                <w:lang w:val="sr-Latn-CS" w:eastAsia="sr-Latn-CS"/>
              </w:rPr>
              <w:t>ЗА УЧЕШЋЕ У ПОСТУПКУ ЈАВНЕ НАБАВКЕ ИЗ ЧЛАНА 76. З</w:t>
            </w:r>
            <w:r w:rsidRPr="00FC638F">
              <w:rPr>
                <w:b/>
                <w:bCs/>
                <w:lang w:eastAsia="sr-Latn-CS"/>
              </w:rPr>
              <w:t>АКОНА</w:t>
            </w:r>
          </w:p>
          <w:p w14:paraId="4CB3B89F" w14:textId="77777777" w:rsidR="001B2EF5" w:rsidRPr="00FC638F" w:rsidRDefault="001B2EF5">
            <w:pPr>
              <w:snapToGrid w:val="0"/>
              <w:jc w:val="center"/>
              <w:rPr>
                <w:lang w:val="sr-Latn-CS" w:eastAsia="sr-Latn-CS"/>
              </w:rPr>
            </w:pPr>
          </w:p>
        </w:tc>
      </w:tr>
      <w:tr w:rsidR="001B2EF5" w14:paraId="1B7D61A8" w14:textId="77777777">
        <w:trPr>
          <w:trHeight w:val="908"/>
          <w:jc w:val="center"/>
        </w:trPr>
        <w:tc>
          <w:tcPr>
            <w:tcW w:w="729" w:type="dxa"/>
            <w:vAlign w:val="center"/>
          </w:tcPr>
          <w:p w14:paraId="1996B0EE" w14:textId="77777777" w:rsidR="001B2EF5" w:rsidRPr="006C2033" w:rsidRDefault="001B2EF5">
            <w:pPr>
              <w:jc w:val="center"/>
              <w:rPr>
                <w:color w:val="00B0F0"/>
                <w:lang w:val="sr-Latn-CS" w:eastAsia="sr-Latn-CS"/>
              </w:rPr>
            </w:pPr>
            <w:r w:rsidRPr="000674F3">
              <w:rPr>
                <w:lang w:val="sr-Latn-CS" w:eastAsia="sr-Latn-CS"/>
              </w:rPr>
              <w:t>5</w:t>
            </w:r>
            <w:r w:rsidRPr="006C2033">
              <w:rPr>
                <w:color w:val="00B0F0"/>
                <w:lang w:val="sr-Latn-CS" w:eastAsia="sr-Latn-CS"/>
              </w:rPr>
              <w:t>.</w:t>
            </w:r>
          </w:p>
        </w:tc>
        <w:tc>
          <w:tcPr>
            <w:tcW w:w="9166" w:type="dxa"/>
          </w:tcPr>
          <w:p w14:paraId="450E57FA" w14:textId="77777777" w:rsidR="001B2EF5" w:rsidRPr="000674F3" w:rsidRDefault="001B2EF5" w:rsidP="006C2033">
            <w:pPr>
              <w:ind w:right="-180"/>
              <w:rPr>
                <w:b/>
                <w:bCs/>
                <w:u w:val="single"/>
                <w:lang w:val="sr-Latn-CS" w:eastAsia="sr-Latn-CS"/>
              </w:rPr>
            </w:pPr>
            <w:r w:rsidRPr="000674F3">
              <w:rPr>
                <w:b/>
                <w:bCs/>
                <w:u w:val="single"/>
                <w:lang w:val="sr-Latn-CS" w:eastAsia="sr-Latn-CS"/>
              </w:rPr>
              <w:t>Услов:</w:t>
            </w:r>
          </w:p>
          <w:p w14:paraId="5251F087" w14:textId="77777777" w:rsidR="001B2EF5" w:rsidRDefault="001B2EF5" w:rsidP="000674F3">
            <w:pPr>
              <w:rPr>
                <w:b/>
                <w:bCs/>
                <w:lang w:val="sr-Latn-CS" w:eastAsia="sr-Latn-CS"/>
              </w:rPr>
            </w:pPr>
            <w:r>
              <w:rPr>
                <w:b/>
                <w:bCs/>
                <w:lang w:eastAsia="sr-Latn-CS"/>
              </w:rPr>
              <w:t>Пословни</w:t>
            </w:r>
            <w:r w:rsidRPr="000674F3">
              <w:rPr>
                <w:b/>
                <w:bCs/>
                <w:lang w:val="sr-Latn-CS" w:eastAsia="sr-Latn-CS"/>
              </w:rPr>
              <w:t xml:space="preserve"> капацитет </w:t>
            </w:r>
          </w:p>
          <w:p w14:paraId="2C855BA9" w14:textId="77777777" w:rsidR="001B2EF5" w:rsidRPr="0096445D" w:rsidRDefault="001B2EF5" w:rsidP="000674F3">
            <w:pPr>
              <w:rPr>
                <w:b/>
                <w:bCs/>
                <w:lang w:val="sr-Latn-CS" w:eastAsia="sr-Latn-CS"/>
              </w:rPr>
            </w:pPr>
            <w:r w:rsidRPr="0096445D">
              <w:t xml:space="preserve">Понуђач </w:t>
            </w:r>
            <w:r>
              <w:t>испуњава пословни капацитет уколико је</w:t>
            </w:r>
            <w:r w:rsidRPr="0096445D">
              <w:t xml:space="preserve"> у последњих пет година (2014, 2015, 2016, 2017 и 2018.г.) успешно реализовао најмање </w:t>
            </w:r>
            <w:r w:rsidRPr="0096445D">
              <w:rPr>
                <w:lang w:val="sr-Cyrl-CS"/>
              </w:rPr>
              <w:t xml:space="preserve">два </w:t>
            </w:r>
            <w:r w:rsidRPr="0096445D">
              <w:t>уговор</w:t>
            </w:r>
            <w:r w:rsidRPr="0096445D">
              <w:rPr>
                <w:lang w:val="sr-Cyrl-CS"/>
              </w:rPr>
              <w:t>а</w:t>
            </w:r>
            <w:r w:rsidRPr="0096445D">
              <w:t xml:space="preserve"> </w:t>
            </w:r>
            <w:r w:rsidRPr="0096445D">
              <w:rPr>
                <w:lang w:val="sr-Cyrl-CS"/>
              </w:rPr>
              <w:t xml:space="preserve">за </w:t>
            </w:r>
            <w:r w:rsidRPr="0096445D">
              <w:t xml:space="preserve">испоруку </w:t>
            </w:r>
            <w:r w:rsidRPr="0096445D">
              <w:rPr>
                <w:lang w:val="ru-RU"/>
              </w:rPr>
              <w:t>резервних делова</w:t>
            </w:r>
            <w:r w:rsidRPr="0096445D">
              <w:t xml:space="preserve"> пумпи</w:t>
            </w:r>
            <w:r w:rsidRPr="0096445D">
              <w:rPr>
                <w:lang w:val="ru-RU"/>
              </w:rPr>
              <w:t xml:space="preserve"> које су предмет јавне набавке, на енергетским постројењима снаге 100 М</w:t>
            </w:r>
            <w:r w:rsidRPr="0096445D">
              <w:rPr>
                <w:lang w:val="sr-Latn-CS"/>
              </w:rPr>
              <w:t>W</w:t>
            </w:r>
            <w:r w:rsidRPr="0096445D">
              <w:rPr>
                <w:lang w:val="sr-Cyrl-CS"/>
              </w:rPr>
              <w:t xml:space="preserve"> и већим</w:t>
            </w:r>
            <w:r w:rsidRPr="0096445D">
              <w:t>.</w:t>
            </w:r>
          </w:p>
          <w:p w14:paraId="131A3C76" w14:textId="77777777" w:rsidR="001B2EF5" w:rsidRDefault="001B2EF5" w:rsidP="0096445D">
            <w:pPr>
              <w:rPr>
                <w:b/>
                <w:bCs/>
                <w:lang w:val="sr-Latn-CS" w:eastAsia="sr-Latn-CS"/>
              </w:rPr>
            </w:pPr>
            <w:r w:rsidRPr="000674F3">
              <w:rPr>
                <w:b/>
                <w:bCs/>
                <w:lang w:val="sr-Latn-CS" w:eastAsia="sr-Latn-CS"/>
              </w:rPr>
              <w:t>Доказ:</w:t>
            </w:r>
          </w:p>
          <w:p w14:paraId="708E3B14" w14:textId="77777777" w:rsidR="001B2EF5" w:rsidRPr="00EF240E" w:rsidRDefault="001B2EF5" w:rsidP="0096445D">
            <w:pPr>
              <w:rPr>
                <w:lang w:val="ru-RU"/>
              </w:rPr>
            </w:pPr>
            <w:r w:rsidRPr="0096445D">
              <w:rPr>
                <w:lang w:val="ru-RU"/>
              </w:rPr>
              <w:t xml:space="preserve">Попуњен, потписан и оверен образац </w:t>
            </w:r>
            <w:r w:rsidRPr="0096445D">
              <w:rPr>
                <w:b/>
                <w:bCs/>
                <w:u w:val="single"/>
                <w:lang w:val="ru-RU"/>
              </w:rPr>
              <w:t>Списак испоручених добара - стручне референце</w:t>
            </w:r>
            <w:r w:rsidRPr="0096445D">
              <w:rPr>
                <w:lang w:val="ru-RU"/>
              </w:rPr>
              <w:t xml:space="preserve"> (образац бр. 6.) </w:t>
            </w:r>
            <w:r w:rsidRPr="0096445D">
              <w:rPr>
                <w:b/>
                <w:bCs/>
                <w:u w:val="single"/>
                <w:lang w:val="ru-RU"/>
              </w:rPr>
              <w:t>и</w:t>
            </w:r>
            <w:r>
              <w:rPr>
                <w:b/>
                <w:bCs/>
                <w:u w:val="single"/>
                <w:lang w:val="ru-RU"/>
              </w:rPr>
              <w:t xml:space="preserve"> </w:t>
            </w:r>
            <w:r w:rsidRPr="0096445D">
              <w:rPr>
                <w:b/>
                <w:bCs/>
                <w:u w:val="single"/>
                <w:lang w:val="ru-RU"/>
              </w:rPr>
              <w:t>потврде о референтним набавкама</w:t>
            </w:r>
            <w:r w:rsidRPr="0096445D">
              <w:rPr>
                <w:b/>
                <w:bCs/>
                <w:lang w:val="ru-RU"/>
              </w:rPr>
              <w:t xml:space="preserve">, </w:t>
            </w:r>
            <w:r w:rsidRPr="0096445D">
              <w:rPr>
                <w:lang w:val="ru-RU"/>
              </w:rPr>
              <w:t>које морају бити попуњене, потписане и оверене печатом референтних наручилаца - купаца (образац бр. 7.)</w:t>
            </w:r>
          </w:p>
        </w:tc>
      </w:tr>
    </w:tbl>
    <w:p w14:paraId="34183962" w14:textId="77777777" w:rsidR="001B2EF5" w:rsidRDefault="001B2EF5" w:rsidP="00C119E4">
      <w:pPr>
        <w:spacing w:before="0"/>
        <w:rPr>
          <w:lang w:eastAsia="zh-CN"/>
        </w:rPr>
      </w:pPr>
    </w:p>
    <w:p w14:paraId="205E25CB" w14:textId="77777777" w:rsidR="001B2EF5" w:rsidRPr="00FC638F" w:rsidRDefault="001B2EF5" w:rsidP="00C119E4">
      <w:pPr>
        <w:spacing w:before="0"/>
        <w:rPr>
          <w:lang w:eastAsia="zh-CN"/>
        </w:rPr>
      </w:pPr>
      <w:r w:rsidRPr="00FC638F">
        <w:rPr>
          <w:lang w:eastAsia="zh-CN"/>
        </w:rPr>
        <w:t>Понуда понуђача који не докаже да испуњава наведене обавезне и додатн</w:t>
      </w:r>
      <w:r>
        <w:rPr>
          <w:lang w:eastAsia="zh-CN"/>
        </w:rPr>
        <w:t>е</w:t>
      </w:r>
      <w:r w:rsidRPr="00FC638F">
        <w:rPr>
          <w:lang w:eastAsia="zh-CN"/>
        </w:rPr>
        <w:t xml:space="preserve"> услов</w:t>
      </w:r>
      <w:r>
        <w:rPr>
          <w:lang w:eastAsia="zh-CN"/>
        </w:rPr>
        <w:t>е</w:t>
      </w:r>
      <w:r w:rsidRPr="00FC638F">
        <w:rPr>
          <w:lang w:eastAsia="zh-CN"/>
        </w:rPr>
        <w:t xml:space="preserve"> из тачака 1. до </w:t>
      </w:r>
      <w:r>
        <w:rPr>
          <w:lang w:eastAsia="zh-CN"/>
        </w:rPr>
        <w:t>5</w:t>
      </w:r>
      <w:r w:rsidRPr="00FC638F">
        <w:rPr>
          <w:lang w:eastAsia="zh-CN"/>
        </w:rPr>
        <w:t>. овог обрасца, биће одбијена као неприхватљива.</w:t>
      </w:r>
    </w:p>
    <w:p w14:paraId="56DC9145" w14:textId="77777777" w:rsidR="001B2EF5" w:rsidRPr="00FC638F" w:rsidRDefault="001B2EF5" w:rsidP="00C119E4">
      <w:r w:rsidRPr="00FC638F">
        <w:t xml:space="preserve">1.   Сваки подизвођач мора да испуњава услове из члана 75. став 1. тачка 1), 2) и 4) и става 2. Закона, што доказује достављањем доказа наведених у овом одељку. </w:t>
      </w:r>
    </w:p>
    <w:p w14:paraId="66BDEA91" w14:textId="77777777" w:rsidR="001B2EF5" w:rsidRPr="00FC638F" w:rsidRDefault="001B2EF5" w:rsidP="00C119E4">
      <w:r w:rsidRPr="00FC638F">
        <w:t>Услов у вези са капацитетом</w:t>
      </w:r>
      <w:r>
        <w:t xml:space="preserve"> из члана 76. Закона, понуђач</w:t>
      </w:r>
      <w:r w:rsidRPr="00FC638F">
        <w:t xml:space="preserve"> испуњава самостално без обзира на ангажовање подизвођача.</w:t>
      </w:r>
    </w:p>
    <w:p w14:paraId="1EDCA919" w14:textId="77777777" w:rsidR="001B2EF5" w:rsidRPr="00FC638F" w:rsidRDefault="001B2EF5" w:rsidP="00C119E4">
      <w:pPr>
        <w:spacing w:before="0"/>
        <w:rPr>
          <w:lang w:eastAsia="zh-CN"/>
        </w:rPr>
      </w:pPr>
      <w:r w:rsidRPr="00FC638F">
        <w:rPr>
          <w:lang w:eastAsia="zh-CN"/>
        </w:rPr>
        <w:t xml:space="preserve">2.  Сваки </w:t>
      </w:r>
      <w:r>
        <w:rPr>
          <w:lang w:eastAsia="zh-CN"/>
        </w:rPr>
        <w:t>понуђач из групе понуђача</w:t>
      </w:r>
      <w:r w:rsidRPr="00FC638F">
        <w:rPr>
          <w:lang w:eastAsia="zh-CN"/>
        </w:rPr>
        <w:t xml:space="preserve"> која подноси заједничку понуду мора да испуњава услове из члана 75. став 1. тачка 1), 2) и 4) и става 2. Закона, што доказује достављањем доказа наведених у овом одељку. Услове у вези са капацитетима из члана 76. Закона понуђачи из групе испуњавају заједно, на основу достављених доказа у складу са овим одељком конкурсне документације.</w:t>
      </w:r>
    </w:p>
    <w:p w14:paraId="124FF78E" w14:textId="77777777" w:rsidR="001B2EF5" w:rsidRPr="00FC638F" w:rsidRDefault="001B2EF5" w:rsidP="00C119E4">
      <w:pPr>
        <w:spacing w:before="0"/>
        <w:rPr>
          <w:lang w:eastAsia="zh-CN"/>
        </w:rPr>
      </w:pPr>
      <w:r w:rsidRPr="00FC638F">
        <w:rPr>
          <w:lang w:eastAsia="zh-CN"/>
        </w:rPr>
        <w:t xml:space="preserve">3.  Докази о испуњености услова из члана 77. Закона могу се достављати у неовереним копијама. Наручилац може пре доношења одлуке о </w:t>
      </w:r>
      <w:r>
        <w:rPr>
          <w:lang w:eastAsia="zh-CN"/>
        </w:rPr>
        <w:t>додели уговора</w:t>
      </w:r>
      <w:r w:rsidRPr="00FC638F">
        <w:rPr>
          <w:lang w:eastAsia="zh-CN"/>
        </w:rPr>
        <w:t>,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14:paraId="20D8C367" w14:textId="77777777" w:rsidR="001B2EF5" w:rsidRPr="00FC638F" w:rsidRDefault="001B2EF5" w:rsidP="00C119E4">
      <w:pPr>
        <w:spacing w:before="0"/>
        <w:rPr>
          <w:lang w:eastAsia="zh-CN"/>
        </w:rPr>
      </w:pPr>
      <w:r w:rsidRPr="00FC638F">
        <w:rPr>
          <w:lang w:eastAsia="zh-CN"/>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p>
    <w:p w14:paraId="36CCFE77" w14:textId="77777777" w:rsidR="001B2EF5" w:rsidRPr="00FC638F" w:rsidRDefault="001B2EF5" w:rsidP="00C119E4">
      <w:pPr>
        <w:spacing w:before="0"/>
        <w:rPr>
          <w:lang w:eastAsia="zh-CN"/>
        </w:rPr>
      </w:pPr>
      <w:r w:rsidRPr="00FC638F">
        <w:rPr>
          <w:lang w:eastAsia="zh-CN"/>
        </w:rPr>
        <w:lastRenderedPageBreak/>
        <w:t>4.  Лице уписано у Регистар понуђача није дужно да приликом подношења понуде доказује испуњеност обавезних услова за учешће у поступку јавне набавке, односно Наручилац не може одбити као неприхватљиву, понуду зато што не садржи доказ одређен Законом или Конкурсном документацијом, ак</w:t>
      </w:r>
      <w:r>
        <w:rPr>
          <w:lang w:eastAsia="zh-CN"/>
        </w:rPr>
        <w:t>о је понуђач</w:t>
      </w:r>
      <w:r w:rsidRPr="00FC638F">
        <w:rPr>
          <w:lang w:eastAsia="zh-CN"/>
        </w:rPr>
        <w:t xml:space="preserve"> навео у понуди интернет страницу на којој су тражени подаци јавно доступни. У том случају</w:t>
      </w:r>
      <w:r>
        <w:rPr>
          <w:lang w:eastAsia="zh-CN"/>
        </w:rPr>
        <w:t>,</w:t>
      </w:r>
      <w:r w:rsidRPr="00FC638F">
        <w:rPr>
          <w:lang w:eastAsia="zh-CN"/>
        </w:rPr>
        <w:t xml:space="preserve"> понуђач може, у Изјави (која</w:t>
      </w:r>
      <w:r>
        <w:rPr>
          <w:lang w:eastAsia="zh-CN"/>
        </w:rPr>
        <w:t xml:space="preserve"> мора бити потписана и оверена)</w:t>
      </w:r>
      <w:r w:rsidRPr="00FC638F">
        <w:rPr>
          <w:lang w:eastAsia="zh-CN"/>
        </w:rPr>
        <w:t xml:space="preserve"> да наведе да је уписан у Регистар понуђача. Уз наведену Изјаву, понуђач може да достави и фотокопију Решења о упису понуђача у Регистар понуђача.  </w:t>
      </w:r>
    </w:p>
    <w:p w14:paraId="714AEFF9" w14:textId="77777777" w:rsidR="001B2EF5" w:rsidRPr="00FC638F" w:rsidRDefault="001B2EF5" w:rsidP="00C119E4">
      <w:pPr>
        <w:spacing w:before="0"/>
        <w:rPr>
          <w:lang w:eastAsia="zh-CN"/>
        </w:rPr>
      </w:pPr>
      <w:r w:rsidRPr="00FC638F">
        <w:rPr>
          <w:lang w:eastAsia="zh-CN"/>
        </w:rPr>
        <w:t>На основу члана 79. став 5. Закона, понуђач није дужан да доставља следеће доказе који су јавно доступни на интернет страницама надлежних органа, и то:</w:t>
      </w:r>
    </w:p>
    <w:p w14:paraId="62E50E01" w14:textId="77777777" w:rsidR="001B2EF5" w:rsidRPr="00FC638F" w:rsidRDefault="001B2EF5" w:rsidP="00C119E4">
      <w:pPr>
        <w:spacing w:before="0"/>
        <w:ind w:firstLine="720"/>
        <w:rPr>
          <w:lang w:eastAsia="zh-CN"/>
        </w:rPr>
      </w:pPr>
      <w:r w:rsidRPr="00FC638F">
        <w:rPr>
          <w:lang w:eastAsia="zh-CN"/>
        </w:rPr>
        <w:t>1) извод из регистра надлежног органа:</w:t>
      </w:r>
    </w:p>
    <w:p w14:paraId="08572198" w14:textId="77777777" w:rsidR="001B2EF5" w:rsidRPr="00FC638F" w:rsidRDefault="001B2EF5" w:rsidP="00C119E4">
      <w:pPr>
        <w:spacing w:before="0"/>
        <w:ind w:firstLine="720"/>
        <w:rPr>
          <w:lang w:eastAsia="zh-CN"/>
        </w:rPr>
      </w:pPr>
      <w:r w:rsidRPr="00FC638F">
        <w:rPr>
          <w:lang w:eastAsia="zh-CN"/>
        </w:rPr>
        <w:t xml:space="preserve">- извод из регистра АПР: </w:t>
      </w:r>
      <w:hyperlink r:id="rId12" w:history="1">
        <w:r w:rsidRPr="00FC638F">
          <w:rPr>
            <w:rStyle w:val="Hyperlink"/>
            <w:lang w:eastAsia="zh-CN"/>
          </w:rPr>
          <w:t>www.apr.gov.rs</w:t>
        </w:r>
      </w:hyperlink>
    </w:p>
    <w:p w14:paraId="11B086E8" w14:textId="77777777" w:rsidR="001B2EF5" w:rsidRPr="00FC638F" w:rsidRDefault="001B2EF5" w:rsidP="00C119E4">
      <w:pPr>
        <w:spacing w:before="0"/>
        <w:ind w:firstLine="720"/>
        <w:rPr>
          <w:lang w:eastAsia="zh-CN"/>
        </w:rPr>
      </w:pPr>
      <w:r w:rsidRPr="00FC638F">
        <w:rPr>
          <w:lang w:eastAsia="zh-CN"/>
        </w:rPr>
        <w:t>2) докази из члана 75. став 1. тачка 1) ,2) и 4) Закона</w:t>
      </w:r>
    </w:p>
    <w:p w14:paraId="3C343F15" w14:textId="77777777" w:rsidR="001B2EF5" w:rsidRPr="00FC638F" w:rsidRDefault="001B2EF5" w:rsidP="00C119E4">
      <w:pPr>
        <w:spacing w:before="0"/>
        <w:ind w:firstLine="720"/>
        <w:rPr>
          <w:lang w:eastAsia="zh-CN"/>
        </w:rPr>
      </w:pPr>
      <w:r w:rsidRPr="00FC638F">
        <w:rPr>
          <w:lang w:eastAsia="zh-CN"/>
        </w:rPr>
        <w:t xml:space="preserve">- регистар понуђача: </w:t>
      </w:r>
      <w:hyperlink r:id="rId13" w:history="1">
        <w:r w:rsidRPr="00FC638F">
          <w:rPr>
            <w:rStyle w:val="Hyperlink"/>
            <w:lang w:eastAsia="zh-CN"/>
          </w:rPr>
          <w:t>www.apr.gov.rs</w:t>
        </w:r>
      </w:hyperlink>
    </w:p>
    <w:p w14:paraId="3B64E970" w14:textId="77777777" w:rsidR="001B2EF5" w:rsidRPr="00FC638F" w:rsidRDefault="001B2EF5" w:rsidP="00C119E4">
      <w:pPr>
        <w:spacing w:before="0"/>
        <w:rPr>
          <w:lang w:val="sr-Cyrl-CS" w:eastAsia="zh-CN"/>
        </w:rPr>
      </w:pPr>
      <w:r w:rsidRPr="00FC638F">
        <w:rPr>
          <w:lang w:val="sr-Cyrl-CS" w:eastAsia="zh-CN"/>
        </w:rPr>
        <w:t>5</w:t>
      </w:r>
      <w:r w:rsidRPr="00FC638F">
        <w:rPr>
          <w:lang w:eastAsia="zh-CN"/>
        </w:rPr>
        <w:t>.  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r w:rsidRPr="00FC638F">
        <w:rPr>
          <w:lang w:val="sr-Cyrl-CS" w:eastAsia="zh-CN"/>
        </w:rPr>
        <w:t>.</w:t>
      </w:r>
    </w:p>
    <w:p w14:paraId="295C3B3D" w14:textId="77777777" w:rsidR="001B2EF5" w:rsidRPr="00FC638F" w:rsidRDefault="001B2EF5" w:rsidP="00C119E4">
      <w:pPr>
        <w:spacing w:before="0"/>
        <w:rPr>
          <w:lang w:eastAsia="zh-CN"/>
        </w:rPr>
      </w:pPr>
      <w:r w:rsidRPr="00FC638F">
        <w:rPr>
          <w:lang w:val="sr-Cyrl-CS" w:eastAsia="zh-CN"/>
        </w:rPr>
        <w:t>6</w:t>
      </w:r>
      <w:r w:rsidRPr="00FC638F">
        <w:rPr>
          <w:lang w:eastAsia="zh-CN"/>
        </w:rPr>
        <w:t>.   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14:paraId="52596CEC" w14:textId="77777777" w:rsidR="001B2EF5" w:rsidRPr="00FC638F" w:rsidRDefault="001B2EF5" w:rsidP="00C119E4">
      <w:pPr>
        <w:spacing w:before="0"/>
        <w:rPr>
          <w:lang w:val="sr-Cyrl-CS" w:eastAsia="zh-CN"/>
        </w:rPr>
      </w:pPr>
      <w:r w:rsidRPr="00FC638F">
        <w:rPr>
          <w:lang w:val="sr-Cyrl-CS" w:eastAsia="zh-CN"/>
        </w:rPr>
        <w:t>7</w:t>
      </w:r>
      <w:r w:rsidRPr="00FC638F">
        <w:rPr>
          <w:lang w:eastAsia="zh-CN"/>
        </w:rPr>
        <w:t>.   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14:paraId="4BB48ACD" w14:textId="77777777" w:rsidR="001B2EF5" w:rsidRPr="001104A4" w:rsidRDefault="001B2EF5" w:rsidP="00C119E4">
      <w:pPr>
        <w:spacing w:before="0"/>
        <w:rPr>
          <w:lang w:eastAsia="zh-CN"/>
        </w:rPr>
      </w:pPr>
      <w:r w:rsidRPr="00FC638F">
        <w:rPr>
          <w:lang w:eastAsia="zh-CN"/>
        </w:rPr>
        <w:t xml:space="preserve">8.  Ако се у држави у којој понуђач има седиште не издају докази из члана 77. </w:t>
      </w:r>
      <w:r w:rsidRPr="00FC638F">
        <w:rPr>
          <w:lang w:val="sr-Cyrl-CS" w:eastAsia="zh-CN"/>
        </w:rPr>
        <w:t xml:space="preserve">став 1. </w:t>
      </w:r>
      <w:r w:rsidRPr="00FC638F">
        <w:rPr>
          <w:lang w:eastAsia="zh-CN"/>
        </w:rPr>
        <w:t>Закона,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r>
        <w:rPr>
          <w:lang w:eastAsia="zh-CN"/>
        </w:rPr>
        <w:t>.</w:t>
      </w:r>
    </w:p>
    <w:bookmarkEnd w:id="18"/>
    <w:p w14:paraId="683DB7FB" w14:textId="77777777" w:rsidR="001B2EF5" w:rsidRDefault="001B2EF5" w:rsidP="00B13CD3">
      <w:pPr>
        <w:spacing w:before="0"/>
        <w:rPr>
          <w:lang w:eastAsia="zh-CN"/>
        </w:rPr>
      </w:pPr>
      <w:r w:rsidRPr="00FC638F">
        <w:rPr>
          <w:lang w:eastAsia="zh-CN"/>
        </w:rPr>
        <w:t>9. Понуђач је дужан да без одлагања, а најкасније у року од пет дана од дана настанка промене у било којем од података које доказује, о тој промени писмено обавести Наручиоца и да је документује на прописани начин.</w:t>
      </w:r>
    </w:p>
    <w:p w14:paraId="22C80C66" w14:textId="77777777" w:rsidR="001B2EF5" w:rsidRDefault="001B2EF5" w:rsidP="00B13CD3">
      <w:pPr>
        <w:spacing w:before="0"/>
        <w:rPr>
          <w:lang w:eastAsia="zh-CN"/>
        </w:rPr>
      </w:pPr>
    </w:p>
    <w:p w14:paraId="6F907454" w14:textId="77777777" w:rsidR="001B2EF5" w:rsidRDefault="001B2EF5" w:rsidP="00B13CD3">
      <w:pPr>
        <w:spacing w:before="0"/>
        <w:rPr>
          <w:lang w:eastAsia="zh-CN"/>
        </w:rPr>
      </w:pPr>
    </w:p>
    <w:p w14:paraId="13CB9B1A" w14:textId="77777777" w:rsidR="001B2EF5" w:rsidRDefault="001B2EF5" w:rsidP="00B13CD3">
      <w:pPr>
        <w:spacing w:before="0"/>
        <w:rPr>
          <w:lang w:eastAsia="zh-CN"/>
        </w:rPr>
      </w:pPr>
    </w:p>
    <w:p w14:paraId="0509ED2C" w14:textId="77777777" w:rsidR="001B2EF5" w:rsidRDefault="001B2EF5" w:rsidP="00B13CD3">
      <w:pPr>
        <w:spacing w:before="0"/>
        <w:rPr>
          <w:lang w:eastAsia="zh-CN"/>
        </w:rPr>
      </w:pPr>
    </w:p>
    <w:p w14:paraId="68DC515A" w14:textId="77777777" w:rsidR="001B2EF5" w:rsidRDefault="001B2EF5" w:rsidP="00B13CD3">
      <w:pPr>
        <w:spacing w:before="0"/>
        <w:rPr>
          <w:lang w:eastAsia="zh-CN"/>
        </w:rPr>
      </w:pPr>
    </w:p>
    <w:p w14:paraId="6729D584" w14:textId="77777777" w:rsidR="001B2EF5" w:rsidRDefault="001B2EF5" w:rsidP="00B13CD3">
      <w:pPr>
        <w:spacing w:before="0"/>
        <w:rPr>
          <w:lang w:eastAsia="zh-CN"/>
        </w:rPr>
      </w:pPr>
    </w:p>
    <w:p w14:paraId="4AF11167" w14:textId="77777777" w:rsidR="001B2EF5" w:rsidRDefault="001B2EF5" w:rsidP="00B13CD3">
      <w:pPr>
        <w:spacing w:before="0"/>
        <w:rPr>
          <w:lang w:eastAsia="zh-CN"/>
        </w:rPr>
      </w:pPr>
    </w:p>
    <w:p w14:paraId="1D357E34" w14:textId="77777777" w:rsidR="001B2EF5" w:rsidRDefault="001B2EF5" w:rsidP="00B13CD3">
      <w:pPr>
        <w:spacing w:before="0"/>
        <w:rPr>
          <w:lang w:eastAsia="zh-CN"/>
        </w:rPr>
      </w:pPr>
    </w:p>
    <w:p w14:paraId="283745F1" w14:textId="77777777" w:rsidR="001B2EF5" w:rsidRDefault="001B2EF5" w:rsidP="00B13CD3">
      <w:pPr>
        <w:spacing w:before="0"/>
        <w:rPr>
          <w:lang w:eastAsia="zh-CN"/>
        </w:rPr>
      </w:pPr>
    </w:p>
    <w:p w14:paraId="6B82F91A" w14:textId="77777777" w:rsidR="001B2EF5" w:rsidRDefault="001B2EF5" w:rsidP="00B13CD3">
      <w:pPr>
        <w:spacing w:before="0"/>
        <w:rPr>
          <w:lang w:eastAsia="zh-CN"/>
        </w:rPr>
      </w:pPr>
    </w:p>
    <w:p w14:paraId="1A9B5063" w14:textId="77777777" w:rsidR="001B2EF5" w:rsidRDefault="001B2EF5" w:rsidP="00B13CD3">
      <w:pPr>
        <w:spacing w:before="0"/>
        <w:rPr>
          <w:lang w:eastAsia="zh-CN"/>
        </w:rPr>
      </w:pPr>
    </w:p>
    <w:p w14:paraId="536795D8" w14:textId="77777777" w:rsidR="001B2EF5" w:rsidRDefault="001B2EF5" w:rsidP="00B13CD3">
      <w:pPr>
        <w:spacing w:before="0"/>
        <w:rPr>
          <w:lang w:eastAsia="zh-CN"/>
        </w:rPr>
      </w:pPr>
    </w:p>
    <w:p w14:paraId="47EC5BEE" w14:textId="77777777" w:rsidR="001B2EF5" w:rsidRDefault="001B2EF5" w:rsidP="00B13CD3">
      <w:pPr>
        <w:spacing w:before="0"/>
        <w:rPr>
          <w:lang w:eastAsia="zh-CN"/>
        </w:rPr>
      </w:pPr>
    </w:p>
    <w:p w14:paraId="518F98D8" w14:textId="77777777" w:rsidR="001B2EF5" w:rsidRDefault="001B2EF5" w:rsidP="00B13CD3">
      <w:pPr>
        <w:spacing w:before="0"/>
        <w:rPr>
          <w:lang w:eastAsia="zh-CN"/>
        </w:rPr>
      </w:pPr>
    </w:p>
    <w:p w14:paraId="0CE77914" w14:textId="77777777" w:rsidR="001B2EF5" w:rsidRDefault="001B2EF5" w:rsidP="00B13CD3">
      <w:pPr>
        <w:spacing w:before="0"/>
        <w:rPr>
          <w:lang w:eastAsia="zh-CN"/>
        </w:rPr>
      </w:pPr>
    </w:p>
    <w:p w14:paraId="271CA93E" w14:textId="77777777" w:rsidR="001B2EF5" w:rsidRDefault="001B2EF5" w:rsidP="00B13CD3">
      <w:pPr>
        <w:spacing w:before="0"/>
        <w:rPr>
          <w:lang w:eastAsia="zh-CN"/>
        </w:rPr>
      </w:pPr>
    </w:p>
    <w:p w14:paraId="1195731D" w14:textId="77777777" w:rsidR="001B2EF5" w:rsidRDefault="001B2EF5" w:rsidP="00B13CD3">
      <w:pPr>
        <w:spacing w:before="0"/>
        <w:rPr>
          <w:lang w:eastAsia="zh-CN"/>
        </w:rPr>
      </w:pPr>
    </w:p>
    <w:p w14:paraId="2D6DCCDE" w14:textId="77777777" w:rsidR="001B2EF5" w:rsidRDefault="001B2EF5" w:rsidP="00B13CD3">
      <w:pPr>
        <w:spacing w:before="0"/>
        <w:rPr>
          <w:lang w:eastAsia="zh-CN"/>
        </w:rPr>
      </w:pPr>
    </w:p>
    <w:p w14:paraId="6859365D" w14:textId="77777777" w:rsidR="001B2EF5" w:rsidRDefault="001B2EF5" w:rsidP="00B13CD3">
      <w:pPr>
        <w:spacing w:before="0"/>
        <w:rPr>
          <w:lang w:eastAsia="zh-CN"/>
        </w:rPr>
      </w:pPr>
    </w:p>
    <w:p w14:paraId="41878632" w14:textId="77777777" w:rsidR="001B2EF5" w:rsidRDefault="001B2EF5" w:rsidP="00B13CD3">
      <w:pPr>
        <w:spacing w:before="0"/>
        <w:rPr>
          <w:lang w:eastAsia="zh-CN"/>
        </w:rPr>
      </w:pPr>
    </w:p>
    <w:p w14:paraId="07340209" w14:textId="77777777" w:rsidR="001B2EF5" w:rsidRDefault="001B2EF5" w:rsidP="00B13CD3">
      <w:pPr>
        <w:spacing w:before="0"/>
        <w:rPr>
          <w:lang w:eastAsia="zh-CN"/>
        </w:rPr>
      </w:pPr>
    </w:p>
    <w:p w14:paraId="713ECCE3" w14:textId="77777777" w:rsidR="001B2EF5" w:rsidRDefault="001B2EF5" w:rsidP="00B13CD3">
      <w:pPr>
        <w:spacing w:before="0"/>
        <w:rPr>
          <w:lang w:eastAsia="zh-CN"/>
        </w:rPr>
      </w:pPr>
    </w:p>
    <w:p w14:paraId="11471475" w14:textId="77777777" w:rsidR="001B2EF5" w:rsidRDefault="001B2EF5" w:rsidP="00B13CD3">
      <w:pPr>
        <w:spacing w:before="0"/>
        <w:rPr>
          <w:lang w:eastAsia="zh-CN"/>
        </w:rPr>
      </w:pPr>
    </w:p>
    <w:p w14:paraId="6EE886DF" w14:textId="77777777" w:rsidR="001B2EF5" w:rsidRDefault="001B2EF5" w:rsidP="00B13CD3">
      <w:pPr>
        <w:spacing w:before="0"/>
        <w:rPr>
          <w:lang w:eastAsia="zh-CN"/>
        </w:rPr>
      </w:pPr>
    </w:p>
    <w:p w14:paraId="698B05F5" w14:textId="77777777" w:rsidR="001B2EF5" w:rsidRPr="00060659" w:rsidRDefault="001B2EF5" w:rsidP="00B13CD3">
      <w:pPr>
        <w:spacing w:before="0"/>
        <w:rPr>
          <w:lang w:eastAsia="zh-CN"/>
        </w:rPr>
      </w:pPr>
    </w:p>
    <w:p w14:paraId="1570660B" w14:textId="77777777" w:rsidR="001B2EF5" w:rsidRPr="00FC638F" w:rsidRDefault="001B2EF5" w:rsidP="0090316C">
      <w:pPr>
        <w:pStyle w:val="KDPodnaslov1"/>
        <w:spacing w:before="0"/>
        <w:jc w:val="both"/>
      </w:pPr>
      <w:bookmarkStart w:id="27" w:name="_Toc300928429"/>
      <w:bookmarkStart w:id="28" w:name="_Toc301160124"/>
      <w:bookmarkStart w:id="29" w:name="_Toc301165012"/>
      <w:bookmarkStart w:id="30" w:name="_Toc301248344"/>
      <w:bookmarkStart w:id="31" w:name="_Toc300928434"/>
      <w:bookmarkStart w:id="32" w:name="_Toc301160129"/>
      <w:bookmarkStart w:id="33" w:name="_Toc301165017"/>
      <w:bookmarkStart w:id="34" w:name="_Toc301248349"/>
      <w:bookmarkStart w:id="35" w:name="_Toc300928436"/>
      <w:bookmarkStart w:id="36" w:name="_Toc301160131"/>
      <w:bookmarkStart w:id="37" w:name="_Toc301165019"/>
      <w:bookmarkStart w:id="38" w:name="_Toc301248351"/>
      <w:bookmarkStart w:id="39" w:name="_Toc300928440"/>
      <w:bookmarkStart w:id="40" w:name="_Toc301160135"/>
      <w:bookmarkStart w:id="41" w:name="_Toc301165023"/>
      <w:bookmarkStart w:id="42" w:name="_Toc301248355"/>
      <w:bookmarkStart w:id="43" w:name="_Toc300928441"/>
      <w:bookmarkStart w:id="44" w:name="_Toc301160136"/>
      <w:bookmarkStart w:id="45" w:name="_Toc301165024"/>
      <w:bookmarkStart w:id="46" w:name="_Toc301248356"/>
      <w:bookmarkStart w:id="47" w:name="_Toc300928443"/>
      <w:bookmarkStart w:id="48" w:name="_Toc301160138"/>
      <w:bookmarkStart w:id="49" w:name="_Toc301165026"/>
      <w:bookmarkStart w:id="50" w:name="_Toc301248358"/>
      <w:bookmarkStart w:id="51" w:name="_Toc300928444"/>
      <w:bookmarkStart w:id="52" w:name="_Toc301160139"/>
      <w:bookmarkStart w:id="53" w:name="_Toc301165027"/>
      <w:bookmarkStart w:id="54" w:name="_Toc301248359"/>
      <w:bookmarkStart w:id="55" w:name="_Toc300928445"/>
      <w:bookmarkStart w:id="56" w:name="_Toc301160140"/>
      <w:bookmarkStart w:id="57" w:name="_Toc301165028"/>
      <w:bookmarkStart w:id="58" w:name="_Toc301248360"/>
      <w:bookmarkStart w:id="59" w:name="_Toc300928447"/>
      <w:bookmarkStart w:id="60" w:name="_Toc301160142"/>
      <w:bookmarkStart w:id="61" w:name="_Toc301165030"/>
      <w:bookmarkStart w:id="62" w:name="_Toc301248362"/>
      <w:bookmarkStart w:id="63" w:name="_Toc300928448"/>
      <w:bookmarkStart w:id="64" w:name="_Toc301160143"/>
      <w:bookmarkStart w:id="65" w:name="_Toc301165031"/>
      <w:bookmarkStart w:id="66" w:name="_Toc301248363"/>
      <w:bookmarkStart w:id="67" w:name="_Toc300928449"/>
      <w:bookmarkStart w:id="68" w:name="_Toc301160144"/>
      <w:bookmarkStart w:id="69" w:name="_Toc301165032"/>
      <w:bookmarkStart w:id="70" w:name="_Toc301248364"/>
      <w:bookmarkStart w:id="71" w:name="_Toc300928450"/>
      <w:bookmarkStart w:id="72" w:name="_Toc301160145"/>
      <w:bookmarkStart w:id="73" w:name="_Toc301165033"/>
      <w:bookmarkStart w:id="74" w:name="_Toc301248365"/>
      <w:bookmarkStart w:id="75" w:name="_Toc300928451"/>
      <w:bookmarkStart w:id="76" w:name="_Toc301160146"/>
      <w:bookmarkStart w:id="77" w:name="_Toc301165034"/>
      <w:bookmarkStart w:id="78" w:name="_Toc301248366"/>
      <w:bookmarkStart w:id="79" w:name="_Toc300928452"/>
      <w:bookmarkStart w:id="80" w:name="_Toc301160147"/>
      <w:bookmarkStart w:id="81" w:name="_Toc301165035"/>
      <w:bookmarkStart w:id="82" w:name="_Toc301248367"/>
      <w:bookmarkStart w:id="83" w:name="_Toc300928453"/>
      <w:bookmarkStart w:id="84" w:name="_Toc301160148"/>
      <w:bookmarkStart w:id="85" w:name="_Toc301165036"/>
      <w:bookmarkStart w:id="86" w:name="_Toc301248368"/>
      <w:bookmarkStart w:id="87" w:name="_Toc300928454"/>
      <w:bookmarkStart w:id="88" w:name="_Toc301160149"/>
      <w:bookmarkStart w:id="89" w:name="_Toc301165037"/>
      <w:bookmarkStart w:id="90" w:name="_Toc301248369"/>
      <w:bookmarkStart w:id="91" w:name="_Toc300928455"/>
      <w:bookmarkStart w:id="92" w:name="_Toc301160150"/>
      <w:bookmarkStart w:id="93" w:name="_Toc301165038"/>
      <w:bookmarkStart w:id="94" w:name="_Toc301248370"/>
      <w:bookmarkStart w:id="95" w:name="_Toc300928456"/>
      <w:bookmarkStart w:id="96" w:name="_Toc301160151"/>
      <w:bookmarkStart w:id="97" w:name="_Toc301165039"/>
      <w:bookmarkStart w:id="98" w:name="_Toc301248371"/>
      <w:bookmarkStart w:id="99" w:name="_Toc300928457"/>
      <w:bookmarkStart w:id="100" w:name="_Toc301160152"/>
      <w:bookmarkStart w:id="101" w:name="_Toc301165040"/>
      <w:bookmarkStart w:id="102" w:name="_Toc301248372"/>
      <w:bookmarkStart w:id="103" w:name="_Toc300928458"/>
      <w:bookmarkStart w:id="104" w:name="_Toc301160153"/>
      <w:bookmarkStart w:id="105" w:name="_Toc301165041"/>
      <w:bookmarkStart w:id="106" w:name="_Toc301248373"/>
      <w:bookmarkStart w:id="107" w:name="_Toc300928459"/>
      <w:bookmarkStart w:id="108" w:name="_Toc301160154"/>
      <w:bookmarkStart w:id="109" w:name="_Toc301165042"/>
      <w:bookmarkStart w:id="110" w:name="_Toc301248374"/>
      <w:bookmarkStart w:id="111" w:name="_Toc300928462"/>
      <w:bookmarkStart w:id="112" w:name="_Toc301160157"/>
      <w:bookmarkStart w:id="113" w:name="_Toc301165045"/>
      <w:bookmarkStart w:id="114" w:name="_Toc301248377"/>
      <w:bookmarkStart w:id="115" w:name="_Toc300928464"/>
      <w:bookmarkStart w:id="116" w:name="_Toc301160159"/>
      <w:bookmarkStart w:id="117" w:name="_Toc301165047"/>
      <w:bookmarkStart w:id="118" w:name="_Toc301248379"/>
      <w:bookmarkStart w:id="119" w:name="_Toc300928466"/>
      <w:bookmarkStart w:id="120" w:name="_Toc301160161"/>
      <w:bookmarkStart w:id="121" w:name="_Toc301165049"/>
      <w:bookmarkStart w:id="122" w:name="_Toc301248381"/>
      <w:bookmarkStart w:id="123" w:name="_Toc300928467"/>
      <w:bookmarkStart w:id="124" w:name="_Toc301160162"/>
      <w:bookmarkStart w:id="125" w:name="_Toc301165050"/>
      <w:bookmarkStart w:id="126" w:name="_Toc301248382"/>
      <w:bookmarkStart w:id="127" w:name="_Toc300928468"/>
      <w:bookmarkStart w:id="128" w:name="_Toc301160163"/>
      <w:bookmarkStart w:id="129" w:name="_Toc301165051"/>
      <w:bookmarkStart w:id="130" w:name="_Toc301248383"/>
      <w:bookmarkStart w:id="131" w:name="_Toc300928474"/>
      <w:bookmarkStart w:id="132" w:name="_Toc301160169"/>
      <w:bookmarkStart w:id="133" w:name="_Toc301165057"/>
      <w:bookmarkStart w:id="134" w:name="_Toc301248389"/>
      <w:bookmarkStart w:id="135" w:name="_Toc300928476"/>
      <w:bookmarkStart w:id="136" w:name="_Toc301160171"/>
      <w:bookmarkStart w:id="137" w:name="_Toc301165059"/>
      <w:bookmarkStart w:id="138" w:name="_Toc301248391"/>
      <w:bookmarkStart w:id="139" w:name="_Toc300928478"/>
      <w:bookmarkStart w:id="140" w:name="_Toc301160173"/>
      <w:bookmarkStart w:id="141" w:name="_Toc301165061"/>
      <w:bookmarkStart w:id="142" w:name="_Toc301248393"/>
      <w:bookmarkStart w:id="143" w:name="_Toc300928480"/>
      <w:bookmarkStart w:id="144" w:name="_Toc301160175"/>
      <w:bookmarkStart w:id="145" w:name="_Toc301165063"/>
      <w:bookmarkStart w:id="146" w:name="_Toc301248395"/>
      <w:bookmarkStart w:id="147" w:name="_Toc300928482"/>
      <w:bookmarkStart w:id="148" w:name="_Toc301160177"/>
      <w:bookmarkStart w:id="149" w:name="_Toc301165065"/>
      <w:bookmarkStart w:id="150" w:name="_Toc301248397"/>
      <w:bookmarkStart w:id="151" w:name="_Toc300928484"/>
      <w:bookmarkStart w:id="152" w:name="_Toc301160179"/>
      <w:bookmarkStart w:id="153" w:name="_Toc301165067"/>
      <w:bookmarkStart w:id="154" w:name="_Toc301248399"/>
      <w:bookmarkStart w:id="155" w:name="_Toc300928486"/>
      <w:bookmarkStart w:id="156" w:name="_Toc301160181"/>
      <w:bookmarkStart w:id="157" w:name="_Toc301165069"/>
      <w:bookmarkStart w:id="158" w:name="_Toc301248401"/>
      <w:bookmarkStart w:id="159" w:name="_Toc300928487"/>
      <w:bookmarkStart w:id="160" w:name="_Toc301160182"/>
      <w:bookmarkStart w:id="161" w:name="_Toc301165070"/>
      <w:bookmarkStart w:id="162" w:name="_Toc301248402"/>
      <w:bookmarkStart w:id="163" w:name="_Toc300928488"/>
      <w:bookmarkStart w:id="164" w:name="_Toc301160183"/>
      <w:bookmarkStart w:id="165" w:name="_Toc301165071"/>
      <w:bookmarkStart w:id="166" w:name="_Toc301248403"/>
      <w:bookmarkStart w:id="167" w:name="_Toc300928490"/>
      <w:bookmarkStart w:id="168" w:name="_Toc301160185"/>
      <w:bookmarkStart w:id="169" w:name="_Toc301165073"/>
      <w:bookmarkStart w:id="170" w:name="_Toc301248405"/>
      <w:bookmarkStart w:id="171" w:name="_Toc300928492"/>
      <w:bookmarkStart w:id="172" w:name="_Toc301160187"/>
      <w:bookmarkStart w:id="173" w:name="_Toc301165075"/>
      <w:bookmarkStart w:id="174" w:name="_Toc301248407"/>
      <w:bookmarkStart w:id="175" w:name="_Toc300928494"/>
      <w:bookmarkStart w:id="176" w:name="_Toc301160189"/>
      <w:bookmarkStart w:id="177" w:name="_Toc301165077"/>
      <w:bookmarkStart w:id="178" w:name="_Toc301248409"/>
      <w:bookmarkStart w:id="179" w:name="_Toc300928496"/>
      <w:bookmarkStart w:id="180" w:name="_Toc301160191"/>
      <w:bookmarkStart w:id="181" w:name="_Toc301165079"/>
      <w:bookmarkStart w:id="182" w:name="_Toc301248411"/>
      <w:bookmarkStart w:id="183" w:name="_Toc300928497"/>
      <w:bookmarkStart w:id="184" w:name="_Toc301160192"/>
      <w:bookmarkStart w:id="185" w:name="_Toc301165080"/>
      <w:bookmarkStart w:id="186" w:name="_Toc301248412"/>
      <w:bookmarkStart w:id="187" w:name="_Toc300928498"/>
      <w:bookmarkStart w:id="188" w:name="_Toc301160193"/>
      <w:bookmarkStart w:id="189" w:name="_Toc301165081"/>
      <w:bookmarkStart w:id="190" w:name="_Toc301248413"/>
      <w:bookmarkStart w:id="191" w:name="_Toc300928499"/>
      <w:bookmarkStart w:id="192" w:name="_Toc301160194"/>
      <w:bookmarkStart w:id="193" w:name="_Toc301165082"/>
      <w:bookmarkStart w:id="194" w:name="_Toc301248414"/>
      <w:bookmarkStart w:id="195" w:name="_Toc442559885"/>
      <w:bookmarkStart w:id="196" w:name="_Toc297798704"/>
      <w:bookmarkStart w:id="197" w:name="_Toc310433002"/>
      <w:bookmarkStart w:id="198" w:name="_Toc374917437"/>
      <w:bookmarkStart w:id="199" w:name="_Toc415142477"/>
      <w:bookmarkStart w:id="200" w:name="_Toc430335150"/>
      <w:bookmarkEnd w:id="14"/>
      <w:bookmarkEnd w:id="17"/>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r w:rsidRPr="00FC638F">
        <w:t xml:space="preserve">5. КРИТЕРИЈУМ ЗА </w:t>
      </w:r>
      <w:bookmarkEnd w:id="195"/>
      <w:r>
        <w:t>ДОДЕЛУ УГОВОРА</w:t>
      </w:r>
    </w:p>
    <w:p w14:paraId="140765E7" w14:textId="77777777" w:rsidR="001B2EF5" w:rsidRDefault="001B2EF5" w:rsidP="00986498">
      <w:pPr>
        <w:tabs>
          <w:tab w:val="left" w:pos="1134"/>
        </w:tabs>
        <w:spacing w:before="0"/>
        <w:rPr>
          <w:lang w:val="ru-RU"/>
        </w:rPr>
      </w:pPr>
    </w:p>
    <w:p w14:paraId="7ADD0157" w14:textId="77777777" w:rsidR="001B2EF5" w:rsidRPr="00FC638F" w:rsidRDefault="001B2EF5" w:rsidP="00986498">
      <w:pPr>
        <w:tabs>
          <w:tab w:val="left" w:pos="1134"/>
        </w:tabs>
        <w:spacing w:before="0"/>
        <w:rPr>
          <w:b/>
          <w:bCs/>
          <w:lang w:val="ru-RU"/>
        </w:rPr>
      </w:pPr>
      <w:r w:rsidRPr="00FC638F">
        <w:rPr>
          <w:lang w:val="ru-RU"/>
        </w:rPr>
        <w:t xml:space="preserve">Избор најповољније понуде ће се извршити применом критеријума </w:t>
      </w:r>
      <w:r w:rsidRPr="00FC638F">
        <w:rPr>
          <w:b/>
          <w:bCs/>
          <w:lang w:val="ru-RU"/>
        </w:rPr>
        <w:t>„Најнижа понуђена цена“.</w:t>
      </w:r>
    </w:p>
    <w:p w14:paraId="0B89702D" w14:textId="77777777" w:rsidR="001B2EF5" w:rsidRDefault="001B2EF5" w:rsidP="00986498">
      <w:pPr>
        <w:tabs>
          <w:tab w:val="left" w:pos="1134"/>
        </w:tabs>
        <w:spacing w:before="0"/>
        <w:rPr>
          <w:lang w:val="ru-RU"/>
        </w:rPr>
      </w:pPr>
    </w:p>
    <w:p w14:paraId="32A134B5" w14:textId="77777777" w:rsidR="001B2EF5" w:rsidRDefault="001B2EF5" w:rsidP="007B04BC">
      <w:pPr>
        <w:tabs>
          <w:tab w:val="left" w:pos="1134"/>
        </w:tabs>
        <w:spacing w:before="0"/>
        <w:rPr>
          <w:lang w:val="ru-RU"/>
        </w:rPr>
      </w:pPr>
      <w:r w:rsidRPr="00FC638F">
        <w:rPr>
          <w:lang w:val="ru-RU"/>
        </w:rPr>
        <w:t>Критеријум за оцењивање понуда</w:t>
      </w:r>
      <w:r w:rsidRPr="00FC638F">
        <w:rPr>
          <w:b/>
          <w:bCs/>
          <w:lang w:val="ru-RU"/>
        </w:rPr>
        <w:t xml:space="preserve"> Најнижа понуђена цена, </w:t>
      </w:r>
      <w:r w:rsidRPr="00FC638F">
        <w:rPr>
          <w:lang w:val="ru-RU"/>
        </w:rPr>
        <w:t>заснива се на понуђеној цени</w:t>
      </w:r>
      <w:r w:rsidRPr="00FC638F">
        <w:rPr>
          <w:lang w:val="sr-Cyrl-CS"/>
        </w:rPr>
        <w:t xml:space="preserve"> као једином критеријуму</w:t>
      </w:r>
      <w:r w:rsidRPr="00FC638F">
        <w:rPr>
          <w:lang w:val="ru-RU"/>
        </w:rPr>
        <w:t xml:space="preserve">. </w:t>
      </w:r>
    </w:p>
    <w:p w14:paraId="6D6FCCBB" w14:textId="77777777" w:rsidR="001B2EF5" w:rsidRPr="00D548C0" w:rsidRDefault="001B2EF5" w:rsidP="00D548C0">
      <w:pPr>
        <w:tabs>
          <w:tab w:val="left" w:pos="1134"/>
        </w:tabs>
        <w:spacing w:before="0"/>
        <w:rPr>
          <w:lang w:val="ru-RU"/>
        </w:rPr>
      </w:pPr>
      <w:r w:rsidRPr="00D548C0">
        <w:rPr>
          <w:lang w:val="ru-RU"/>
        </w:rPr>
        <w:t>Приликом  упоређивања понуда, у случају када понуду дају домаћи понуђачи на паритету FCO магацин наручиоца Огранак ТЕНТ, локација ТЕНТ А, Богољуба Урошевића Црног 44 и страни понуђачи на паритету DАP магацин наручиоца Огранак ТЕНТ, локација ТЕНТ А, Богољуба Урошевића Црног 44 (Incoterms 2010). Цена дата на DАР паритету ће бити увећана за припадајуће зависне трошкове увоза (припадајућа царина, провизија шпедитера и остале процењене трошкове увоза), а на основу калкулације овлашћеног  шпедитера именованог од стране наручиоца, што ће бити документовано понудом шпедитера након отварања понуда у фази стручне оцене понуда.</w:t>
      </w:r>
    </w:p>
    <w:p w14:paraId="750E1EFC" w14:textId="77777777" w:rsidR="001B2EF5" w:rsidRPr="00D548C0" w:rsidRDefault="001B2EF5" w:rsidP="00D548C0">
      <w:pPr>
        <w:tabs>
          <w:tab w:val="left" w:pos="1134"/>
        </w:tabs>
        <w:spacing w:before="0"/>
        <w:rPr>
          <w:lang w:val="ru-RU"/>
        </w:rPr>
      </w:pPr>
    </w:p>
    <w:p w14:paraId="39C7AFE5" w14:textId="77777777" w:rsidR="001B2EF5" w:rsidRPr="00D548C0" w:rsidRDefault="001B2EF5" w:rsidP="00D548C0">
      <w:pPr>
        <w:tabs>
          <w:tab w:val="left" w:pos="1134"/>
        </w:tabs>
        <w:spacing w:before="0"/>
        <w:rPr>
          <w:lang w:val="ru-RU"/>
        </w:rPr>
      </w:pPr>
      <w:r w:rsidRPr="00D548C0">
        <w:rPr>
          <w:lang w:val="ru-RU"/>
        </w:rPr>
        <w:t>Страни понуђач се обавезује да уз понуду достави и изјаву у слободној форми да ли ће за робу доставити образац EUR 1, ради одређивања царинске стопе дефинисане у калкулацији зависних трошкова увоза.</w:t>
      </w:r>
    </w:p>
    <w:p w14:paraId="3CB3B1E4" w14:textId="77777777" w:rsidR="001B2EF5" w:rsidRPr="00D548C0" w:rsidRDefault="001B2EF5" w:rsidP="00D548C0">
      <w:pPr>
        <w:tabs>
          <w:tab w:val="left" w:pos="1134"/>
        </w:tabs>
        <w:spacing w:before="0"/>
        <w:rPr>
          <w:lang w:val="ru-RU"/>
        </w:rPr>
      </w:pPr>
    </w:p>
    <w:p w14:paraId="54BC5F87" w14:textId="77777777" w:rsidR="001B2EF5" w:rsidRPr="00D548C0" w:rsidRDefault="001B2EF5" w:rsidP="00D548C0">
      <w:pPr>
        <w:tabs>
          <w:tab w:val="left" w:pos="1134"/>
        </w:tabs>
        <w:spacing w:before="0"/>
        <w:rPr>
          <w:lang w:val="ru-RU"/>
        </w:rPr>
      </w:pPr>
      <w:r w:rsidRPr="00D548C0">
        <w:rPr>
          <w:lang w:val="ru-RU"/>
        </w:rPr>
        <w:t>Изабрани страни понуђач  ће за добра која су предмет набавке приликом испоруке, прибавити о свом трошку - сертификат о пореклу ЕУР 1.</w:t>
      </w:r>
    </w:p>
    <w:p w14:paraId="59A9A6DE" w14:textId="77777777" w:rsidR="001B2EF5" w:rsidRPr="00D548C0" w:rsidRDefault="001B2EF5" w:rsidP="00D548C0">
      <w:pPr>
        <w:tabs>
          <w:tab w:val="left" w:pos="1134"/>
        </w:tabs>
        <w:spacing w:before="0"/>
        <w:rPr>
          <w:lang w:val="ru-RU"/>
        </w:rPr>
      </w:pPr>
    </w:p>
    <w:p w14:paraId="5C7370E8" w14:textId="77777777" w:rsidR="001B2EF5" w:rsidRPr="00D548C0" w:rsidRDefault="001B2EF5" w:rsidP="00D548C0">
      <w:pPr>
        <w:tabs>
          <w:tab w:val="left" w:pos="1134"/>
        </w:tabs>
        <w:spacing w:before="0"/>
        <w:rPr>
          <w:lang w:val="ru-RU"/>
        </w:rPr>
      </w:pPr>
      <w:r w:rsidRPr="00D548C0">
        <w:rPr>
          <w:lang w:val="ru-RU"/>
        </w:rPr>
        <w:t>Уколико Продавац не прибави горе наведени сертификат EUR 1, дужан је  да сноси све зависне трошкове који би услед тога могли настати.</w:t>
      </w:r>
    </w:p>
    <w:p w14:paraId="53BF6173" w14:textId="77777777" w:rsidR="001B2EF5" w:rsidRPr="00D548C0" w:rsidRDefault="001B2EF5" w:rsidP="00D548C0">
      <w:pPr>
        <w:tabs>
          <w:tab w:val="left" w:pos="1134"/>
        </w:tabs>
        <w:spacing w:before="0"/>
        <w:rPr>
          <w:lang w:val="ru-RU"/>
        </w:rPr>
      </w:pPr>
    </w:p>
    <w:p w14:paraId="700A6B91" w14:textId="77777777" w:rsidR="001B2EF5" w:rsidRPr="00D548C0" w:rsidRDefault="001B2EF5" w:rsidP="00D548C0">
      <w:pPr>
        <w:tabs>
          <w:tab w:val="left" w:pos="1134"/>
        </w:tabs>
        <w:spacing w:before="0"/>
        <w:rPr>
          <w:lang w:val="ru-RU"/>
        </w:rPr>
      </w:pPr>
      <w:r w:rsidRPr="00D548C0">
        <w:rPr>
          <w:lang w:val="ru-RU"/>
        </w:rPr>
        <w:t xml:space="preserve">У ситуацији када постоје понуде понуђача који нуде добра домаћег порекла и понуде понуђача који нуде добра страног порекла, наручилац мора изабрати понуду понуђача који нуди добра домаћег порекла под условом да његова понуђена цена није преко 5% већа у односу на најнижу понуђену цену понуђача који нуди добра страног порекла. </w:t>
      </w:r>
    </w:p>
    <w:p w14:paraId="5ACD7E01" w14:textId="77777777" w:rsidR="001B2EF5" w:rsidRPr="00D548C0" w:rsidRDefault="001B2EF5" w:rsidP="00D548C0">
      <w:pPr>
        <w:tabs>
          <w:tab w:val="left" w:pos="1134"/>
        </w:tabs>
        <w:spacing w:before="0"/>
        <w:rPr>
          <w:lang w:val="ru-RU"/>
        </w:rPr>
      </w:pPr>
    </w:p>
    <w:p w14:paraId="1867CE99" w14:textId="77777777" w:rsidR="001B2EF5" w:rsidRPr="00D548C0" w:rsidRDefault="001B2EF5" w:rsidP="00D548C0">
      <w:pPr>
        <w:tabs>
          <w:tab w:val="left" w:pos="1134"/>
        </w:tabs>
        <w:spacing w:before="0"/>
        <w:rPr>
          <w:lang w:val="ru-RU"/>
        </w:rPr>
      </w:pPr>
      <w:r w:rsidRPr="00D548C0">
        <w:rPr>
          <w:lang w:val="ru-RU"/>
        </w:rPr>
        <w:t>Када понуђач достави доказ да нуди добра домаћег порекла, наручилац ће, пре рангирања понуда, позвати све остале понуђаче чије су понуде оцењене као прихватљиве а код којих није јасно да ли је реч о добрима домаћег или страног порекла,да се изјасне да ли нуде добра домаћег порекла и да доставе доказ.</w:t>
      </w:r>
    </w:p>
    <w:p w14:paraId="616D7C14" w14:textId="77777777" w:rsidR="001B2EF5" w:rsidRPr="00D548C0" w:rsidRDefault="001B2EF5" w:rsidP="00D548C0">
      <w:pPr>
        <w:tabs>
          <w:tab w:val="left" w:pos="1134"/>
        </w:tabs>
        <w:spacing w:before="0"/>
        <w:rPr>
          <w:lang w:val="ru-RU"/>
        </w:rPr>
      </w:pPr>
    </w:p>
    <w:p w14:paraId="403DE375" w14:textId="77777777" w:rsidR="001B2EF5" w:rsidRPr="00D548C0" w:rsidRDefault="001B2EF5" w:rsidP="00D548C0">
      <w:pPr>
        <w:tabs>
          <w:tab w:val="left" w:pos="1134"/>
        </w:tabs>
        <w:spacing w:before="0"/>
        <w:rPr>
          <w:lang w:val="ru-RU"/>
        </w:rPr>
      </w:pPr>
      <w:r w:rsidRPr="00D548C0">
        <w:rPr>
          <w:lang w:val="ru-RU"/>
        </w:rPr>
        <w:t>Предност дата за домаће понуђаче и добра домаћег порекла (члан 86.став 1. до 4. Закона) у поступцима јавних набавки у којима учествују понуђачи из држава потписница Споразума о слободној трговини у централној Европи (ЦЕФТА 2006) примењиваће се сходно одредбама тог споразума.</w:t>
      </w:r>
    </w:p>
    <w:p w14:paraId="214BD154" w14:textId="77777777" w:rsidR="001B2EF5" w:rsidRPr="00D548C0" w:rsidRDefault="001B2EF5" w:rsidP="00D548C0">
      <w:pPr>
        <w:tabs>
          <w:tab w:val="left" w:pos="1134"/>
        </w:tabs>
        <w:spacing w:before="0"/>
        <w:rPr>
          <w:lang w:val="ru-RU"/>
        </w:rPr>
      </w:pPr>
    </w:p>
    <w:p w14:paraId="74AA447A" w14:textId="77777777" w:rsidR="001B2EF5" w:rsidRDefault="001B2EF5" w:rsidP="00D548C0">
      <w:pPr>
        <w:tabs>
          <w:tab w:val="left" w:pos="1134"/>
        </w:tabs>
        <w:spacing w:before="0"/>
        <w:rPr>
          <w:lang w:val="ru-RU"/>
        </w:rPr>
      </w:pPr>
      <w:r w:rsidRPr="00D548C0">
        <w:rPr>
          <w:lang w:val="ru-RU"/>
        </w:rPr>
        <w:t>Предност дата за домаће понуђаче и добра домаћег порекла (члан 86. став 1. до 4.Закона) у поступцима јавних набавки у којима учествују ¬понуђачи из држава потписница Споразума о стабилизацији и придруживању између Европских заједница и њихових држава чланица, са једне стране, и Републике Србије, са друге стране, укинута је 1 септембра 2018.год.</w:t>
      </w:r>
    </w:p>
    <w:p w14:paraId="4311E8AB" w14:textId="77777777" w:rsidR="001B2EF5" w:rsidRDefault="001B2EF5" w:rsidP="00D548C0">
      <w:pPr>
        <w:tabs>
          <w:tab w:val="left" w:pos="1134"/>
        </w:tabs>
        <w:spacing w:before="0"/>
        <w:rPr>
          <w:lang w:val="ru-RU"/>
        </w:rPr>
      </w:pPr>
    </w:p>
    <w:p w14:paraId="2117B4C6" w14:textId="77777777" w:rsidR="001B2EF5" w:rsidRDefault="001B2EF5" w:rsidP="00D548C0">
      <w:pPr>
        <w:tabs>
          <w:tab w:val="left" w:pos="1134"/>
        </w:tabs>
        <w:spacing w:before="0"/>
        <w:rPr>
          <w:lang w:val="ru-RU"/>
        </w:rPr>
      </w:pPr>
    </w:p>
    <w:p w14:paraId="257EE2CD" w14:textId="77777777" w:rsidR="001B2EF5" w:rsidRDefault="001B2EF5" w:rsidP="00D548C0">
      <w:pPr>
        <w:tabs>
          <w:tab w:val="left" w:pos="1134"/>
        </w:tabs>
        <w:spacing w:before="0"/>
        <w:rPr>
          <w:lang w:val="ru-RU"/>
        </w:rPr>
      </w:pPr>
    </w:p>
    <w:p w14:paraId="0FCFA845" w14:textId="77777777" w:rsidR="001B2EF5" w:rsidRDefault="001B2EF5" w:rsidP="00D548C0">
      <w:pPr>
        <w:tabs>
          <w:tab w:val="left" w:pos="1134"/>
        </w:tabs>
        <w:spacing w:before="0"/>
        <w:rPr>
          <w:lang w:val="ru-RU"/>
        </w:rPr>
      </w:pPr>
    </w:p>
    <w:p w14:paraId="2C7711B8" w14:textId="77777777" w:rsidR="001B2EF5" w:rsidRDefault="001B2EF5" w:rsidP="00D548C0">
      <w:pPr>
        <w:tabs>
          <w:tab w:val="left" w:pos="1134"/>
        </w:tabs>
        <w:spacing w:before="0"/>
        <w:rPr>
          <w:lang w:val="ru-RU"/>
        </w:rPr>
      </w:pPr>
    </w:p>
    <w:p w14:paraId="6EEF9197" w14:textId="77777777" w:rsidR="001B2EF5" w:rsidRDefault="001B2EF5" w:rsidP="00D548C0">
      <w:pPr>
        <w:tabs>
          <w:tab w:val="left" w:pos="1134"/>
        </w:tabs>
        <w:spacing w:before="0"/>
        <w:rPr>
          <w:lang w:val="ru-RU"/>
        </w:rPr>
      </w:pPr>
    </w:p>
    <w:p w14:paraId="77B12E36" w14:textId="77777777" w:rsidR="001B2EF5" w:rsidRPr="007B04BC" w:rsidRDefault="001B2EF5" w:rsidP="00D548C0">
      <w:pPr>
        <w:tabs>
          <w:tab w:val="left" w:pos="1134"/>
        </w:tabs>
        <w:spacing w:before="0"/>
        <w:rPr>
          <w:lang w:val="ru-RU"/>
        </w:rPr>
      </w:pPr>
    </w:p>
    <w:p w14:paraId="6346BE3C" w14:textId="77777777" w:rsidR="001B2EF5" w:rsidRDefault="001B2EF5" w:rsidP="007B38B9">
      <w:pPr>
        <w:pStyle w:val="Heading2"/>
      </w:pPr>
      <w:bookmarkStart w:id="201" w:name="_Toc441651548"/>
      <w:bookmarkStart w:id="202" w:name="_Toc442559886"/>
      <w:r w:rsidRPr="00FC638F">
        <w:t>5.1. Резервни критеријум</w:t>
      </w:r>
      <w:bookmarkEnd w:id="201"/>
      <w:bookmarkEnd w:id="202"/>
    </w:p>
    <w:p w14:paraId="2BFCDDF0" w14:textId="77777777" w:rsidR="001B2EF5" w:rsidRPr="00F66FF7" w:rsidRDefault="001B2EF5" w:rsidP="00F66FF7">
      <w:pPr>
        <w:rPr>
          <w:lang w:val="sr-Cyrl-CS" w:eastAsia="ar-SA"/>
        </w:rPr>
      </w:pPr>
    </w:p>
    <w:p w14:paraId="1EDB075F" w14:textId="77777777" w:rsidR="001B2EF5" w:rsidRPr="00FC638F" w:rsidRDefault="001B2EF5" w:rsidP="006F1B4D">
      <w:pPr>
        <w:spacing w:before="0"/>
      </w:pPr>
      <w:r w:rsidRPr="00FC638F">
        <w:t>Уколико две или више понуда имају исту најнижу понуђену цену, као најповољнија биће изабрана понуда оног понуђача који је</w:t>
      </w:r>
      <w:r w:rsidRPr="00FC638F">
        <w:rPr>
          <w:color w:val="00B0F0"/>
        </w:rPr>
        <w:t xml:space="preserve"> </w:t>
      </w:r>
      <w:r w:rsidRPr="00FC638F">
        <w:t xml:space="preserve">понудио </w:t>
      </w:r>
      <w:r>
        <w:t>дужи гарантни рок</w:t>
      </w:r>
      <w:r w:rsidRPr="00FC638F">
        <w:t xml:space="preserve">. </w:t>
      </w:r>
    </w:p>
    <w:p w14:paraId="53B6906B" w14:textId="77777777" w:rsidR="001B2EF5" w:rsidRPr="00FC638F" w:rsidRDefault="001B2EF5" w:rsidP="006F1B4D">
      <w:pPr>
        <w:spacing w:before="0"/>
        <w:rPr>
          <w:lang w:val="sr-Cyrl-CS"/>
        </w:rPr>
      </w:pPr>
    </w:p>
    <w:p w14:paraId="1DCF2899" w14:textId="77777777" w:rsidR="001B2EF5" w:rsidRPr="00FC638F" w:rsidRDefault="001B2EF5" w:rsidP="00986498">
      <w:pPr>
        <w:autoSpaceDE w:val="0"/>
        <w:autoSpaceDN w:val="0"/>
        <w:adjustRightInd w:val="0"/>
        <w:spacing w:before="0"/>
      </w:pPr>
      <w:r w:rsidRPr="00FC638F">
        <w:t>У</w:t>
      </w:r>
      <w:r>
        <w:t>колико ни после примене резервног</w:t>
      </w:r>
      <w:r w:rsidRPr="00FC638F">
        <w:t xml:space="preserve"> критеријума не буде могуће</w:t>
      </w:r>
      <w:r>
        <w:t xml:space="preserve"> изабрати најповољнију понуду, понуђач</w:t>
      </w:r>
      <w:r w:rsidRPr="00FC638F">
        <w:t xml:space="preserve"> ће бити изабран путем жреба.</w:t>
      </w:r>
    </w:p>
    <w:p w14:paraId="2F553340" w14:textId="77777777" w:rsidR="001B2EF5" w:rsidRPr="00FC638F" w:rsidRDefault="001B2EF5" w:rsidP="00986498">
      <w:pPr>
        <w:autoSpaceDE w:val="0"/>
        <w:autoSpaceDN w:val="0"/>
        <w:adjustRightInd w:val="0"/>
        <w:spacing w:before="0"/>
      </w:pPr>
    </w:p>
    <w:p w14:paraId="729BE488" w14:textId="77777777" w:rsidR="001B2EF5" w:rsidRDefault="001B2EF5" w:rsidP="007B38B9">
      <w:pPr>
        <w:pStyle w:val="Caption"/>
        <w:rPr>
          <w:lang w:val="ru-RU"/>
        </w:rPr>
      </w:pPr>
      <w:r w:rsidRPr="00FC638F">
        <w:t>Извлачење путем жреба наручилац ће извршити јавно, у присуству понуђача који имају исту најнижу понуђену цену. На посебним папирима који су исте величине и боје Наручилац ће исписати називе понуђача, те папире ставити у кутију, одакле ће члан Комисије извући само један папир.</w:t>
      </w:r>
      <w:r>
        <w:t xml:space="preserve"> Са п</w:t>
      </w:r>
      <w:r w:rsidRPr="00FC638F">
        <w:t>онуђач</w:t>
      </w:r>
      <w:r>
        <w:t>ем</w:t>
      </w:r>
      <w:r w:rsidRPr="00FC638F">
        <w:t xml:space="preserve"> чији назив буде </w:t>
      </w:r>
      <w:r>
        <w:t xml:space="preserve">на извученом папиру биће </w:t>
      </w:r>
      <w:bookmarkStart w:id="203" w:name="_Toc430335194"/>
      <w:bookmarkStart w:id="204" w:name="_Toc430335287"/>
      <w:bookmarkStart w:id="205" w:name="_Toc430335706"/>
      <w:bookmarkStart w:id="206" w:name="_Toc430335196"/>
      <w:bookmarkStart w:id="207" w:name="_Toc430335289"/>
      <w:bookmarkStart w:id="208" w:name="_Toc430335708"/>
      <w:bookmarkStart w:id="209" w:name="_Toc442559887"/>
      <w:bookmarkEnd w:id="196"/>
      <w:bookmarkEnd w:id="197"/>
      <w:bookmarkEnd w:id="198"/>
      <w:bookmarkEnd w:id="199"/>
      <w:bookmarkEnd w:id="200"/>
      <w:bookmarkEnd w:id="203"/>
      <w:bookmarkEnd w:id="204"/>
      <w:bookmarkEnd w:id="205"/>
      <w:bookmarkEnd w:id="206"/>
      <w:bookmarkEnd w:id="207"/>
      <w:bookmarkEnd w:id="208"/>
      <w:r>
        <w:rPr>
          <w:lang w:val="ru-RU"/>
        </w:rPr>
        <w:t xml:space="preserve">додељен уговор </w:t>
      </w:r>
      <w:r w:rsidRPr="00D07FE1">
        <w:rPr>
          <w:lang w:val="ru-RU"/>
        </w:rPr>
        <w:t>о јавној набавци.</w:t>
      </w:r>
    </w:p>
    <w:p w14:paraId="619B1DC8" w14:textId="77777777" w:rsidR="001B2EF5" w:rsidRDefault="001B2EF5" w:rsidP="007B38B9">
      <w:pPr>
        <w:pStyle w:val="Caption"/>
        <w:rPr>
          <w:lang w:val="ru-RU"/>
        </w:rPr>
      </w:pPr>
    </w:p>
    <w:p w14:paraId="16D25C8C" w14:textId="77777777" w:rsidR="001B2EF5" w:rsidRDefault="001B2EF5" w:rsidP="007B38B9">
      <w:pPr>
        <w:pStyle w:val="Caption"/>
        <w:rPr>
          <w:lang w:val="ru-RU"/>
        </w:rPr>
      </w:pPr>
    </w:p>
    <w:p w14:paraId="1F352700" w14:textId="77777777" w:rsidR="001B2EF5" w:rsidRDefault="001B2EF5" w:rsidP="007B38B9">
      <w:pPr>
        <w:pStyle w:val="Caption"/>
        <w:rPr>
          <w:lang w:val="ru-RU"/>
        </w:rPr>
      </w:pPr>
    </w:p>
    <w:p w14:paraId="5525F10F" w14:textId="77777777" w:rsidR="001B2EF5" w:rsidRDefault="001B2EF5" w:rsidP="007B38B9">
      <w:pPr>
        <w:pStyle w:val="Caption"/>
        <w:rPr>
          <w:lang w:val="ru-RU"/>
        </w:rPr>
      </w:pPr>
    </w:p>
    <w:p w14:paraId="2B9D9FEC" w14:textId="77777777" w:rsidR="001B2EF5" w:rsidRDefault="001B2EF5" w:rsidP="007B38B9">
      <w:pPr>
        <w:pStyle w:val="Caption"/>
        <w:rPr>
          <w:lang w:val="ru-RU"/>
        </w:rPr>
      </w:pPr>
    </w:p>
    <w:p w14:paraId="590CE18C" w14:textId="77777777" w:rsidR="001B2EF5" w:rsidRDefault="001B2EF5" w:rsidP="007B38B9">
      <w:pPr>
        <w:pStyle w:val="Caption"/>
        <w:rPr>
          <w:lang w:val="ru-RU"/>
        </w:rPr>
      </w:pPr>
    </w:p>
    <w:p w14:paraId="5E359644" w14:textId="77777777" w:rsidR="001B2EF5" w:rsidRDefault="001B2EF5" w:rsidP="007B38B9">
      <w:pPr>
        <w:pStyle w:val="Caption"/>
        <w:rPr>
          <w:lang w:val="ru-RU"/>
        </w:rPr>
      </w:pPr>
    </w:p>
    <w:p w14:paraId="48D2A9CF" w14:textId="77777777" w:rsidR="001B2EF5" w:rsidRDefault="001B2EF5" w:rsidP="007B38B9">
      <w:pPr>
        <w:pStyle w:val="Caption"/>
        <w:rPr>
          <w:lang w:val="ru-RU"/>
        </w:rPr>
      </w:pPr>
    </w:p>
    <w:p w14:paraId="54C954BF" w14:textId="77777777" w:rsidR="001B2EF5" w:rsidRDefault="001B2EF5" w:rsidP="007B38B9">
      <w:pPr>
        <w:pStyle w:val="Caption"/>
        <w:rPr>
          <w:lang w:val="ru-RU"/>
        </w:rPr>
      </w:pPr>
    </w:p>
    <w:p w14:paraId="4AC50877" w14:textId="77777777" w:rsidR="001B2EF5" w:rsidRDefault="001B2EF5" w:rsidP="007B38B9">
      <w:pPr>
        <w:pStyle w:val="Caption"/>
        <w:rPr>
          <w:lang w:val="ru-RU"/>
        </w:rPr>
      </w:pPr>
    </w:p>
    <w:p w14:paraId="03E29859" w14:textId="77777777" w:rsidR="001B2EF5" w:rsidRDefault="001B2EF5" w:rsidP="007B38B9">
      <w:pPr>
        <w:pStyle w:val="Caption"/>
        <w:rPr>
          <w:lang w:val="ru-RU"/>
        </w:rPr>
      </w:pPr>
    </w:p>
    <w:p w14:paraId="26FB3D04" w14:textId="77777777" w:rsidR="001B2EF5" w:rsidRDefault="001B2EF5" w:rsidP="007B38B9">
      <w:pPr>
        <w:pStyle w:val="Caption"/>
        <w:rPr>
          <w:lang w:val="ru-RU"/>
        </w:rPr>
      </w:pPr>
    </w:p>
    <w:p w14:paraId="0F607C27" w14:textId="77777777" w:rsidR="001B2EF5" w:rsidRDefault="001B2EF5" w:rsidP="007B38B9">
      <w:pPr>
        <w:pStyle w:val="Caption"/>
        <w:rPr>
          <w:lang w:val="ru-RU"/>
        </w:rPr>
      </w:pPr>
    </w:p>
    <w:p w14:paraId="03879267" w14:textId="77777777" w:rsidR="001B2EF5" w:rsidRDefault="001B2EF5" w:rsidP="007B38B9">
      <w:pPr>
        <w:pStyle w:val="Caption"/>
        <w:rPr>
          <w:lang w:val="ru-RU"/>
        </w:rPr>
      </w:pPr>
    </w:p>
    <w:p w14:paraId="03082FAC" w14:textId="77777777" w:rsidR="001B2EF5" w:rsidRDefault="001B2EF5" w:rsidP="007B38B9">
      <w:pPr>
        <w:pStyle w:val="Caption"/>
        <w:rPr>
          <w:lang w:val="ru-RU"/>
        </w:rPr>
      </w:pPr>
    </w:p>
    <w:p w14:paraId="6C197A13" w14:textId="77777777" w:rsidR="001B2EF5" w:rsidRDefault="001B2EF5" w:rsidP="007B38B9">
      <w:pPr>
        <w:pStyle w:val="Caption"/>
        <w:rPr>
          <w:lang w:val="ru-RU"/>
        </w:rPr>
      </w:pPr>
    </w:p>
    <w:p w14:paraId="286D2BA2" w14:textId="77777777" w:rsidR="001B2EF5" w:rsidRDefault="001B2EF5" w:rsidP="007B38B9">
      <w:pPr>
        <w:pStyle w:val="Caption"/>
        <w:rPr>
          <w:lang w:val="ru-RU"/>
        </w:rPr>
      </w:pPr>
    </w:p>
    <w:p w14:paraId="7F2FB2A6" w14:textId="77777777" w:rsidR="001B2EF5" w:rsidRDefault="001B2EF5" w:rsidP="007B38B9">
      <w:pPr>
        <w:pStyle w:val="Caption"/>
        <w:rPr>
          <w:lang w:val="ru-RU"/>
        </w:rPr>
      </w:pPr>
    </w:p>
    <w:p w14:paraId="63E59179" w14:textId="77777777" w:rsidR="001B2EF5" w:rsidRDefault="001B2EF5" w:rsidP="007B38B9">
      <w:pPr>
        <w:pStyle w:val="Caption"/>
        <w:rPr>
          <w:lang w:val="ru-RU"/>
        </w:rPr>
      </w:pPr>
    </w:p>
    <w:p w14:paraId="790AC2DE" w14:textId="77777777" w:rsidR="001B2EF5" w:rsidRDefault="001B2EF5" w:rsidP="007B38B9">
      <w:pPr>
        <w:pStyle w:val="Caption"/>
        <w:rPr>
          <w:lang w:val="ru-RU"/>
        </w:rPr>
      </w:pPr>
    </w:p>
    <w:p w14:paraId="2CE2BEC7" w14:textId="77777777" w:rsidR="001B2EF5" w:rsidRDefault="001B2EF5" w:rsidP="007B38B9">
      <w:pPr>
        <w:pStyle w:val="Caption"/>
        <w:rPr>
          <w:lang w:val="ru-RU"/>
        </w:rPr>
      </w:pPr>
    </w:p>
    <w:p w14:paraId="11BDA326" w14:textId="77777777" w:rsidR="001B2EF5" w:rsidRDefault="001B2EF5" w:rsidP="007B38B9">
      <w:pPr>
        <w:pStyle w:val="Caption"/>
        <w:rPr>
          <w:lang w:val="ru-RU"/>
        </w:rPr>
      </w:pPr>
    </w:p>
    <w:p w14:paraId="3328ADE4" w14:textId="77777777" w:rsidR="001B2EF5" w:rsidRDefault="001B2EF5" w:rsidP="007B38B9">
      <w:pPr>
        <w:pStyle w:val="Caption"/>
        <w:rPr>
          <w:lang w:val="ru-RU"/>
        </w:rPr>
      </w:pPr>
    </w:p>
    <w:p w14:paraId="3AA3C970" w14:textId="4C990A92" w:rsidR="001B2EF5" w:rsidRDefault="001B2EF5" w:rsidP="007B38B9">
      <w:pPr>
        <w:pStyle w:val="Caption"/>
      </w:pPr>
    </w:p>
    <w:p w14:paraId="2637632D" w14:textId="77777777" w:rsidR="002719C1" w:rsidRDefault="002719C1" w:rsidP="007B38B9">
      <w:pPr>
        <w:pStyle w:val="Caption"/>
      </w:pPr>
    </w:p>
    <w:p w14:paraId="38739DB6" w14:textId="77777777" w:rsidR="001B2EF5" w:rsidRDefault="001B2EF5" w:rsidP="007B38B9">
      <w:pPr>
        <w:pStyle w:val="Caption"/>
      </w:pPr>
    </w:p>
    <w:p w14:paraId="467628A8" w14:textId="77777777" w:rsidR="001B2EF5" w:rsidRPr="00963068" w:rsidRDefault="001B2EF5" w:rsidP="007B38B9">
      <w:pPr>
        <w:pStyle w:val="Heading1"/>
        <w:numPr>
          <w:ilvl w:val="0"/>
          <w:numId w:val="0"/>
        </w:numPr>
      </w:pPr>
      <w:r w:rsidRPr="009C457E">
        <w:lastRenderedPageBreak/>
        <w:t>6.  УПУТСТВО ПОНУЂАЧИМА КАКО ДА САЧИНЕ ПОНУДУ</w:t>
      </w:r>
      <w:bookmarkEnd w:id="209"/>
    </w:p>
    <w:p w14:paraId="3E029132" w14:textId="77777777" w:rsidR="001B2EF5" w:rsidRPr="006110DA" w:rsidRDefault="001B2EF5" w:rsidP="006110DA">
      <w:pPr>
        <w:autoSpaceDE w:val="0"/>
        <w:autoSpaceDN w:val="0"/>
        <w:adjustRightInd w:val="0"/>
        <w:spacing w:before="0"/>
        <w:rPr>
          <w:b/>
          <w:bCs/>
        </w:rPr>
      </w:pPr>
    </w:p>
    <w:p w14:paraId="0388EEAE" w14:textId="77777777" w:rsidR="001B2EF5" w:rsidRPr="00FC638F" w:rsidRDefault="001B2EF5" w:rsidP="008D2B23">
      <w:pPr>
        <w:pStyle w:val="KDParagraf"/>
        <w:spacing w:before="0"/>
        <w:rPr>
          <w:lang w:val="ru-RU"/>
        </w:rPr>
      </w:pPr>
      <w:r w:rsidRPr="00FC638F">
        <w:rPr>
          <w:lang w:val="ru-RU"/>
        </w:rPr>
        <w:t>Конкурсна документација садржи Упутство понуђачима како да сачине понуду и потребне податке о захтевима Наручиоца у погледу садржине понуде, као и услове под којима се спроводи поступак избора најповољније понуде у поступку јавне набавке.</w:t>
      </w:r>
    </w:p>
    <w:p w14:paraId="37392F93" w14:textId="77777777" w:rsidR="001B2EF5" w:rsidRPr="00FC638F" w:rsidRDefault="001B2EF5" w:rsidP="008D2B23">
      <w:pPr>
        <w:pStyle w:val="KDParagraf"/>
        <w:spacing w:before="0"/>
      </w:pPr>
      <w:r w:rsidRPr="00FC638F">
        <w:t>Понуђач мора да испуњава све услове одређене Законом и конкурсном документацијом. Понуда се припрема и доставља на основу позива, у складу са конкурсном документацијом, у супротном, понуда се одбија као неприхватљива.</w:t>
      </w:r>
    </w:p>
    <w:p w14:paraId="27E2F43E" w14:textId="77777777" w:rsidR="001B2EF5" w:rsidRPr="00FC638F" w:rsidRDefault="001B2EF5" w:rsidP="008D2B23">
      <w:pPr>
        <w:pStyle w:val="KDParagraf"/>
        <w:spacing w:before="0"/>
      </w:pPr>
    </w:p>
    <w:p w14:paraId="48C0C032" w14:textId="77777777" w:rsidR="001B2EF5" w:rsidRPr="006110DA" w:rsidRDefault="001B2EF5" w:rsidP="0094719C">
      <w:pPr>
        <w:pStyle w:val="KDPodnaslov2"/>
        <w:numPr>
          <w:ilvl w:val="1"/>
          <w:numId w:val="25"/>
        </w:numPr>
        <w:spacing w:before="0"/>
        <w:ind w:left="450" w:hanging="450"/>
        <w:jc w:val="both"/>
      </w:pPr>
      <w:bookmarkStart w:id="210" w:name="_Toc441651577"/>
      <w:bookmarkStart w:id="211" w:name="_Toc442559888"/>
      <w:r w:rsidRPr="00FC638F">
        <w:t>Језик на којем понуда мора бити састављена</w:t>
      </w:r>
      <w:bookmarkEnd w:id="210"/>
      <w:bookmarkEnd w:id="211"/>
    </w:p>
    <w:p w14:paraId="259A178E" w14:textId="77777777" w:rsidR="001B2EF5" w:rsidRPr="00FC638F" w:rsidRDefault="001B2EF5" w:rsidP="008D2B23">
      <w:pPr>
        <w:pStyle w:val="KDParagraf"/>
        <w:spacing w:before="0"/>
      </w:pPr>
      <w:r w:rsidRPr="00FC638F">
        <w:t xml:space="preserve">Наручилац је припремио конкурсну документацију на српском језику и водиће поступак јавне набавке на српском језику. </w:t>
      </w:r>
    </w:p>
    <w:p w14:paraId="238670D0" w14:textId="77777777" w:rsidR="001B2EF5" w:rsidRPr="00FC638F" w:rsidRDefault="001B2EF5" w:rsidP="008D2B23">
      <w:pPr>
        <w:pStyle w:val="KDKomentar"/>
        <w:spacing w:before="0"/>
        <w:rPr>
          <w:i w:val="0"/>
          <w:iCs w:val="0"/>
          <w:color w:val="auto"/>
          <w:sz w:val="22"/>
          <w:szCs w:val="22"/>
        </w:rPr>
      </w:pPr>
      <w:r w:rsidRPr="00FC638F">
        <w:rPr>
          <w:i w:val="0"/>
          <w:iCs w:val="0"/>
          <w:color w:val="auto"/>
          <w:sz w:val="22"/>
          <w:szCs w:val="22"/>
        </w:rPr>
        <w:t>Понуда са свим прилозима мора бити сачињена на српском језику.</w:t>
      </w:r>
    </w:p>
    <w:p w14:paraId="77A2A750" w14:textId="77777777" w:rsidR="001B2EF5" w:rsidRPr="00FC638F" w:rsidRDefault="001B2EF5" w:rsidP="008D2B23">
      <w:pPr>
        <w:pStyle w:val="KDKomentar"/>
        <w:spacing w:before="0"/>
        <w:rPr>
          <w:rStyle w:val="StyleArial"/>
          <w:i w:val="0"/>
          <w:iCs w:val="0"/>
          <w:color w:val="auto"/>
          <w:sz w:val="22"/>
          <w:szCs w:val="22"/>
        </w:rPr>
      </w:pPr>
      <w:r w:rsidRPr="00FC638F">
        <w:rPr>
          <w:rStyle w:val="StyleArial"/>
          <w:i w:val="0"/>
          <w:iCs w:val="0"/>
          <w:color w:val="auto"/>
          <w:sz w:val="22"/>
          <w:szCs w:val="22"/>
        </w:rPr>
        <w:t>Прилози који чине саставни део понуде, достављају се на српском језику. Уколико је неки прилог (доказ или документ) на страном језику, он мора бити преведен на српски језик и оверен од стране овлашћеног преводиоца, у супротном ће понуда бити одбијена као неприхватљива.</w:t>
      </w:r>
    </w:p>
    <w:p w14:paraId="35F99A67" w14:textId="77777777" w:rsidR="001B2EF5" w:rsidRPr="00FC638F" w:rsidRDefault="001B2EF5" w:rsidP="008D2B23">
      <w:pPr>
        <w:pStyle w:val="KDParagraf"/>
        <w:spacing w:before="0"/>
        <w:rPr>
          <w:lang w:val="ru-RU" w:eastAsia="sr-Latn-CS"/>
        </w:rPr>
      </w:pPr>
    </w:p>
    <w:p w14:paraId="43A54273" w14:textId="77777777" w:rsidR="001B2EF5" w:rsidRPr="006110DA" w:rsidRDefault="001B2EF5" w:rsidP="0094719C">
      <w:pPr>
        <w:pStyle w:val="KDPodnaslov2"/>
        <w:numPr>
          <w:ilvl w:val="1"/>
          <w:numId w:val="25"/>
        </w:numPr>
        <w:spacing w:before="0"/>
        <w:ind w:left="360"/>
        <w:jc w:val="both"/>
      </w:pPr>
      <w:bookmarkStart w:id="212" w:name="_Toc441651578"/>
      <w:bookmarkStart w:id="213" w:name="_Toc442559889"/>
      <w:r w:rsidRPr="00FC638F">
        <w:t xml:space="preserve"> Начин састављања и подношења понуде</w:t>
      </w:r>
      <w:bookmarkEnd w:id="212"/>
      <w:bookmarkEnd w:id="213"/>
    </w:p>
    <w:p w14:paraId="35F3183C" w14:textId="77777777" w:rsidR="001B2EF5" w:rsidRPr="00FC638F" w:rsidRDefault="001B2EF5" w:rsidP="008D2B23">
      <w:pPr>
        <w:pStyle w:val="KDParagraf"/>
        <w:spacing w:before="0"/>
        <w:rPr>
          <w:lang w:val="ru-RU"/>
        </w:rPr>
      </w:pPr>
      <w:r w:rsidRPr="00FC638F">
        <w:rPr>
          <w:lang w:val="ru-RU"/>
        </w:rPr>
        <w:t>Понуђач је обавезан да сачини понуду тако што</w:t>
      </w:r>
      <w:r>
        <w:rPr>
          <w:lang w:val="ru-RU"/>
        </w:rPr>
        <w:t xml:space="preserve"> </w:t>
      </w:r>
      <w:r w:rsidRPr="00FC638F">
        <w:rPr>
          <w:lang w:val="ru-RU"/>
        </w:rPr>
        <w:t>уписује тражене податке у обрасце који су саставни део конкурсне документације и оверава је печатом и потписом законског заступника, другог заступника уписаног у регистар надлежног органа или лица овлашћеног од стране законског заступника уз доставу овлашћења у понуди. Доставља их заједно са осталим документима који представљају обавезну садржину понуде.</w:t>
      </w:r>
    </w:p>
    <w:p w14:paraId="49F58333" w14:textId="77777777" w:rsidR="001B2EF5" w:rsidRPr="00FC638F" w:rsidRDefault="001B2EF5" w:rsidP="008D2B23">
      <w:pPr>
        <w:pStyle w:val="KDParagraf"/>
        <w:spacing w:before="0"/>
      </w:pPr>
      <w:r w:rsidRPr="00FC638F">
        <w:t>Препоручује се да</w:t>
      </w:r>
      <w:r>
        <w:t xml:space="preserve"> сви документи поднети у понуди</w:t>
      </w:r>
      <w:r w:rsidRPr="00FC638F">
        <w:t xml:space="preserve"> буду нумерисани</w:t>
      </w:r>
      <w:r w:rsidRPr="00FC638F">
        <w:rPr>
          <w:lang w:val="sr-Latn-CS"/>
        </w:rPr>
        <w:t xml:space="preserve"> и</w:t>
      </w:r>
      <w:r w:rsidRPr="00FC638F">
        <w:t xml:space="preserve"> повезани у целину (јемствеником, траком и сл.), тако да се појединачни листови, односно прилози, не могу накнадно убацивати, одстрањивати или замењивати. </w:t>
      </w:r>
    </w:p>
    <w:p w14:paraId="6AB7075A" w14:textId="77777777" w:rsidR="001B2EF5" w:rsidRPr="00FC638F" w:rsidRDefault="001B2EF5" w:rsidP="008D2B23">
      <w:pPr>
        <w:pStyle w:val="KDParagraf"/>
        <w:spacing w:before="0"/>
        <w:rPr>
          <w:lang w:val="ru-RU"/>
        </w:rPr>
      </w:pPr>
      <w:r w:rsidRPr="00FC638F">
        <w:rPr>
          <w:lang w:val="ru-RU"/>
        </w:rPr>
        <w:t>Препоручује се да се нумерација поднете документације и образаца у понуди изврши на свако</w:t>
      </w:r>
      <w:r w:rsidRPr="00FC638F">
        <w:t>j</w:t>
      </w:r>
      <w:r w:rsidRPr="00FC638F">
        <w:rPr>
          <w:lang w:val="ru-RU"/>
        </w:rPr>
        <w:t xml:space="preserve"> страни на којој има текста, исписивањем </w:t>
      </w:r>
      <w:r w:rsidRPr="00FC638F">
        <w:rPr>
          <w:i/>
          <w:iCs/>
          <w:lang w:val="ru-RU"/>
        </w:rPr>
        <w:t xml:space="preserve">“1 од </w:t>
      </w:r>
      <w:r w:rsidRPr="00FC638F">
        <w:rPr>
          <w:i/>
          <w:iCs/>
        </w:rPr>
        <w:t>н</w:t>
      </w:r>
      <w:r w:rsidRPr="00FC638F">
        <w:rPr>
          <w:i/>
          <w:iCs/>
          <w:lang w:val="ru-RU"/>
        </w:rPr>
        <w:t>“, „2 од н“</w:t>
      </w:r>
      <w:r w:rsidRPr="00FC638F">
        <w:rPr>
          <w:lang w:val="ru-RU"/>
        </w:rPr>
        <w:t xml:space="preserve"> и тако све до </w:t>
      </w:r>
      <w:r w:rsidRPr="00FC638F">
        <w:rPr>
          <w:i/>
          <w:iCs/>
          <w:lang w:val="ru-RU"/>
        </w:rPr>
        <w:t>„н од н“</w:t>
      </w:r>
      <w:r w:rsidRPr="00FC638F">
        <w:rPr>
          <w:lang w:val="ru-RU"/>
        </w:rPr>
        <w:t xml:space="preserve">, с тим да </w:t>
      </w:r>
      <w:r w:rsidRPr="00FC638F">
        <w:rPr>
          <w:i/>
          <w:iCs/>
          <w:lang w:val="ru-RU"/>
        </w:rPr>
        <w:t>„н“</w:t>
      </w:r>
      <w:r w:rsidRPr="00FC638F">
        <w:rPr>
          <w:lang w:val="ru-RU"/>
        </w:rPr>
        <w:t xml:space="preserve"> представља укупан број страна понуде.</w:t>
      </w:r>
    </w:p>
    <w:p w14:paraId="0AA20102" w14:textId="77777777" w:rsidR="001B2EF5" w:rsidRPr="00FC638F" w:rsidRDefault="001B2EF5" w:rsidP="008D2B23">
      <w:pPr>
        <w:pStyle w:val="KDKomentar"/>
        <w:spacing w:before="0"/>
        <w:rPr>
          <w:i w:val="0"/>
          <w:iCs w:val="0"/>
          <w:color w:val="auto"/>
          <w:sz w:val="22"/>
          <w:szCs w:val="22"/>
        </w:rPr>
      </w:pPr>
      <w:r w:rsidRPr="00FC638F">
        <w:rPr>
          <w:i w:val="0"/>
          <w:iCs w:val="0"/>
          <w:color w:val="auto"/>
          <w:sz w:val="22"/>
          <w:szCs w:val="22"/>
        </w:rPr>
        <w:t xml:space="preserve">Препоручује се да </w:t>
      </w:r>
      <w:r>
        <w:rPr>
          <w:i w:val="0"/>
          <w:iCs w:val="0"/>
          <w:color w:val="auto"/>
          <w:sz w:val="22"/>
          <w:szCs w:val="22"/>
        </w:rPr>
        <w:t xml:space="preserve">се </w:t>
      </w:r>
      <w:r w:rsidRPr="00FC638F">
        <w:rPr>
          <w:i w:val="0"/>
          <w:iCs w:val="0"/>
          <w:color w:val="auto"/>
          <w:sz w:val="22"/>
          <w:szCs w:val="22"/>
        </w:rPr>
        <w:t>доказ</w:t>
      </w:r>
      <w:r>
        <w:rPr>
          <w:i w:val="0"/>
          <w:iCs w:val="0"/>
          <w:color w:val="auto"/>
          <w:sz w:val="22"/>
          <w:szCs w:val="22"/>
        </w:rPr>
        <w:t>и</w:t>
      </w:r>
      <w:r w:rsidRPr="00FC638F">
        <w:rPr>
          <w:i w:val="0"/>
          <w:iCs w:val="0"/>
          <w:color w:val="auto"/>
          <w:sz w:val="22"/>
          <w:szCs w:val="22"/>
        </w:rPr>
        <w:t xml:space="preserve"> који се достављају уз понуду, а због своје важности не смеју бити оштећени, означени бројем (банкарска </w:t>
      </w:r>
      <w:r>
        <w:rPr>
          <w:i w:val="0"/>
          <w:iCs w:val="0"/>
          <w:color w:val="auto"/>
          <w:sz w:val="22"/>
          <w:szCs w:val="22"/>
        </w:rPr>
        <w:t xml:space="preserve">гаранција, меница), стављају </w:t>
      </w:r>
      <w:r w:rsidRPr="00FC638F">
        <w:rPr>
          <w:i w:val="0"/>
          <w:iCs w:val="0"/>
          <w:color w:val="auto"/>
          <w:sz w:val="22"/>
          <w:szCs w:val="22"/>
        </w:rPr>
        <w:t>у посебну фолију, а на фолији се видно означава редни број странице листа из понуде. Фолија се мора залепити при врху како би се докази, који се због своје важности не смеју оштетити, заштитили.</w:t>
      </w:r>
    </w:p>
    <w:p w14:paraId="040D6021" w14:textId="77777777" w:rsidR="001B2EF5" w:rsidRPr="00FC638F" w:rsidRDefault="001B2EF5" w:rsidP="008D2B23">
      <w:pPr>
        <w:pStyle w:val="KDParagraf"/>
        <w:spacing w:before="0"/>
        <w:rPr>
          <w:lang w:val="ru-RU"/>
        </w:rPr>
      </w:pPr>
      <w:r w:rsidRPr="00FC638F">
        <w:rPr>
          <w:lang w:val="ru-RU"/>
        </w:rPr>
        <w:t xml:space="preserve">Понуђач подноси понуду у затвореној коверти </w:t>
      </w:r>
      <w:r w:rsidRPr="00FC638F">
        <w:t>или кутији</w:t>
      </w:r>
      <w:r w:rsidRPr="00FC638F">
        <w:rPr>
          <w:lang w:val="ru-RU"/>
        </w:rPr>
        <w:t xml:space="preserve">, тако да се при отварању може проверити да ли је затворена, као и када, на адресу: Јавно предузеће „Електропривреда Србије“ </w:t>
      </w:r>
      <w:r>
        <w:t xml:space="preserve">Београд, </w:t>
      </w:r>
      <w:r w:rsidRPr="00FC638F">
        <w:t>ул.</w:t>
      </w:r>
      <w:r w:rsidRPr="00C4426A">
        <w:rPr>
          <w:color w:val="000000"/>
        </w:rPr>
        <w:t xml:space="preserve"> </w:t>
      </w:r>
      <w:r>
        <w:rPr>
          <w:color w:val="000000"/>
        </w:rPr>
        <w:t>Балканска 13, 110</w:t>
      </w:r>
      <w:r w:rsidRPr="00206864">
        <w:rPr>
          <w:color w:val="000000"/>
        </w:rPr>
        <w:t xml:space="preserve">00 </w:t>
      </w:r>
      <w:r>
        <w:rPr>
          <w:color w:val="000000"/>
        </w:rPr>
        <w:t>Београд</w:t>
      </w:r>
      <w:r w:rsidRPr="008C3BFA">
        <w:rPr>
          <w:lang w:val="ru-RU"/>
        </w:rPr>
        <w:t>, писарница</w:t>
      </w:r>
      <w:r w:rsidRPr="00FC638F">
        <w:rPr>
          <w:color w:val="00B050"/>
          <w:lang w:val="ru-RU"/>
        </w:rPr>
        <w:t xml:space="preserve"> </w:t>
      </w:r>
      <w:r w:rsidRPr="00FC638F">
        <w:rPr>
          <w:lang w:val="ru-RU"/>
        </w:rPr>
        <w:t xml:space="preserve">- са назнаком: „Понуда за јавну набавку </w:t>
      </w:r>
      <w:r>
        <w:rPr>
          <w:lang w:val="ru-RU"/>
        </w:rPr>
        <w:t xml:space="preserve">добара: </w:t>
      </w:r>
      <w:r w:rsidRPr="00C4426A">
        <w:rPr>
          <w:b/>
          <w:bCs/>
          <w:lang w:val="ru-RU"/>
        </w:rPr>
        <w:t>Делови за напојне пумпе блока А1 и А2</w:t>
      </w:r>
      <w:r>
        <w:rPr>
          <w:lang w:val="ru-RU"/>
        </w:rPr>
        <w:t xml:space="preserve">, </w:t>
      </w:r>
      <w:r w:rsidRPr="00FC638F">
        <w:rPr>
          <w:lang w:val="ru-RU"/>
        </w:rPr>
        <w:t xml:space="preserve">Јавна набавка број </w:t>
      </w:r>
      <w:r>
        <w:t>ЈН/3000/1152/2019 (974/2019)</w:t>
      </w:r>
      <w:r w:rsidRPr="00FC638F">
        <w:rPr>
          <w:lang w:val="ru-RU"/>
        </w:rPr>
        <w:t xml:space="preserve"> - НЕ ОТВАРАТИ“. </w:t>
      </w:r>
    </w:p>
    <w:p w14:paraId="102D8086" w14:textId="77777777" w:rsidR="001B2EF5" w:rsidRPr="00FC638F" w:rsidRDefault="001B2EF5" w:rsidP="008D2B23">
      <w:pPr>
        <w:pStyle w:val="KDParagraf"/>
        <w:spacing w:before="0"/>
      </w:pPr>
      <w:r w:rsidRPr="00FC638F">
        <w:t>На полеђини коверте обавезно се уписује тачан назив и адреса понуђача, телефон и факс понуђача, као и име и презиме овлашћеног лица за контакт.</w:t>
      </w:r>
    </w:p>
    <w:p w14:paraId="3CA84070" w14:textId="77777777" w:rsidR="001B2EF5" w:rsidRPr="00FC638F" w:rsidRDefault="001B2EF5" w:rsidP="008D2B23">
      <w:pPr>
        <w:pStyle w:val="KDParagraf"/>
        <w:spacing w:before="0"/>
      </w:pPr>
      <w:r w:rsidRPr="00FC638F">
        <w:t>У случају да понуду подноси група понуђача, на полеђини коверте  назначити да се ради о групи понуђача и навести називе и адресу свих чланова групе понуђача.</w:t>
      </w:r>
    </w:p>
    <w:p w14:paraId="1DBCE587" w14:textId="77777777" w:rsidR="001B2EF5" w:rsidRPr="00FC638F" w:rsidRDefault="001B2EF5" w:rsidP="00613B13">
      <w:pPr>
        <w:pStyle w:val="KDParagraf"/>
        <w:spacing w:before="0"/>
      </w:pPr>
      <w:r w:rsidRPr="00FC638F">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 у конкурсној документацији, изузев образаца који подразумевају давање изјава под материјалном и кривичном одговорношћу морају бити потписани и оверени печатом од стране сваког понуђача из групе понуђача.</w:t>
      </w:r>
    </w:p>
    <w:p w14:paraId="72BE218A" w14:textId="77777777" w:rsidR="001B2EF5" w:rsidRPr="00FC638F" w:rsidRDefault="001B2EF5" w:rsidP="00613B13">
      <w:pPr>
        <w:pStyle w:val="KDParagraf"/>
        <w:spacing w:before="0"/>
      </w:pPr>
      <w:r w:rsidRPr="00FC638F">
        <w:t xml:space="preserve">У случају да се понуђачи определе да један понуђач из групе потписује и печатом оверава обрасце дате у конкурсној документацији (изузев образаца који подразумевају </w:t>
      </w:r>
      <w:r w:rsidRPr="00FC638F">
        <w:lastRenderedPageBreak/>
        <w:t xml:space="preserve">давање изјава под материјалном и кривичном одговорношћу), наведено треба дефинисати 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 81. Закона. </w:t>
      </w:r>
    </w:p>
    <w:p w14:paraId="03199F80" w14:textId="77777777" w:rsidR="001B2EF5" w:rsidRDefault="001B2EF5" w:rsidP="00613B13">
      <w:pPr>
        <w:pStyle w:val="KDParagraf"/>
        <w:spacing w:before="0"/>
      </w:pPr>
      <w:r w:rsidRPr="00FC638F">
        <w:t>Уколико је неопходно да понуђач исправи грешке које је направио приликом састављања понуде и попуњавања образаца из конкурсне документације, дужан је да поред такве исправке стави потпис особе или особа које су потписале образац понуде и печат понуђача.</w:t>
      </w:r>
    </w:p>
    <w:p w14:paraId="0908A86D" w14:textId="77777777" w:rsidR="001B2EF5" w:rsidRDefault="001B2EF5" w:rsidP="00E6421E">
      <w:pPr>
        <w:tabs>
          <w:tab w:val="left" w:pos="284"/>
          <w:tab w:val="left" w:pos="330"/>
        </w:tabs>
        <w:rPr>
          <w:b/>
          <w:bCs/>
        </w:rPr>
      </w:pPr>
      <w:r w:rsidRPr="006C0CD3">
        <w:rPr>
          <w:b/>
          <w:bCs/>
        </w:rPr>
        <w:t xml:space="preserve">Напомена: </w:t>
      </w:r>
      <w:r>
        <w:t>Ч</w:t>
      </w:r>
      <w:r w:rsidRPr="001E32A3">
        <w:t>лан 9</w:t>
      </w:r>
      <w:r>
        <w:t>.</w:t>
      </w:r>
      <w:r w:rsidRPr="001E32A3">
        <w:t xml:space="preserve"> </w:t>
      </w:r>
      <w:r>
        <w:t>Правилника, став 1</w:t>
      </w:r>
      <w:r w:rsidRPr="001E32A3">
        <w:t>,тачка 18</w:t>
      </w:r>
      <w:r>
        <w:t>.</w:t>
      </w:r>
      <w:r w:rsidRPr="001E32A3">
        <w:t xml:space="preserve"> </w:t>
      </w:r>
      <w:r w:rsidRPr="00205D09">
        <w:t>обавештење да приликом сачињавања понуде употреба печата није обавезна.</w:t>
      </w:r>
    </w:p>
    <w:p w14:paraId="2C32168C" w14:textId="77777777" w:rsidR="001B2EF5" w:rsidRPr="00FC638F" w:rsidRDefault="001B2EF5" w:rsidP="00613B13">
      <w:pPr>
        <w:tabs>
          <w:tab w:val="left" w:pos="284"/>
          <w:tab w:val="left" w:pos="330"/>
        </w:tabs>
        <w:ind w:left="284"/>
      </w:pPr>
    </w:p>
    <w:p w14:paraId="1897C521" w14:textId="77777777" w:rsidR="001B2EF5" w:rsidRPr="009C3123" w:rsidRDefault="001B2EF5" w:rsidP="0094719C">
      <w:pPr>
        <w:pStyle w:val="KDPodnaslov2"/>
        <w:numPr>
          <w:ilvl w:val="1"/>
          <w:numId w:val="25"/>
        </w:numPr>
        <w:spacing w:before="0"/>
        <w:ind w:left="360"/>
        <w:jc w:val="both"/>
      </w:pPr>
      <w:bookmarkStart w:id="214" w:name="_Toc441651579"/>
      <w:bookmarkStart w:id="215" w:name="_Toc442559890"/>
      <w:r w:rsidRPr="00FC638F">
        <w:t>Обавезна садржина понуде</w:t>
      </w:r>
      <w:bookmarkEnd w:id="214"/>
      <w:bookmarkEnd w:id="215"/>
    </w:p>
    <w:p w14:paraId="11724A23" w14:textId="77777777" w:rsidR="001B2EF5" w:rsidRPr="00FC638F" w:rsidRDefault="001B2EF5" w:rsidP="008D2B23">
      <w:pPr>
        <w:pStyle w:val="KDParagraf"/>
        <w:spacing w:before="0"/>
      </w:pPr>
      <w:r w:rsidRPr="00FC638F">
        <w:rPr>
          <w:lang w:val="ru-RU"/>
        </w:rPr>
        <w:t xml:space="preserve">Садржину понуде, поред Обрасца понуде, чине и сви остали докази о испуњености услова из чл. 75. и 76. </w:t>
      </w:r>
      <w:r w:rsidRPr="00FC638F">
        <w:t>Закона, предвиђени чл. 77. Закона, који су наведени у конкурсној документацији као и сви тражени прилози и Изјаве (попуњени, потписани и печатом оверени)</w:t>
      </w:r>
      <w:r>
        <w:t>,</w:t>
      </w:r>
      <w:r w:rsidRPr="00FC638F">
        <w:t xml:space="preserve"> на начин предвиђен следећим ставом ове тачке:</w:t>
      </w:r>
    </w:p>
    <w:p w14:paraId="6892D2F4" w14:textId="77777777" w:rsidR="001B2EF5" w:rsidRPr="00FC638F" w:rsidRDefault="001B2EF5" w:rsidP="00645F72">
      <w:pPr>
        <w:pStyle w:val="KDNabrajanje"/>
        <w:spacing w:before="0"/>
      </w:pPr>
      <w:r w:rsidRPr="00FC638F">
        <w:t xml:space="preserve">Образац понуде </w:t>
      </w:r>
    </w:p>
    <w:p w14:paraId="63B3BF9B" w14:textId="77777777" w:rsidR="001B2EF5" w:rsidRPr="00FC638F" w:rsidRDefault="001B2EF5" w:rsidP="00645F72">
      <w:pPr>
        <w:pStyle w:val="KDNabrajanje"/>
        <w:spacing w:before="0"/>
      </w:pPr>
      <w:r>
        <w:t xml:space="preserve">Образац </w:t>
      </w:r>
      <w:r w:rsidRPr="00FC638F">
        <w:t xml:space="preserve">Структура цене </w:t>
      </w:r>
    </w:p>
    <w:p w14:paraId="01CA811E" w14:textId="77777777" w:rsidR="001B2EF5" w:rsidRPr="00FC638F" w:rsidRDefault="001B2EF5" w:rsidP="00645F72">
      <w:pPr>
        <w:pStyle w:val="KDNabrajanje"/>
        <w:spacing w:before="0"/>
      </w:pPr>
      <w:r w:rsidRPr="00FC638F">
        <w:t>Образац трошкова припреме понуде, ако понуђач захтева надокнаду трошкова у складу са чл.</w:t>
      </w:r>
      <w:r>
        <w:t xml:space="preserve"> </w:t>
      </w:r>
      <w:r w:rsidRPr="00FC638F">
        <w:t>88</w:t>
      </w:r>
      <w:r>
        <w:t>.</w:t>
      </w:r>
      <w:r w:rsidRPr="00FC638F">
        <w:t xml:space="preserve"> Закона</w:t>
      </w:r>
    </w:p>
    <w:p w14:paraId="50C80D47" w14:textId="77777777" w:rsidR="001B2EF5" w:rsidRPr="00FC638F" w:rsidRDefault="001B2EF5" w:rsidP="008D2B23">
      <w:pPr>
        <w:pStyle w:val="KDNabrajanje"/>
        <w:spacing w:before="0"/>
      </w:pPr>
      <w:r w:rsidRPr="00FC638F">
        <w:t xml:space="preserve">Изјава о независној понуди </w:t>
      </w:r>
    </w:p>
    <w:p w14:paraId="25B22B2C" w14:textId="77777777" w:rsidR="001B2EF5" w:rsidRPr="00FC638F" w:rsidRDefault="001B2EF5" w:rsidP="00645F72">
      <w:pPr>
        <w:pStyle w:val="KDNabrajanje"/>
        <w:spacing w:before="0"/>
      </w:pPr>
      <w:r w:rsidRPr="00FC638F">
        <w:t xml:space="preserve">Изјава у складу са чланом 75. став 2. Закона </w:t>
      </w:r>
    </w:p>
    <w:p w14:paraId="3F2F0150" w14:textId="77777777" w:rsidR="001B2EF5" w:rsidRPr="00FC638F" w:rsidRDefault="001B2EF5" w:rsidP="00E661A9">
      <w:pPr>
        <w:pStyle w:val="KDNabrajanje"/>
        <w:spacing w:before="0"/>
      </w:pPr>
      <w:r>
        <w:t>С</w:t>
      </w:r>
      <w:r w:rsidRPr="00FC638F">
        <w:t>редств</w:t>
      </w:r>
      <w:r>
        <w:t>о</w:t>
      </w:r>
      <w:r w:rsidRPr="00FC638F">
        <w:t xml:space="preserve"> финансијског обезбеђења </w:t>
      </w:r>
      <w:r w:rsidRPr="00DD25E4">
        <w:t>за озбиљност понуд</w:t>
      </w:r>
      <w:r w:rsidRPr="003B280A">
        <w:rPr>
          <w:shd w:val="clear" w:color="auto" w:fill="FFFFFF"/>
        </w:rPr>
        <w:t xml:space="preserve">е и Писмо о намерама банке да ће </w:t>
      </w:r>
      <w:r w:rsidRPr="00E05E8F">
        <w:rPr>
          <w:shd w:val="clear" w:color="auto" w:fill="FFFFFF"/>
        </w:rPr>
        <w:t xml:space="preserve">издати банкарску гаранцију за повраћај авансног плаћања </w:t>
      </w:r>
      <w:r w:rsidRPr="00E05E8F">
        <w:rPr>
          <w:u w:val="single"/>
          <w:shd w:val="clear" w:color="auto" w:fill="FFFFFF"/>
        </w:rPr>
        <w:t>(уколико је захтеван Аванс)</w:t>
      </w:r>
      <w:r w:rsidRPr="00E05E8F">
        <w:rPr>
          <w:shd w:val="clear" w:color="auto" w:fill="FFFFFF"/>
        </w:rPr>
        <w:t>,</w:t>
      </w:r>
    </w:p>
    <w:p w14:paraId="09523B19" w14:textId="77777777" w:rsidR="001B2EF5" w:rsidRPr="00FC638F" w:rsidRDefault="001B2EF5" w:rsidP="00EA6178">
      <w:pPr>
        <w:pStyle w:val="KDNabrajanje"/>
        <w:spacing w:before="0"/>
      </w:pPr>
      <w:r>
        <w:t>О</w:t>
      </w:r>
      <w:r w:rsidRPr="00FC638F">
        <w:t>брасц</w:t>
      </w:r>
      <w:r w:rsidRPr="00FC638F">
        <w:rPr>
          <w:lang w:val="sr-Cyrl-CS"/>
        </w:rPr>
        <w:t>и</w:t>
      </w:r>
      <w:r w:rsidRPr="00FC638F">
        <w:t>, изјаве и доказ</w:t>
      </w:r>
      <w:r w:rsidRPr="00FC638F">
        <w:rPr>
          <w:lang w:val="sr-Cyrl-CS"/>
        </w:rPr>
        <w:t>и</w:t>
      </w:r>
      <w:r w:rsidRPr="00FC638F">
        <w:t xml:space="preserve"> одређен</w:t>
      </w:r>
      <w:r>
        <w:t>и</w:t>
      </w:r>
      <w:r w:rsidRPr="00FC638F">
        <w:t xml:space="preserve"> тачком 6.</w:t>
      </w:r>
      <w:r w:rsidRPr="00FC638F">
        <w:rPr>
          <w:lang w:val="sr-Cyrl-CS"/>
        </w:rPr>
        <w:t>9</w:t>
      </w:r>
      <w:r w:rsidRPr="00FC638F">
        <w:t xml:space="preserve"> или 6.1</w:t>
      </w:r>
      <w:r w:rsidRPr="00FC638F">
        <w:rPr>
          <w:lang w:val="sr-Cyrl-CS"/>
        </w:rPr>
        <w:t>0</w:t>
      </w:r>
      <w:r w:rsidRPr="00FC638F">
        <w:t xml:space="preserve"> овог упутства у случају да понуђач подноси понуду са подизвођачем или заједничку понуду подноси група понуђача</w:t>
      </w:r>
    </w:p>
    <w:p w14:paraId="32B1EA2D" w14:textId="77777777" w:rsidR="001B2EF5" w:rsidRPr="00360708" w:rsidRDefault="001B2EF5" w:rsidP="00360708">
      <w:pPr>
        <w:pStyle w:val="KDNabrajanje"/>
        <w:spacing w:before="0"/>
      </w:pPr>
      <w:r>
        <w:t>П</w:t>
      </w:r>
      <w:r w:rsidRPr="00FC638F">
        <w:t xml:space="preserve">отписан и печатом </w:t>
      </w:r>
      <w:r w:rsidRPr="00F84328">
        <w:t>оверен „Модел Уговора“</w:t>
      </w:r>
      <w:r w:rsidRPr="00FC638F">
        <w:t xml:space="preserve"> </w:t>
      </w:r>
    </w:p>
    <w:p w14:paraId="6E718DBF" w14:textId="77777777" w:rsidR="001B2EF5" w:rsidRPr="00593104" w:rsidRDefault="001B2EF5" w:rsidP="008D2B23">
      <w:pPr>
        <w:pStyle w:val="KDNabrajanje"/>
        <w:spacing w:before="0"/>
      </w:pPr>
      <w:r>
        <w:t>Техничка документација захтевана</w:t>
      </w:r>
      <w:r w:rsidRPr="00FC638F">
        <w:t xml:space="preserve"> погла</w:t>
      </w:r>
      <w:r>
        <w:t>в</w:t>
      </w:r>
      <w:r w:rsidRPr="00FC638F">
        <w:t>љем 3. конкурсне документације</w:t>
      </w:r>
    </w:p>
    <w:p w14:paraId="1557CA95" w14:textId="77777777" w:rsidR="001B2EF5" w:rsidRPr="000065F0" w:rsidRDefault="001B2EF5" w:rsidP="000065F0">
      <w:pPr>
        <w:pStyle w:val="KDNabrajanje"/>
      </w:pPr>
      <w:r w:rsidRPr="000065F0">
        <w:t>Докази о испуњености услова из чл. 75. и 76. Закона</w:t>
      </w:r>
      <w:r>
        <w:t>,</w:t>
      </w:r>
      <w:r w:rsidRPr="000065F0">
        <w:t xml:space="preserve"> у склад</w:t>
      </w:r>
      <w:r>
        <w:t>у са чланом 77. Закона и поглављем</w:t>
      </w:r>
      <w:r w:rsidRPr="000065F0">
        <w:t xml:space="preserve"> 4. конкурсне документације </w:t>
      </w:r>
    </w:p>
    <w:p w14:paraId="640362B6" w14:textId="77777777" w:rsidR="001B2EF5" w:rsidRPr="00FC638F" w:rsidRDefault="001B2EF5" w:rsidP="004A59A1">
      <w:pPr>
        <w:pStyle w:val="KDNabrajanje"/>
      </w:pPr>
      <w:r w:rsidRPr="00FC638F">
        <w:t>Овлашћење за потписника (ако не потписује заступник)</w:t>
      </w:r>
    </w:p>
    <w:p w14:paraId="70EEBCE0" w14:textId="77777777" w:rsidR="001B2EF5" w:rsidRDefault="001B2EF5" w:rsidP="00EB122E">
      <w:pPr>
        <w:pStyle w:val="KDNabrajanje"/>
      </w:pPr>
      <w:r>
        <w:t xml:space="preserve">Споразум којим се понуђачи из групе међусобно и према Наручиоцу обавезују на извршење јавне набавке (у случају подношења заједничке понуде) </w:t>
      </w:r>
    </w:p>
    <w:p w14:paraId="1413910D" w14:textId="77777777" w:rsidR="001B2EF5" w:rsidRPr="00650A75" w:rsidRDefault="001B2EF5" w:rsidP="00EB122E">
      <w:pPr>
        <w:pStyle w:val="KDNabrajanje"/>
      </w:pPr>
      <w:r>
        <w:t xml:space="preserve">Стручне референце (образац бр.6) </w:t>
      </w:r>
    </w:p>
    <w:p w14:paraId="4DB05D2A" w14:textId="77777777" w:rsidR="001B2EF5" w:rsidRDefault="001B2EF5" w:rsidP="00EB122E">
      <w:pPr>
        <w:pStyle w:val="KDNabrajanje"/>
      </w:pPr>
      <w:r>
        <w:t>Потврде о референтним набавкама (образац бр.7)</w:t>
      </w:r>
    </w:p>
    <w:p w14:paraId="01F2EC01" w14:textId="77777777" w:rsidR="001B2EF5" w:rsidRDefault="001B2EF5" w:rsidP="00EB122E">
      <w:pPr>
        <w:pStyle w:val="Default"/>
        <w:rPr>
          <w:sz w:val="22"/>
          <w:szCs w:val="22"/>
        </w:rPr>
      </w:pPr>
      <w:r>
        <w:rPr>
          <w:sz w:val="22"/>
          <w:szCs w:val="22"/>
        </w:rPr>
        <w:t xml:space="preserve">Уколико понуђач захтева надокнаду трошкова у складу са чланом 88. ЗЈН, као саставни део понуде доставља Изјаву о трошковима припреме понуде (Образац бр.5). </w:t>
      </w:r>
    </w:p>
    <w:p w14:paraId="5F548A60" w14:textId="77777777" w:rsidR="001B2EF5" w:rsidRDefault="001B2EF5" w:rsidP="00EB122E">
      <w:pPr>
        <w:pStyle w:val="Default"/>
        <w:rPr>
          <w:sz w:val="22"/>
          <w:szCs w:val="22"/>
        </w:rPr>
      </w:pPr>
      <w:r>
        <w:rPr>
          <w:b/>
          <w:bCs/>
          <w:sz w:val="22"/>
          <w:szCs w:val="22"/>
        </w:rPr>
        <w:t xml:space="preserve">Пожељно је да сви обрасци и документи који чине обавезну садржину понуде буду сложени према наведеном редоследу. </w:t>
      </w:r>
    </w:p>
    <w:p w14:paraId="494D5E91" w14:textId="77777777" w:rsidR="001B2EF5" w:rsidRDefault="001B2EF5" w:rsidP="00EB62F2">
      <w:pPr>
        <w:pStyle w:val="KDNabrajanje"/>
        <w:numPr>
          <w:ilvl w:val="0"/>
          <w:numId w:val="0"/>
        </w:numPr>
        <w:spacing w:before="0"/>
      </w:pPr>
      <w:r>
        <w:t>Наручилац ће одбити као неприхватљиве све понуде које не испуњавају услове из позива за достављање понуда и конкурсне документације, као и понуде за које се у поступку стручне оцене понуда утврди да садрже неистините податке.</w:t>
      </w:r>
    </w:p>
    <w:p w14:paraId="3831BB6A" w14:textId="77777777" w:rsidR="001B2EF5" w:rsidRPr="00B138FF" w:rsidRDefault="001B2EF5" w:rsidP="00650A75">
      <w:pPr>
        <w:tabs>
          <w:tab w:val="left" w:pos="567"/>
          <w:tab w:val="left" w:pos="630"/>
        </w:tabs>
        <w:rPr>
          <w:b/>
          <w:bCs/>
        </w:rPr>
      </w:pPr>
      <w:r w:rsidRPr="00B138FF">
        <w:rPr>
          <w:b/>
          <w:bCs/>
        </w:rPr>
        <w:t>Уз Понуду је неопходно доставити USB или CD са скенираном комплетном понудом у pdf формату.</w:t>
      </w:r>
    </w:p>
    <w:p w14:paraId="66EFAA12" w14:textId="77777777" w:rsidR="001B2EF5" w:rsidRPr="00EB62F2" w:rsidRDefault="001B2EF5" w:rsidP="00EB62F2">
      <w:pPr>
        <w:pStyle w:val="KDNabrajanje"/>
        <w:numPr>
          <w:ilvl w:val="0"/>
          <w:numId w:val="0"/>
        </w:numPr>
        <w:spacing w:before="0"/>
        <w:rPr>
          <w:color w:val="00B0F0"/>
        </w:rPr>
      </w:pPr>
    </w:p>
    <w:p w14:paraId="135C6935" w14:textId="77777777" w:rsidR="001B2EF5" w:rsidRPr="00FC638F" w:rsidRDefault="001B2EF5" w:rsidP="008D2B23">
      <w:pPr>
        <w:pStyle w:val="KDParagraf"/>
        <w:spacing w:before="0"/>
        <w:rPr>
          <w:rFonts w:eastAsia="TimesNewRomanPS-BoldMT"/>
          <w:color w:val="000000"/>
          <w:lang w:val="ru-RU"/>
        </w:rPr>
      </w:pPr>
    </w:p>
    <w:p w14:paraId="5B3CC29C" w14:textId="77777777" w:rsidR="001B2EF5" w:rsidRPr="00FC638F" w:rsidRDefault="001B2EF5" w:rsidP="0094719C">
      <w:pPr>
        <w:pStyle w:val="KDPodnaslov2"/>
        <w:numPr>
          <w:ilvl w:val="1"/>
          <w:numId w:val="25"/>
        </w:numPr>
        <w:spacing w:before="0"/>
        <w:ind w:left="360"/>
        <w:jc w:val="both"/>
      </w:pPr>
      <w:bookmarkStart w:id="216" w:name="_Toc441651580"/>
      <w:bookmarkStart w:id="217" w:name="_Toc442559891"/>
      <w:r w:rsidRPr="00FC638F">
        <w:lastRenderedPageBreak/>
        <w:t>Подношење и отварање понуда</w:t>
      </w:r>
      <w:bookmarkEnd w:id="216"/>
      <w:bookmarkEnd w:id="217"/>
    </w:p>
    <w:p w14:paraId="4502C8E4" w14:textId="77777777" w:rsidR="001B2EF5" w:rsidRPr="00FC638F" w:rsidRDefault="001B2EF5" w:rsidP="008D2B23">
      <w:pPr>
        <w:pStyle w:val="KDParagraf"/>
        <w:spacing w:before="0"/>
        <w:rPr>
          <w:lang w:val="sr-Cyrl-CS"/>
        </w:rPr>
      </w:pPr>
      <w:r w:rsidRPr="00FC638F">
        <w:t>Благовременим се сматрају понуде које су примљене, у складу са Позивом за подношење понуда објављеним на Порталу јавних набавки, без обзира на начин на који су послате</w:t>
      </w:r>
      <w:r w:rsidRPr="00FC638F">
        <w:rPr>
          <w:lang w:val="sr-Cyrl-CS"/>
        </w:rPr>
        <w:t>.</w:t>
      </w:r>
    </w:p>
    <w:p w14:paraId="16E1B416" w14:textId="77777777" w:rsidR="001B2EF5" w:rsidRPr="00FC638F" w:rsidRDefault="001B2EF5" w:rsidP="00FC355A">
      <w:pPr>
        <w:pStyle w:val="KDParagraf"/>
        <w:spacing w:before="0"/>
        <w:rPr>
          <w:lang w:val="sr-Cyrl-CS"/>
        </w:rPr>
      </w:pPr>
      <w:r w:rsidRPr="00FC638F">
        <w:t>Ако је понуда поднета по истеку рока за подношење понуда одређеног у позиву, сматраће се неблаговременом, а Наручилац ће по окончању поступка отварања понуда, овакву понуду вратити неотворену понуђачу, са назнаком да је поднета неблаговремено.</w:t>
      </w:r>
    </w:p>
    <w:p w14:paraId="6BC680FD" w14:textId="77777777" w:rsidR="001B2EF5" w:rsidRPr="00FC638F" w:rsidRDefault="001B2EF5" w:rsidP="00AF58C6">
      <w:pPr>
        <w:pStyle w:val="KDParagraf"/>
      </w:pPr>
      <w:r w:rsidRPr="00FC638F">
        <w:t>Комисија за јавне набавке ће благовремено поднете понуде јавно отворити дана наведено</w:t>
      </w:r>
      <w:r>
        <w:t>г</w:t>
      </w:r>
      <w:r w:rsidRPr="00FC638F">
        <w:t xml:space="preserve"> у Позиву за подношење понуда у </w:t>
      </w:r>
      <w:r>
        <w:t xml:space="preserve">пословним </w:t>
      </w:r>
      <w:r w:rsidRPr="00FC638F">
        <w:t xml:space="preserve">просторијама Јавног предузећа „Електропривреда Србије“ Београд, </w:t>
      </w:r>
      <w:r>
        <w:t>ул. Балканска 13,11000 Београд.</w:t>
      </w:r>
    </w:p>
    <w:p w14:paraId="394F5150" w14:textId="77777777" w:rsidR="001B2EF5" w:rsidRPr="003F01C7" w:rsidRDefault="001B2EF5" w:rsidP="003F01C7">
      <w:pPr>
        <w:tabs>
          <w:tab w:val="left" w:pos="284"/>
          <w:tab w:val="left" w:pos="330"/>
        </w:tabs>
        <w:spacing w:line="276" w:lineRule="auto"/>
      </w:pPr>
      <w:r w:rsidRPr="00FC638F">
        <w:t>Представници понуђача који учествују у поступку јавног отварања понуда, морају да пре почетка поступка јавног отварања доставе Комисији за јавн</w:t>
      </w:r>
      <w:r>
        <w:t>у</w:t>
      </w:r>
      <w:r w:rsidRPr="00FC638F">
        <w:t xml:space="preserve"> набавк</w:t>
      </w:r>
      <w:r>
        <w:t>у</w:t>
      </w:r>
      <w:r w:rsidRPr="00FC638F">
        <w:t xml:space="preserve"> писано овлашћење за учествовање у овом поступку (пожељно да буде издато на меморандуму понуђача) заведено и оверено печатом и потписом законског заступника понуђача или другог заступника уписаног у регистар надлежног органа или лица овлашћеног од стране законског заступника уз доставу овлашћења у понуди.</w:t>
      </w:r>
      <w:r w:rsidRPr="003F01C7">
        <w:rPr>
          <w:lang w:val="sr-Cyrl-CS"/>
        </w:rPr>
        <w:t xml:space="preserve"> Лица која присуствују јавном</w:t>
      </w:r>
      <w:r>
        <w:rPr>
          <w:lang w:val="sr-Cyrl-CS"/>
        </w:rPr>
        <w:t xml:space="preserve"> отварању понуда, а нису предала</w:t>
      </w:r>
      <w:r w:rsidRPr="003F01C7">
        <w:rPr>
          <w:lang w:val="sr-Cyrl-CS"/>
        </w:rPr>
        <w:t xml:space="preserve"> овлашћење, немају право да коментаришу и дају примедбе на ток отварања понуда</w:t>
      </w:r>
      <w:r w:rsidRPr="003F01C7">
        <w:t>.</w:t>
      </w:r>
    </w:p>
    <w:p w14:paraId="32EF3704" w14:textId="77777777" w:rsidR="001B2EF5" w:rsidRPr="003F01C7" w:rsidRDefault="001B2EF5" w:rsidP="008D2B23">
      <w:pPr>
        <w:pStyle w:val="KDParagraf"/>
        <w:spacing w:before="0"/>
      </w:pPr>
      <w:r>
        <w:t xml:space="preserve"> </w:t>
      </w:r>
    </w:p>
    <w:p w14:paraId="1E1E5CD6" w14:textId="77777777" w:rsidR="001B2EF5" w:rsidRPr="00FC638F" w:rsidRDefault="001B2EF5" w:rsidP="008D2B23">
      <w:pPr>
        <w:pStyle w:val="KDParagraf"/>
        <w:spacing w:before="0"/>
      </w:pPr>
      <w:r w:rsidRPr="00FC638F">
        <w:t>Комисија за јавну набавку води Записник о отварању понуда у који се уносе подаци у складу са Законом.</w:t>
      </w:r>
    </w:p>
    <w:p w14:paraId="0DDC430E" w14:textId="77777777" w:rsidR="001B2EF5" w:rsidRPr="00FC638F" w:rsidRDefault="001B2EF5" w:rsidP="008D2B23">
      <w:pPr>
        <w:pStyle w:val="KDParagraf"/>
        <w:spacing w:before="0"/>
      </w:pPr>
      <w:r w:rsidRPr="00FC638F">
        <w:t>Записник о отварању понуда потписују чланови комисије и присутни овлашћени представници понуђача, који преузимају примерак записника.</w:t>
      </w:r>
    </w:p>
    <w:p w14:paraId="5605243C" w14:textId="77777777" w:rsidR="001B2EF5" w:rsidRPr="00FC638F" w:rsidRDefault="001B2EF5" w:rsidP="008D2B23">
      <w:pPr>
        <w:pStyle w:val="KDParagraf"/>
        <w:spacing w:before="0"/>
      </w:pPr>
      <w:r w:rsidRPr="00FC638F">
        <w:t>Наручилац ће у року од 3 (словима: три) дана од дана окончања поступка отварања понуда поштом или електронским путем доставити Записник о отварању понуда понуђачима који нису учествовали у поступку отварања понуда.</w:t>
      </w:r>
    </w:p>
    <w:p w14:paraId="1E4BFBD3" w14:textId="77777777" w:rsidR="001B2EF5" w:rsidRPr="00FC638F" w:rsidRDefault="001B2EF5" w:rsidP="008D2B23">
      <w:pPr>
        <w:pStyle w:val="KDParagraf"/>
        <w:spacing w:before="0"/>
      </w:pPr>
    </w:p>
    <w:p w14:paraId="640881F3" w14:textId="77777777" w:rsidR="001B2EF5" w:rsidRPr="00FC638F" w:rsidRDefault="001B2EF5" w:rsidP="0094719C">
      <w:pPr>
        <w:pStyle w:val="KDPodnaslov2"/>
        <w:numPr>
          <w:ilvl w:val="1"/>
          <w:numId w:val="25"/>
        </w:numPr>
        <w:spacing w:before="0"/>
        <w:ind w:left="450" w:hanging="450"/>
        <w:jc w:val="both"/>
      </w:pPr>
      <w:bookmarkStart w:id="218" w:name="_Toc441651581"/>
      <w:bookmarkStart w:id="219" w:name="_Toc442559892"/>
      <w:r w:rsidRPr="00FC638F">
        <w:t>Начин подношења понуде</w:t>
      </w:r>
      <w:bookmarkEnd w:id="218"/>
      <w:bookmarkEnd w:id="219"/>
    </w:p>
    <w:p w14:paraId="356E3F3D" w14:textId="77777777" w:rsidR="001B2EF5" w:rsidRPr="00FC638F" w:rsidRDefault="001B2EF5" w:rsidP="008D2B23">
      <w:pPr>
        <w:pStyle w:val="KDParagraf"/>
        <w:spacing w:before="0"/>
        <w:rPr>
          <w:lang w:val="ru-RU"/>
        </w:rPr>
      </w:pPr>
      <w:r w:rsidRPr="00FC638F">
        <w:rPr>
          <w:lang w:val="ru-RU"/>
        </w:rPr>
        <w:t>Понуђач може поднети само једну понуду.</w:t>
      </w:r>
    </w:p>
    <w:p w14:paraId="617CD994" w14:textId="77777777" w:rsidR="001B2EF5" w:rsidRPr="00FC638F" w:rsidRDefault="001B2EF5" w:rsidP="008D2B23">
      <w:pPr>
        <w:pStyle w:val="KDParagraf"/>
        <w:spacing w:before="0"/>
        <w:rPr>
          <w:lang w:val="ru-RU"/>
        </w:rPr>
      </w:pPr>
      <w:r w:rsidRPr="00FC638F">
        <w:rPr>
          <w:lang w:val="ru-RU"/>
        </w:rPr>
        <w:t>Понуду може поднети понуђач самостално, група понуђача, као и понуђач са подизвођачем.</w:t>
      </w:r>
    </w:p>
    <w:p w14:paraId="0DB3FB7A" w14:textId="77777777" w:rsidR="001B2EF5" w:rsidRPr="00FC638F" w:rsidRDefault="001B2EF5" w:rsidP="008D2B23">
      <w:pPr>
        <w:pStyle w:val="KDParagraf"/>
        <w:spacing w:before="0"/>
      </w:pPr>
      <w:r w:rsidRPr="00FC638F">
        <w:t xml:space="preserve">Понуђач који је самостално поднео понуду не може истовремено да учествује у заједничкој понуди или као подизвођач. У случају да понуђач поступи супротно наведеном упутству свака понуда понуђача у којој се појављује биће одбијена. </w:t>
      </w:r>
    </w:p>
    <w:p w14:paraId="4CC342B3" w14:textId="77777777" w:rsidR="001B2EF5" w:rsidRPr="00FC638F" w:rsidRDefault="001B2EF5" w:rsidP="008D2B23">
      <w:pPr>
        <w:pStyle w:val="KDParagraf"/>
        <w:spacing w:before="0"/>
      </w:pPr>
      <w:r w:rsidRPr="00FC638F">
        <w:t>Понуђач може бити члан само једне групе понуђача која подноси заједничку понуду, односно учествовати у само једној заједничкој понуди. Уколико је понуђач, у оквиру групе понуђача, поднео две или више заједничких понуда, Наручилац ће све такве понуде одбити.</w:t>
      </w:r>
    </w:p>
    <w:p w14:paraId="79E29C86" w14:textId="77777777" w:rsidR="001B2EF5" w:rsidRPr="00FC638F" w:rsidRDefault="001B2EF5" w:rsidP="008D2B23">
      <w:pPr>
        <w:pStyle w:val="KDParagraf"/>
        <w:spacing w:before="0"/>
      </w:pPr>
      <w:r w:rsidRPr="00FC638F">
        <w:t xml:space="preserve">Понуђач који је члан групе понуђача не може истовремено да учествује као подизвођач. У случају да понуђач поступи супротно наведеном упутству свака понуда понуђача у којој се појављује биће одбијена. </w:t>
      </w:r>
    </w:p>
    <w:p w14:paraId="059BB62C" w14:textId="77777777" w:rsidR="001B2EF5" w:rsidRPr="00FC638F" w:rsidRDefault="001B2EF5" w:rsidP="008D2B23">
      <w:pPr>
        <w:pStyle w:val="KDParagraf"/>
        <w:spacing w:before="0"/>
      </w:pPr>
    </w:p>
    <w:p w14:paraId="41A86244" w14:textId="77777777" w:rsidR="001B2EF5" w:rsidRPr="00FC638F" w:rsidRDefault="001B2EF5" w:rsidP="0094719C">
      <w:pPr>
        <w:pStyle w:val="KDPodnaslov2"/>
        <w:numPr>
          <w:ilvl w:val="1"/>
          <w:numId w:val="25"/>
        </w:numPr>
        <w:spacing w:before="0"/>
        <w:ind w:left="360"/>
        <w:jc w:val="both"/>
      </w:pPr>
      <w:bookmarkStart w:id="220" w:name="_Toc441651582"/>
      <w:bookmarkStart w:id="221" w:name="_Toc442559893"/>
      <w:r w:rsidRPr="00FC638F">
        <w:t>Измена, допуна и опозив понуде</w:t>
      </w:r>
      <w:bookmarkEnd w:id="220"/>
      <w:bookmarkEnd w:id="221"/>
    </w:p>
    <w:p w14:paraId="73CEB1F4" w14:textId="77777777" w:rsidR="001B2EF5" w:rsidRPr="00FC638F" w:rsidRDefault="001B2EF5" w:rsidP="008D2B23">
      <w:pPr>
        <w:pStyle w:val="KDParagraf"/>
        <w:spacing w:before="0"/>
        <w:rPr>
          <w:lang w:val="ru-RU"/>
        </w:rPr>
      </w:pPr>
      <w:r w:rsidRPr="00FC638F">
        <w:rPr>
          <w:lang w:val="ru-RU"/>
        </w:rPr>
        <w:t xml:space="preserve">У року за подношење понуде понуђач може да измени или допуни већ поднету понуду писаним путем, на адресу Наручиоца, са назнаком „ИЗМЕНА – ДОПУНА - Понуде за јавну набавку </w:t>
      </w:r>
      <w:r>
        <w:rPr>
          <w:lang w:val="ru-RU"/>
        </w:rPr>
        <w:t xml:space="preserve">добара: </w:t>
      </w:r>
      <w:r w:rsidRPr="00C4426A">
        <w:rPr>
          <w:b/>
          <w:bCs/>
          <w:lang w:val="ru-RU"/>
        </w:rPr>
        <w:t>Делови за напојне пумпе блока А1 и А2</w:t>
      </w:r>
      <w:r w:rsidRPr="00FC638F">
        <w:rPr>
          <w:lang w:val="ru-RU"/>
        </w:rPr>
        <w:t xml:space="preserve">, Јавна набавка број </w:t>
      </w:r>
      <w:r>
        <w:rPr>
          <w:lang w:val="ru-RU"/>
        </w:rPr>
        <w:t xml:space="preserve">ЈН/3000/1152/2019 (974/2019) </w:t>
      </w:r>
      <w:r w:rsidRPr="00FC638F">
        <w:rPr>
          <w:lang w:val="ru-RU"/>
        </w:rPr>
        <w:t>– НЕ ОТВАРАТИ“.</w:t>
      </w:r>
    </w:p>
    <w:p w14:paraId="5B8DC304" w14:textId="77777777" w:rsidR="001B2EF5" w:rsidRPr="00FC638F" w:rsidRDefault="001B2EF5" w:rsidP="008D2B23">
      <w:pPr>
        <w:pStyle w:val="KDParagraf"/>
        <w:spacing w:before="0"/>
      </w:pPr>
      <w:r w:rsidRPr="00FC638F">
        <w:t>У случају измене или допуне достављене понуде, Наручилац ће приликом стручне оцене понуде узети у обзир измене и допуне само ако су извршене у целини и према обрасцу на који се, у већ достављеној понуди,измена или допуна односи.</w:t>
      </w:r>
    </w:p>
    <w:p w14:paraId="687F6783" w14:textId="77777777" w:rsidR="001B2EF5" w:rsidRPr="00FC638F" w:rsidRDefault="001B2EF5" w:rsidP="008D2B23">
      <w:pPr>
        <w:pStyle w:val="KDParagraf"/>
        <w:spacing w:before="0"/>
      </w:pPr>
      <w:r w:rsidRPr="00FC638F">
        <w:lastRenderedPageBreak/>
        <w:t xml:space="preserve">У року за подношење понуде понуђач може да опозове поднету понуду писаним путем, на адресу Наручиоца, са назнаком „ОПОЗИВ - Понуде за јавну набавку </w:t>
      </w:r>
      <w:r>
        <w:t xml:space="preserve">добара: </w:t>
      </w:r>
      <w:r w:rsidRPr="00632151">
        <w:rPr>
          <w:b/>
          <w:bCs/>
          <w:lang w:val="ru-RU"/>
        </w:rPr>
        <w:t>Делови за напојне пумпе блока А1 и А2</w:t>
      </w:r>
      <w:r w:rsidRPr="00FC638F">
        <w:rPr>
          <w:lang w:val="ru-RU"/>
        </w:rPr>
        <w:t>,</w:t>
      </w:r>
      <w:r w:rsidRPr="00FC638F">
        <w:t xml:space="preserve"> Јавна набавка број </w:t>
      </w:r>
      <w:r>
        <w:rPr>
          <w:lang w:val="ru-RU"/>
        </w:rPr>
        <w:t>ЈН/3000/1152/2019 (974/2019)</w:t>
      </w:r>
      <w:r w:rsidRPr="00FC638F">
        <w:t xml:space="preserve"> – НЕ ОТВАРАТИ“.</w:t>
      </w:r>
    </w:p>
    <w:p w14:paraId="7AB2FE7A" w14:textId="77777777" w:rsidR="001B2EF5" w:rsidRPr="00472FB4" w:rsidRDefault="001B2EF5" w:rsidP="00472FB4">
      <w:pPr>
        <w:pStyle w:val="KDParagraf"/>
        <w:spacing w:before="0"/>
      </w:pPr>
      <w:r w:rsidRPr="00FC638F">
        <w:t>У случају опозива поднете понуде пре истека рока за подношење понуда, Наручилац такву понуду неће отварати, већ ће је неотворену вратити понуђачу.</w:t>
      </w:r>
    </w:p>
    <w:p w14:paraId="3FD9921F" w14:textId="77777777" w:rsidR="001B2EF5" w:rsidRPr="00FC638F" w:rsidRDefault="001B2EF5" w:rsidP="0094719C">
      <w:pPr>
        <w:pStyle w:val="KDPodnaslov2"/>
        <w:numPr>
          <w:ilvl w:val="1"/>
          <w:numId w:val="25"/>
        </w:numPr>
        <w:spacing w:before="0"/>
        <w:ind w:left="360"/>
        <w:jc w:val="both"/>
      </w:pPr>
      <w:bookmarkStart w:id="222" w:name="_Toc441651583"/>
      <w:bookmarkStart w:id="223" w:name="_Toc442559894"/>
      <w:r w:rsidRPr="00FC638F">
        <w:rPr>
          <w:lang w:val="ru-RU"/>
        </w:rPr>
        <w:t>П</w:t>
      </w:r>
      <w:r w:rsidRPr="00FC638F">
        <w:t>артије</w:t>
      </w:r>
      <w:bookmarkEnd w:id="222"/>
      <w:bookmarkEnd w:id="223"/>
    </w:p>
    <w:p w14:paraId="18C77639" w14:textId="77777777" w:rsidR="001B2EF5" w:rsidRPr="00FC638F" w:rsidRDefault="001B2EF5" w:rsidP="008D2B23">
      <w:pPr>
        <w:spacing w:before="0"/>
      </w:pPr>
      <w:r w:rsidRPr="00FC638F">
        <w:t xml:space="preserve">Јавна набавка </w:t>
      </w:r>
      <w:r>
        <w:t>није обликована по партијама</w:t>
      </w:r>
      <w:r w:rsidRPr="00FC638F">
        <w:t>.</w:t>
      </w:r>
    </w:p>
    <w:p w14:paraId="370F1CB5" w14:textId="77777777" w:rsidR="001B2EF5" w:rsidRPr="00FC638F" w:rsidRDefault="001B2EF5" w:rsidP="008D2B23">
      <w:pPr>
        <w:spacing w:before="0"/>
      </w:pPr>
    </w:p>
    <w:p w14:paraId="59CD27D7" w14:textId="77777777" w:rsidR="001B2EF5" w:rsidRPr="00FC638F" w:rsidRDefault="001B2EF5" w:rsidP="0094719C">
      <w:pPr>
        <w:pStyle w:val="KDPodnaslov2"/>
        <w:numPr>
          <w:ilvl w:val="1"/>
          <w:numId w:val="25"/>
        </w:numPr>
        <w:spacing w:before="0"/>
        <w:ind w:left="360"/>
        <w:jc w:val="both"/>
      </w:pPr>
      <w:bookmarkStart w:id="224" w:name="_Toc441651584"/>
      <w:bookmarkStart w:id="225" w:name="_Toc442559895"/>
      <w:r w:rsidRPr="00FC638F">
        <w:t xml:space="preserve"> Понуда са варијантама</w:t>
      </w:r>
      <w:bookmarkEnd w:id="224"/>
      <w:bookmarkEnd w:id="225"/>
    </w:p>
    <w:p w14:paraId="2E7E4603" w14:textId="77777777" w:rsidR="001B2EF5" w:rsidRPr="00FC638F" w:rsidRDefault="001B2EF5" w:rsidP="008D2B23">
      <w:pPr>
        <w:tabs>
          <w:tab w:val="num" w:pos="993"/>
        </w:tabs>
        <w:spacing w:before="0"/>
        <w:rPr>
          <w:lang w:val="ru-RU"/>
        </w:rPr>
      </w:pPr>
      <w:r w:rsidRPr="00FC638F">
        <w:rPr>
          <w:lang w:val="ru-RU"/>
        </w:rPr>
        <w:t>Понуда са варијантама није дозвољена.</w:t>
      </w:r>
    </w:p>
    <w:p w14:paraId="3D50B1F0" w14:textId="77777777" w:rsidR="001B2EF5" w:rsidRPr="00FC638F" w:rsidRDefault="001B2EF5" w:rsidP="008D2B23">
      <w:pPr>
        <w:tabs>
          <w:tab w:val="num" w:pos="993"/>
        </w:tabs>
        <w:spacing w:before="0"/>
        <w:rPr>
          <w:lang w:val="ru-RU"/>
        </w:rPr>
      </w:pPr>
    </w:p>
    <w:p w14:paraId="5BC71DA7" w14:textId="77777777" w:rsidR="001B2EF5" w:rsidRPr="00FC638F" w:rsidRDefault="001B2EF5" w:rsidP="0094719C">
      <w:pPr>
        <w:pStyle w:val="KDPodnaslov2"/>
        <w:numPr>
          <w:ilvl w:val="1"/>
          <w:numId w:val="25"/>
        </w:numPr>
        <w:spacing w:before="0"/>
        <w:ind w:left="360"/>
        <w:jc w:val="both"/>
      </w:pPr>
      <w:bookmarkStart w:id="226" w:name="_Toc441651585"/>
      <w:bookmarkStart w:id="227" w:name="_Toc442559896"/>
      <w:r w:rsidRPr="00FC638F">
        <w:t xml:space="preserve"> Подношење понуде са подизвођачима</w:t>
      </w:r>
      <w:bookmarkEnd w:id="226"/>
      <w:bookmarkEnd w:id="227"/>
    </w:p>
    <w:p w14:paraId="00C964DE" w14:textId="77777777" w:rsidR="001B2EF5" w:rsidRPr="00FC638F" w:rsidRDefault="001B2EF5" w:rsidP="00EE070C">
      <w:pPr>
        <w:pStyle w:val="KDParagraf"/>
        <w:spacing w:before="0"/>
      </w:pPr>
      <w:r w:rsidRPr="00FC638F">
        <w:t>Понуђач је дужан да у понуди наведе да ли ће извршење набавке делимично поверити подизвођачу. Ако понуђач у понуди наведе да ће делимично извршење набавке поверити подизвођачу, дужан је да наведе:</w:t>
      </w:r>
    </w:p>
    <w:p w14:paraId="492F39EB" w14:textId="77777777" w:rsidR="001B2EF5" w:rsidRPr="00FC638F" w:rsidRDefault="001B2EF5" w:rsidP="00EE070C">
      <w:pPr>
        <w:pStyle w:val="KDParagraf"/>
        <w:spacing w:before="0"/>
      </w:pPr>
      <w:r w:rsidRPr="00FC638F">
        <w:t xml:space="preserve">- назив подизвођача, а уколико </w:t>
      </w:r>
      <w:r>
        <w:t>Уговор</w:t>
      </w:r>
      <w:r w:rsidRPr="00FC638F">
        <w:t xml:space="preserve"> између наручиоца и понуђача буде закључен, тај подизвођач ће бити наведен у </w:t>
      </w:r>
      <w:r>
        <w:t>Уговору</w:t>
      </w:r>
      <w:r w:rsidRPr="00FC638F">
        <w:t>;</w:t>
      </w:r>
    </w:p>
    <w:p w14:paraId="33CDB8BA" w14:textId="77777777" w:rsidR="001B2EF5" w:rsidRPr="00FC638F" w:rsidRDefault="001B2EF5" w:rsidP="00EE070C">
      <w:pPr>
        <w:pStyle w:val="KDParagraf"/>
        <w:spacing w:before="0"/>
      </w:pPr>
      <w:r w:rsidRPr="00FC638F">
        <w:t>- проценат укупне вредности набавке који ће поверити подизвођачу, а који не може бити већи од 50% као и део предметне набавке који ће извршити преко подизвођача.</w:t>
      </w:r>
    </w:p>
    <w:p w14:paraId="76347A07" w14:textId="77777777" w:rsidR="001B2EF5" w:rsidRPr="00FC638F" w:rsidRDefault="001B2EF5" w:rsidP="00EE070C">
      <w:pPr>
        <w:pStyle w:val="KDParagraf"/>
        <w:spacing w:before="0"/>
      </w:pPr>
      <w:r w:rsidRPr="00FC638F">
        <w:t>Понуђ</w:t>
      </w:r>
      <w:r>
        <w:t>ач у потпуности одговара н</w:t>
      </w:r>
      <w:r w:rsidRPr="00FC638F">
        <w:t>аручиоцу за извршење уговорене набавке, без обзира на бро</w:t>
      </w:r>
      <w:r>
        <w:t>ј подизвођача и обавезан је да н</w:t>
      </w:r>
      <w:r w:rsidRPr="00FC638F">
        <w:t>аручиоцу, на његов захтев, омогући приступ код подизвођача ради утврђивања испуњености услова.</w:t>
      </w:r>
    </w:p>
    <w:p w14:paraId="563A632A" w14:textId="77777777" w:rsidR="001B2EF5" w:rsidRPr="00FC638F" w:rsidRDefault="001B2EF5" w:rsidP="008D2B23">
      <w:pPr>
        <w:pStyle w:val="KDParagraf"/>
        <w:spacing w:before="0"/>
      </w:pPr>
      <w:r w:rsidRPr="00FC638F">
        <w:t xml:space="preserve">Обавеза понуђача је да за подизвођача достави доказе о испуњености обавезних услова из члана 75. став 1. тачка 1), 2) и 4) </w:t>
      </w:r>
      <w:r>
        <w:t xml:space="preserve">и става 2. </w:t>
      </w:r>
      <w:r w:rsidRPr="00FC638F">
        <w:t>Закона</w:t>
      </w:r>
      <w:r>
        <w:t>,</w:t>
      </w:r>
      <w:r w:rsidRPr="00FC638F">
        <w:t xml:space="preserve"> наведен</w:t>
      </w:r>
      <w:r>
        <w:t>е</w:t>
      </w:r>
      <w:r w:rsidRPr="00FC638F">
        <w:t xml:space="preserve"> у одељку Услови за учешће из члана 75. и 76. Закона и Упутство како се доказује испуњеност тих услова.</w:t>
      </w:r>
    </w:p>
    <w:p w14:paraId="18FB2F95" w14:textId="77777777" w:rsidR="001B2EF5" w:rsidRPr="00FC638F" w:rsidRDefault="001B2EF5" w:rsidP="008D2B23">
      <w:pPr>
        <w:pStyle w:val="KDParagraf"/>
        <w:spacing w:before="0"/>
      </w:pPr>
      <w:r w:rsidRPr="00FC638F">
        <w:t>Све обрасце у понуди потписује и оверава понуђач, изузев образаца под пуном материјалном и кривичном одговорношћу, које попуњава, потписује и оверава сваки подизвођач у своје име (Образац изјаве у складу са чланом 75. став 2. Закона).</w:t>
      </w:r>
    </w:p>
    <w:p w14:paraId="775D1B20" w14:textId="77777777" w:rsidR="001B2EF5" w:rsidRPr="00FC638F" w:rsidRDefault="001B2EF5" w:rsidP="008D2B23">
      <w:pPr>
        <w:pStyle w:val="KDParagraf"/>
        <w:spacing w:before="0"/>
      </w:pPr>
      <w:r w:rsidRPr="00FC638F">
        <w:t>Понуђач не може ангажовати као подизвођача лице које није навео у понуди, у супротном,</w:t>
      </w:r>
      <w:r>
        <w:t xml:space="preserve"> н</w:t>
      </w:r>
      <w:r w:rsidRPr="00FC638F">
        <w:t xml:space="preserve">аручилац ће реализовати средство обезбеђења и раскинути </w:t>
      </w:r>
      <w:r>
        <w:t>уговор</w:t>
      </w:r>
      <w:r w:rsidRPr="00FC638F">
        <w:t xml:space="preserve">, осим ако би раскидом </w:t>
      </w:r>
      <w:r>
        <w:t>уговора н</w:t>
      </w:r>
      <w:r w:rsidRPr="00FC638F">
        <w:t xml:space="preserve">аручилац претрпео знатну штету. </w:t>
      </w:r>
    </w:p>
    <w:p w14:paraId="49E69D13" w14:textId="77777777" w:rsidR="001B2EF5" w:rsidRPr="00FC638F" w:rsidRDefault="001B2EF5" w:rsidP="00011DCA">
      <w:pPr>
        <w:pStyle w:val="KDParagraf"/>
        <w:spacing w:before="0"/>
      </w:pPr>
      <w:r>
        <w:t>Понуђач</w:t>
      </w:r>
      <w:r w:rsidRPr="00FC638F">
        <w:t xml:space="preserve">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w:t>
      </w:r>
      <w:r>
        <w:t>ко добије претходну сагласност н</w:t>
      </w:r>
      <w:r w:rsidRPr="00FC638F">
        <w:t>аручиоца. Наручилац може на захтев подизвођача и где природа предмета набавке то дозвољава пренети доспела потраживања директно подизвођачу, за део набавке који се извршава преко тог подизвођача. Пре доношења одлуке  о преношењу доспелих по</w:t>
      </w:r>
      <w:r>
        <w:t>траживања директно подизвођачу н</w:t>
      </w:r>
      <w:r w:rsidRPr="00FC638F">
        <w:t>аручилац ће омогућити добављачу да у року од 5 (словима: пет) дана од дана добијањ</w:t>
      </w:r>
      <w:r>
        <w:t>а позива н</w:t>
      </w:r>
      <w:r w:rsidRPr="00FC638F">
        <w:t>аручиоца приговори</w:t>
      </w:r>
      <w:r>
        <w:t>,</w:t>
      </w:r>
      <w:r w:rsidRPr="00FC638F">
        <w:t xml:space="preserve"> уколико потраживање није доспело. Све ово не утиче на правило да понуђач (добављач) у потпуности одговара наручиоцу за извршење обавеза из поступка јавне набавке, односн</w:t>
      </w:r>
      <w:r>
        <w:t>о за извршење уговорних обавеза</w:t>
      </w:r>
      <w:r w:rsidRPr="00FC638F">
        <w:t>, без обзира на број подизвођача.</w:t>
      </w:r>
    </w:p>
    <w:p w14:paraId="2F24C4E2" w14:textId="77777777" w:rsidR="001B2EF5" w:rsidRPr="00FC638F" w:rsidRDefault="001B2EF5" w:rsidP="008D2B23">
      <w:pPr>
        <w:pStyle w:val="KDParagraf"/>
        <w:spacing w:before="0"/>
      </w:pPr>
      <w:r w:rsidRPr="00FC638F">
        <w:t>Наручилац у овом поступку не предвиђа примену одредби става 9. и 10. члана 80. Закона.</w:t>
      </w:r>
    </w:p>
    <w:p w14:paraId="30A1E9EB" w14:textId="77777777" w:rsidR="001B2EF5" w:rsidRPr="00FC638F" w:rsidRDefault="001B2EF5" w:rsidP="008D2B23">
      <w:pPr>
        <w:pStyle w:val="KDParagraf"/>
        <w:spacing w:before="0"/>
        <w:rPr>
          <w:color w:val="00B0F0"/>
        </w:rPr>
      </w:pPr>
    </w:p>
    <w:p w14:paraId="4E97B1B7" w14:textId="77777777" w:rsidR="001B2EF5" w:rsidRPr="00FC638F" w:rsidRDefault="001B2EF5" w:rsidP="0094719C">
      <w:pPr>
        <w:pStyle w:val="KDPodnaslov2"/>
        <w:numPr>
          <w:ilvl w:val="1"/>
          <w:numId w:val="25"/>
        </w:numPr>
        <w:spacing w:before="0"/>
        <w:ind w:hanging="720"/>
        <w:jc w:val="both"/>
      </w:pPr>
      <w:bookmarkStart w:id="228" w:name="_Toc441651586"/>
      <w:bookmarkStart w:id="229" w:name="_Toc442559897"/>
      <w:r w:rsidRPr="00FC638F">
        <w:t>Подношење заједничке понуде</w:t>
      </w:r>
      <w:bookmarkEnd w:id="228"/>
      <w:bookmarkEnd w:id="229"/>
    </w:p>
    <w:p w14:paraId="2C898F0D" w14:textId="77777777" w:rsidR="001B2EF5" w:rsidRPr="00FC638F" w:rsidRDefault="001B2EF5" w:rsidP="008D2B23">
      <w:pPr>
        <w:pStyle w:val="KDParagraf"/>
        <w:spacing w:before="0"/>
      </w:pPr>
      <w:r w:rsidRPr="00FC638F">
        <w:t xml:space="preserve">У случају да више понуђача поднесе заједничку понуду, они као саставни део понуде морају доставити Споразум о заједничком извршењу набавке, којим се међусобно и према Наручиоцу обавезују на заједничко извршење набавке, који обавезно садржи податке прописане члан 81. став 4. и 5.Закона о јавним набавкама и то: </w:t>
      </w:r>
    </w:p>
    <w:p w14:paraId="3441A9D5" w14:textId="77777777" w:rsidR="001B2EF5" w:rsidRPr="00FC638F" w:rsidRDefault="001B2EF5" w:rsidP="008D2B23">
      <w:pPr>
        <w:pStyle w:val="KDNabrajanje"/>
        <w:spacing w:before="0"/>
      </w:pPr>
      <w:r w:rsidRPr="00FC638F">
        <w:rPr>
          <w:lang w:val="sr-Cyrl-CS"/>
        </w:rPr>
        <w:t xml:space="preserve">податке о </w:t>
      </w:r>
      <w:r w:rsidRPr="00FC638F">
        <w:t xml:space="preserve">члану групе који ће бити </w:t>
      </w:r>
      <w:r w:rsidRPr="00FC638F">
        <w:rPr>
          <w:lang w:val="sr-Cyrl-CS"/>
        </w:rPr>
        <w:t>Н</w:t>
      </w:r>
      <w:r w:rsidRPr="00FC638F">
        <w:t xml:space="preserve">осилац посла, односно који ће поднети понуду и који ће заступати групу понуђача пред </w:t>
      </w:r>
      <w:r w:rsidRPr="00FC638F">
        <w:rPr>
          <w:lang w:val="sr-Cyrl-CS"/>
        </w:rPr>
        <w:t>Н</w:t>
      </w:r>
      <w:r w:rsidRPr="00FC638F">
        <w:t>аручиоцем;</w:t>
      </w:r>
    </w:p>
    <w:p w14:paraId="561D2E7D" w14:textId="77777777" w:rsidR="001B2EF5" w:rsidRPr="0054744A" w:rsidRDefault="001B2EF5" w:rsidP="008D2B23">
      <w:pPr>
        <w:pStyle w:val="KDNabrajanje"/>
        <w:spacing w:before="0"/>
      </w:pPr>
      <w:r w:rsidRPr="0054744A">
        <w:lastRenderedPageBreak/>
        <w:t>опис послова сваког од понуђача из групе понуђача у извршењу предмета уговора.</w:t>
      </w:r>
    </w:p>
    <w:p w14:paraId="388D50A5" w14:textId="77777777" w:rsidR="001B2EF5" w:rsidRPr="00FC638F" w:rsidRDefault="001B2EF5" w:rsidP="008D2B23">
      <w:pPr>
        <w:pStyle w:val="KDParagraf"/>
        <w:spacing w:before="0"/>
      </w:pPr>
      <w:r>
        <w:rPr>
          <w:lang w:val="ru-RU"/>
        </w:rPr>
        <w:t>Сваки понуђач из групе понуђача</w:t>
      </w:r>
      <w:r w:rsidRPr="00FC638F">
        <w:rPr>
          <w:lang w:val="ru-RU"/>
        </w:rPr>
        <w:t xml:space="preserve"> која подноси заједничку понуду мора да испуњава услове из члана 75.  </w:t>
      </w:r>
      <w:r w:rsidRPr="00FC638F">
        <w:t xml:space="preserve">став 1. тачка 1), 2) и 4) </w:t>
      </w:r>
      <w:r>
        <w:t xml:space="preserve">и става 2. </w:t>
      </w:r>
      <w:r w:rsidRPr="00FC638F">
        <w:t>Закона, наведене у одељку Услови за учешће из члана 75. и 76. Закона и Упутство како се доказује испуњеност тих услова.</w:t>
      </w:r>
    </w:p>
    <w:p w14:paraId="205B9E9D" w14:textId="77777777" w:rsidR="001B2EF5" w:rsidRPr="00FC638F" w:rsidRDefault="001B2EF5" w:rsidP="008D2B23">
      <w:pPr>
        <w:pStyle w:val="KDParagraf"/>
        <w:spacing w:before="0"/>
        <w:rPr>
          <w:color w:val="00B0F0"/>
        </w:rPr>
      </w:pPr>
      <w:r w:rsidRPr="00FC638F">
        <w:t xml:space="preserve">У случају заједничке понуде групе понуђача, </w:t>
      </w:r>
      <w:r w:rsidRPr="00FC638F">
        <w:rPr>
          <w:lang w:val="sr-Cyrl-CS"/>
        </w:rPr>
        <w:t xml:space="preserve">обрасце под пуном материјалном и кривичном одговорношћу </w:t>
      </w:r>
      <w:r w:rsidRPr="00FC638F">
        <w:t>попуњава, потписује и оверава сваки члан групе понуђача у своје име (Образац Изјаве о независној понуди и Образац Изјаве у складу са чланом 75. став 2. Закона).</w:t>
      </w:r>
    </w:p>
    <w:p w14:paraId="75E0AA40" w14:textId="77777777" w:rsidR="001B2EF5" w:rsidRDefault="001B2EF5" w:rsidP="008D2B23">
      <w:pPr>
        <w:pStyle w:val="KDParagraf"/>
        <w:spacing w:before="0"/>
      </w:pPr>
      <w:r w:rsidRPr="00FC638F">
        <w:t>Понуђачи из групе понуђача одговорају неограничено солидарно према наручиоцу.</w:t>
      </w:r>
    </w:p>
    <w:p w14:paraId="46F04273" w14:textId="77777777" w:rsidR="001B2EF5" w:rsidRPr="00FC638F" w:rsidRDefault="001B2EF5" w:rsidP="008D2B23">
      <w:pPr>
        <w:pStyle w:val="KDParagraf"/>
        <w:spacing w:before="0"/>
      </w:pPr>
    </w:p>
    <w:p w14:paraId="0A321085" w14:textId="77777777" w:rsidR="001B2EF5" w:rsidRPr="00FC638F" w:rsidRDefault="001B2EF5" w:rsidP="0094719C">
      <w:pPr>
        <w:pStyle w:val="KDPodnaslov2"/>
        <w:numPr>
          <w:ilvl w:val="1"/>
          <w:numId w:val="25"/>
        </w:numPr>
        <w:spacing w:before="0"/>
        <w:ind w:hanging="720"/>
        <w:jc w:val="both"/>
      </w:pPr>
      <w:bookmarkStart w:id="230" w:name="_Toc441651587"/>
      <w:bookmarkStart w:id="231" w:name="_Toc442559898"/>
      <w:r w:rsidRPr="00FC638F">
        <w:t>Понуђена цена</w:t>
      </w:r>
      <w:bookmarkEnd w:id="230"/>
      <w:bookmarkEnd w:id="231"/>
    </w:p>
    <w:p w14:paraId="3DB07085" w14:textId="77777777" w:rsidR="001B2EF5" w:rsidRPr="00FC638F" w:rsidRDefault="001B2EF5" w:rsidP="003E7089">
      <w:pPr>
        <w:pStyle w:val="KDParagraf"/>
        <w:spacing w:before="0"/>
      </w:pPr>
      <w:r w:rsidRPr="00FC638F">
        <w:t>Цена се исказује у динарима</w:t>
      </w:r>
      <w:r w:rsidRPr="00506DC7">
        <w:t xml:space="preserve"> или еврима</w:t>
      </w:r>
      <w:r w:rsidRPr="00FC638F">
        <w:t>, без пореза на додату вредност.</w:t>
      </w:r>
    </w:p>
    <w:p w14:paraId="34D96C9E" w14:textId="77777777" w:rsidR="001B2EF5" w:rsidRPr="00FC638F" w:rsidRDefault="001B2EF5" w:rsidP="003E7089">
      <w:pPr>
        <w:pStyle w:val="KDParagraf"/>
        <w:spacing w:before="0"/>
      </w:pPr>
      <w:r w:rsidRPr="00FC638F">
        <w:t>У случају да у достављеној понуди није назначено да ли је понуђена цена са или без</w:t>
      </w:r>
    </w:p>
    <w:p w14:paraId="1428BC1F" w14:textId="77777777" w:rsidR="001B2EF5" w:rsidRPr="00FC638F" w:rsidRDefault="001B2EF5" w:rsidP="003E7089">
      <w:pPr>
        <w:pStyle w:val="KDParagraf"/>
        <w:spacing w:before="0"/>
      </w:pPr>
      <w:r w:rsidRPr="00FC638F">
        <w:t xml:space="preserve">пореза на додату вредност, сматраће се сагласно Закону, да је иста без пореза на додату вредност. </w:t>
      </w:r>
    </w:p>
    <w:p w14:paraId="79C5B91D" w14:textId="77777777" w:rsidR="001B2EF5" w:rsidRPr="00FC638F" w:rsidRDefault="001B2EF5" w:rsidP="003E7089">
      <w:pPr>
        <w:pStyle w:val="KDParagraf"/>
        <w:spacing w:before="0"/>
      </w:pPr>
      <w:r w:rsidRPr="00FC638F">
        <w:t>Јединичне цене и укупно понуђена цена морају бити изражене са две децимале у складу са правилом заокруживања бројева. У случају рачунске грешке меродавна ће бити јединична цена.</w:t>
      </w:r>
    </w:p>
    <w:p w14:paraId="315B9528" w14:textId="77777777" w:rsidR="001B2EF5" w:rsidRPr="00FC638F" w:rsidRDefault="001B2EF5" w:rsidP="003E7089">
      <w:pPr>
        <w:pStyle w:val="KDParagraf"/>
        <w:spacing w:before="0"/>
      </w:pPr>
      <w:r w:rsidRPr="00FC638F">
        <w:t>Понуда која је изражена у две валуте, сматраће се неприхватљивом.</w:t>
      </w:r>
    </w:p>
    <w:p w14:paraId="760BDB0A" w14:textId="77777777" w:rsidR="00A20BFF" w:rsidRDefault="00A20BFF" w:rsidP="004064C7">
      <w:pPr>
        <w:pStyle w:val="KDParagraf"/>
        <w:tabs>
          <w:tab w:val="clear" w:pos="567"/>
          <w:tab w:val="left" w:pos="0"/>
        </w:tabs>
        <w:spacing w:before="0"/>
      </w:pPr>
    </w:p>
    <w:p w14:paraId="2175F0AE" w14:textId="77F46677" w:rsidR="001B2EF5" w:rsidRPr="00A20BFF" w:rsidRDefault="001B2EF5" w:rsidP="004064C7">
      <w:pPr>
        <w:pStyle w:val="KDParagraf"/>
        <w:tabs>
          <w:tab w:val="clear" w:pos="567"/>
          <w:tab w:val="left" w:pos="0"/>
        </w:tabs>
        <w:spacing w:before="0"/>
      </w:pPr>
      <w:r w:rsidRPr="00A20BFF">
        <w:t>Понуда се даје на паритету:</w:t>
      </w:r>
    </w:p>
    <w:p w14:paraId="449F122F" w14:textId="77777777" w:rsidR="001B2EF5" w:rsidRPr="00A20BFF" w:rsidRDefault="001B2EF5" w:rsidP="0094719C">
      <w:pPr>
        <w:pStyle w:val="KDParagraf"/>
        <w:numPr>
          <w:ilvl w:val="0"/>
          <w:numId w:val="40"/>
        </w:numPr>
        <w:tabs>
          <w:tab w:val="clear" w:pos="567"/>
          <w:tab w:val="left" w:pos="270"/>
        </w:tabs>
        <w:spacing w:before="0"/>
        <w:ind w:left="0" w:firstLine="0"/>
      </w:pPr>
      <w:r w:rsidRPr="00A20BFF">
        <w:t>за домаће понуђаче: FCO магацин наручиоца Огранак ТЕНТ, локација ТЕНТ А, Обреновац, Богољуба Урошевића Црног 44, са урачунатим зависним трошковима,</w:t>
      </w:r>
    </w:p>
    <w:p w14:paraId="25898026" w14:textId="77777777" w:rsidR="001B2EF5" w:rsidRPr="00A20BFF" w:rsidRDefault="001B2EF5" w:rsidP="0094719C">
      <w:pPr>
        <w:pStyle w:val="KDParagraf"/>
        <w:numPr>
          <w:ilvl w:val="0"/>
          <w:numId w:val="40"/>
        </w:numPr>
        <w:tabs>
          <w:tab w:val="clear" w:pos="567"/>
          <w:tab w:val="left" w:pos="270"/>
        </w:tabs>
        <w:spacing w:before="0"/>
        <w:ind w:left="0" w:firstLine="0"/>
      </w:pPr>
      <w:r w:rsidRPr="00A20BFF">
        <w:t xml:space="preserve">за стране понуђаче: DАP магацин наручиоца Огранак ТЕНТ, локација ТЕНТ А, Обреновац, </w:t>
      </w:r>
      <w:r w:rsidRPr="00A20BFF">
        <w:rPr>
          <w:lang w:eastAsia="zh-CN"/>
        </w:rPr>
        <w:t>Богољуба Урошевића Црног 44</w:t>
      </w:r>
      <w:r w:rsidRPr="00A20BFF">
        <w:t xml:space="preserve"> (Incoterms 2010). Цена дата на DАР паритету ће бити увећана за припадајуће зависне трошкове увоза (припадајућа царина, провизија шпедитера и остале процењене трошкове увоза), а на основу калкулације овлашћеног  шпедитера именованог од стране наручиоца, што ће бити документовано понудом шпедитера након отварања понуда у фази стручне оцене понуда.</w:t>
      </w:r>
    </w:p>
    <w:p w14:paraId="2705FAF0" w14:textId="77777777" w:rsidR="001B2EF5" w:rsidRPr="00A20BFF" w:rsidRDefault="001B2EF5" w:rsidP="004064C7">
      <w:pPr>
        <w:pStyle w:val="KDParagraf"/>
        <w:spacing w:before="0"/>
      </w:pPr>
    </w:p>
    <w:p w14:paraId="2B788774" w14:textId="77777777" w:rsidR="001B2EF5" w:rsidRPr="00A20BFF" w:rsidRDefault="001B2EF5" w:rsidP="004064C7">
      <w:pPr>
        <w:pStyle w:val="KDParagraf"/>
        <w:spacing w:before="0"/>
      </w:pPr>
      <w:r w:rsidRPr="00A20BFF">
        <w:t>Домаћи понуђач може цену исказати у еврима, а за потребе оцењивања понуда иста ће бити прерачуната у динаре по средњем курсу Народне банке Србије на дан када је започето отварање понуда.</w:t>
      </w:r>
    </w:p>
    <w:p w14:paraId="49F144CE" w14:textId="77777777" w:rsidR="001B2EF5" w:rsidRPr="00A20BFF" w:rsidRDefault="001B2EF5" w:rsidP="004064C7">
      <w:pPr>
        <w:pStyle w:val="KDParagraf"/>
        <w:spacing w:before="0"/>
      </w:pPr>
    </w:p>
    <w:p w14:paraId="47E9809B" w14:textId="77777777" w:rsidR="001B2EF5" w:rsidRPr="00A20BFF" w:rsidRDefault="001B2EF5" w:rsidP="004064C7">
      <w:pPr>
        <w:pStyle w:val="KDParagraf"/>
        <w:spacing w:before="0"/>
      </w:pPr>
      <w:r w:rsidRPr="00A20BFF">
        <w:t xml:space="preserve">Страни Понуђач може цену исказати у еврима, а иста ће у сврху оцене понуда бити прерачуната у динаре по средњем курсу Народне банке Србије на дан када је започето отварање понуда. </w:t>
      </w:r>
    </w:p>
    <w:p w14:paraId="63F7981E" w14:textId="77777777" w:rsidR="001B2EF5" w:rsidRPr="00A20BFF" w:rsidRDefault="001B2EF5" w:rsidP="004064C7">
      <w:pPr>
        <w:pStyle w:val="KDParagraf"/>
        <w:spacing w:before="0"/>
      </w:pPr>
    </w:p>
    <w:p w14:paraId="2C93A0A0" w14:textId="77777777" w:rsidR="001B2EF5" w:rsidRPr="00A20BFF" w:rsidRDefault="001B2EF5" w:rsidP="004064C7">
      <w:pPr>
        <w:pStyle w:val="KDParagraf"/>
        <w:spacing w:before="0"/>
      </w:pPr>
      <w:r w:rsidRPr="00A20BFF">
        <w:t>Ако је у понуди домаћег понуђача цена исказана у EUR, уговор се закључује у еурима и исказаном ценом у динарима према средњем курсу Народне банке Србије на дан када је започето отварање понуда.</w:t>
      </w:r>
    </w:p>
    <w:p w14:paraId="3685D8EA" w14:textId="77777777" w:rsidR="001B2EF5" w:rsidRPr="00A20BFF" w:rsidRDefault="001B2EF5" w:rsidP="004064C7">
      <w:pPr>
        <w:pStyle w:val="KDParagraf"/>
        <w:spacing w:before="0"/>
      </w:pPr>
    </w:p>
    <w:p w14:paraId="47DF6B17" w14:textId="77777777" w:rsidR="001B2EF5" w:rsidRPr="004064C7" w:rsidRDefault="001B2EF5" w:rsidP="004064C7">
      <w:pPr>
        <w:pStyle w:val="KDParagraf"/>
        <w:spacing w:before="0"/>
      </w:pPr>
      <w:r w:rsidRPr="00A20BFF">
        <w:t>Уколико је понуду поднео страни понуђач, уговор се закључије у EUR.</w:t>
      </w:r>
    </w:p>
    <w:p w14:paraId="611C2247" w14:textId="77777777" w:rsidR="001B2EF5" w:rsidRDefault="001B2EF5" w:rsidP="003E7089">
      <w:pPr>
        <w:pStyle w:val="KDParagraf"/>
        <w:spacing w:before="0"/>
      </w:pPr>
    </w:p>
    <w:p w14:paraId="0F5BDE3B" w14:textId="77777777" w:rsidR="001B2EF5" w:rsidRPr="00C91A65" w:rsidRDefault="001B2EF5" w:rsidP="003E7089">
      <w:pPr>
        <w:pStyle w:val="KDParagraf"/>
        <w:spacing w:before="0"/>
      </w:pPr>
      <w:r w:rsidRPr="00C91A65">
        <w:t>Понуђена цена укључује све трошкове реализације предмета набавке до места испоруке, као и све зависне трошкове као што су: трошкови транспорта, трошкови прибављања средстава финансијског обезбеђења и др.</w:t>
      </w:r>
    </w:p>
    <w:p w14:paraId="52692824" w14:textId="77777777" w:rsidR="001B2EF5" w:rsidRPr="00C91A65" w:rsidRDefault="001B2EF5" w:rsidP="00A04B0E">
      <w:pPr>
        <w:pStyle w:val="KDParagraf"/>
        <w:spacing w:before="0"/>
        <w:rPr>
          <w:color w:val="00B0F0"/>
        </w:rPr>
      </w:pPr>
    </w:p>
    <w:p w14:paraId="2735DB73" w14:textId="77777777" w:rsidR="001B2EF5" w:rsidRPr="00C91A65" w:rsidRDefault="001B2EF5" w:rsidP="00A04B0E">
      <w:pPr>
        <w:pStyle w:val="KDParagraf"/>
        <w:spacing w:before="0"/>
      </w:pPr>
      <w:r w:rsidRPr="00C91A65">
        <w:t>Ако понуђена цена укључује увозну царину и друге дажбине, понуђач је дужан да тај део одвојено искаже у динарима.</w:t>
      </w:r>
    </w:p>
    <w:p w14:paraId="5830939B" w14:textId="77777777" w:rsidR="001B2EF5" w:rsidRPr="00C91A65" w:rsidRDefault="001B2EF5" w:rsidP="002E2F11">
      <w:pPr>
        <w:pStyle w:val="KDParagraf"/>
        <w:spacing w:before="0"/>
      </w:pPr>
    </w:p>
    <w:p w14:paraId="5A9B906D" w14:textId="77777777" w:rsidR="001B2EF5" w:rsidRPr="00C91A65" w:rsidRDefault="001B2EF5" w:rsidP="002E2F11">
      <w:pPr>
        <w:pStyle w:val="KDParagraf"/>
        <w:spacing w:before="0"/>
      </w:pPr>
      <w:r w:rsidRPr="00C91A65">
        <w:lastRenderedPageBreak/>
        <w:t>Ако је у понуди исказана неуобичајено ниска цена, Наручилац ће поступити у складу са чланом 92. Закона.</w:t>
      </w:r>
    </w:p>
    <w:p w14:paraId="1D008DC0" w14:textId="77777777" w:rsidR="001B2EF5" w:rsidRPr="00C91A65" w:rsidRDefault="001B2EF5" w:rsidP="002E2F11">
      <w:pPr>
        <w:pStyle w:val="KDParagraf"/>
        <w:spacing w:before="0"/>
        <w:rPr>
          <w:color w:val="00B0F0"/>
        </w:rPr>
      </w:pPr>
    </w:p>
    <w:p w14:paraId="394AC4A9" w14:textId="77777777" w:rsidR="001B2EF5" w:rsidRDefault="001B2EF5" w:rsidP="000E7DC3">
      <w:pPr>
        <w:pStyle w:val="KDParagraf"/>
        <w:spacing w:before="0"/>
      </w:pPr>
      <w:r w:rsidRPr="00C91A65">
        <w:t>Јединичне цене из Обрасца структуре цене су фиксне и не могу се мењати.</w:t>
      </w:r>
    </w:p>
    <w:p w14:paraId="04674CEF" w14:textId="77777777" w:rsidR="001B2EF5" w:rsidRPr="003A6890" w:rsidRDefault="001B2EF5" w:rsidP="00446852">
      <w:pPr>
        <w:spacing w:before="0"/>
      </w:pPr>
      <w:r w:rsidRPr="003A6890">
        <w:tab/>
      </w:r>
      <w:r w:rsidRPr="003A6890">
        <w:tab/>
      </w:r>
      <w:r w:rsidRPr="003A6890">
        <w:tab/>
      </w:r>
    </w:p>
    <w:p w14:paraId="09FF0F85" w14:textId="77777777" w:rsidR="001B2EF5" w:rsidRPr="00FC638F" w:rsidRDefault="001B2EF5" w:rsidP="00431416">
      <w:pPr>
        <w:pStyle w:val="Heading2"/>
        <w:rPr>
          <w:lang w:val="sr-Cyrl-CS"/>
        </w:rPr>
      </w:pPr>
      <w:r>
        <w:rPr>
          <w:lang w:val="sr-Cyrl-CS"/>
        </w:rPr>
        <w:t xml:space="preserve">6.12  </w:t>
      </w:r>
      <w:r w:rsidRPr="00FC638F">
        <w:rPr>
          <w:lang w:val="sr-Cyrl-CS"/>
        </w:rPr>
        <w:t>Гарантни рок</w:t>
      </w:r>
    </w:p>
    <w:p w14:paraId="1903189E" w14:textId="77777777" w:rsidR="001B2EF5" w:rsidRPr="00C4426A" w:rsidRDefault="001B2EF5" w:rsidP="00431416">
      <w:pPr>
        <w:pStyle w:val="Caption"/>
        <w:rPr>
          <w:b/>
          <w:bCs/>
          <w:lang w:eastAsia="zh-CN"/>
        </w:rPr>
      </w:pPr>
      <w:r w:rsidRPr="0016644B">
        <w:rPr>
          <w:lang w:eastAsia="zh-CN"/>
        </w:rPr>
        <w:t>Понуђач гарантује за квалитет испоручених доб</w:t>
      </w:r>
      <w:r>
        <w:rPr>
          <w:lang w:eastAsia="zh-CN"/>
        </w:rPr>
        <w:t>а</w:t>
      </w:r>
      <w:r w:rsidRPr="0016644B">
        <w:rPr>
          <w:lang w:eastAsia="zh-CN"/>
        </w:rPr>
        <w:t>ра према декларацији произвођача добара</w:t>
      </w:r>
      <w:r>
        <w:rPr>
          <w:lang w:eastAsia="zh-CN"/>
        </w:rPr>
        <w:t xml:space="preserve"> минимално 12 месеци</w:t>
      </w:r>
      <w:r w:rsidRPr="0016644B">
        <w:rPr>
          <w:lang w:eastAsia="zh-CN"/>
        </w:rPr>
        <w:t xml:space="preserve">. Почетак гарантног рока је дан </w:t>
      </w:r>
      <w:r>
        <w:rPr>
          <w:lang w:eastAsia="zh-CN"/>
        </w:rPr>
        <w:t>обостраног потписивања</w:t>
      </w:r>
      <w:r w:rsidRPr="0016644B">
        <w:rPr>
          <w:lang w:eastAsia="zh-CN"/>
        </w:rPr>
        <w:t xml:space="preserve"> </w:t>
      </w:r>
      <w:r>
        <w:rPr>
          <w:lang w:eastAsia="zh-CN"/>
        </w:rPr>
        <w:t>Записника о квантитативном и квалитативном пријему</w:t>
      </w:r>
      <w:r w:rsidRPr="0016644B">
        <w:rPr>
          <w:lang w:eastAsia="zh-CN"/>
        </w:rPr>
        <w:t xml:space="preserve"> </w:t>
      </w:r>
      <w:r>
        <w:rPr>
          <w:lang w:eastAsia="zh-CN"/>
        </w:rPr>
        <w:t>-</w:t>
      </w:r>
      <w:r w:rsidRPr="0016644B">
        <w:rPr>
          <w:lang w:eastAsia="zh-CN"/>
        </w:rPr>
        <w:t xml:space="preserve"> </w:t>
      </w:r>
      <w:r w:rsidRPr="00CF29FC">
        <w:t>без примедби</w:t>
      </w:r>
      <w:r w:rsidRPr="00CF29FC">
        <w:rPr>
          <w:lang w:eastAsia="zh-CN"/>
        </w:rPr>
        <w:t>.</w:t>
      </w:r>
    </w:p>
    <w:p w14:paraId="26D41AD3" w14:textId="77777777" w:rsidR="001B2EF5" w:rsidRPr="0063656A" w:rsidRDefault="001B2EF5" w:rsidP="00431416">
      <w:pPr>
        <w:pStyle w:val="Heading2"/>
      </w:pPr>
      <w:bookmarkStart w:id="232" w:name="_Toc441651588"/>
      <w:bookmarkStart w:id="233" w:name="_Toc442559899"/>
      <w:r>
        <w:t xml:space="preserve">6.13 </w:t>
      </w:r>
      <w:r w:rsidRPr="00950E15">
        <w:t>Рок испоруке добара</w:t>
      </w:r>
    </w:p>
    <w:p w14:paraId="3215D7AF" w14:textId="77777777" w:rsidR="001B2EF5" w:rsidRPr="00446852" w:rsidRDefault="001B2EF5" w:rsidP="00446852">
      <w:pPr>
        <w:autoSpaceDE w:val="0"/>
        <w:autoSpaceDN w:val="0"/>
        <w:adjustRightInd w:val="0"/>
        <w:spacing w:before="0" w:after="160" w:line="259" w:lineRule="auto"/>
      </w:pPr>
      <w:r w:rsidRPr="00296787">
        <w:t xml:space="preserve">Изабрани Понуђач је обавезан да испоруку предметних добара изврши у </w:t>
      </w:r>
      <w:r>
        <w:t>року који не може бити дужи од 12</w:t>
      </w:r>
      <w:r w:rsidRPr="00296787">
        <w:t xml:space="preserve"> (словима:</w:t>
      </w:r>
      <w:r>
        <w:t xml:space="preserve"> дванаест) месеци</w:t>
      </w:r>
      <w:r w:rsidRPr="00296787">
        <w:t xml:space="preserve"> </w:t>
      </w:r>
      <w:r w:rsidRPr="007E74EB">
        <w:t>од дана ступања уговора на снагу</w:t>
      </w:r>
      <w:r>
        <w:t>.</w:t>
      </w:r>
    </w:p>
    <w:p w14:paraId="0B0035E9" w14:textId="77777777" w:rsidR="001B2EF5" w:rsidRPr="00B45C7D" w:rsidRDefault="001B2EF5" w:rsidP="00431416">
      <w:pPr>
        <w:pStyle w:val="Heading2"/>
      </w:pPr>
      <w:r>
        <w:t xml:space="preserve">6.14 </w:t>
      </w:r>
      <w:r w:rsidRPr="00FC638F">
        <w:t>Место испоруке добара</w:t>
      </w:r>
    </w:p>
    <w:p w14:paraId="7073448F" w14:textId="77777777" w:rsidR="00C44418" w:rsidRPr="00C44418" w:rsidRDefault="00C44418" w:rsidP="00C44418">
      <w:pPr>
        <w:pStyle w:val="ListParagraph"/>
        <w:spacing w:before="0" w:after="160" w:line="259" w:lineRule="auto"/>
        <w:ind w:left="0"/>
        <w:rPr>
          <w:rFonts w:ascii="Arial" w:hAnsi="Arial" w:cs="Arial"/>
          <w:lang w:eastAsia="zh-CN"/>
        </w:rPr>
      </w:pPr>
      <w:r w:rsidRPr="00C44418">
        <w:rPr>
          <w:rFonts w:ascii="Arial" w:hAnsi="Arial" w:cs="Arial"/>
          <w:lang w:eastAsia="zh-CN"/>
        </w:rPr>
        <w:t>Место испоруке је складиште  ЈП ЕПС, Огранак ТЕНТ, локација ТЕНТ А, Богољуба Урошевића Црног бр.44, 11500 Обреновац.</w:t>
      </w:r>
    </w:p>
    <w:p w14:paraId="3066BD78" w14:textId="7EC01466" w:rsidR="00C44418" w:rsidRPr="00C44418" w:rsidRDefault="00C44418" w:rsidP="00C44418">
      <w:pPr>
        <w:pStyle w:val="ListParagraph"/>
        <w:spacing w:before="0" w:after="160" w:line="259" w:lineRule="auto"/>
        <w:ind w:left="0"/>
        <w:rPr>
          <w:rFonts w:ascii="Arial" w:hAnsi="Arial" w:cs="Arial"/>
          <w:lang w:eastAsia="zh-CN"/>
        </w:rPr>
      </w:pPr>
      <w:r w:rsidRPr="00C44418">
        <w:rPr>
          <w:rFonts w:ascii="Arial" w:hAnsi="Arial" w:cs="Arial"/>
          <w:lang w:eastAsia="zh-CN"/>
        </w:rPr>
        <w:t>Понуда се даје на паритету ф-ко (магацин) ТЕНТ А Обреновац, односно DAP TEНТ    А</w:t>
      </w:r>
      <w:r w:rsidR="009B5D1B">
        <w:rPr>
          <w:rFonts w:ascii="Arial" w:hAnsi="Arial" w:cs="Arial"/>
          <w:lang w:val="sr-Cyrl-RS" w:eastAsia="zh-CN"/>
        </w:rPr>
        <w:t xml:space="preserve">, </w:t>
      </w:r>
      <w:r w:rsidRPr="00C44418">
        <w:rPr>
          <w:rFonts w:ascii="Arial" w:hAnsi="Arial" w:cs="Arial"/>
          <w:lang w:eastAsia="zh-CN"/>
        </w:rPr>
        <w:t>Incoterms 2010 за стране понуђаче</w:t>
      </w:r>
    </w:p>
    <w:p w14:paraId="63567A32" w14:textId="77777777" w:rsidR="00C44418" w:rsidRPr="00C44418" w:rsidRDefault="00C44418" w:rsidP="00C44418">
      <w:pPr>
        <w:pStyle w:val="ListParagraph"/>
        <w:spacing w:before="0" w:after="160" w:line="259" w:lineRule="auto"/>
        <w:ind w:left="0"/>
        <w:rPr>
          <w:rFonts w:ascii="Arial" w:hAnsi="Arial" w:cs="Arial"/>
          <w:lang w:eastAsia="zh-CN"/>
        </w:rPr>
      </w:pPr>
      <w:r w:rsidRPr="00C44418">
        <w:rPr>
          <w:rFonts w:ascii="Arial" w:hAnsi="Arial" w:cs="Arial"/>
          <w:lang w:eastAsia="zh-CN"/>
        </w:rPr>
        <w:t>У понуђену цену страног понуђача урачунавају се и царинске дажбине.</w:t>
      </w:r>
    </w:p>
    <w:p w14:paraId="57B74926" w14:textId="76581957" w:rsidR="00C44418" w:rsidRPr="00C44418" w:rsidRDefault="00C44418" w:rsidP="00C44418">
      <w:pPr>
        <w:pStyle w:val="ListParagraph"/>
        <w:spacing w:before="0" w:after="160" w:line="259" w:lineRule="auto"/>
        <w:ind w:left="0"/>
        <w:rPr>
          <w:rFonts w:ascii="Arial" w:hAnsi="Arial" w:cs="Arial"/>
          <w:lang w:eastAsia="zh-CN"/>
        </w:rPr>
      </w:pPr>
      <w:r w:rsidRPr="00C44418">
        <w:rPr>
          <w:rFonts w:ascii="Arial" w:hAnsi="Arial" w:cs="Arial"/>
          <w:lang w:eastAsia="zh-CN"/>
        </w:rPr>
        <w:t>Понуђачи који нуде добра на паритету DAP (магацин Наручиоца</w:t>
      </w:r>
      <w:r w:rsidR="009B5D1B">
        <w:rPr>
          <w:rFonts w:ascii="Arial" w:hAnsi="Arial" w:cs="Arial"/>
          <w:lang w:eastAsia="zh-CN"/>
        </w:rPr>
        <w:t xml:space="preserve">, </w:t>
      </w:r>
      <w:r w:rsidR="009B5D1B" w:rsidRPr="00C44418">
        <w:rPr>
          <w:rFonts w:ascii="Arial" w:hAnsi="Arial" w:cs="Arial"/>
          <w:lang w:eastAsia="zh-CN"/>
        </w:rPr>
        <w:t>локација</w:t>
      </w:r>
      <w:r w:rsidR="009B5D1B">
        <w:rPr>
          <w:rFonts w:ascii="Arial" w:hAnsi="Arial" w:cs="Arial"/>
          <w:lang w:eastAsia="zh-CN"/>
        </w:rPr>
        <w:t xml:space="preserve"> </w:t>
      </w:r>
      <w:r w:rsidR="009B5D1B" w:rsidRPr="00C44418">
        <w:rPr>
          <w:rFonts w:ascii="Arial" w:hAnsi="Arial" w:cs="Arial"/>
          <w:lang w:eastAsia="zh-CN"/>
        </w:rPr>
        <w:t>TEНТ А</w:t>
      </w:r>
      <w:r w:rsidRPr="00C44418">
        <w:rPr>
          <w:rFonts w:ascii="Arial" w:hAnsi="Arial" w:cs="Arial"/>
          <w:lang w:eastAsia="zh-CN"/>
        </w:rPr>
        <w:t>) (Incoterms 2010) дужни су да уз понуду доставе Изјаву у којој наводе да ли робу прати ЕУР 1.</w:t>
      </w:r>
    </w:p>
    <w:p w14:paraId="2D7E1F55" w14:textId="2AD5E8D8" w:rsidR="00C44418" w:rsidRPr="00C44418" w:rsidRDefault="00C44418" w:rsidP="00C44418">
      <w:pPr>
        <w:pStyle w:val="ListParagraph"/>
        <w:spacing w:before="0" w:after="160" w:line="259" w:lineRule="auto"/>
        <w:ind w:left="0"/>
        <w:rPr>
          <w:rFonts w:ascii="Arial" w:hAnsi="Arial" w:cs="Arial"/>
          <w:lang w:eastAsia="zh-CN"/>
        </w:rPr>
      </w:pPr>
      <w:r w:rsidRPr="00C44418">
        <w:rPr>
          <w:rFonts w:ascii="Arial" w:hAnsi="Arial" w:cs="Arial"/>
          <w:lang w:eastAsia="zh-CN"/>
        </w:rPr>
        <w:t>Изабрани Понуђач ће за добра која су предмет набавке приликом испоруке, прибавити о свом трошку - сертификат о пореклу ЕУР 1.</w:t>
      </w:r>
    </w:p>
    <w:p w14:paraId="5A84C244" w14:textId="77777777" w:rsidR="00C44418" w:rsidRPr="00C44418" w:rsidRDefault="00C44418" w:rsidP="00C44418">
      <w:pPr>
        <w:pStyle w:val="ListParagraph"/>
        <w:spacing w:before="0" w:after="160" w:line="259" w:lineRule="auto"/>
        <w:ind w:left="0"/>
        <w:rPr>
          <w:rFonts w:ascii="Arial" w:hAnsi="Arial" w:cs="Arial"/>
          <w:lang w:eastAsia="zh-CN"/>
        </w:rPr>
      </w:pPr>
      <w:r w:rsidRPr="00C44418">
        <w:rPr>
          <w:rFonts w:ascii="Arial" w:hAnsi="Arial" w:cs="Arial"/>
          <w:lang w:eastAsia="zh-CN"/>
        </w:rPr>
        <w:t>Уколико Изабрани Понуђач  не прибави сертификат ЕУР 1, дужан је да сноси све зависне трошкове увоза који би услед тога могли настати.</w:t>
      </w:r>
    </w:p>
    <w:p w14:paraId="61D49D2A" w14:textId="47296813" w:rsidR="001B2EF5" w:rsidRPr="007B47EC" w:rsidRDefault="00C44418" w:rsidP="00C44418">
      <w:pPr>
        <w:pStyle w:val="ListParagraph"/>
        <w:spacing w:before="0" w:after="160" w:line="259" w:lineRule="auto"/>
        <w:ind w:left="0"/>
        <w:rPr>
          <w:rFonts w:ascii="Arial" w:hAnsi="Arial" w:cs="Arial"/>
          <w:lang w:eastAsia="zh-CN"/>
        </w:rPr>
      </w:pPr>
      <w:r w:rsidRPr="00C44418">
        <w:rPr>
          <w:rFonts w:ascii="Arial" w:hAnsi="Arial" w:cs="Arial"/>
          <w:lang w:eastAsia="zh-CN"/>
        </w:rPr>
        <w:t>Евентуално настала штета приликом транспорта предметних добара до места испоруке пада на терет изабраног Понуђача.</w:t>
      </w:r>
    </w:p>
    <w:p w14:paraId="349E47F3" w14:textId="77777777" w:rsidR="001B2EF5" w:rsidRDefault="001B2EF5" w:rsidP="00431416">
      <w:pPr>
        <w:pStyle w:val="Heading2"/>
        <w:rPr>
          <w:lang w:val="sr-Cyrl-CS"/>
        </w:rPr>
      </w:pPr>
      <w:r>
        <w:rPr>
          <w:lang w:val="ru-RU"/>
        </w:rPr>
        <w:t>6</w:t>
      </w:r>
      <w:r w:rsidRPr="00FC638F">
        <w:rPr>
          <w:lang w:val="ru-RU"/>
        </w:rPr>
        <w:t>.</w:t>
      </w:r>
      <w:r>
        <w:rPr>
          <w:lang w:val="ru-RU"/>
        </w:rPr>
        <w:t>15</w:t>
      </w:r>
      <w:r w:rsidRPr="00FC638F">
        <w:rPr>
          <w:lang w:val="ru-RU"/>
        </w:rPr>
        <w:t xml:space="preserve"> </w:t>
      </w:r>
      <w:r w:rsidRPr="00FC638F">
        <w:rPr>
          <w:lang w:val="sr-Cyrl-CS"/>
        </w:rPr>
        <w:t>Квалитативни и квантитативни пријем</w:t>
      </w:r>
    </w:p>
    <w:p w14:paraId="373AFA23" w14:textId="77777777" w:rsidR="001B2EF5" w:rsidRPr="00585349" w:rsidRDefault="001B2EF5" w:rsidP="00585349">
      <w:pPr>
        <w:rPr>
          <w:lang w:val="ru-RU"/>
        </w:rPr>
      </w:pPr>
      <w:r w:rsidRPr="00585349">
        <w:rPr>
          <w:lang w:val="ru-RU"/>
        </w:rPr>
        <w:t>Изабрани понуђач се обавезује да електронском поштом обавести Наручиоца о тачном датуму испоруке најмање 5 (словима: пет) радни дан пре планираног датума испоруке.</w:t>
      </w:r>
    </w:p>
    <w:p w14:paraId="6C9AE7C7" w14:textId="77777777" w:rsidR="001B2EF5" w:rsidRPr="00585349" w:rsidRDefault="001B2EF5" w:rsidP="00585349">
      <w:pPr>
        <w:rPr>
          <w:lang w:val="ru-RU"/>
        </w:rPr>
      </w:pPr>
      <w:r w:rsidRPr="00585349">
        <w:rPr>
          <w:lang w:val="ru-RU"/>
        </w:rPr>
        <w:t xml:space="preserve">Обавештење из претходног става садржи следеће податке: број Уговора, датум отпреме, назив и регистарски број превозног средства којим се врши транспорт, количину, вредност пошиљке и очекивани час приспећа испоруке у место складиштења ЈП ЕПС, коме се добро испоручује. </w:t>
      </w:r>
    </w:p>
    <w:p w14:paraId="0DBAC00C" w14:textId="77777777" w:rsidR="001B2EF5" w:rsidRPr="00585349" w:rsidRDefault="001B2EF5" w:rsidP="00585349">
      <w:pPr>
        <w:rPr>
          <w:lang w:val="ru-RU"/>
        </w:rPr>
      </w:pPr>
      <w:r w:rsidRPr="00585349">
        <w:rPr>
          <w:lang w:val="ru-RU"/>
        </w:rPr>
        <w:t>Купац је дужан да, у складу са обавештењем Продавца, организује благовремено преузимање добара у времену од 08.00 до 14.00 часова.</w:t>
      </w:r>
    </w:p>
    <w:p w14:paraId="50663E7C" w14:textId="77777777" w:rsidR="001B2EF5" w:rsidRPr="00585349" w:rsidRDefault="001B2EF5" w:rsidP="00585349">
      <w:pPr>
        <w:rPr>
          <w:lang w:val="ru-RU"/>
        </w:rPr>
      </w:pPr>
      <w:r w:rsidRPr="00585349">
        <w:rPr>
          <w:lang w:val="ru-RU"/>
        </w:rPr>
        <w:t>Пријем предмета уговора констатоваће се потписивањем Записника о квантитативном и квалитативном пријему – без примедби и/или Отпремнице и провером:</w:t>
      </w:r>
    </w:p>
    <w:p w14:paraId="7D7808BD" w14:textId="77777777" w:rsidR="001B2EF5" w:rsidRPr="00585349" w:rsidRDefault="001B2EF5" w:rsidP="001D277D">
      <w:pPr>
        <w:spacing w:before="0"/>
        <w:ind w:left="540"/>
        <w:rPr>
          <w:lang w:val="ru-RU"/>
        </w:rPr>
      </w:pPr>
      <w:r w:rsidRPr="00585349">
        <w:rPr>
          <w:lang w:val="ru-RU"/>
        </w:rPr>
        <w:t>•</w:t>
      </w:r>
      <w:r w:rsidRPr="00585349">
        <w:rPr>
          <w:lang w:val="ru-RU"/>
        </w:rPr>
        <w:tab/>
        <w:t>да ли је испоручена уговорена количина,</w:t>
      </w:r>
    </w:p>
    <w:p w14:paraId="00F437DF" w14:textId="77777777" w:rsidR="001B2EF5" w:rsidRPr="00585349" w:rsidRDefault="001B2EF5" w:rsidP="001D277D">
      <w:pPr>
        <w:spacing w:before="0"/>
        <w:ind w:left="540"/>
        <w:rPr>
          <w:lang w:val="ru-RU"/>
        </w:rPr>
      </w:pPr>
      <w:r w:rsidRPr="00585349">
        <w:rPr>
          <w:lang w:val="ru-RU"/>
        </w:rPr>
        <w:t>•</w:t>
      </w:r>
      <w:r w:rsidRPr="00585349">
        <w:rPr>
          <w:lang w:val="ru-RU"/>
        </w:rPr>
        <w:tab/>
        <w:t>да ли су добра испоручена у оригиналном паковању,</w:t>
      </w:r>
    </w:p>
    <w:p w14:paraId="34100735" w14:textId="77777777" w:rsidR="001B2EF5" w:rsidRPr="00585349" w:rsidRDefault="001B2EF5" w:rsidP="001D277D">
      <w:pPr>
        <w:spacing w:before="0"/>
        <w:ind w:left="540"/>
        <w:rPr>
          <w:lang w:val="ru-RU"/>
        </w:rPr>
      </w:pPr>
      <w:r w:rsidRPr="00585349">
        <w:rPr>
          <w:lang w:val="ru-RU"/>
        </w:rPr>
        <w:t>•</w:t>
      </w:r>
      <w:r w:rsidRPr="00585349">
        <w:rPr>
          <w:lang w:val="ru-RU"/>
        </w:rPr>
        <w:tab/>
        <w:t>да ли су добра без видљивог оштећења.</w:t>
      </w:r>
    </w:p>
    <w:p w14:paraId="65F141A3" w14:textId="77777777" w:rsidR="001B2EF5" w:rsidRPr="00585349" w:rsidRDefault="001B2EF5" w:rsidP="001D277D">
      <w:pPr>
        <w:spacing w:before="0"/>
        <w:ind w:left="540"/>
        <w:rPr>
          <w:lang w:val="ru-RU"/>
        </w:rPr>
      </w:pPr>
      <w:r w:rsidRPr="00585349">
        <w:rPr>
          <w:lang w:val="ru-RU"/>
        </w:rPr>
        <w:t>•</w:t>
      </w:r>
      <w:r w:rsidRPr="00585349">
        <w:rPr>
          <w:lang w:val="ru-RU"/>
        </w:rPr>
        <w:tab/>
        <w:t>да ли је испоручена уговорена документација,</w:t>
      </w:r>
    </w:p>
    <w:p w14:paraId="736FF732" w14:textId="77777777" w:rsidR="001B2EF5" w:rsidRPr="00585349" w:rsidRDefault="001B2EF5" w:rsidP="001D277D">
      <w:pPr>
        <w:spacing w:before="0"/>
        <w:ind w:left="540"/>
        <w:rPr>
          <w:lang w:val="ru-RU"/>
        </w:rPr>
      </w:pPr>
      <w:r w:rsidRPr="00585349">
        <w:rPr>
          <w:lang w:val="ru-RU"/>
        </w:rPr>
        <w:t>•</w:t>
      </w:r>
      <w:r w:rsidRPr="00585349">
        <w:rPr>
          <w:lang w:val="ru-RU"/>
        </w:rPr>
        <w:tab/>
        <w:t>да ли су испоручене ставке из тачке 3.1 уколико Изабрани понуђач нуди делове произвођача који није испоручио постојеће пумпе.</w:t>
      </w:r>
    </w:p>
    <w:p w14:paraId="296B2DC1" w14:textId="77777777" w:rsidR="001B2EF5" w:rsidRPr="00585349" w:rsidRDefault="001B2EF5" w:rsidP="00585349">
      <w:pPr>
        <w:rPr>
          <w:lang w:val="ru-RU"/>
        </w:rPr>
      </w:pPr>
      <w:r w:rsidRPr="00585349">
        <w:rPr>
          <w:lang w:val="ru-RU"/>
        </w:rPr>
        <w:lastRenderedPageBreak/>
        <w:t>Квалитативни пријем се врши у року од 8 (словима: осам) дана након испоруке (дато у поглављу</w:t>
      </w:r>
      <w:r w:rsidR="008C2752">
        <w:t xml:space="preserve"> 6.15.1</w:t>
      </w:r>
      <w:r w:rsidRPr="00585349">
        <w:rPr>
          <w:lang w:val="ru-RU"/>
        </w:rPr>
        <w:t>). Након извршеног квалитативног пријема потписује се Записник о квалитативном и квантитативном пријему.</w:t>
      </w:r>
    </w:p>
    <w:p w14:paraId="0FC710DE" w14:textId="77777777" w:rsidR="001B2EF5" w:rsidRPr="00585349" w:rsidRDefault="001B2EF5" w:rsidP="00585349">
      <w:pPr>
        <w:rPr>
          <w:lang w:val="ru-RU"/>
        </w:rPr>
      </w:pPr>
      <w:r w:rsidRPr="00585349">
        <w:rPr>
          <w:lang w:val="ru-RU"/>
        </w:rPr>
        <w:t>Сва добра морају поседовати произвођачку декларацију и гарантни рок произвођача.</w:t>
      </w:r>
    </w:p>
    <w:p w14:paraId="62DEE0A0" w14:textId="77777777" w:rsidR="001B2EF5" w:rsidRPr="00585349" w:rsidRDefault="001B2EF5" w:rsidP="00585349">
      <w:pPr>
        <w:rPr>
          <w:lang w:val="ru-RU"/>
        </w:rPr>
      </w:pPr>
      <w:r w:rsidRPr="00585349">
        <w:rPr>
          <w:lang w:val="ru-RU"/>
        </w:rPr>
        <w:t>У случају записнички констатованих квалитативних недостатака приликом пријема добара или са оштећењем, понуђач је дужан да иста замени исправним.</w:t>
      </w:r>
    </w:p>
    <w:p w14:paraId="1B5C3B03" w14:textId="77777777" w:rsidR="001B2EF5" w:rsidRPr="00585349" w:rsidRDefault="001B2EF5" w:rsidP="00585349">
      <w:pPr>
        <w:rPr>
          <w:lang w:val="ru-RU"/>
        </w:rPr>
      </w:pPr>
      <w:r w:rsidRPr="00585349">
        <w:rPr>
          <w:lang w:val="ru-RU"/>
        </w:rPr>
        <w:t xml:space="preserve">У случају записнички констатованих квантитативних недостатака приликом пријема добара, понуђач је дужан да недостајућа добра испоручи. </w:t>
      </w:r>
    </w:p>
    <w:p w14:paraId="3C50903F" w14:textId="77777777" w:rsidR="001B2EF5" w:rsidRPr="008C2752" w:rsidRDefault="008C2752" w:rsidP="008C2752">
      <w:pPr>
        <w:pStyle w:val="Heading3"/>
        <w:rPr>
          <w:lang w:val="ru-RU"/>
        </w:rPr>
      </w:pPr>
      <w:r>
        <w:t xml:space="preserve">6.15.1 </w:t>
      </w:r>
      <w:r w:rsidR="001B2EF5" w:rsidRPr="008C2752">
        <w:rPr>
          <w:lang w:val="ru-RU"/>
        </w:rPr>
        <w:t xml:space="preserve">Квалитативни пријем </w:t>
      </w:r>
    </w:p>
    <w:p w14:paraId="79BA9687" w14:textId="77777777" w:rsidR="001B2EF5" w:rsidRPr="00585349" w:rsidRDefault="001B2EF5" w:rsidP="00585349">
      <w:pPr>
        <w:rPr>
          <w:lang w:val="ru-RU"/>
        </w:rPr>
      </w:pPr>
      <w:r w:rsidRPr="00585349">
        <w:rPr>
          <w:lang w:val="ru-RU"/>
        </w:rPr>
        <w:t xml:space="preserve">Наручилац је обавезан да по квантитативном пријему испоруке добара, без одлагања, утврди квалитет испорученог добра чим је то према редовном току ствари и околностима могуће, а најкасније у року од 8 (словима: осам) дана. Наручилац може одложити утврђивање квалитета испорученог добра док му Изабрани понуђач не достави исправе које су за ту сврху неопходне, али је дужан да опомене Изабраног понуђача да му их без одлагања достави. </w:t>
      </w:r>
    </w:p>
    <w:p w14:paraId="062DAA7D" w14:textId="77777777" w:rsidR="001B2EF5" w:rsidRPr="00585349" w:rsidRDefault="001B2EF5" w:rsidP="00585349">
      <w:pPr>
        <w:rPr>
          <w:lang w:val="ru-RU"/>
        </w:rPr>
      </w:pPr>
      <w:r w:rsidRPr="00585349">
        <w:rPr>
          <w:lang w:val="ru-RU"/>
        </w:rPr>
        <w:t>Уколико се утврди да квалитет испорученог добра не одговара уговореном, Наручилац је обавезан да Изабраном понуђачу стави писмени приговор на квалитет, без одлагања, а најкасније у року од 3 (три) дана од дана кадa је утврдио да квалитет испорученог добра не одговара уговореном.</w:t>
      </w:r>
    </w:p>
    <w:p w14:paraId="20F23130" w14:textId="77777777" w:rsidR="001B2EF5" w:rsidRPr="00585349" w:rsidRDefault="001B2EF5" w:rsidP="00585349">
      <w:pPr>
        <w:rPr>
          <w:lang w:val="ru-RU"/>
        </w:rPr>
      </w:pPr>
      <w:r w:rsidRPr="00585349">
        <w:rPr>
          <w:lang w:val="ru-RU"/>
        </w:rPr>
        <w:t>Када се, после  извршеног квалитативног  пријема, покаже да испоручено добро има неки скривени недостатак, Наручилац је обавезан да Изабраном понуђачу стави приговор на квалитет без одлагања, чим утврди недостатак. Изабраних понуђач је обавезан да у року од 7 (седам) дана од дана пријема приговора из става 3. и става 4. овог члана, писмено обавести Наручиоца о исходу рекламације.</w:t>
      </w:r>
    </w:p>
    <w:p w14:paraId="0655C5A0" w14:textId="77777777" w:rsidR="001B2EF5" w:rsidRPr="00585349" w:rsidRDefault="001B2EF5" w:rsidP="00585349">
      <w:pPr>
        <w:rPr>
          <w:lang w:val="ru-RU"/>
        </w:rPr>
      </w:pPr>
      <w:r w:rsidRPr="00585349">
        <w:rPr>
          <w:lang w:val="ru-RU"/>
        </w:rPr>
        <w:t xml:space="preserve">Наручилац, који је Изабраном понуђачу благовремено и на поуздан начин ставио приговор због утврђених недостатака у квалитету добра, има право да, у року остављеном у приговору, тражи од Изабраног понуђача: </w:t>
      </w:r>
    </w:p>
    <w:p w14:paraId="238B2DAB" w14:textId="77777777" w:rsidR="001B2EF5" w:rsidRPr="00585349" w:rsidRDefault="001B2EF5" w:rsidP="001D277D">
      <w:pPr>
        <w:ind w:left="540"/>
        <w:rPr>
          <w:lang w:val="ru-RU"/>
        </w:rPr>
      </w:pPr>
      <w:r w:rsidRPr="00585349">
        <w:rPr>
          <w:lang w:val="ru-RU"/>
        </w:rPr>
        <w:t>•</w:t>
      </w:r>
      <w:r w:rsidRPr="00585349">
        <w:rPr>
          <w:lang w:val="ru-RU"/>
        </w:rPr>
        <w:tab/>
        <w:t xml:space="preserve">да отклони недостатке о свом трошку, ако су мане на добрима отклоњиве, или </w:t>
      </w:r>
    </w:p>
    <w:p w14:paraId="2D63C8D9" w14:textId="77777777" w:rsidR="001B2EF5" w:rsidRPr="00585349" w:rsidRDefault="001B2EF5" w:rsidP="001D277D">
      <w:pPr>
        <w:ind w:left="540"/>
        <w:rPr>
          <w:lang w:val="ru-RU"/>
        </w:rPr>
      </w:pPr>
      <w:r w:rsidRPr="00585349">
        <w:rPr>
          <w:lang w:val="ru-RU"/>
        </w:rPr>
        <w:t>•</w:t>
      </w:r>
      <w:r w:rsidRPr="00585349">
        <w:rPr>
          <w:lang w:val="ru-RU"/>
        </w:rPr>
        <w:tab/>
        <w:t>да му испоручи нове количине добра без недостатака о свом трошку и да испоручено  добро са недостацима о свом трошку преузме или</w:t>
      </w:r>
    </w:p>
    <w:p w14:paraId="681CEA7F" w14:textId="77777777" w:rsidR="001B2EF5" w:rsidRPr="00585349" w:rsidRDefault="001B2EF5" w:rsidP="001D277D">
      <w:pPr>
        <w:ind w:left="540"/>
        <w:rPr>
          <w:lang w:val="ru-RU"/>
        </w:rPr>
      </w:pPr>
      <w:r w:rsidRPr="00585349">
        <w:rPr>
          <w:lang w:val="ru-RU"/>
        </w:rPr>
        <w:t>•</w:t>
      </w:r>
      <w:r w:rsidRPr="00585349">
        <w:rPr>
          <w:lang w:val="ru-RU"/>
        </w:rPr>
        <w:tab/>
        <w:t>да одбије пријем добра са недостацима.</w:t>
      </w:r>
    </w:p>
    <w:p w14:paraId="385CF6C9" w14:textId="77777777" w:rsidR="001B2EF5" w:rsidRPr="00585349" w:rsidRDefault="001B2EF5" w:rsidP="00585349">
      <w:pPr>
        <w:rPr>
          <w:lang w:val="ru-RU"/>
        </w:rPr>
      </w:pPr>
      <w:r w:rsidRPr="00585349">
        <w:rPr>
          <w:lang w:val="ru-RU"/>
        </w:rPr>
        <w:t xml:space="preserve"> сваком од ових случајева, Наручилац има право и на накнаду штете. Поред тога, и независно од тога, Изабрани понуђач одговара Наручиоцу и за штету коју је овај, због недостатака на испорученом добру, претрпео на другим својим добрима и то према општим правилима о одговорности за штету.</w:t>
      </w:r>
    </w:p>
    <w:p w14:paraId="61743F08" w14:textId="77777777" w:rsidR="001B2EF5" w:rsidRPr="00585349" w:rsidRDefault="001B2EF5" w:rsidP="00585349">
      <w:pPr>
        <w:rPr>
          <w:lang w:val="ru-RU"/>
        </w:rPr>
      </w:pPr>
      <w:r w:rsidRPr="00585349">
        <w:rPr>
          <w:lang w:val="ru-RU"/>
        </w:rPr>
        <w:t>Изабрани понуђач је одговоран за све недостатке и оштећења на добрима, која су настала и после преузимања истих од стране Наручиоца, чији је узрок постојао пре преузимања (скривене мане).</w:t>
      </w:r>
    </w:p>
    <w:p w14:paraId="43A2F0B8" w14:textId="77777777" w:rsidR="001B2EF5" w:rsidRDefault="001B2EF5" w:rsidP="00585349">
      <w:pPr>
        <w:rPr>
          <w:lang w:val="ru-RU"/>
        </w:rPr>
      </w:pPr>
      <w:r w:rsidRPr="00585349">
        <w:rPr>
          <w:lang w:val="ru-RU"/>
        </w:rPr>
        <w:t>За све уочене недостатке – скривене мане, које нису биле уочене у моменту квантитативног и квалитативног пријема добара већ су се испољиле током употребе добара, Наручилац ће рекламацију о недостацима доставити понуђачу одмах, а најкасније у року од 3 (словима: три) дана по утврђивању недостатка. Понуђач се обавезује да отклони утврђене недостатке или рекламирана добра замени исправним.</w:t>
      </w:r>
    </w:p>
    <w:p w14:paraId="5CF9A260" w14:textId="77777777" w:rsidR="001B2EF5" w:rsidRPr="0016644B" w:rsidRDefault="001B2EF5" w:rsidP="00585349"/>
    <w:p w14:paraId="6FD72D6A" w14:textId="77777777" w:rsidR="001B2EF5" w:rsidRDefault="001B2EF5" w:rsidP="00A970B9">
      <w:pPr>
        <w:pStyle w:val="KDPodnaslov2"/>
        <w:spacing w:before="0"/>
        <w:jc w:val="both"/>
      </w:pPr>
      <w:r w:rsidRPr="00FC638F">
        <w:t>6.1</w:t>
      </w:r>
      <w:r>
        <w:t>6</w:t>
      </w:r>
      <w:r w:rsidRPr="00FC638F">
        <w:t xml:space="preserve"> Начин и услови плаћања</w:t>
      </w:r>
      <w:bookmarkEnd w:id="232"/>
      <w:bookmarkEnd w:id="233"/>
    </w:p>
    <w:p w14:paraId="2CF634F8" w14:textId="77777777" w:rsidR="001B2EF5" w:rsidRPr="00083F04" w:rsidRDefault="001B2EF5" w:rsidP="00083F04">
      <w:pPr>
        <w:spacing w:before="0"/>
      </w:pPr>
      <w:r w:rsidRPr="00083F04">
        <w:rPr>
          <w:lang w:val="sr-Cyrl-CS"/>
        </w:rPr>
        <w:t xml:space="preserve">Наручилац се обавезује да </w:t>
      </w:r>
      <w:r w:rsidRPr="00083F04">
        <w:t xml:space="preserve">на рачун </w:t>
      </w:r>
      <w:r w:rsidRPr="00083F04">
        <w:rPr>
          <w:lang w:val="sr-Cyrl-CS"/>
        </w:rPr>
        <w:t>понуђач</w:t>
      </w:r>
      <w:r w:rsidRPr="00083F04">
        <w:t>а</w:t>
      </w:r>
      <w:r w:rsidRPr="00083F04">
        <w:rPr>
          <w:lang w:val="sr-Cyrl-CS"/>
        </w:rPr>
        <w:t xml:space="preserve"> плати на следећи начин</w:t>
      </w:r>
      <w:r w:rsidRPr="00083F04">
        <w:t>:</w:t>
      </w:r>
    </w:p>
    <w:p w14:paraId="7C5AD280" w14:textId="77777777" w:rsidR="001B2EF5" w:rsidRPr="00083F04" w:rsidRDefault="001B2EF5" w:rsidP="00083F04">
      <w:pPr>
        <w:spacing w:before="0"/>
      </w:pPr>
      <w:r w:rsidRPr="00083F04">
        <w:lastRenderedPageBreak/>
        <w:t xml:space="preserve">-  највише 20% аванса од укупне вредности понуде у року до 10 дана од достављања авансног рачуна, а након закључења Уговора </w:t>
      </w:r>
      <w:r w:rsidRPr="00E05E8F">
        <w:t xml:space="preserve">и достављања банкарске гаранције за повраћај аванса </w:t>
      </w:r>
      <w:r w:rsidRPr="00E05E8F">
        <w:rPr>
          <w:u w:val="single"/>
        </w:rPr>
        <w:t>(уколико се захтева Аванс)</w:t>
      </w:r>
      <w:r w:rsidRPr="00E05E8F">
        <w:t>,</w:t>
      </w:r>
    </w:p>
    <w:p w14:paraId="434A727C" w14:textId="77777777" w:rsidR="001B2EF5" w:rsidRPr="00FC638F" w:rsidRDefault="001B2EF5" w:rsidP="003508B5">
      <w:pPr>
        <w:pStyle w:val="KDParagraf"/>
        <w:spacing w:before="0"/>
      </w:pPr>
      <w:r w:rsidRPr="00FC638F">
        <w:t xml:space="preserve">Плаћање </w:t>
      </w:r>
      <w:r>
        <w:t>за испоручена доб</w:t>
      </w:r>
      <w:r w:rsidRPr="00FC638F">
        <w:t>ра која</w:t>
      </w:r>
      <w:r>
        <w:t xml:space="preserve"> су предмет ове јавне набавке Н</w:t>
      </w:r>
      <w:r w:rsidRPr="00FC638F">
        <w:t xml:space="preserve">аручилац ће извршити на текући рачун </w:t>
      </w:r>
      <w:r>
        <w:t>изабраног Понуђача</w:t>
      </w:r>
      <w:r w:rsidRPr="00EB3E52">
        <w:rPr>
          <w:color w:val="FF0000"/>
        </w:rPr>
        <w:t xml:space="preserve"> </w:t>
      </w:r>
      <w:r w:rsidRPr="00FC638F">
        <w:t xml:space="preserve">и потписивања </w:t>
      </w:r>
      <w:r>
        <w:t>Записника о квантитативном и квалитативном пријему</w:t>
      </w:r>
      <w:r w:rsidRPr="00FC638F">
        <w:t xml:space="preserve"> од стране </w:t>
      </w:r>
      <w:r>
        <w:t xml:space="preserve">одговорних лица </w:t>
      </w:r>
      <w:r w:rsidRPr="00BB60BA">
        <w:t>наручиоца и понуђача</w:t>
      </w:r>
      <w:r w:rsidRPr="00FC638F">
        <w:t xml:space="preserve"> - без примедби, у </w:t>
      </w:r>
      <w:r>
        <w:t xml:space="preserve">законском </w:t>
      </w:r>
      <w:r w:rsidRPr="00FC638F">
        <w:t xml:space="preserve">року </w:t>
      </w:r>
      <w:r>
        <w:t>од</w:t>
      </w:r>
      <w:r w:rsidRPr="00FC638F">
        <w:t xml:space="preserve"> 45 (словима: четрдесетпет) дана од дана пријема исправног рачуна.  </w:t>
      </w:r>
    </w:p>
    <w:p w14:paraId="1A16CDCD" w14:textId="77777777" w:rsidR="001B2EF5" w:rsidRDefault="001B2EF5" w:rsidP="00C1382C">
      <w:pPr>
        <w:pStyle w:val="KDParagraf"/>
        <w:spacing w:before="0"/>
        <w:rPr>
          <w:lang w:val="sr-Cyrl-CS"/>
        </w:rPr>
      </w:pPr>
    </w:p>
    <w:p w14:paraId="77E1E146" w14:textId="77777777" w:rsidR="001B2EF5" w:rsidRPr="00C1382C" w:rsidRDefault="001B2EF5" w:rsidP="00C1382C">
      <w:pPr>
        <w:pStyle w:val="KDParagraf"/>
        <w:spacing w:before="0"/>
        <w:rPr>
          <w:lang w:val="sr-Cyrl-CS"/>
        </w:rPr>
      </w:pPr>
      <w:r w:rsidRPr="00C1382C">
        <w:rPr>
          <w:lang w:val="sr-Cyrl-CS"/>
        </w:rPr>
        <w:t>Остатак  до 100% од вредности добара, од вредности добра (позиција 1 и 2 Обрасца структуре цене) плаћа се у року до 45 дана уз претходно приложен исправан рачун о комплетираној испоруци (фактурише се 100% вредности добара), транспортну документацију, сертификате о квалитету и сертификате о пореклу робе и по потписивању Записника о квалитативном и квантитативном пријему добара, по пропорционалном одбитку аванса.</w:t>
      </w:r>
    </w:p>
    <w:p w14:paraId="2F8C364A" w14:textId="77777777" w:rsidR="001B2EF5" w:rsidRPr="00C1382C" w:rsidRDefault="001B2EF5" w:rsidP="00C1382C">
      <w:pPr>
        <w:pStyle w:val="KDParagraf"/>
        <w:spacing w:before="0"/>
        <w:rPr>
          <w:lang w:val="sr-Cyrl-CS"/>
        </w:rPr>
      </w:pPr>
    </w:p>
    <w:p w14:paraId="310B721A" w14:textId="77777777" w:rsidR="001B2EF5" w:rsidRDefault="001B2EF5" w:rsidP="00C1382C">
      <w:pPr>
        <w:pStyle w:val="KDParagraf"/>
        <w:spacing w:before="0"/>
        <w:rPr>
          <w:lang w:val="sr-Cyrl-CS"/>
        </w:rPr>
      </w:pPr>
      <w:r w:rsidRPr="00C1382C">
        <w:rPr>
          <w:lang w:val="sr-Cyrl-CS"/>
        </w:rPr>
        <w:t>Aвaнсна плaћaња ћe бити оправдана (одбијена) након испоруке, кроз приложен рачун о комплетираној испоруци.</w:t>
      </w:r>
    </w:p>
    <w:p w14:paraId="1F251249" w14:textId="77777777" w:rsidR="001B2EF5" w:rsidRDefault="001B2EF5" w:rsidP="002078C7">
      <w:pPr>
        <w:pStyle w:val="KDParagraf"/>
        <w:spacing w:before="0"/>
        <w:rPr>
          <w:lang w:val="sr-Cyrl-CS"/>
        </w:rPr>
      </w:pPr>
      <w:r w:rsidRPr="00FC638F">
        <w:rPr>
          <w:lang w:val="sr-Cyrl-CS"/>
        </w:rPr>
        <w:t>Уз рачун</w:t>
      </w:r>
      <w:r>
        <w:rPr>
          <w:lang w:val="sr-Cyrl-CS"/>
        </w:rPr>
        <w:t xml:space="preserve">, </w:t>
      </w:r>
      <w:r w:rsidRPr="00FC638F">
        <w:rPr>
          <w:lang w:val="sr-Cyrl-CS"/>
        </w:rPr>
        <w:t xml:space="preserve">Понуђач је обавезан да достави </w:t>
      </w:r>
      <w:r w:rsidRPr="00F84328">
        <w:rPr>
          <w:lang w:val="sr-Cyrl-CS"/>
        </w:rPr>
        <w:t>копију Уговора</w:t>
      </w:r>
      <w:r>
        <w:rPr>
          <w:lang w:val="sr-Cyrl-CS"/>
        </w:rPr>
        <w:t xml:space="preserve"> по којем су добра испоручена</w:t>
      </w:r>
      <w:r w:rsidRPr="00FC638F">
        <w:rPr>
          <w:lang w:val="sr-Cyrl-CS"/>
        </w:rPr>
        <w:t xml:space="preserve"> и Записник о квалитативном и квантитативном приј</w:t>
      </w:r>
      <w:r>
        <w:rPr>
          <w:lang w:val="sr-Cyrl-CS"/>
        </w:rPr>
        <w:t xml:space="preserve">ему </w:t>
      </w:r>
      <w:r w:rsidRPr="00FC638F">
        <w:rPr>
          <w:lang w:val="sr-Cyrl-CS"/>
        </w:rPr>
        <w:t>-</w:t>
      </w:r>
      <w:r>
        <w:rPr>
          <w:lang w:val="sr-Cyrl-CS"/>
        </w:rPr>
        <w:t xml:space="preserve"> </w:t>
      </w:r>
      <w:r w:rsidRPr="00FC638F">
        <w:rPr>
          <w:lang w:val="sr-Cyrl-CS"/>
        </w:rPr>
        <w:t xml:space="preserve">без примедби, на којем је наведен датум испоруке добара, са читко написаним именом и </w:t>
      </w:r>
      <w:r>
        <w:rPr>
          <w:lang w:val="sr-Cyrl-CS"/>
        </w:rPr>
        <w:t>презименом и потписом одговорног</w:t>
      </w:r>
      <w:r w:rsidRPr="00FC638F">
        <w:rPr>
          <w:lang w:val="sr-Cyrl-CS"/>
        </w:rPr>
        <w:t xml:space="preserve"> лица Наручиоца које је примило предметна добра.</w:t>
      </w:r>
    </w:p>
    <w:p w14:paraId="6C3B2EE4" w14:textId="77777777" w:rsidR="001B2EF5" w:rsidRDefault="001B2EF5" w:rsidP="00777EAF">
      <w:pPr>
        <w:suppressAutoHyphens/>
        <w:spacing w:line="100" w:lineRule="atLeast"/>
      </w:pPr>
      <w:r w:rsidRPr="00FC638F">
        <w:t>Рачуни</w:t>
      </w:r>
      <w:r>
        <w:t>,</w:t>
      </w:r>
      <w:r w:rsidRPr="00FC638F">
        <w:t xml:space="preserve"> са обавезном пратећом документацијом гласе </w:t>
      </w:r>
      <w:r w:rsidRPr="00847A7A">
        <w:t>на Наручиоца:</w:t>
      </w:r>
      <w:r w:rsidRPr="00FC638F">
        <w:rPr>
          <w:b/>
          <w:bCs/>
        </w:rPr>
        <w:t xml:space="preserve"> </w:t>
      </w:r>
      <w:r w:rsidRPr="00FC638F">
        <w:t xml:space="preserve">Јавно предузеће „Електропривреда Србије“ Београд, </w:t>
      </w:r>
      <w:r>
        <w:t>Балканска 13</w:t>
      </w:r>
      <w:r w:rsidRPr="00FC638F">
        <w:t>, 11000 Београд</w:t>
      </w:r>
      <w:r>
        <w:t xml:space="preserve">, </w:t>
      </w:r>
      <w:r w:rsidRPr="009D2DB9">
        <w:t>ПИБ 103920327</w:t>
      </w:r>
      <w:r>
        <w:t xml:space="preserve">, </w:t>
      </w:r>
      <w:r>
        <w:rPr>
          <w:b/>
          <w:bCs/>
        </w:rPr>
        <w:t>Делови за напојне пумпе блока А1 и А2</w:t>
      </w:r>
      <w:r w:rsidRPr="00921428">
        <w:rPr>
          <w:rFonts w:eastAsia="TimesNewRomanPS-BoldMT"/>
          <w:color w:val="000000"/>
        </w:rPr>
        <w:t>, бр</w:t>
      </w:r>
      <w:r>
        <w:rPr>
          <w:rFonts w:eastAsia="TimesNewRomanPS-BoldMT"/>
          <w:color w:val="000000"/>
        </w:rPr>
        <w:t>ој</w:t>
      </w:r>
      <w:r w:rsidRPr="00921428">
        <w:rPr>
          <w:rFonts w:eastAsia="TimesNewRomanPS-BoldMT"/>
          <w:color w:val="000000"/>
        </w:rPr>
        <w:t xml:space="preserve"> J</w:t>
      </w:r>
      <w:r>
        <w:rPr>
          <w:rFonts w:eastAsia="TimesNewRomanPS-BoldMT"/>
          <w:color w:val="000000"/>
        </w:rPr>
        <w:t>Н</w:t>
      </w:r>
      <w:r w:rsidRPr="00921428">
        <w:rPr>
          <w:rFonts w:eastAsia="TimesNewRomanPS-BoldMT"/>
          <w:color w:val="000000"/>
        </w:rPr>
        <w:t>/</w:t>
      </w:r>
      <w:r>
        <w:rPr>
          <w:rFonts w:eastAsia="TimesNewRomanPS-BoldMT"/>
          <w:color w:val="000000"/>
        </w:rPr>
        <w:t>3000/1152</w:t>
      </w:r>
      <w:r w:rsidRPr="00921428">
        <w:rPr>
          <w:rFonts w:eastAsia="TimesNewRomanPS-BoldMT"/>
          <w:color w:val="000000"/>
        </w:rPr>
        <w:t>/201</w:t>
      </w:r>
      <w:r>
        <w:rPr>
          <w:rFonts w:eastAsia="TimesNewRomanPS-BoldMT"/>
          <w:color w:val="000000"/>
        </w:rPr>
        <w:t>9 (</w:t>
      </w:r>
      <w:r w:rsidRPr="007D16E9">
        <w:rPr>
          <w:rFonts w:eastAsia="TimesNewRomanPS-BoldMT"/>
          <w:color w:val="000000"/>
        </w:rPr>
        <w:t>974</w:t>
      </w:r>
      <w:r>
        <w:rPr>
          <w:rFonts w:eastAsia="TimesNewRomanPS-BoldMT"/>
          <w:color w:val="000000"/>
        </w:rPr>
        <w:t>/2019)</w:t>
      </w:r>
      <w:r>
        <w:t>,</w:t>
      </w:r>
      <w:r w:rsidRPr="00FC638F">
        <w:t xml:space="preserve"> </w:t>
      </w:r>
      <w:r w:rsidRPr="00FC638F">
        <w:rPr>
          <w:b/>
          <w:bCs/>
        </w:rPr>
        <w:t xml:space="preserve">и морају да садрже </w:t>
      </w:r>
      <w:r w:rsidRPr="00F84328">
        <w:rPr>
          <w:b/>
          <w:bCs/>
        </w:rPr>
        <w:t>број уговора</w:t>
      </w:r>
      <w:r w:rsidRPr="00FC638F">
        <w:rPr>
          <w:b/>
          <w:bCs/>
        </w:rPr>
        <w:t xml:space="preserve"> </w:t>
      </w:r>
      <w:r w:rsidRPr="00FC638F">
        <w:t>по кој</w:t>
      </w:r>
      <w:r>
        <w:t>ем</w:t>
      </w:r>
      <w:r w:rsidRPr="00FC638F">
        <w:t xml:space="preserve"> су добра испоручена</w:t>
      </w:r>
      <w:r>
        <w:t>.</w:t>
      </w:r>
    </w:p>
    <w:p w14:paraId="3582DFC2" w14:textId="77777777" w:rsidR="001B2EF5" w:rsidRPr="009E27FC" w:rsidRDefault="001B2EF5" w:rsidP="009E27FC">
      <w:pPr>
        <w:suppressAutoHyphens/>
        <w:spacing w:line="100" w:lineRule="atLeast"/>
        <w:rPr>
          <w:b/>
          <w:bCs/>
        </w:rPr>
      </w:pPr>
      <w:r>
        <w:t xml:space="preserve">Рачуни се достављају </w:t>
      </w:r>
      <w:r w:rsidRPr="00847A7A">
        <w:t>на адресу Купца:</w:t>
      </w:r>
      <w:r>
        <w:rPr>
          <w:b/>
          <w:bCs/>
        </w:rPr>
        <w:t xml:space="preserve"> </w:t>
      </w:r>
      <w:r w:rsidRPr="00FC638F">
        <w:t>Јавно предузеће „Електропривреда Србије</w:t>
      </w:r>
      <w:r>
        <w:t>,</w:t>
      </w:r>
      <w:r>
        <w:rPr>
          <w:b/>
          <w:bCs/>
        </w:rPr>
        <w:t xml:space="preserve"> </w:t>
      </w:r>
      <w:r>
        <w:rPr>
          <w:lang w:eastAsia="ar-SA"/>
        </w:rPr>
        <w:t xml:space="preserve">Београд, </w:t>
      </w:r>
      <w:r w:rsidRPr="008F5E12">
        <w:rPr>
          <w:b/>
          <w:bCs/>
          <w:lang w:eastAsia="ar-SA"/>
        </w:rPr>
        <w:t>Огранак ТЕНТ</w:t>
      </w:r>
      <w:r>
        <w:rPr>
          <w:lang w:eastAsia="ar-SA"/>
        </w:rPr>
        <w:t>,</w:t>
      </w:r>
      <w:r w:rsidRPr="008F5E12">
        <w:rPr>
          <w:b/>
          <w:bCs/>
        </w:rPr>
        <w:t xml:space="preserve"> </w:t>
      </w:r>
      <w:r w:rsidRPr="00932B79">
        <w:rPr>
          <w:b/>
          <w:bCs/>
        </w:rPr>
        <w:t>Ул</w:t>
      </w:r>
      <w:r>
        <w:rPr>
          <w:b/>
          <w:bCs/>
        </w:rPr>
        <w:t>ица Богољуба Урошевића Црног 44</w:t>
      </w:r>
      <w:r w:rsidRPr="00932B79">
        <w:rPr>
          <w:b/>
          <w:bCs/>
        </w:rPr>
        <w:t>, 11500 Обреновац</w:t>
      </w:r>
      <w:r>
        <w:rPr>
          <w:lang w:eastAsia="ar-SA"/>
        </w:rPr>
        <w:t>.</w:t>
      </w:r>
    </w:p>
    <w:p w14:paraId="78CEE3EC" w14:textId="77777777" w:rsidR="001B2EF5" w:rsidRPr="00FC638F" w:rsidRDefault="001B2EF5" w:rsidP="00F941FF">
      <w:pPr>
        <w:widowControl w:val="0"/>
        <w:suppressAutoHyphens/>
        <w:spacing w:before="0"/>
        <w:rPr>
          <w:color w:val="000000"/>
          <w:kern w:val="1"/>
          <w:lang w:eastAsia="hi-IN" w:bidi="hi-IN"/>
        </w:rPr>
      </w:pPr>
      <w:r w:rsidRPr="00FC638F">
        <w:rPr>
          <w:color w:val="000000"/>
          <w:kern w:val="1"/>
          <w:lang w:eastAsia="hi-IN" w:bidi="hi-IN"/>
        </w:rPr>
        <w:t>Обр</w:t>
      </w:r>
      <w:r>
        <w:rPr>
          <w:color w:val="000000"/>
          <w:kern w:val="1"/>
          <w:lang w:eastAsia="hi-IN" w:bidi="hi-IN"/>
        </w:rPr>
        <w:t xml:space="preserve">ачун укупно испоручених добара </w:t>
      </w:r>
      <w:r w:rsidRPr="00FC638F">
        <w:rPr>
          <w:color w:val="000000"/>
          <w:kern w:val="1"/>
          <w:lang w:eastAsia="hi-IN" w:bidi="hi-IN"/>
        </w:rPr>
        <w:t>вршиће се</w:t>
      </w:r>
      <w:r>
        <w:rPr>
          <w:color w:val="000000"/>
          <w:kern w:val="1"/>
          <w:lang w:eastAsia="hi-IN" w:bidi="hi-IN"/>
        </w:rPr>
        <w:t xml:space="preserve"> по</w:t>
      </w:r>
      <w:r w:rsidRPr="00FC638F">
        <w:rPr>
          <w:color w:val="000000"/>
          <w:kern w:val="1"/>
          <w:lang w:eastAsia="hi-IN" w:bidi="hi-IN"/>
        </w:rPr>
        <w:t xml:space="preserve"> јединичним ценама из Обрасца структуре цене и количинама де</w:t>
      </w:r>
      <w:r>
        <w:rPr>
          <w:color w:val="000000"/>
          <w:kern w:val="1"/>
          <w:lang w:eastAsia="hi-IN" w:bidi="hi-IN"/>
        </w:rPr>
        <w:t>финисаним у  Уговору</w:t>
      </w:r>
      <w:r w:rsidRPr="00FC638F">
        <w:rPr>
          <w:color w:val="000000"/>
          <w:kern w:val="1"/>
          <w:lang w:eastAsia="hi-IN" w:bidi="hi-IN"/>
        </w:rPr>
        <w:t>.</w:t>
      </w:r>
    </w:p>
    <w:p w14:paraId="340ADBC2" w14:textId="77777777" w:rsidR="001B2EF5" w:rsidRPr="00C320E5" w:rsidRDefault="001B2EF5" w:rsidP="00F941FF">
      <w:pPr>
        <w:widowControl w:val="0"/>
        <w:suppressAutoHyphens/>
        <w:spacing w:before="0"/>
        <w:rPr>
          <w:color w:val="000000"/>
          <w:kern w:val="1"/>
          <w:highlight w:val="red"/>
          <w:lang w:eastAsia="hi-IN" w:bidi="hi-IN"/>
        </w:rPr>
      </w:pPr>
    </w:p>
    <w:p w14:paraId="1F9D613E" w14:textId="77777777" w:rsidR="001B2EF5" w:rsidRPr="00393098" w:rsidRDefault="001B2EF5" w:rsidP="00F941FF">
      <w:pPr>
        <w:widowControl w:val="0"/>
        <w:suppressAutoHyphens/>
        <w:spacing w:before="0"/>
        <w:rPr>
          <w:kern w:val="1"/>
          <w:lang w:eastAsia="hi-IN" w:bidi="hi-IN"/>
        </w:rPr>
      </w:pPr>
      <w:r w:rsidRPr="00393098">
        <w:rPr>
          <w:kern w:val="1"/>
          <w:lang w:eastAsia="hi-IN" w:bidi="hi-IN"/>
        </w:rPr>
        <w:t>Обавезе по Уговору који се закључи на основу ове јавне набавке, а које се реализују у наредним годинама, Наручилац ће извршити у складу са усвојеним Годишњим планом пословања за наредне године.</w:t>
      </w:r>
    </w:p>
    <w:p w14:paraId="73A8511A" w14:textId="77777777" w:rsidR="001B2EF5" w:rsidRPr="00C320E5" w:rsidRDefault="001B2EF5" w:rsidP="00C320E5">
      <w:pPr>
        <w:widowControl w:val="0"/>
        <w:suppressAutoHyphens/>
        <w:spacing w:before="0"/>
        <w:rPr>
          <w:color w:val="000000"/>
          <w:kern w:val="1"/>
          <w:lang w:eastAsia="hi-IN" w:bidi="hi-IN"/>
        </w:rPr>
      </w:pPr>
      <w:r w:rsidRPr="00FC638F">
        <w:rPr>
          <w:color w:val="000000"/>
          <w:kern w:val="1"/>
          <w:lang w:eastAsia="hi-IN" w:bidi="hi-IN"/>
        </w:rPr>
        <w:t xml:space="preserve">   </w:t>
      </w:r>
      <w:bookmarkStart w:id="234" w:name="_Toc441651589"/>
      <w:bookmarkStart w:id="235" w:name="_Toc442559900"/>
      <w:r>
        <w:rPr>
          <w:color w:val="000000"/>
          <w:kern w:val="1"/>
          <w:lang w:eastAsia="hi-IN" w:bidi="hi-IN"/>
        </w:rPr>
        <w:t xml:space="preserve">   </w:t>
      </w:r>
    </w:p>
    <w:p w14:paraId="1B3C3A86" w14:textId="77777777" w:rsidR="001B2EF5" w:rsidRPr="00D07FE1" w:rsidRDefault="001B2EF5" w:rsidP="00124DF6">
      <w:pPr>
        <w:autoSpaceDE w:val="0"/>
        <w:autoSpaceDN w:val="0"/>
        <w:adjustRightInd w:val="0"/>
        <w:spacing w:before="0"/>
        <w:ind w:right="-61"/>
        <w:rPr>
          <w:i/>
          <w:iCs/>
          <w:lang w:val="ru-RU"/>
        </w:rPr>
      </w:pPr>
      <w:r w:rsidRPr="00393098">
        <w:rPr>
          <w:lang w:val="ru-RU"/>
        </w:rPr>
        <w:t>У испостављеном рачуну и отпремници, изабрани Понуђач је дужан да се придржава тачно дефинисаних назива робе из конкурсне документације и прихваћене понуде (из Обрасца структуре цене). Рачуни који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изабрани Понуђач је обавезан да уз рачун достави прилог са упоредним прегледом назива из рачуна са захтеваним називима из конкурсне документације и прихваћене понуде.</w:t>
      </w:r>
    </w:p>
    <w:p w14:paraId="709DE5B1" w14:textId="77777777" w:rsidR="001B2EF5" w:rsidRPr="00360708" w:rsidRDefault="001B2EF5" w:rsidP="00360708">
      <w:pPr>
        <w:widowControl w:val="0"/>
        <w:suppressAutoHyphens/>
        <w:spacing w:before="0"/>
        <w:rPr>
          <w:color w:val="000000"/>
          <w:kern w:val="1"/>
          <w:lang w:eastAsia="hi-IN" w:bidi="hi-IN"/>
        </w:rPr>
      </w:pPr>
    </w:p>
    <w:p w14:paraId="7481AE49" w14:textId="77777777" w:rsidR="001B2EF5" w:rsidRPr="00FC638F" w:rsidRDefault="001B2EF5" w:rsidP="00A970B9">
      <w:pPr>
        <w:pStyle w:val="KDPodnaslov2"/>
        <w:spacing w:before="0"/>
        <w:jc w:val="both"/>
      </w:pPr>
      <w:r w:rsidRPr="00FC638F">
        <w:t>6.1</w:t>
      </w:r>
      <w:r>
        <w:t>7</w:t>
      </w:r>
      <w:r w:rsidRPr="00FC638F">
        <w:t xml:space="preserve"> Рок важења понуде</w:t>
      </w:r>
      <w:bookmarkEnd w:id="234"/>
      <w:bookmarkEnd w:id="235"/>
    </w:p>
    <w:p w14:paraId="2E081172" w14:textId="77777777" w:rsidR="001B2EF5" w:rsidRPr="00FC638F" w:rsidRDefault="001B2EF5" w:rsidP="008D2B23">
      <w:pPr>
        <w:spacing w:before="0"/>
        <w:rPr>
          <w:lang w:val="ru-RU"/>
        </w:rPr>
      </w:pPr>
      <w:r w:rsidRPr="00FC638F">
        <w:rPr>
          <w:lang w:val="ru-RU"/>
        </w:rPr>
        <w:t xml:space="preserve">Понуда мора да важи најмање </w:t>
      </w:r>
      <w:r>
        <w:t>9</w:t>
      </w:r>
      <w:r w:rsidRPr="00FC638F">
        <w:t>0</w:t>
      </w:r>
      <w:r w:rsidRPr="00FC638F">
        <w:rPr>
          <w:lang w:val="ru-RU"/>
        </w:rPr>
        <w:t xml:space="preserve"> (словима: </w:t>
      </w:r>
      <w:r>
        <w:t>деве</w:t>
      </w:r>
      <w:r w:rsidRPr="00FC638F">
        <w:t xml:space="preserve">десет) </w:t>
      </w:r>
      <w:r w:rsidRPr="00FC638F">
        <w:rPr>
          <w:lang w:val="ru-RU"/>
        </w:rPr>
        <w:t xml:space="preserve">дана од дана отварања понуда. </w:t>
      </w:r>
    </w:p>
    <w:p w14:paraId="0691FDB0" w14:textId="77777777" w:rsidR="001B2EF5" w:rsidRDefault="001B2EF5" w:rsidP="008D2B23">
      <w:pPr>
        <w:spacing w:before="0"/>
      </w:pPr>
      <w:r w:rsidRPr="00FC638F">
        <w:t>У случају да понуђач наведе краћи рок важења понуде, понуда ће бити одбијена</w:t>
      </w:r>
      <w:r>
        <w:t xml:space="preserve"> као неприхватљива.</w:t>
      </w:r>
    </w:p>
    <w:p w14:paraId="29BDF00D" w14:textId="77777777" w:rsidR="001B2EF5" w:rsidRPr="00FC638F" w:rsidRDefault="001B2EF5" w:rsidP="008D2B23">
      <w:pPr>
        <w:spacing w:before="0"/>
      </w:pPr>
    </w:p>
    <w:p w14:paraId="76AEF584" w14:textId="77777777" w:rsidR="001B2EF5" w:rsidRDefault="001B2EF5" w:rsidP="0094719C">
      <w:pPr>
        <w:pStyle w:val="KDPodnaslov2"/>
        <w:numPr>
          <w:ilvl w:val="1"/>
          <w:numId w:val="34"/>
        </w:numPr>
        <w:spacing w:before="0"/>
        <w:jc w:val="both"/>
      </w:pPr>
      <w:bookmarkStart w:id="236" w:name="_Toc441651593"/>
      <w:bookmarkStart w:id="237" w:name="_Toc442559904"/>
      <w:r w:rsidRPr="00FC638F">
        <w:t>Средства финансијског обезбеђења</w:t>
      </w:r>
      <w:bookmarkEnd w:id="236"/>
      <w:bookmarkEnd w:id="237"/>
    </w:p>
    <w:p w14:paraId="310DBE24" w14:textId="77777777" w:rsidR="001B2EF5" w:rsidRPr="00FC638F" w:rsidRDefault="001B2EF5" w:rsidP="00890480">
      <w:r w:rsidRPr="00FC638F">
        <w:t>Наручилац користи право да захтева средства финансијског обезбеђења (у даљем тексу СФО) којим понуђачи обезбеђују испуњење својих обавеза</w:t>
      </w:r>
      <w:r>
        <w:t>.</w:t>
      </w:r>
    </w:p>
    <w:p w14:paraId="1193375B" w14:textId="77777777" w:rsidR="001B2EF5" w:rsidRPr="00FC638F" w:rsidRDefault="001B2EF5" w:rsidP="00AA3114">
      <w:r w:rsidRPr="00FC638F">
        <w:lastRenderedPageBreak/>
        <w:t>Сви трошкови око прибављања средстава финансијског обезбе</w:t>
      </w:r>
      <w:r>
        <w:t>ђења падају на терет понуђача</w:t>
      </w:r>
      <w:r w:rsidRPr="00FC638F">
        <w:t xml:space="preserve"> и исти могу бити наведени у Обрасцу трошкова припреме понуде.</w:t>
      </w:r>
    </w:p>
    <w:p w14:paraId="57BF5BB9" w14:textId="77777777" w:rsidR="001B2EF5" w:rsidRPr="00FC638F" w:rsidRDefault="001B2EF5" w:rsidP="00AA3114">
      <w:r w:rsidRPr="00FC638F">
        <w:t>Члан групе понуђача може бити налогодавац средства финансијског обезбеђења.</w:t>
      </w:r>
    </w:p>
    <w:p w14:paraId="632EB4DA" w14:textId="77777777" w:rsidR="001B2EF5" w:rsidRPr="00FC638F" w:rsidRDefault="001B2EF5" w:rsidP="00AA3114">
      <w:r w:rsidRPr="00FC638F">
        <w:t>Средства финансијског обезбеђења морају да буду у валути у којој је и понуда.</w:t>
      </w:r>
    </w:p>
    <w:p w14:paraId="11DCF793" w14:textId="77777777" w:rsidR="001B2EF5" w:rsidRPr="00FC638F" w:rsidRDefault="001B2EF5" w:rsidP="00AA3114">
      <w:r w:rsidRPr="00FC638F">
        <w:t xml:space="preserve">Ако се за време трајања </w:t>
      </w:r>
      <w:r>
        <w:t>Уговора</w:t>
      </w:r>
      <w:r w:rsidRPr="00FC638F">
        <w:t xml:space="preserve"> промене рокови за извршење обавезе предвиђене </w:t>
      </w:r>
      <w:r>
        <w:t>Уговором</w:t>
      </w:r>
      <w:r w:rsidRPr="00FC638F">
        <w:t xml:space="preserve">, важност  СФО мора се продужити. </w:t>
      </w:r>
    </w:p>
    <w:p w14:paraId="651276DA" w14:textId="77777777" w:rsidR="001B2EF5" w:rsidRDefault="001B2EF5" w:rsidP="00AA3114">
      <w:pPr>
        <w:rPr>
          <w:lang w:val="ru-RU"/>
        </w:rPr>
      </w:pPr>
      <w:r w:rsidRPr="00FC638F">
        <w:rPr>
          <w:lang w:val="ru-RU"/>
        </w:rPr>
        <w:t>Понуђач је дужан да достави следећа средства финансијског обезбеђења:</w:t>
      </w:r>
    </w:p>
    <w:p w14:paraId="106668BB" w14:textId="77777777" w:rsidR="001B2EF5" w:rsidRPr="00890480" w:rsidRDefault="001B2EF5" w:rsidP="00AA3114">
      <w:pPr>
        <w:rPr>
          <w:lang w:val="ru-RU"/>
        </w:rPr>
      </w:pPr>
    </w:p>
    <w:p w14:paraId="43CC981D" w14:textId="77777777" w:rsidR="001B2EF5" w:rsidRDefault="001B2EF5" w:rsidP="00AA3114">
      <w:pPr>
        <w:tabs>
          <w:tab w:val="left" w:pos="567"/>
        </w:tabs>
        <w:spacing w:before="0" w:line="276" w:lineRule="auto"/>
        <w:rPr>
          <w:b/>
          <w:bCs/>
        </w:rPr>
      </w:pPr>
      <w:r w:rsidRPr="00AA3114">
        <w:rPr>
          <w:b/>
          <w:bCs/>
        </w:rPr>
        <w:t>У понуди:</w:t>
      </w:r>
    </w:p>
    <w:p w14:paraId="1AF463A2" w14:textId="77777777" w:rsidR="001B2EF5" w:rsidRPr="00932B79" w:rsidRDefault="001B2EF5" w:rsidP="00431416">
      <w:pPr>
        <w:pStyle w:val="Heading3"/>
      </w:pPr>
      <w:bookmarkStart w:id="238" w:name="_Toc441651594"/>
      <w:bookmarkStart w:id="239" w:name="_Toc442559905"/>
      <w:r>
        <w:t xml:space="preserve">6.18.1. </w:t>
      </w:r>
      <w:r w:rsidRPr="00932B79">
        <w:t>Банкарска гаранција за озбиљност понуде</w:t>
      </w:r>
      <w:bookmarkEnd w:id="238"/>
      <w:bookmarkEnd w:id="239"/>
    </w:p>
    <w:p w14:paraId="2C9F0230" w14:textId="77777777" w:rsidR="001B2EF5" w:rsidRPr="00932B79" w:rsidRDefault="001B2EF5" w:rsidP="00932B79">
      <w:pPr>
        <w:spacing w:before="0"/>
        <w:rPr>
          <w:lang w:val="ru-RU"/>
        </w:rPr>
      </w:pPr>
      <w:r w:rsidRPr="00932B79">
        <w:rPr>
          <w:lang w:val="ru-RU"/>
        </w:rPr>
        <w:t>Понуђач доставља оригинал банкарску гаранцију за озбиљност понуде у висини од 10% вредности понуд</w:t>
      </w:r>
      <w:r w:rsidRPr="00932B79">
        <w:t>e</w:t>
      </w:r>
      <w:r w:rsidRPr="00932B79">
        <w:rPr>
          <w:lang w:val="ru-RU"/>
        </w:rPr>
        <w:t>, без ПДВ.</w:t>
      </w:r>
    </w:p>
    <w:p w14:paraId="6B23B816" w14:textId="77777777" w:rsidR="001B2EF5" w:rsidRPr="00932B79" w:rsidRDefault="001B2EF5" w:rsidP="00932B79">
      <w:pPr>
        <w:spacing w:before="0"/>
        <w:rPr>
          <w:lang w:val="ru-RU"/>
        </w:rPr>
      </w:pPr>
      <w:r w:rsidRPr="00932B79">
        <w:rPr>
          <w:lang w:val="ru-RU"/>
        </w:rPr>
        <w:t>Банкарск</w:t>
      </w:r>
      <w:r w:rsidRPr="00932B79">
        <w:t>a</w:t>
      </w:r>
      <w:r w:rsidRPr="00932B79">
        <w:rPr>
          <w:lang w:val="ru-RU"/>
        </w:rPr>
        <w:t xml:space="preserve"> гаранциј</w:t>
      </w:r>
      <w:r w:rsidRPr="00932B79">
        <w:t>a</w:t>
      </w:r>
      <w:r w:rsidRPr="00932B79">
        <w:rPr>
          <w:lang w:val="ru-RU"/>
        </w:rPr>
        <w:t xml:space="preserve"> понуђача мора бити неопозива, безусловна (без права на приговор) и наплатива на први писани позив, са трајањем најмање од 30 (словима: тридесет) календарских дана дужи од рока важења понуде.</w:t>
      </w:r>
    </w:p>
    <w:p w14:paraId="545A1D3A" w14:textId="77777777" w:rsidR="001B2EF5" w:rsidRPr="00932B79" w:rsidRDefault="001B2EF5" w:rsidP="00932B79">
      <w:pPr>
        <w:spacing w:before="0"/>
        <w:rPr>
          <w:lang w:val="ru-RU"/>
        </w:rPr>
      </w:pPr>
      <w:r w:rsidRPr="00932B79">
        <w:rPr>
          <w:lang w:val="ru-RU"/>
        </w:rPr>
        <w:t xml:space="preserve">Наручилац ће уновчити гаранцију за озбиљност понуде дату уз понуду уколико: </w:t>
      </w:r>
    </w:p>
    <w:p w14:paraId="20201004" w14:textId="77777777" w:rsidR="001B2EF5" w:rsidRPr="00932B79" w:rsidRDefault="001B2EF5" w:rsidP="0094719C">
      <w:pPr>
        <w:numPr>
          <w:ilvl w:val="0"/>
          <w:numId w:val="13"/>
        </w:numPr>
        <w:spacing w:before="0"/>
        <w:ind w:left="270"/>
        <w:rPr>
          <w:lang w:val="ru-RU"/>
        </w:rPr>
      </w:pPr>
      <w:r w:rsidRPr="00932B79">
        <w:rPr>
          <w:lang w:val="ru-RU"/>
        </w:rPr>
        <w:t>понуђач након истека рока за подношење понуда повуче, опозове или измени своју понуду или</w:t>
      </w:r>
    </w:p>
    <w:p w14:paraId="09132A0C" w14:textId="77777777" w:rsidR="001B2EF5" w:rsidRPr="00932B79" w:rsidRDefault="001B2EF5" w:rsidP="0094719C">
      <w:pPr>
        <w:numPr>
          <w:ilvl w:val="0"/>
          <w:numId w:val="13"/>
        </w:numPr>
        <w:spacing w:before="0"/>
        <w:ind w:left="270"/>
        <w:rPr>
          <w:lang w:val="ru-RU"/>
        </w:rPr>
      </w:pPr>
      <w:r w:rsidRPr="00932B79">
        <w:rPr>
          <w:lang w:val="ru-RU"/>
        </w:rPr>
        <w:t xml:space="preserve">понуђач коме је додељен уговор благовремено не потпише уговор о јавној набавци или </w:t>
      </w:r>
    </w:p>
    <w:p w14:paraId="3F40B180" w14:textId="77777777" w:rsidR="001B2EF5" w:rsidRPr="00932B79" w:rsidRDefault="001B2EF5" w:rsidP="0094719C">
      <w:pPr>
        <w:numPr>
          <w:ilvl w:val="0"/>
          <w:numId w:val="13"/>
        </w:numPr>
        <w:spacing w:before="0"/>
        <w:ind w:left="270"/>
        <w:rPr>
          <w:lang w:val="ru-RU"/>
        </w:rPr>
      </w:pPr>
      <w:r w:rsidRPr="00932B79">
        <w:rPr>
          <w:lang w:val="ru-RU"/>
        </w:rPr>
        <w:t>понуђач коме је додељен уговор не поднесе исправно средство обезбеђења за добро извршење посла и повраћај авансног плаћања (уколико захтева Аванс) у складу са захтевима из конкурсне документације.</w:t>
      </w:r>
    </w:p>
    <w:p w14:paraId="2FE65C9C" w14:textId="77777777" w:rsidR="001B2EF5" w:rsidRPr="00932B79" w:rsidRDefault="001B2EF5" w:rsidP="00932B79">
      <w:pPr>
        <w:spacing w:before="0"/>
        <w:rPr>
          <w:lang w:val="ru-RU"/>
        </w:rPr>
      </w:pPr>
      <w:r w:rsidRPr="00932B79">
        <w:rPr>
          <w:lang w:val="ru-RU"/>
        </w:rPr>
        <w:t xml:space="preserve">У случају да је пословно седиште банке гаранта у Републици Србији у случају спора по овој Гаранцији, утврђује се надлежност суда у Београду и примена материјалног права Републике Србије. </w:t>
      </w:r>
    </w:p>
    <w:p w14:paraId="337B8FBC" w14:textId="77777777" w:rsidR="001B2EF5" w:rsidRPr="00932B79" w:rsidRDefault="001B2EF5" w:rsidP="00932B79">
      <w:pPr>
        <w:spacing w:before="0"/>
        <w:rPr>
          <w:lang w:val="ru-RU"/>
        </w:rPr>
      </w:pPr>
      <w:r w:rsidRPr="00932B79">
        <w:rPr>
          <w:lang w:val="ru-RU"/>
        </w:rPr>
        <w:t xml:space="preserve">У случају да је пословно седиште банке гаранта изван Републике Србије у случају спора по овој Гаранцији, утврђује се надлежност </w:t>
      </w:r>
      <w:r>
        <w:rPr>
          <w:lang w:val="ru-RU"/>
        </w:rPr>
        <w:t>Сталне</w:t>
      </w:r>
      <w:r w:rsidRPr="00932B79">
        <w:rPr>
          <w:lang w:val="ru-RU"/>
        </w:rPr>
        <w:t xml:space="preserve"> арбитраже при ПКС уз примену Правилника ПКС и процесног и материјалног права Републике Србије.</w:t>
      </w:r>
    </w:p>
    <w:p w14:paraId="2645E894" w14:textId="77777777" w:rsidR="001B2EF5" w:rsidRPr="00932B79" w:rsidRDefault="001B2EF5" w:rsidP="00932B79">
      <w:pPr>
        <w:spacing w:before="0"/>
        <w:rPr>
          <w:lang w:val="ru-RU"/>
        </w:rPr>
      </w:pPr>
    </w:p>
    <w:p w14:paraId="62F841F7" w14:textId="77777777" w:rsidR="001B2EF5" w:rsidRPr="00932B79" w:rsidRDefault="001B2EF5" w:rsidP="00932B79">
      <w:pPr>
        <w:spacing w:before="0"/>
        <w:rPr>
          <w:lang w:val="ru-RU"/>
        </w:rPr>
      </w:pPr>
      <w:r w:rsidRPr="00932B79">
        <w:rPr>
          <w:lang w:val="ru-RU"/>
        </w:rPr>
        <w:t>Поднета банкарска гаранција не може да садржи додатне услове за исплату, краће рокове, мањи износ или промењену месну надлежност за решавање спорова.</w:t>
      </w:r>
    </w:p>
    <w:p w14:paraId="69079684" w14:textId="77777777" w:rsidR="001B2EF5" w:rsidRPr="00932B79" w:rsidRDefault="001B2EF5" w:rsidP="00932B79">
      <w:pPr>
        <w:spacing w:before="0"/>
        <w:rPr>
          <w:lang w:val="ru-RU"/>
        </w:rPr>
      </w:pPr>
      <w:r w:rsidRPr="00932B79">
        <w:rPr>
          <w:lang w:val="ru-RU"/>
        </w:rPr>
        <w:t>Понуђач може поднети гаранцију стране банке само ако је тој банци додељен  прихватљив кредитни рејтинг - СФО морају да буду у валути у којој је и понуда. На Банкарску гаранција примењује се Једнообразна правила за гаранције на позив ( УРДГ 758) Међународне трговинске коморе у Паризу Банкарска гаранција истиче на наведени датум, без обзира да ли је овај документ враћен или није.</w:t>
      </w:r>
    </w:p>
    <w:p w14:paraId="63263478" w14:textId="77777777" w:rsidR="001B2EF5" w:rsidRPr="00932B79" w:rsidRDefault="001B2EF5" w:rsidP="00932B79">
      <w:pPr>
        <w:spacing w:before="0"/>
        <w:rPr>
          <w:lang w:val="ru-RU"/>
        </w:rPr>
      </w:pPr>
      <w:r w:rsidRPr="00932B79">
        <w:rPr>
          <w:lang w:val="ru-RU"/>
        </w:rPr>
        <w:t>Банкарска гаранција се не може уступити у није преносива без сагласности уговорних страна и емисионе банке.</w:t>
      </w:r>
    </w:p>
    <w:p w14:paraId="4BB7DCB9" w14:textId="77777777" w:rsidR="001B2EF5" w:rsidRPr="00932B79" w:rsidRDefault="001B2EF5" w:rsidP="00932B79">
      <w:pPr>
        <w:spacing w:before="0"/>
        <w:rPr>
          <w:lang w:val="ru-RU"/>
        </w:rPr>
      </w:pPr>
    </w:p>
    <w:p w14:paraId="679B8C15" w14:textId="77777777" w:rsidR="001B2EF5" w:rsidRPr="00932B79" w:rsidRDefault="001B2EF5" w:rsidP="00932B79">
      <w:pPr>
        <w:spacing w:before="0"/>
        <w:rPr>
          <w:lang w:val="ru-RU"/>
        </w:rPr>
      </w:pPr>
      <w:r w:rsidRPr="00932B79">
        <w:rPr>
          <w:lang w:val="ru-RU"/>
        </w:rPr>
        <w:t>Банкарска гаранција ће бити враћена понуђачу са којим није закључен уговор одмах по закључењу уговора са понуђачем чија је понуда изабрана као најповољнија, а понуђачу са којим је закључен уговор у року од осам дана од дана предаје Наручиоцу инструмената обезбеђења извршења уговорених обавеза која су захтевана Уговором.</w:t>
      </w:r>
    </w:p>
    <w:p w14:paraId="5559EA87" w14:textId="77777777" w:rsidR="001B2EF5" w:rsidRPr="00932B79" w:rsidRDefault="001B2EF5" w:rsidP="00932B79">
      <w:pPr>
        <w:rPr>
          <w:b/>
          <w:bCs/>
          <w:u w:val="single"/>
        </w:rPr>
      </w:pPr>
      <w:r w:rsidRPr="00932B79">
        <w:rPr>
          <w:b/>
          <w:bCs/>
          <w:u w:val="single"/>
        </w:rPr>
        <w:t xml:space="preserve">Понуђач је дужан да уз понуду достави оригинално обавезујуће писмо о намерама банке да изда банкарску гаранцију за добро извршење посла и писмо о намерама банке </w:t>
      </w:r>
      <w:r w:rsidRPr="00E05E8F">
        <w:rPr>
          <w:b/>
          <w:bCs/>
          <w:u w:val="single"/>
        </w:rPr>
        <w:t>да ће издати банкарску гаранцију за повраћај авансног плаћања) .</w:t>
      </w:r>
      <w:r w:rsidRPr="00932B79">
        <w:rPr>
          <w:b/>
          <w:bCs/>
          <w:u w:val="single"/>
        </w:rPr>
        <w:t xml:space="preserve"> Уколико понуђач уз понуду не достави оригинална обавезујућа писма о намерама банке да изда банкарске гаранције, понуда понуђача ће бити одбијена као неприхватљива.</w:t>
      </w:r>
    </w:p>
    <w:p w14:paraId="75872245" w14:textId="77777777" w:rsidR="001B2EF5" w:rsidRPr="00932B79" w:rsidRDefault="001B2EF5" w:rsidP="00932B79">
      <w:pPr>
        <w:rPr>
          <w:b/>
          <w:bCs/>
          <w:u w:val="single"/>
        </w:rPr>
      </w:pPr>
    </w:p>
    <w:p w14:paraId="5C3A9A1D" w14:textId="77777777" w:rsidR="001B2EF5" w:rsidRPr="00932B79" w:rsidRDefault="001B2EF5" w:rsidP="00431416">
      <w:pPr>
        <w:pStyle w:val="Heading3"/>
      </w:pPr>
      <w:r w:rsidRPr="00932B79">
        <w:t>Садржај Писма/Изјаве о намерама банке:</w:t>
      </w:r>
    </w:p>
    <w:p w14:paraId="4F373DD9" w14:textId="77777777" w:rsidR="001B2EF5" w:rsidRPr="00932B79" w:rsidRDefault="001B2EF5" w:rsidP="00932B79">
      <w:pPr>
        <w:spacing w:before="0"/>
      </w:pPr>
      <w:r w:rsidRPr="00932B79">
        <w:t xml:space="preserve">Изјава о намерама банке о издавању банкарске гаранције мора бити издата на меморандуму пословне банке, оверена и потписана од стране овлашћеног лица банке. </w:t>
      </w:r>
    </w:p>
    <w:p w14:paraId="154C9C94" w14:textId="77777777" w:rsidR="001B2EF5" w:rsidRPr="00932B79" w:rsidRDefault="001B2EF5" w:rsidP="00932B79">
      <w:pPr>
        <w:spacing w:before="0"/>
      </w:pPr>
      <w:r w:rsidRPr="00932B79">
        <w:t xml:space="preserve">Изјава о намерама банке je </w:t>
      </w:r>
      <w:r w:rsidRPr="00932B79">
        <w:rPr>
          <w:b/>
          <w:bCs/>
        </w:rPr>
        <w:t>обавезујућег</w:t>
      </w:r>
      <w:r w:rsidRPr="00932B79">
        <w:t xml:space="preserve"> карактера и мора да садржи:</w:t>
      </w:r>
    </w:p>
    <w:p w14:paraId="371F9F13" w14:textId="77777777" w:rsidR="001B2EF5" w:rsidRPr="00932B79" w:rsidRDefault="001B2EF5" w:rsidP="0094719C">
      <w:pPr>
        <w:numPr>
          <w:ilvl w:val="0"/>
          <w:numId w:val="36"/>
        </w:numPr>
        <w:spacing w:before="0"/>
      </w:pPr>
      <w:r w:rsidRPr="00932B79">
        <w:t>датум издавања</w:t>
      </w:r>
    </w:p>
    <w:p w14:paraId="5326766A" w14:textId="77777777" w:rsidR="001B2EF5" w:rsidRPr="00932B79" w:rsidRDefault="001B2EF5" w:rsidP="0094719C">
      <w:pPr>
        <w:numPr>
          <w:ilvl w:val="0"/>
          <w:numId w:val="36"/>
        </w:numPr>
        <w:spacing w:before="0"/>
      </w:pPr>
      <w:r w:rsidRPr="00932B79">
        <w:t>назив, место и адресу банке (гарант), понуђача (клијент - налогодавац) и корисника банкарске гаранције</w:t>
      </w:r>
    </w:p>
    <w:p w14:paraId="0599AA89" w14:textId="77777777" w:rsidR="001B2EF5" w:rsidRPr="00932B79" w:rsidRDefault="001B2EF5" w:rsidP="00932B79">
      <w:pPr>
        <w:spacing w:before="0"/>
      </w:pPr>
      <w:r w:rsidRPr="00932B79">
        <w:t xml:space="preserve">текст изјаве којим банка потврђује да ће на захтев клијента (понуђача) издати неопозиву, безусловну и на први позив наплативу банкарску гаранцију за добро извршење посла без права приговора </w:t>
      </w:r>
      <w:r w:rsidRPr="00932B79">
        <w:rPr>
          <w:b/>
          <w:bCs/>
        </w:rPr>
        <w:t>на 10% уговорене вредности без ПДВ</w:t>
      </w:r>
      <w:r w:rsidRPr="00932B79">
        <w:t xml:space="preserve"> и  роком важности 30 дана дужим од уговореног рока извршења. Да ће гаранција бити издата за рачун клијента (понуђача) уколико његова понуда буде изабрана као најповољнија у јавној набавци </w:t>
      </w:r>
      <w:r>
        <w:t>добара</w:t>
      </w:r>
      <w:r w:rsidRPr="00932B79">
        <w:t xml:space="preserve"> -</w:t>
      </w:r>
      <w:r w:rsidRPr="00932B79">
        <w:rPr>
          <w:lang w:val="ru-RU"/>
        </w:rPr>
        <w:t>„</w:t>
      </w:r>
      <w:r w:rsidRPr="00632151">
        <w:rPr>
          <w:b/>
          <w:bCs/>
          <w:lang w:val="ru-RU"/>
        </w:rPr>
        <w:t>Делови за напојне пумпе блока А1 и А2</w:t>
      </w:r>
      <w:r w:rsidRPr="00932B79">
        <w:rPr>
          <w:lang w:val="ru-RU"/>
        </w:rPr>
        <w:t xml:space="preserve">“- </w:t>
      </w:r>
      <w:r w:rsidRPr="00932B79">
        <w:t xml:space="preserve">број </w:t>
      </w:r>
      <w:r>
        <w:rPr>
          <w:b/>
          <w:bCs/>
        </w:rPr>
        <w:t>ЈН/3000/1152/2019 (974/2019</w:t>
      </w:r>
      <w:r w:rsidRPr="00932B79">
        <w:rPr>
          <w:b/>
          <w:bCs/>
        </w:rPr>
        <w:t>)</w:t>
      </w:r>
      <w:r w:rsidRPr="00932B79">
        <w:t>, коју спроводи ЈП „Електропривреда Србије“ Београд.</w:t>
      </w:r>
    </w:p>
    <w:p w14:paraId="732FFE11" w14:textId="77777777" w:rsidR="001B2EF5" w:rsidRPr="00932B79" w:rsidRDefault="001B2EF5" w:rsidP="00932B79">
      <w:pPr>
        <w:spacing w:before="0"/>
        <w:rPr>
          <w:b/>
          <w:bCs/>
        </w:rPr>
      </w:pPr>
    </w:p>
    <w:p w14:paraId="1332CA24" w14:textId="77777777" w:rsidR="001B2EF5" w:rsidRPr="00932B79" w:rsidRDefault="001B2EF5" w:rsidP="00431416">
      <w:pPr>
        <w:pStyle w:val="Heading3"/>
      </w:pPr>
      <w:r w:rsidRPr="00E05E8F">
        <w:t>Садржај Писма/Изјаве о намерама банке (уколико је захтеван Аванс):</w:t>
      </w:r>
    </w:p>
    <w:p w14:paraId="1E817337" w14:textId="77777777" w:rsidR="001B2EF5" w:rsidRPr="00932B79" w:rsidRDefault="001B2EF5" w:rsidP="00932B79">
      <w:pPr>
        <w:spacing w:before="0"/>
      </w:pPr>
      <w:r w:rsidRPr="00932B79">
        <w:t xml:space="preserve">Изјава о намерама банке о издавању банкарске гаранције мора бити издата на меморандуму пословне банке, оверена и потписана од стране овлашћеног лица банке. </w:t>
      </w:r>
    </w:p>
    <w:p w14:paraId="672DB7EE" w14:textId="77777777" w:rsidR="001B2EF5" w:rsidRPr="00932B79" w:rsidRDefault="001B2EF5" w:rsidP="00932B79">
      <w:pPr>
        <w:spacing w:before="0"/>
      </w:pPr>
      <w:r w:rsidRPr="00932B79">
        <w:t xml:space="preserve">Изјава о намерама банке je </w:t>
      </w:r>
      <w:r w:rsidRPr="00932B79">
        <w:rPr>
          <w:b/>
          <w:bCs/>
        </w:rPr>
        <w:t>обавезујућег</w:t>
      </w:r>
      <w:r w:rsidRPr="00932B79">
        <w:t xml:space="preserve"> карактера и мора да садржи:</w:t>
      </w:r>
    </w:p>
    <w:p w14:paraId="5FF61314" w14:textId="77777777" w:rsidR="001B2EF5" w:rsidRPr="00932B79" w:rsidRDefault="001B2EF5" w:rsidP="0094719C">
      <w:pPr>
        <w:numPr>
          <w:ilvl w:val="0"/>
          <w:numId w:val="36"/>
        </w:numPr>
        <w:spacing w:before="0"/>
      </w:pPr>
      <w:r w:rsidRPr="00932B79">
        <w:t>датум издавања</w:t>
      </w:r>
    </w:p>
    <w:p w14:paraId="7E46DC80" w14:textId="77777777" w:rsidR="001B2EF5" w:rsidRPr="00932B79" w:rsidRDefault="001B2EF5" w:rsidP="0094719C">
      <w:pPr>
        <w:numPr>
          <w:ilvl w:val="0"/>
          <w:numId w:val="36"/>
        </w:numPr>
        <w:spacing w:before="0"/>
      </w:pPr>
      <w:r w:rsidRPr="00932B79">
        <w:t>назив, место и адресу банке (гарант), понуђача (клијент - налогодавац) и корисника банкарске гаранције</w:t>
      </w:r>
    </w:p>
    <w:p w14:paraId="7F860C76" w14:textId="77777777" w:rsidR="001B2EF5" w:rsidRPr="00932B79" w:rsidRDefault="001B2EF5" w:rsidP="00932B79">
      <w:pPr>
        <w:spacing w:before="0"/>
        <w:rPr>
          <w:b/>
          <w:bCs/>
        </w:rPr>
      </w:pPr>
      <w:r w:rsidRPr="00932B79">
        <w:t xml:space="preserve">текст изјаве којим банка потврђује да ће на захтев клијента (понуђача) издати неопозиву, безусловну и на први позив наплативу банкарску гаранцију за повраћај авансног плаћања без права приговора </w:t>
      </w:r>
      <w:r w:rsidRPr="00932B79">
        <w:rPr>
          <w:b/>
          <w:bCs/>
        </w:rPr>
        <w:t>на вредност захтеваног авансног износа</w:t>
      </w:r>
      <w:r w:rsidRPr="00932B79">
        <w:t xml:space="preserve"> </w:t>
      </w:r>
      <w:r w:rsidRPr="00932B79">
        <w:rPr>
          <w:b/>
          <w:bCs/>
        </w:rPr>
        <w:t>без ПДВ</w:t>
      </w:r>
      <w:r w:rsidRPr="00932B79">
        <w:t xml:space="preserve"> и  роком важности 30 дана дужим од уговореног рока извршења. Да ће гаранција бити издата за рачун клијента (понуђача) уколико његова понуда буде изабрана као најповољнија у јавној набавци </w:t>
      </w:r>
      <w:r>
        <w:t>добара</w:t>
      </w:r>
      <w:r w:rsidRPr="00932B79">
        <w:t xml:space="preserve"> -</w:t>
      </w:r>
      <w:r w:rsidRPr="00932B79">
        <w:rPr>
          <w:lang w:val="ru-RU"/>
        </w:rPr>
        <w:t>„</w:t>
      </w:r>
      <w:r w:rsidRPr="00632151">
        <w:rPr>
          <w:b/>
          <w:bCs/>
          <w:lang w:val="ru-RU"/>
        </w:rPr>
        <w:t>Делови за напојне пумпе блока А1 и А2</w:t>
      </w:r>
      <w:r w:rsidRPr="00932B79">
        <w:rPr>
          <w:lang w:val="ru-RU"/>
        </w:rPr>
        <w:t xml:space="preserve">“- </w:t>
      </w:r>
      <w:r w:rsidRPr="00932B79">
        <w:t xml:space="preserve">број </w:t>
      </w:r>
      <w:r>
        <w:rPr>
          <w:b/>
          <w:bCs/>
        </w:rPr>
        <w:t>ЈН/3000/1152/2019 (974/2019</w:t>
      </w:r>
      <w:r w:rsidRPr="00932B79">
        <w:rPr>
          <w:b/>
          <w:bCs/>
        </w:rPr>
        <w:t>)</w:t>
      </w:r>
      <w:r w:rsidRPr="00932B79">
        <w:t>, коју спроводи ЈП „Електропривреда Србије“ Београд.</w:t>
      </w:r>
    </w:p>
    <w:p w14:paraId="549915B5" w14:textId="77777777" w:rsidR="001B2EF5" w:rsidRDefault="001B2EF5" w:rsidP="00932B79">
      <w:pPr>
        <w:rPr>
          <w:b/>
          <w:bCs/>
          <w:u w:val="single"/>
        </w:rPr>
      </w:pPr>
      <w:r w:rsidRPr="00932B79">
        <w:rPr>
          <w:b/>
          <w:bCs/>
          <w:u w:val="single"/>
          <w:lang w:val="ru-RU"/>
        </w:rPr>
        <w:t xml:space="preserve">Понуђач којем буде додељен уговор, обавезан је да </w:t>
      </w:r>
      <w:r w:rsidRPr="00932B79">
        <w:rPr>
          <w:b/>
          <w:bCs/>
          <w:u w:val="single"/>
        </w:rPr>
        <w:t xml:space="preserve">у тренутку закључења уговора или најкасније </w:t>
      </w:r>
      <w:r w:rsidRPr="00932B79">
        <w:rPr>
          <w:b/>
          <w:bCs/>
          <w:u w:val="single"/>
          <w:lang w:val="ru-RU"/>
        </w:rPr>
        <w:t xml:space="preserve">у року од  10 (десет)  дана  од дана закључења уговора достави </w:t>
      </w:r>
      <w:r w:rsidRPr="00932B79">
        <w:rPr>
          <w:b/>
          <w:bCs/>
          <w:u w:val="single"/>
        </w:rPr>
        <w:t xml:space="preserve">банкарску гаранцију за добро извршење посла </w:t>
      </w:r>
      <w:r w:rsidRPr="00E05E8F">
        <w:rPr>
          <w:b/>
          <w:bCs/>
          <w:u w:val="single"/>
        </w:rPr>
        <w:t>и банкарску гаранцију за повраћај авансног плаћања (уколико је захтеван Аванс).</w:t>
      </w:r>
    </w:p>
    <w:p w14:paraId="0FE2B0ED" w14:textId="77777777" w:rsidR="001B2EF5" w:rsidRPr="00E05E8F" w:rsidRDefault="001B2EF5" w:rsidP="00932B79">
      <w:pPr>
        <w:rPr>
          <w:b/>
          <w:bCs/>
        </w:rPr>
      </w:pPr>
    </w:p>
    <w:p w14:paraId="06AA245B" w14:textId="77777777" w:rsidR="001B2EF5" w:rsidRPr="00932B79" w:rsidRDefault="001B2EF5" w:rsidP="00431416">
      <w:pPr>
        <w:pStyle w:val="Heading3"/>
      </w:pPr>
      <w:r>
        <w:t>6.18</w:t>
      </w:r>
      <w:r w:rsidRPr="00E05E8F">
        <w:t>.2 Банкарска гаранција за добро извршење посла</w:t>
      </w:r>
    </w:p>
    <w:p w14:paraId="484169A3" w14:textId="6967AEE6" w:rsidR="001B2EF5" w:rsidRPr="00DE4A02" w:rsidRDefault="001B2EF5" w:rsidP="00932B79">
      <w:pPr>
        <w:spacing w:before="0"/>
        <w:rPr>
          <w:lang w:val="sr-Cyrl-CS"/>
        </w:rPr>
      </w:pPr>
      <w:r w:rsidRPr="00932B79">
        <w:t>Изабрани понуђач је обавезан да у тренутку потписивања Уговора</w:t>
      </w:r>
      <w:r w:rsidR="00805E29">
        <w:rPr>
          <w:lang w:val="sr-Cyrl-RS"/>
        </w:rPr>
        <w:t xml:space="preserve"> </w:t>
      </w:r>
      <w:r w:rsidR="00805E29" w:rsidRPr="00805E29">
        <w:rPr>
          <w:lang w:val="sr-Cyrl-RS"/>
        </w:rPr>
        <w:t xml:space="preserve">или најкасније у року од 10 (десет) дана </w:t>
      </w:r>
      <w:r w:rsidR="00805E29">
        <w:rPr>
          <w:lang w:val="sr-Cyrl-RS"/>
        </w:rPr>
        <w:t>од дана закључења У</w:t>
      </w:r>
      <w:r w:rsidR="00805E29" w:rsidRPr="00805E29">
        <w:rPr>
          <w:lang w:val="sr-Cyrl-RS"/>
        </w:rPr>
        <w:t>говора достави банкарску гаранцију</w:t>
      </w:r>
      <w:r w:rsidRPr="00805E29">
        <w:rPr>
          <w:lang w:val="sr-Cyrl-RS"/>
        </w:rPr>
        <w:t>,</w:t>
      </w:r>
      <w:r w:rsidRPr="00932B79">
        <w:t xml:space="preserve"> путeм SWIFTa, aутeнтификoвaнoм пoрукoм зa гaрaнциje, прeкo пoслoвнe бaнкe</w:t>
      </w:r>
      <w:r>
        <w:t xml:space="preserve"> </w:t>
      </w:r>
      <w:r w:rsidRPr="00932B79">
        <w:t xml:space="preserve">- Komercijalna banka AD Beograd SWIFTCOD: KOBBRSBG“, дoстaви Наручиоцу, као средство финансијског обезбеђења за добро извршење посла у износу од 10% од укупне вредности уговора, без ПДВ, неопозиву, безусловну (без права на приговор) и на први позив наплативу банкарску гаранцију, која мора трајати најмање 30 (словима:тридесет) дана дуже од уговореног рока </w:t>
      </w:r>
      <w:r w:rsidRPr="002E671F">
        <w:rPr>
          <w:color w:val="000000"/>
          <w:lang w:val="sr-Cyrl-CS"/>
        </w:rPr>
        <w:t xml:space="preserve">испоруке предметних добара </w:t>
      </w:r>
      <w:r>
        <w:t>,</w:t>
      </w:r>
      <w:r w:rsidRPr="00932B79">
        <w:t>а евентуални продужетак тог рока има за последицу и продужење рока важења гаранције за исти број дана за који ће бити продужен рок за извршење обавеза по овом Уговору.</w:t>
      </w:r>
    </w:p>
    <w:p w14:paraId="107E5CFF" w14:textId="77777777" w:rsidR="001B2EF5" w:rsidRPr="00932B79" w:rsidRDefault="001B2EF5" w:rsidP="00932B79">
      <w:pPr>
        <w:spacing w:before="0"/>
        <w:rPr>
          <w:lang w:val="ru-RU"/>
        </w:rPr>
      </w:pPr>
      <w:r w:rsidRPr="00932B79">
        <w:rPr>
          <w:lang w:val="ru-RU"/>
        </w:rPr>
        <w:t>Достављена банкарска гаранција не може да садржи додатне услове за исплату, краће рокове, мањи износ и у том случају ће се сматрати да није достављена у прописаном року.</w:t>
      </w:r>
    </w:p>
    <w:p w14:paraId="5AC260C0" w14:textId="77777777" w:rsidR="001B2EF5" w:rsidRPr="00932B79" w:rsidRDefault="001B2EF5" w:rsidP="00932B79">
      <w:pPr>
        <w:suppressAutoHyphens/>
        <w:spacing w:before="0"/>
        <w:rPr>
          <w:lang w:val="ru-RU"/>
        </w:rPr>
      </w:pPr>
      <w:r w:rsidRPr="00932B79">
        <w:rPr>
          <w:lang w:val="ru-RU"/>
        </w:rPr>
        <w:lastRenderedPageBreak/>
        <w:t>Уколико Понуђач у остављеном року не достави банкарску гаранцију за добро извршење посла, Наручилац има право да наплати средство финансијског обезбеђења за озбиљност понуде и да раскине уговор.</w:t>
      </w:r>
    </w:p>
    <w:p w14:paraId="6E0695D7" w14:textId="77777777" w:rsidR="001B2EF5" w:rsidRPr="00932B79" w:rsidRDefault="001B2EF5" w:rsidP="00932B79">
      <w:pPr>
        <w:spacing w:before="0"/>
        <w:rPr>
          <w:lang w:val="ru-RU"/>
        </w:rPr>
      </w:pPr>
      <w:r w:rsidRPr="00932B79">
        <w:rPr>
          <w:lang w:val="ru-RU"/>
        </w:rPr>
        <w:t>Ако се за време трајања уговора промене рокови за извршење уговорне обавезе, важност банкарске гаранције за добро извршење посла мора да се продужи.</w:t>
      </w:r>
    </w:p>
    <w:p w14:paraId="0DAF4F1F" w14:textId="77777777" w:rsidR="001B2EF5" w:rsidRPr="00932B79" w:rsidRDefault="001B2EF5" w:rsidP="00932B79">
      <w:pPr>
        <w:spacing w:before="0"/>
        <w:rPr>
          <w:lang w:val="ru-RU"/>
        </w:rPr>
      </w:pPr>
    </w:p>
    <w:p w14:paraId="197B0F09" w14:textId="77777777" w:rsidR="001B2EF5" w:rsidRPr="00932B79" w:rsidRDefault="001B2EF5" w:rsidP="00932B79">
      <w:pPr>
        <w:spacing w:before="0"/>
        <w:rPr>
          <w:lang w:val="ru-RU"/>
        </w:rPr>
      </w:pPr>
      <w:r w:rsidRPr="00932B79">
        <w:rPr>
          <w:lang w:val="ru-RU"/>
        </w:rPr>
        <w:t>Банкарска гаранција истиче на наведени датум, без обзира да ли је овај документ враћен или није.</w:t>
      </w:r>
    </w:p>
    <w:p w14:paraId="20FC9DA5" w14:textId="77777777" w:rsidR="001B2EF5" w:rsidRPr="00932B79" w:rsidRDefault="001B2EF5" w:rsidP="00932B79">
      <w:pPr>
        <w:spacing w:before="0"/>
        <w:rPr>
          <w:lang w:val="ru-RU"/>
        </w:rPr>
      </w:pPr>
      <w:r w:rsidRPr="00932B79">
        <w:rPr>
          <w:lang w:val="ru-RU"/>
        </w:rPr>
        <w:t>Банкарска гаранција се не може уступити у није преносива без сагласности уговорних страна и емисионе банке</w:t>
      </w:r>
    </w:p>
    <w:p w14:paraId="16388076" w14:textId="77777777" w:rsidR="001B2EF5" w:rsidRPr="00932B79" w:rsidRDefault="001B2EF5" w:rsidP="00932B79">
      <w:pPr>
        <w:spacing w:before="0"/>
        <w:rPr>
          <w:lang w:val="ru-RU"/>
        </w:rPr>
      </w:pPr>
      <w:r w:rsidRPr="00932B79">
        <w:rPr>
          <w:lang w:val="ru-RU"/>
        </w:rPr>
        <w:t>На Банкарску гаранција примењује се Једнообразна правила за гаранц</w:t>
      </w:r>
      <w:r>
        <w:rPr>
          <w:lang w:val="ru-RU"/>
        </w:rPr>
        <w:t>ије на позив (</w:t>
      </w:r>
      <w:r w:rsidRPr="00932B79">
        <w:rPr>
          <w:lang w:val="ru-RU"/>
        </w:rPr>
        <w:t>УРДГ 758) Међународне трговинске коморе у Паризу</w:t>
      </w:r>
    </w:p>
    <w:p w14:paraId="10A4E737" w14:textId="77777777" w:rsidR="001B2EF5" w:rsidRPr="00932B79" w:rsidRDefault="001B2EF5" w:rsidP="00932B79">
      <w:pPr>
        <w:spacing w:before="0"/>
        <w:rPr>
          <w:lang w:val="ru-RU"/>
        </w:rPr>
      </w:pPr>
      <w:r w:rsidRPr="00932B79">
        <w:rPr>
          <w:lang w:val="ru-RU"/>
        </w:rPr>
        <w:t>Банкарска гаранција треба да буду у валути у којој је Понуда.</w:t>
      </w:r>
    </w:p>
    <w:p w14:paraId="2146F33D" w14:textId="77777777" w:rsidR="001B2EF5" w:rsidRPr="00932B79" w:rsidRDefault="001B2EF5" w:rsidP="00932B79">
      <w:pPr>
        <w:spacing w:before="0"/>
        <w:rPr>
          <w:lang w:val="ru-RU"/>
        </w:rPr>
      </w:pPr>
      <w:r w:rsidRPr="00932B79">
        <w:rPr>
          <w:lang w:val="ru-RU"/>
        </w:rPr>
        <w:t xml:space="preserve">Уколико банкарску гаранцију издаје страна банка, мора имати прихватљив кредитни  рејтинг. </w:t>
      </w:r>
      <w:r w:rsidRPr="00932B79">
        <w:rPr>
          <w:lang w:val="ru-RU"/>
        </w:rPr>
        <w:tab/>
      </w:r>
    </w:p>
    <w:p w14:paraId="39EE1EDD" w14:textId="77777777" w:rsidR="001B2EF5" w:rsidRPr="00932B79" w:rsidRDefault="001B2EF5" w:rsidP="00932B79">
      <w:pPr>
        <w:spacing w:before="0"/>
        <w:rPr>
          <w:lang w:val="ru-RU"/>
        </w:rPr>
      </w:pPr>
      <w:r w:rsidRPr="00932B79">
        <w:rPr>
          <w:lang w:val="ru-RU"/>
        </w:rPr>
        <w:t>Достављање средства финансијског обезбеђења представља одложни услов, из чл. 74.ст.2. ("Сл. лист СФРJ", бр. 29/78, 39/85, 45/89 - oдлукa УСJ и 57/89, "Сл. лист СРJ", бр. 31/93 и "Сл. лист СЦГ", бр. 1/2003 - Устaвнa пoвeљa), (даље: ЗОО)  наступања правног дејства уговора.</w:t>
      </w:r>
    </w:p>
    <w:p w14:paraId="7F22C47F" w14:textId="77777777" w:rsidR="001B2EF5" w:rsidRPr="00932B79" w:rsidRDefault="001B2EF5" w:rsidP="00932B79">
      <w:pPr>
        <w:spacing w:before="0"/>
        <w:rPr>
          <w:lang w:val="ru-RU"/>
        </w:rPr>
      </w:pPr>
      <w:r w:rsidRPr="00932B79">
        <w:rPr>
          <w:lang w:val="ru-RU"/>
        </w:rPr>
        <w:t>У случају неиспуњавања уговорних обавеза, Наручилац има право да наплати банкарску гаранцију за добро извршење посла.</w:t>
      </w:r>
    </w:p>
    <w:p w14:paraId="73D92F86" w14:textId="77777777" w:rsidR="001B2EF5" w:rsidRPr="00932B79" w:rsidRDefault="001B2EF5" w:rsidP="00932B79">
      <w:pPr>
        <w:spacing w:before="0"/>
        <w:rPr>
          <w:lang w:val="ru-RU"/>
        </w:rPr>
      </w:pPr>
    </w:p>
    <w:p w14:paraId="6E011D64" w14:textId="77777777" w:rsidR="001B2EF5" w:rsidRPr="00932B79" w:rsidRDefault="001B2EF5" w:rsidP="00044147">
      <w:pPr>
        <w:pStyle w:val="Heading3"/>
      </w:pPr>
      <w:r w:rsidRPr="00E05E8F">
        <w:t>Банкарска гаранција за повраћај авансног плаћања (уколико се захтева Аванс)</w:t>
      </w:r>
    </w:p>
    <w:p w14:paraId="3BD16CF4" w14:textId="77777777" w:rsidR="001B2EF5" w:rsidRPr="00932B79" w:rsidRDefault="001B2EF5" w:rsidP="00932B79">
      <w:pPr>
        <w:spacing w:before="0"/>
        <w:rPr>
          <w:lang w:val="sr-Cyrl-CS"/>
        </w:rPr>
      </w:pPr>
      <w:r w:rsidRPr="00932B79">
        <w:rPr>
          <w:lang w:val="sr-Cyrl-CS"/>
        </w:rPr>
        <w:t>Понуђач се обавезује да Наручиоцу достави банкарску гаранцију за повраћај авансног плаћања и то неопозиву, безусловну, плативу на први позив и без права на приговор, издату у висини уговореног аванса са обрачунатим ПДВ-ом са роком важења 30 (словима:тридесет) календарских дана дужим од уговореног рока испоруке предметних добара.</w:t>
      </w:r>
    </w:p>
    <w:p w14:paraId="6C4DAE92" w14:textId="77777777" w:rsidR="001B2EF5" w:rsidRPr="00932B79" w:rsidRDefault="001B2EF5" w:rsidP="00932B79">
      <w:pPr>
        <w:spacing w:before="0"/>
        <w:rPr>
          <w:lang w:val="sr-Cyrl-CS"/>
        </w:rPr>
      </w:pPr>
      <w:r w:rsidRPr="00932B79">
        <w:rPr>
          <w:lang w:val="sr-Cyrl-CS"/>
        </w:rPr>
        <w:t>Понуђач  се обавезује да у року од 10 (словима:десет) дана  од дана закључења  уговора, Наручиоцу достави  банкарску гаранцију за повраћај авансног плаћања.</w:t>
      </w:r>
    </w:p>
    <w:p w14:paraId="7B2F0063" w14:textId="77777777" w:rsidR="001B2EF5" w:rsidRPr="00932B79" w:rsidRDefault="001B2EF5" w:rsidP="00932B79">
      <w:pPr>
        <w:spacing w:before="0"/>
        <w:rPr>
          <w:lang w:val="sr-Cyrl-CS"/>
        </w:rPr>
      </w:pPr>
      <w:r w:rsidRPr="00932B79">
        <w:rPr>
          <w:lang w:val="sr-Cyrl-CS"/>
        </w:rPr>
        <w:t>Достављена банкарска гаранција не може да садржи додатне услове за исплату, краће рокове, мањи износ и у том случају ће се сматрати да није достављена у прописаном року.</w:t>
      </w:r>
    </w:p>
    <w:p w14:paraId="552EBECA" w14:textId="77777777" w:rsidR="001B2EF5" w:rsidRPr="00932B79" w:rsidRDefault="001B2EF5" w:rsidP="00932B79">
      <w:pPr>
        <w:spacing w:before="0"/>
        <w:rPr>
          <w:lang w:val="sr-Cyrl-CS"/>
        </w:rPr>
      </w:pPr>
      <w:r w:rsidRPr="00932B79">
        <w:rPr>
          <w:lang w:val="sr-Cyrl-CS"/>
        </w:rPr>
        <w:t>Уколико Понуђач у остављеном року не достави банкарску гаранцију за повраћај аванса, Наручилац има право да наплати средство финансијског обезбеђења за озбиљност понуде и да раскине уговор.</w:t>
      </w:r>
    </w:p>
    <w:p w14:paraId="7D5A29B7" w14:textId="77777777" w:rsidR="001B2EF5" w:rsidRPr="00932B79" w:rsidRDefault="001B2EF5" w:rsidP="00932B79">
      <w:pPr>
        <w:spacing w:before="0"/>
        <w:rPr>
          <w:lang w:val="sr-Cyrl-CS"/>
        </w:rPr>
      </w:pPr>
      <w:r w:rsidRPr="00932B79">
        <w:rPr>
          <w:lang w:val="sr-Cyrl-CS"/>
        </w:rPr>
        <w:t>Ако се за време трајања уговора промене рокови за извршење уговорне обавезе, важност банкарске гаранције за повраћај аванса мора да се продужи.</w:t>
      </w:r>
    </w:p>
    <w:p w14:paraId="06FF45A0" w14:textId="77777777" w:rsidR="001B2EF5" w:rsidRPr="00932B79" w:rsidRDefault="001B2EF5" w:rsidP="00932B79">
      <w:pPr>
        <w:spacing w:before="0"/>
        <w:rPr>
          <w:lang w:val="sr-Cyrl-CS"/>
        </w:rPr>
      </w:pPr>
      <w:r w:rsidRPr="00932B79">
        <w:rPr>
          <w:lang w:val="sr-Cyrl-CS"/>
        </w:rPr>
        <w:t>Достављање средства финансијског обезбеђења представља одложни услов, из чл. 74.ст.2. ("Сл. лист СФРJ", бр. 29/78, 39/85, 45/89 - oдлукa УСJ и 57/89, "Сл. лист СРJ", бр. 31/93 и "Сл. лист СЦГ", бр. 1/2003 - Устaвнa пoвeљa), (даље: ЗОО)  наступања правног дејства уговора.</w:t>
      </w:r>
    </w:p>
    <w:p w14:paraId="0A1EAD39" w14:textId="77777777" w:rsidR="001B2EF5" w:rsidRPr="00932B79" w:rsidRDefault="001B2EF5" w:rsidP="00932B79">
      <w:pPr>
        <w:spacing w:before="0"/>
        <w:rPr>
          <w:lang w:val="sr-Cyrl-CS"/>
        </w:rPr>
      </w:pPr>
      <w:r w:rsidRPr="00932B79">
        <w:rPr>
          <w:lang w:val="sr-Cyrl-CS"/>
        </w:rPr>
        <w:t>У случају неиспуњавања уговорних обавеза, Наручилац има право да наплати банкарску гаранцију за повраћај авансног плаћања и банкарску гаранцију за добро извршење посла.</w:t>
      </w:r>
    </w:p>
    <w:p w14:paraId="55E8099F" w14:textId="77777777" w:rsidR="001B2EF5" w:rsidRPr="00932B79" w:rsidRDefault="001B2EF5" w:rsidP="00932B79">
      <w:pPr>
        <w:spacing w:before="0"/>
        <w:rPr>
          <w:lang w:val="sr-Cyrl-CS"/>
        </w:rPr>
      </w:pPr>
      <w:r w:rsidRPr="00932B79">
        <w:rPr>
          <w:lang w:val="sr-Cyrl-CS"/>
        </w:rPr>
        <w:t>Понуђач може поднети гаранцију стране банке само ако је тој банци додељен прихватљив кредитни рејтинг. Гаранција се не може уступити и није преносива без сагласности Корисника, Налогодавца и Емисионе банке.</w:t>
      </w:r>
    </w:p>
    <w:p w14:paraId="41C5EF27" w14:textId="77777777" w:rsidR="001B2EF5" w:rsidRPr="00932B79" w:rsidRDefault="001B2EF5" w:rsidP="00932B79">
      <w:pPr>
        <w:spacing w:before="0"/>
        <w:rPr>
          <w:lang w:val="sr-Cyrl-CS"/>
        </w:rPr>
      </w:pPr>
      <w:r w:rsidRPr="00932B79">
        <w:rPr>
          <w:lang w:val="sr-Cyrl-CS"/>
        </w:rPr>
        <w:t>Гаранција истиче на наведени датум,без обзира да ли нам је овај документ враћен или не.</w:t>
      </w:r>
    </w:p>
    <w:p w14:paraId="61749590" w14:textId="77777777" w:rsidR="001B2EF5" w:rsidRPr="00932B79" w:rsidRDefault="001B2EF5" w:rsidP="00932B79">
      <w:pPr>
        <w:spacing w:before="0"/>
        <w:rPr>
          <w:lang w:val="sr-Cyrl-CS"/>
        </w:rPr>
      </w:pPr>
      <w:r w:rsidRPr="00932B79">
        <w:rPr>
          <w:lang w:val="sr-Cyrl-CS"/>
        </w:rPr>
        <w:t>На банкарску гаранцију примењују се одредбе Једнобразних правила за гаранције УРДГ 758, Међународне Трговинске коморе у Паризу.</w:t>
      </w:r>
    </w:p>
    <w:p w14:paraId="509AB2D1" w14:textId="77777777" w:rsidR="001B2EF5" w:rsidRDefault="001B2EF5" w:rsidP="00932B79">
      <w:pPr>
        <w:spacing w:before="0"/>
        <w:jc w:val="left"/>
        <w:rPr>
          <w:lang w:val="sr-Cyrl-CS"/>
        </w:rPr>
      </w:pPr>
    </w:p>
    <w:p w14:paraId="59CADF48" w14:textId="77777777" w:rsidR="001B2EF5" w:rsidRPr="00932B79" w:rsidRDefault="001B2EF5" w:rsidP="00932B79">
      <w:pPr>
        <w:spacing w:before="0"/>
        <w:jc w:val="left"/>
        <w:rPr>
          <w:b/>
          <w:bCs/>
          <w:u w:val="single"/>
          <w:lang w:val="ru-RU"/>
        </w:rPr>
      </w:pPr>
      <w:r w:rsidRPr="00932B79">
        <w:rPr>
          <w:b/>
          <w:bCs/>
          <w:u w:val="single"/>
          <w:lang w:val="ru-RU"/>
        </w:rPr>
        <w:t xml:space="preserve">У тренутку примопредаје </w:t>
      </w:r>
      <w:r>
        <w:rPr>
          <w:b/>
          <w:bCs/>
          <w:u w:val="single"/>
          <w:lang w:val="ru-RU"/>
        </w:rPr>
        <w:t>предмета уговора:</w:t>
      </w:r>
    </w:p>
    <w:p w14:paraId="56E4A173" w14:textId="77777777" w:rsidR="001B2EF5" w:rsidRPr="00932B79" w:rsidRDefault="001B2EF5" w:rsidP="00044147">
      <w:pPr>
        <w:pStyle w:val="Heading3"/>
      </w:pPr>
      <w:bookmarkStart w:id="240" w:name="_Toc441651600"/>
      <w:bookmarkStart w:id="241" w:name="_Toc442559911"/>
      <w:r>
        <w:lastRenderedPageBreak/>
        <w:t xml:space="preserve">6.18.3 </w:t>
      </w:r>
      <w:r w:rsidRPr="00932B79">
        <w:t>Банкарску гаранцију за отклањање недостатака у гарантном року</w:t>
      </w:r>
      <w:bookmarkEnd w:id="240"/>
      <w:bookmarkEnd w:id="241"/>
    </w:p>
    <w:p w14:paraId="1C129FE2" w14:textId="77777777" w:rsidR="001B2EF5" w:rsidRPr="00932B79" w:rsidRDefault="001B2EF5" w:rsidP="00932B79">
      <w:pPr>
        <w:spacing w:before="0"/>
        <w:rPr>
          <w:lang w:val="ru-RU"/>
        </w:rPr>
      </w:pPr>
      <w:bookmarkStart w:id="242" w:name="_Toc441651601"/>
      <w:bookmarkStart w:id="243" w:name="_Toc442559912"/>
      <w:r w:rsidRPr="00932B79">
        <w:rPr>
          <w:lang w:val="ru-RU"/>
        </w:rPr>
        <w:t>Понуђач се обавезује да преда Наручиоцу банкарску гаранцију за отклањање недостатака у  гарантном року која је неопозива, безусловна, без права протеста и платива на први позив, издата у висини од 10% од укупно уговорене цене (без ПДВ-а) са роком важења 30 (тридесет) дана дужим од гарантног рока, с тим да евентуални продужетак рока завршетка посла има за последицу и продужење банкарске гаранције.</w:t>
      </w:r>
    </w:p>
    <w:p w14:paraId="118C522F" w14:textId="77777777" w:rsidR="001B2EF5" w:rsidRPr="00932B79" w:rsidRDefault="001B2EF5" w:rsidP="00932B79">
      <w:pPr>
        <w:spacing w:before="0"/>
      </w:pPr>
      <w:r w:rsidRPr="00932B79">
        <w:rPr>
          <w:lang w:val="ru-RU"/>
        </w:rPr>
        <w:t>Банкарску гаранцију за отклањање недостатака у гарантном року д</w:t>
      </w:r>
      <w:r w:rsidRPr="00932B79">
        <w:t>o</w:t>
      </w:r>
      <w:r w:rsidRPr="00932B79">
        <w:rPr>
          <w:lang w:val="ru-RU"/>
        </w:rPr>
        <w:t>ст</w:t>
      </w:r>
      <w:r w:rsidRPr="00932B79">
        <w:t>a</w:t>
      </w:r>
      <w:r w:rsidRPr="00932B79">
        <w:rPr>
          <w:lang w:val="ru-RU"/>
        </w:rPr>
        <w:t>вити пут</w:t>
      </w:r>
      <w:r w:rsidRPr="00932B79">
        <w:t>e</w:t>
      </w:r>
      <w:r w:rsidRPr="00932B79">
        <w:rPr>
          <w:lang w:val="ru-RU"/>
        </w:rPr>
        <w:t xml:space="preserve">м </w:t>
      </w:r>
      <w:r w:rsidRPr="00932B79">
        <w:t>SWIFTa</w:t>
      </w:r>
      <w:r w:rsidRPr="00932B79">
        <w:rPr>
          <w:lang w:val="ru-RU"/>
        </w:rPr>
        <w:t xml:space="preserve">, </w:t>
      </w:r>
      <w:r w:rsidRPr="00932B79">
        <w:t>a</w:t>
      </w:r>
      <w:r w:rsidRPr="00932B79">
        <w:rPr>
          <w:lang w:val="ru-RU"/>
        </w:rPr>
        <w:t>ут</w:t>
      </w:r>
      <w:r w:rsidRPr="00932B79">
        <w:t>e</w:t>
      </w:r>
      <w:r w:rsidRPr="00932B79">
        <w:rPr>
          <w:lang w:val="ru-RU"/>
        </w:rPr>
        <w:t>нтифик</w:t>
      </w:r>
      <w:r w:rsidRPr="00932B79">
        <w:t>o</w:t>
      </w:r>
      <w:r w:rsidRPr="00932B79">
        <w:rPr>
          <w:lang w:val="ru-RU"/>
        </w:rPr>
        <w:t>в</w:t>
      </w:r>
      <w:r w:rsidRPr="00932B79">
        <w:t>a</w:t>
      </w:r>
      <w:r w:rsidRPr="00932B79">
        <w:rPr>
          <w:lang w:val="ru-RU"/>
        </w:rPr>
        <w:t>н</w:t>
      </w:r>
      <w:r w:rsidRPr="00932B79">
        <w:t>o</w:t>
      </w:r>
      <w:r w:rsidRPr="00932B79">
        <w:rPr>
          <w:lang w:val="ru-RU"/>
        </w:rPr>
        <w:t>м п</w:t>
      </w:r>
      <w:r w:rsidRPr="00932B79">
        <w:t>o</w:t>
      </w:r>
      <w:r w:rsidRPr="00932B79">
        <w:rPr>
          <w:lang w:val="ru-RU"/>
        </w:rPr>
        <w:t>рук</w:t>
      </w:r>
      <w:r w:rsidRPr="00932B79">
        <w:t>o</w:t>
      </w:r>
      <w:r w:rsidRPr="00932B79">
        <w:rPr>
          <w:lang w:val="ru-RU"/>
        </w:rPr>
        <w:t>м з</w:t>
      </w:r>
      <w:r w:rsidRPr="00932B79">
        <w:t>a</w:t>
      </w:r>
      <w:r w:rsidRPr="00932B79">
        <w:rPr>
          <w:lang w:val="ru-RU"/>
        </w:rPr>
        <w:t xml:space="preserve"> г</w:t>
      </w:r>
      <w:r w:rsidRPr="00932B79">
        <w:t>a</w:t>
      </w:r>
      <w:r w:rsidRPr="00932B79">
        <w:rPr>
          <w:lang w:val="ru-RU"/>
        </w:rPr>
        <w:t>р</w:t>
      </w:r>
      <w:r w:rsidRPr="00932B79">
        <w:t>a</w:t>
      </w:r>
      <w:r w:rsidRPr="00932B79">
        <w:rPr>
          <w:lang w:val="ru-RU"/>
        </w:rPr>
        <w:t>нци</w:t>
      </w:r>
      <w:r w:rsidRPr="00932B79">
        <w:t>je</w:t>
      </w:r>
      <w:r w:rsidRPr="00932B79">
        <w:rPr>
          <w:lang w:val="ru-RU"/>
        </w:rPr>
        <w:t>, пр</w:t>
      </w:r>
      <w:r w:rsidRPr="00932B79">
        <w:t>e</w:t>
      </w:r>
      <w:r w:rsidRPr="00932B79">
        <w:rPr>
          <w:lang w:val="ru-RU"/>
        </w:rPr>
        <w:t>к</w:t>
      </w:r>
      <w:r w:rsidRPr="00932B79">
        <w:t>o</w:t>
      </w:r>
      <w:r w:rsidRPr="00932B79">
        <w:rPr>
          <w:lang w:val="ru-RU"/>
        </w:rPr>
        <w:t xml:space="preserve"> п</w:t>
      </w:r>
      <w:r w:rsidRPr="00932B79">
        <w:t>o</w:t>
      </w:r>
      <w:r w:rsidRPr="00932B79">
        <w:rPr>
          <w:lang w:val="ru-RU"/>
        </w:rPr>
        <w:t>сл</w:t>
      </w:r>
      <w:r w:rsidRPr="00932B79">
        <w:t>o</w:t>
      </w:r>
      <w:r w:rsidRPr="00932B79">
        <w:rPr>
          <w:lang w:val="ru-RU"/>
        </w:rPr>
        <w:t>вн</w:t>
      </w:r>
      <w:r w:rsidRPr="00932B79">
        <w:t>e</w:t>
      </w:r>
      <w:r w:rsidRPr="00932B79">
        <w:rPr>
          <w:lang w:val="ru-RU"/>
        </w:rPr>
        <w:t xml:space="preserve"> б</w:t>
      </w:r>
      <w:r w:rsidRPr="00932B79">
        <w:t>a</w:t>
      </w:r>
      <w:r w:rsidRPr="00932B79">
        <w:rPr>
          <w:lang w:val="ru-RU"/>
        </w:rPr>
        <w:t>нк</w:t>
      </w:r>
      <w:r w:rsidRPr="00932B79">
        <w:t>e</w:t>
      </w:r>
      <w:r w:rsidRPr="00932B79">
        <w:rPr>
          <w:lang w:val="ru-RU"/>
        </w:rPr>
        <w:t xml:space="preserve">- </w:t>
      </w:r>
      <w:r w:rsidRPr="00932B79">
        <w:t>Komercijalna</w:t>
      </w:r>
      <w:r w:rsidRPr="00932B79">
        <w:rPr>
          <w:lang w:val="ru-RU"/>
        </w:rPr>
        <w:t xml:space="preserve"> </w:t>
      </w:r>
      <w:r w:rsidRPr="00932B79">
        <w:t>banka</w:t>
      </w:r>
      <w:r w:rsidRPr="00932B79">
        <w:rPr>
          <w:lang w:val="ru-RU"/>
        </w:rPr>
        <w:t xml:space="preserve"> </w:t>
      </w:r>
      <w:r w:rsidRPr="00932B79">
        <w:t>AD</w:t>
      </w:r>
      <w:r w:rsidRPr="00932B79">
        <w:rPr>
          <w:lang w:val="ru-RU"/>
        </w:rPr>
        <w:t xml:space="preserve"> </w:t>
      </w:r>
      <w:r w:rsidRPr="00932B79">
        <w:t>Beograd</w:t>
      </w:r>
      <w:r w:rsidRPr="00932B79">
        <w:rPr>
          <w:lang w:val="ru-RU"/>
        </w:rPr>
        <w:t xml:space="preserve"> </w:t>
      </w:r>
      <w:r w:rsidRPr="00932B79">
        <w:t>SWIFTCOD</w:t>
      </w:r>
      <w:r w:rsidRPr="00932B79">
        <w:rPr>
          <w:lang w:val="ru-RU"/>
        </w:rPr>
        <w:t xml:space="preserve">: </w:t>
      </w:r>
      <w:r w:rsidRPr="00932B79">
        <w:t>KOBBRSBG</w:t>
      </w:r>
      <w:r w:rsidRPr="00932B79">
        <w:rPr>
          <w:lang w:val="ru-RU"/>
        </w:rPr>
        <w:t>“</w:t>
      </w:r>
      <w:r w:rsidRPr="00932B79">
        <w:t xml:space="preserve"> </w:t>
      </w:r>
      <w:r w:rsidRPr="00932B79">
        <w:rPr>
          <w:lang w:val="ru-RU"/>
        </w:rPr>
        <w:t>у тренутку примопредаје радова</w:t>
      </w:r>
      <w:r w:rsidRPr="00932B79">
        <w:t>.</w:t>
      </w:r>
    </w:p>
    <w:p w14:paraId="4F398793" w14:textId="77777777" w:rsidR="001B2EF5" w:rsidRPr="00932B79" w:rsidRDefault="001B2EF5" w:rsidP="00932B79">
      <w:pPr>
        <w:spacing w:before="0"/>
      </w:pPr>
      <w:r w:rsidRPr="00932B79">
        <w:t>Банкарска гаранција за отклањање недостатака у гарантном року, доставља се  у тренутку примопредаје радова. Уколико Понуђач не достави банкарску гаранцију за отклањање недостатака у гарантном року, Наручилац има право да наплати банкарске гаранције за добро извршење посла.</w:t>
      </w:r>
    </w:p>
    <w:bookmarkEnd w:id="242"/>
    <w:bookmarkEnd w:id="243"/>
    <w:p w14:paraId="6D12FC93" w14:textId="77777777" w:rsidR="001B2EF5" w:rsidRPr="00932B79" w:rsidRDefault="001B2EF5" w:rsidP="00932B79">
      <w:pPr>
        <w:spacing w:before="0"/>
      </w:pPr>
      <w:r w:rsidRPr="00932B79">
        <w:t>Достављена банкарска гаранција  не може да садржи додатне услове за исплату, краћи рок и мањи износ.</w:t>
      </w:r>
    </w:p>
    <w:p w14:paraId="0C707C01" w14:textId="77777777" w:rsidR="001B2EF5" w:rsidRPr="00932B79" w:rsidRDefault="001B2EF5" w:rsidP="00932B79">
      <w:pPr>
        <w:spacing w:before="0"/>
      </w:pPr>
      <w:r w:rsidRPr="00932B79">
        <w:t>Банкарска гаранција истиче на наведени датум, без обзира да ли је овај документ враћен или није.</w:t>
      </w:r>
    </w:p>
    <w:p w14:paraId="5251FBB8" w14:textId="77777777" w:rsidR="001B2EF5" w:rsidRPr="00932B79" w:rsidRDefault="001B2EF5" w:rsidP="00932B79">
      <w:pPr>
        <w:spacing w:before="0"/>
      </w:pPr>
      <w:r w:rsidRPr="00932B79">
        <w:t>Банкарска гаранција се не може уступити у није преносива без сагласности уговорних страна и емисионе банке</w:t>
      </w:r>
    </w:p>
    <w:p w14:paraId="2E329504" w14:textId="77777777" w:rsidR="001B2EF5" w:rsidRPr="00932B79" w:rsidRDefault="001B2EF5" w:rsidP="00932B79">
      <w:pPr>
        <w:spacing w:before="0"/>
      </w:pPr>
      <w:r w:rsidRPr="00932B79">
        <w:t xml:space="preserve">На Банкарску гаранција примењује се Једнообразна </w:t>
      </w:r>
      <w:r>
        <w:t>правила за гаранције на позив (</w:t>
      </w:r>
      <w:r w:rsidRPr="00932B79">
        <w:t>УРДГ 758) Међународне трговинске коморе у Паризу</w:t>
      </w:r>
    </w:p>
    <w:p w14:paraId="658B85C1" w14:textId="77777777" w:rsidR="001B2EF5" w:rsidRPr="00932B79" w:rsidRDefault="001B2EF5" w:rsidP="00932B79">
      <w:pPr>
        <w:spacing w:before="0"/>
      </w:pPr>
      <w:r w:rsidRPr="00932B79">
        <w:t>Банкарска гаранција треба да буду у валути у којој је Понуда.</w:t>
      </w:r>
    </w:p>
    <w:p w14:paraId="34972C02" w14:textId="77777777" w:rsidR="001B2EF5" w:rsidRPr="00932B79" w:rsidRDefault="001B2EF5" w:rsidP="00932B79">
      <w:pPr>
        <w:spacing w:before="0"/>
      </w:pPr>
      <w:r w:rsidRPr="00932B79">
        <w:t>Уколико банкарску гаранцију издаје страна банка, мора имати прихватљив кредитни  рејтинг</w:t>
      </w:r>
    </w:p>
    <w:p w14:paraId="26801BF9" w14:textId="77777777" w:rsidR="001B2EF5" w:rsidRPr="00932B79" w:rsidRDefault="001B2EF5" w:rsidP="00932B79">
      <w:pPr>
        <w:spacing w:before="0"/>
      </w:pPr>
      <w:r w:rsidRPr="00932B79">
        <w:t>Наручилац је овлашћен да наплати банкарску гаранцију за отклањање недостатака у  гарантном року у случају да Понуђач не испуни своје уговорне обавезе у погледу гарантног рока.</w:t>
      </w:r>
    </w:p>
    <w:p w14:paraId="1BBDF1BB" w14:textId="77777777" w:rsidR="001B2EF5" w:rsidRPr="00932B79" w:rsidRDefault="001B2EF5" w:rsidP="00932B79">
      <w:pPr>
        <w:spacing w:before="0"/>
      </w:pPr>
    </w:p>
    <w:p w14:paraId="60EF5757" w14:textId="77777777" w:rsidR="001B2EF5" w:rsidRPr="00932B79" w:rsidRDefault="001B2EF5" w:rsidP="00932B79">
      <w:pPr>
        <w:tabs>
          <w:tab w:val="left" w:pos="567"/>
          <w:tab w:val="left" w:pos="851"/>
        </w:tabs>
        <w:spacing w:before="0"/>
        <w:outlineLvl w:val="2"/>
        <w:rPr>
          <w:b/>
          <w:bCs/>
        </w:rPr>
      </w:pPr>
      <w:r w:rsidRPr="00932B79">
        <w:rPr>
          <w:b/>
          <w:bCs/>
        </w:rPr>
        <w:t>Достављање средстава финансијског обезбеђења</w:t>
      </w:r>
    </w:p>
    <w:p w14:paraId="58F69E96" w14:textId="77777777" w:rsidR="001B2EF5" w:rsidRPr="00932B79" w:rsidRDefault="001B2EF5" w:rsidP="00932B79">
      <w:pPr>
        <w:suppressAutoHyphens/>
        <w:spacing w:before="0" w:line="100" w:lineRule="atLeast"/>
      </w:pPr>
      <w:r w:rsidRPr="00932B79">
        <w:t>Средство финансијског обезбеђења за озбиљност понуде доставља се као саставни део понуде и гласи на Јавно предузеће „Електропривреда Србије“ Београд, Ул</w:t>
      </w:r>
      <w:r>
        <w:t>ица Балканска 13, 11000 Београд.</w:t>
      </w:r>
    </w:p>
    <w:p w14:paraId="082ED59C" w14:textId="77777777" w:rsidR="001B2EF5" w:rsidRPr="00932B79" w:rsidRDefault="001B2EF5" w:rsidP="00932B79">
      <w:pPr>
        <w:tabs>
          <w:tab w:val="left" w:pos="567"/>
          <w:tab w:val="left" w:pos="709"/>
        </w:tabs>
        <w:spacing w:before="0"/>
        <w:rPr>
          <w:b/>
          <w:bCs/>
        </w:rPr>
      </w:pPr>
      <w:r w:rsidRPr="00932B79">
        <w:t xml:space="preserve">Средство финансијског обезбеђења за добро извршење </w:t>
      </w:r>
      <w:r w:rsidRPr="00E05E8F">
        <w:t>посла и повраћај авансног плаћања</w:t>
      </w:r>
      <w:r w:rsidRPr="00932B79">
        <w:t xml:space="preserve"> гласе на Јавно предузеће „Електропривреда Србије“ Београд, Улица Балканска 13, 11000 Београд , </w:t>
      </w:r>
      <w:r w:rsidRPr="00932B79">
        <w:rPr>
          <w:b/>
          <w:bCs/>
        </w:rPr>
        <w:t>и доставља се путeм SWIFTa, aутeнтификoвaнoм пoрукoм зa гaрaнциje, прeкo пoслoвнe бaнкe</w:t>
      </w:r>
      <w:r>
        <w:rPr>
          <w:b/>
          <w:bCs/>
        </w:rPr>
        <w:t xml:space="preserve"> </w:t>
      </w:r>
      <w:r w:rsidRPr="00932B79">
        <w:rPr>
          <w:b/>
          <w:bCs/>
        </w:rPr>
        <w:t>- Komercijalna banka AD Beograd SWIFTCOD: KOBBRSBG“:</w:t>
      </w:r>
    </w:p>
    <w:p w14:paraId="07C5717B" w14:textId="77777777" w:rsidR="001B2EF5" w:rsidRPr="00932B79" w:rsidRDefault="001B2EF5" w:rsidP="00932B79">
      <w:pPr>
        <w:suppressAutoHyphens/>
        <w:spacing w:line="100" w:lineRule="atLeast"/>
        <w:jc w:val="center"/>
        <w:rPr>
          <w:b/>
          <w:bCs/>
          <w:color w:val="FF0000"/>
          <w:kern w:val="2"/>
          <w:lang w:eastAsia="ar-SA"/>
        </w:rPr>
      </w:pPr>
      <w:r w:rsidRPr="00932B79">
        <w:rPr>
          <w:b/>
          <w:bCs/>
          <w:color w:val="00B0F0"/>
        </w:rPr>
        <w:t xml:space="preserve"> </w:t>
      </w:r>
      <w:r>
        <w:rPr>
          <w:b/>
          <w:bCs/>
        </w:rPr>
        <w:t>О</w:t>
      </w:r>
      <w:r w:rsidRPr="00932B79">
        <w:rPr>
          <w:b/>
          <w:bCs/>
        </w:rPr>
        <w:t>гранак ТЕНТ, Ул</w:t>
      </w:r>
      <w:r>
        <w:rPr>
          <w:b/>
          <w:bCs/>
        </w:rPr>
        <w:t>ица Богољуба Урошевића Црног 44</w:t>
      </w:r>
      <w:r w:rsidRPr="00932B79">
        <w:rPr>
          <w:b/>
          <w:bCs/>
        </w:rPr>
        <w:t>, 11500 Обреновац</w:t>
      </w:r>
    </w:p>
    <w:p w14:paraId="3C9F2AD0" w14:textId="77777777" w:rsidR="001B2EF5" w:rsidRPr="00932B79" w:rsidRDefault="001B2EF5" w:rsidP="00932B79">
      <w:pPr>
        <w:tabs>
          <w:tab w:val="left" w:pos="1134"/>
        </w:tabs>
        <w:jc w:val="center"/>
        <w:rPr>
          <w:b/>
          <w:bCs/>
        </w:rPr>
      </w:pPr>
      <w:r w:rsidRPr="00932B79">
        <w:t>са назнаком:</w:t>
      </w:r>
      <w:r w:rsidRPr="00932B79">
        <w:rPr>
          <w:b/>
          <w:bCs/>
        </w:rPr>
        <w:t xml:space="preserve"> Средство финансијског обезбеђења за ЈН бр. </w:t>
      </w:r>
      <w:r>
        <w:rPr>
          <w:b/>
          <w:bCs/>
        </w:rPr>
        <w:t>ЈН/3000/1152/2019</w:t>
      </w:r>
      <w:r w:rsidRPr="00932B79">
        <w:rPr>
          <w:b/>
          <w:bCs/>
        </w:rPr>
        <w:t xml:space="preserve"> (</w:t>
      </w:r>
      <w:r>
        <w:rPr>
          <w:b/>
          <w:bCs/>
        </w:rPr>
        <w:t>974/2019</w:t>
      </w:r>
      <w:r w:rsidRPr="00932B79">
        <w:rPr>
          <w:b/>
          <w:bCs/>
        </w:rPr>
        <w:t>)</w:t>
      </w:r>
    </w:p>
    <w:p w14:paraId="413A5111" w14:textId="77777777" w:rsidR="001B2EF5" w:rsidRPr="00932B79" w:rsidRDefault="001B2EF5" w:rsidP="00932B79">
      <w:pPr>
        <w:tabs>
          <w:tab w:val="left" w:pos="567"/>
          <w:tab w:val="left" w:pos="709"/>
        </w:tabs>
        <w:spacing w:after="120"/>
        <w:rPr>
          <w:b/>
          <w:bCs/>
        </w:rPr>
      </w:pPr>
      <w:r w:rsidRPr="00932B79">
        <w:t>Средство финансијског обезбеђења за отклањање недостатака у гарантном року  гласи на Јавно предузеће „Електропривреда Срби</w:t>
      </w:r>
      <w:r>
        <w:t>је“ Београд, Улица Балканска 13</w:t>
      </w:r>
      <w:r w:rsidRPr="00932B79">
        <w:t xml:space="preserve">, 11000 Београд, и доставља се приликом примопредаје предмета уговора </w:t>
      </w:r>
      <w:r w:rsidRPr="00932B79">
        <w:rPr>
          <w:b/>
          <w:bCs/>
        </w:rPr>
        <w:t>путeм SWIFTa, aутeнтификoвaнoм пoрукoм зa гaрaнциje, прeкo пoслoвнe бaнкe- Komercijalna banka AD Beograd SWIFTCOD: KOBBRSBG“:</w:t>
      </w:r>
    </w:p>
    <w:p w14:paraId="7544DB67" w14:textId="77777777" w:rsidR="001B2EF5" w:rsidRPr="00932B79" w:rsidRDefault="001B2EF5" w:rsidP="00932B79">
      <w:pPr>
        <w:tabs>
          <w:tab w:val="left" w:pos="1134"/>
        </w:tabs>
        <w:spacing w:before="0"/>
        <w:jc w:val="center"/>
        <w:rPr>
          <w:b/>
          <w:bCs/>
        </w:rPr>
      </w:pPr>
      <w:r w:rsidRPr="00932B79">
        <w:rPr>
          <w:b/>
          <w:bCs/>
        </w:rPr>
        <w:t>Јавно предузеће „Електропривреда Срби</w:t>
      </w:r>
      <w:r>
        <w:rPr>
          <w:b/>
          <w:bCs/>
        </w:rPr>
        <w:t>је“ Београд, Улица Балканска 13</w:t>
      </w:r>
      <w:r w:rsidRPr="00932B79">
        <w:rPr>
          <w:b/>
          <w:bCs/>
        </w:rPr>
        <w:t>, 11000 Београд/ Огранак ТЕНТ</w:t>
      </w:r>
    </w:p>
    <w:p w14:paraId="6DA203A3" w14:textId="77777777" w:rsidR="001B2EF5" w:rsidRPr="00932B79" w:rsidRDefault="001B2EF5" w:rsidP="00932B79">
      <w:pPr>
        <w:suppressAutoHyphens/>
        <w:spacing w:before="0" w:line="100" w:lineRule="atLeast"/>
        <w:jc w:val="center"/>
        <w:rPr>
          <w:b/>
          <w:bCs/>
          <w:kern w:val="1"/>
          <w:lang w:eastAsia="ar-SA"/>
        </w:rPr>
      </w:pPr>
      <w:r>
        <w:rPr>
          <w:b/>
          <w:bCs/>
        </w:rPr>
        <w:t>Богољуба Урошевића Црног бр.44</w:t>
      </w:r>
      <w:r w:rsidRPr="00932B79">
        <w:rPr>
          <w:b/>
          <w:bCs/>
        </w:rPr>
        <w:t>, 11500 Обреновац</w:t>
      </w:r>
    </w:p>
    <w:p w14:paraId="7B7282EA" w14:textId="77777777" w:rsidR="001B2EF5" w:rsidRPr="00932B79" w:rsidRDefault="001B2EF5" w:rsidP="00932B79">
      <w:pPr>
        <w:tabs>
          <w:tab w:val="left" w:pos="1134"/>
        </w:tabs>
        <w:jc w:val="center"/>
        <w:rPr>
          <w:b/>
          <w:bCs/>
        </w:rPr>
      </w:pPr>
      <w:r w:rsidRPr="00932B79">
        <w:t>са назнаком:</w:t>
      </w:r>
      <w:r w:rsidRPr="00932B79">
        <w:rPr>
          <w:b/>
          <w:bCs/>
        </w:rPr>
        <w:t xml:space="preserve"> Средства финансијског обезбеђења за ЈН бр. </w:t>
      </w:r>
      <w:r>
        <w:rPr>
          <w:b/>
          <w:bCs/>
        </w:rPr>
        <w:t>ЈН/3000/1152/2019 (974/2019</w:t>
      </w:r>
      <w:r w:rsidRPr="00932B79">
        <w:rPr>
          <w:b/>
          <w:bCs/>
        </w:rPr>
        <w:t>)</w:t>
      </w:r>
    </w:p>
    <w:p w14:paraId="73155134" w14:textId="77777777" w:rsidR="001B2EF5" w:rsidRPr="00932B79" w:rsidRDefault="001B2EF5" w:rsidP="00932B79">
      <w:pPr>
        <w:tabs>
          <w:tab w:val="left" w:pos="1134"/>
        </w:tabs>
        <w:rPr>
          <w:b/>
          <w:bCs/>
        </w:rPr>
      </w:pPr>
      <w:r w:rsidRPr="00932B79">
        <w:rPr>
          <w:b/>
          <w:bCs/>
        </w:rPr>
        <w:lastRenderedPageBreak/>
        <w:t>Понуђач је одговоран за прописан и безбедан начин достављања СФО Наручиоцу.</w:t>
      </w:r>
    </w:p>
    <w:p w14:paraId="13D91E05" w14:textId="77777777" w:rsidR="001B2EF5" w:rsidRPr="000D6761" w:rsidRDefault="001B2EF5" w:rsidP="00101DB9">
      <w:pPr>
        <w:tabs>
          <w:tab w:val="left" w:pos="284"/>
          <w:tab w:val="left" w:pos="567"/>
          <w:tab w:val="left" w:pos="720"/>
        </w:tabs>
        <w:spacing w:before="0" w:line="276" w:lineRule="auto"/>
      </w:pPr>
      <w:bookmarkStart w:id="244" w:name="_Toc441651595"/>
      <w:bookmarkStart w:id="245" w:name="_Toc442559906"/>
    </w:p>
    <w:bookmarkEnd w:id="244"/>
    <w:bookmarkEnd w:id="245"/>
    <w:p w14:paraId="0B616F79" w14:textId="77777777" w:rsidR="001B2EF5" w:rsidRPr="004B283F" w:rsidRDefault="001B2EF5" w:rsidP="0094719C">
      <w:pPr>
        <w:pStyle w:val="KDPodnaslov2"/>
        <w:numPr>
          <w:ilvl w:val="1"/>
          <w:numId w:val="30"/>
        </w:numPr>
        <w:spacing w:before="0"/>
        <w:jc w:val="both"/>
      </w:pPr>
      <w:r w:rsidRPr="004B283F">
        <w:t>Начин означавања поверљивих података у понуди</w:t>
      </w:r>
    </w:p>
    <w:p w14:paraId="33FE3DA3" w14:textId="77777777" w:rsidR="001B2EF5" w:rsidRPr="004B283F" w:rsidRDefault="001B2EF5" w:rsidP="0085348E">
      <w:pPr>
        <w:pStyle w:val="KDParagraf"/>
        <w:spacing w:before="0"/>
      </w:pPr>
      <w:r w:rsidRPr="004B283F">
        <w:t>Подаци које понуђач оправдано означи као поверљиве биће коришћени само у току поступка јавне набавке, у складу са позивом</w:t>
      </w:r>
      <w:r>
        <w:t>,</w:t>
      </w:r>
      <w:r w:rsidRPr="004B283F">
        <w:t xml:space="preserve"> и неће бити доступни ником изван круга лица која су укључена у поступак јавне набавке. Ови подаци неће бити објављени приликом отварања понуда и у наставку поступка. </w:t>
      </w:r>
    </w:p>
    <w:p w14:paraId="3B8F7766" w14:textId="77777777" w:rsidR="001B2EF5" w:rsidRPr="00FC638F" w:rsidRDefault="001B2EF5" w:rsidP="0085348E">
      <w:pPr>
        <w:pStyle w:val="KDParagraf"/>
        <w:spacing w:before="0"/>
      </w:pPr>
      <w:r w:rsidRPr="00FC638F">
        <w:t xml:space="preserve">Наручилац може да одбије да пружи информацију која би значила повреду поверљивости података добијених у понуди. </w:t>
      </w:r>
    </w:p>
    <w:p w14:paraId="09E44E16" w14:textId="77777777" w:rsidR="001B2EF5" w:rsidRPr="00FC638F" w:rsidRDefault="001B2EF5" w:rsidP="0085348E">
      <w:pPr>
        <w:pStyle w:val="KDParagraf"/>
        <w:spacing w:before="0"/>
      </w:pPr>
      <w:r w:rsidRPr="00FC638F">
        <w:t xml:space="preserve">Као поверљива, понуђач може означити документа која садрже личне податке, а које не садржи ни један јавни регистар, или која на други начин нису доступна, као и пословне податке који су прописима одређени као поверљиви. </w:t>
      </w:r>
    </w:p>
    <w:p w14:paraId="16946727" w14:textId="77777777" w:rsidR="001B2EF5" w:rsidRPr="00FC638F" w:rsidRDefault="001B2EF5" w:rsidP="0085348E">
      <w:pPr>
        <w:pStyle w:val="KDParagraf"/>
        <w:spacing w:before="0"/>
      </w:pPr>
      <w:r w:rsidRPr="00FC638F">
        <w:t>Наручилац ће као поверљива третирати она документа која у десном горњем углу великим словима имају исписано „ПОВЕРЉИВО“.</w:t>
      </w:r>
    </w:p>
    <w:p w14:paraId="56460FBE" w14:textId="77777777" w:rsidR="001B2EF5" w:rsidRPr="00FC638F" w:rsidRDefault="001B2EF5" w:rsidP="0085348E">
      <w:pPr>
        <w:pStyle w:val="KDParagraf"/>
        <w:spacing w:before="0"/>
      </w:pPr>
      <w:r w:rsidRPr="00FC638F">
        <w:t>Наручилац не одговара за поверљивост података који нису означени на горе наведени начин.</w:t>
      </w:r>
    </w:p>
    <w:p w14:paraId="58D6DE4A" w14:textId="77777777" w:rsidR="001B2EF5" w:rsidRPr="00FC638F" w:rsidRDefault="001B2EF5" w:rsidP="0085348E">
      <w:pPr>
        <w:pStyle w:val="KDParagraf"/>
        <w:spacing w:before="0"/>
      </w:pPr>
      <w:r w:rsidRPr="00FC638F">
        <w:t>Ако се као поверљиви означе подаци који не одговарају горе наведеним условима, Наручилац ће позвати понуђача да уклони ознаку поверљивости. Понуђач ће то учинити тако што ће његов представник изнад ознаке поверљивости написати „ОПОЗИВ“, уписати датум, време и потписати се.</w:t>
      </w:r>
    </w:p>
    <w:p w14:paraId="461A96CC" w14:textId="77777777" w:rsidR="001B2EF5" w:rsidRPr="00FC638F" w:rsidRDefault="001B2EF5" w:rsidP="0085348E">
      <w:pPr>
        <w:pStyle w:val="KDParagraf"/>
        <w:spacing w:before="0"/>
        <w:rPr>
          <w:lang w:val="ru-RU"/>
        </w:rPr>
      </w:pPr>
      <w:r w:rsidRPr="00FC638F">
        <w:rPr>
          <w:lang w:val="ru-RU"/>
        </w:rPr>
        <w:t>Ако понуђач у року који одреди Наручилац не опозове поверљивост докумената, Наручилац ће третирати ову понуду као понуду без поверљивих података.</w:t>
      </w:r>
    </w:p>
    <w:p w14:paraId="0517E8C1" w14:textId="77777777" w:rsidR="001B2EF5" w:rsidRPr="00FC638F" w:rsidRDefault="001B2EF5" w:rsidP="0085348E">
      <w:pPr>
        <w:pStyle w:val="KDParagraf"/>
        <w:spacing w:before="0"/>
      </w:pPr>
      <w:r w:rsidRPr="00FC638F">
        <w:t>Наручилац је дужан да доследно поштује законите интересе понуђача, штитећи њихове техничке и пословне тајне у смислу закона којим се уређује заштита пословне тајне.</w:t>
      </w:r>
    </w:p>
    <w:p w14:paraId="0148E306" w14:textId="77777777" w:rsidR="001B2EF5" w:rsidRPr="002E671F" w:rsidRDefault="001B2EF5" w:rsidP="002E671F">
      <w:pPr>
        <w:pStyle w:val="KDParagraf"/>
        <w:spacing w:before="0"/>
      </w:pPr>
      <w:r w:rsidRPr="00FC638F">
        <w:t xml:space="preserve">Неће се сматрати поверљивим докази о испуњености обавезних услова, цена и други подаци из понуде који су од значаја за примену критеријума и рангирање понуде. </w:t>
      </w:r>
    </w:p>
    <w:p w14:paraId="643A056A" w14:textId="77777777" w:rsidR="001B2EF5" w:rsidRPr="00FC638F" w:rsidRDefault="001B2EF5" w:rsidP="0094719C">
      <w:pPr>
        <w:pStyle w:val="KDPodnaslov2"/>
        <w:numPr>
          <w:ilvl w:val="1"/>
          <w:numId w:val="30"/>
        </w:numPr>
        <w:tabs>
          <w:tab w:val="clear" w:pos="567"/>
          <w:tab w:val="left" w:pos="540"/>
        </w:tabs>
        <w:spacing w:before="0"/>
        <w:ind w:left="540" w:hanging="540"/>
        <w:jc w:val="both"/>
      </w:pPr>
      <w:r w:rsidRPr="00FC638F">
        <w:t>Поштовање обавеза које произ</w:t>
      </w:r>
      <w:r>
        <w:t>и</w:t>
      </w:r>
      <w:r w:rsidRPr="00FC638F">
        <w:t>лазе из прописа о заштити на раду и других прописа</w:t>
      </w:r>
    </w:p>
    <w:p w14:paraId="20EEA21B" w14:textId="77777777" w:rsidR="001B2EF5" w:rsidRDefault="001B2EF5" w:rsidP="0085348E">
      <w:pPr>
        <w:pStyle w:val="KDParagraf"/>
        <w:spacing w:before="0"/>
        <w:rPr>
          <w:lang w:val="ru-RU"/>
        </w:rPr>
      </w:pPr>
      <w:r w:rsidRPr="00FC638F">
        <w:rPr>
          <w:lang w:val="ru-RU"/>
        </w:rPr>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(Образац 4.</w:t>
      </w:r>
      <w:r w:rsidRPr="00FC638F">
        <w:rPr>
          <w:color w:val="FF0000"/>
          <w:lang w:val="ru-RU"/>
        </w:rPr>
        <w:t xml:space="preserve"> </w:t>
      </w:r>
      <w:r w:rsidRPr="00FC638F">
        <w:rPr>
          <w:lang w:val="ru-RU"/>
        </w:rPr>
        <w:t>из конкурсне документације).</w:t>
      </w:r>
    </w:p>
    <w:p w14:paraId="7DCDA8A4" w14:textId="77777777" w:rsidR="001B2EF5" w:rsidRPr="00FC638F" w:rsidRDefault="001B2EF5" w:rsidP="0085348E">
      <w:pPr>
        <w:pStyle w:val="KDParagraf"/>
        <w:spacing w:before="0"/>
        <w:rPr>
          <w:lang w:val="ru-RU"/>
        </w:rPr>
      </w:pPr>
    </w:p>
    <w:p w14:paraId="55CB9CAE" w14:textId="77777777" w:rsidR="001B2EF5" w:rsidRPr="00FC638F" w:rsidRDefault="001B2EF5" w:rsidP="0094719C">
      <w:pPr>
        <w:pStyle w:val="KDPodnaslov2"/>
        <w:numPr>
          <w:ilvl w:val="1"/>
          <w:numId w:val="30"/>
        </w:numPr>
        <w:spacing w:before="0"/>
        <w:jc w:val="both"/>
      </w:pPr>
      <w:r>
        <w:t>Накнада за коришћење патен</w:t>
      </w:r>
      <w:r w:rsidRPr="00FC638F">
        <w:t>та</w:t>
      </w:r>
    </w:p>
    <w:p w14:paraId="7F4697D9" w14:textId="77777777" w:rsidR="001B2EF5" w:rsidRPr="00FC638F" w:rsidRDefault="001B2EF5" w:rsidP="0085348E">
      <w:pPr>
        <w:pStyle w:val="KDParagraf"/>
        <w:spacing w:before="0"/>
        <w:rPr>
          <w:lang w:val="ru-RU" w:eastAsia="sr-Latn-CS"/>
        </w:rPr>
      </w:pPr>
      <w:r>
        <w:rPr>
          <w:lang w:val="ru-RU" w:eastAsia="sr-Latn-CS"/>
        </w:rPr>
        <w:t>Накнаду за коришћење патен</w:t>
      </w:r>
      <w:r w:rsidRPr="00FC638F">
        <w:rPr>
          <w:lang w:val="ru-RU" w:eastAsia="sr-Latn-CS"/>
        </w:rPr>
        <w:t>та, као и одговорност за повреду заштићених права интелектуалне својине трећих лица сноси понуђач.</w:t>
      </w:r>
    </w:p>
    <w:p w14:paraId="523C5B77" w14:textId="77777777" w:rsidR="001B2EF5" w:rsidRPr="00FC638F" w:rsidRDefault="001B2EF5" w:rsidP="0085348E">
      <w:pPr>
        <w:pStyle w:val="KDParagraf"/>
        <w:spacing w:before="0"/>
        <w:rPr>
          <w:lang w:val="ru-RU" w:eastAsia="sr-Latn-CS"/>
        </w:rPr>
      </w:pPr>
    </w:p>
    <w:p w14:paraId="708DB2FA" w14:textId="77777777" w:rsidR="001B2EF5" w:rsidRPr="00FC638F" w:rsidRDefault="001B2EF5" w:rsidP="0094719C">
      <w:pPr>
        <w:pStyle w:val="KDPodnaslov2"/>
        <w:numPr>
          <w:ilvl w:val="1"/>
          <w:numId w:val="30"/>
        </w:numPr>
        <w:spacing w:before="0"/>
        <w:jc w:val="both"/>
      </w:pPr>
      <w:r w:rsidRPr="00FC638F">
        <w:t>Начело заштите животне средине и обезбеђивања енергетске ефикасности</w:t>
      </w:r>
    </w:p>
    <w:p w14:paraId="07181D5B" w14:textId="77777777" w:rsidR="001B2EF5" w:rsidRPr="00FC638F" w:rsidRDefault="001B2EF5" w:rsidP="008F774C">
      <w:pPr>
        <w:pStyle w:val="KDParagraf"/>
        <w:spacing w:before="0"/>
        <w:rPr>
          <w:lang w:val="ru-RU" w:eastAsia="sr-Latn-CS"/>
        </w:rPr>
      </w:pPr>
      <w:r w:rsidRPr="00FC638F">
        <w:rPr>
          <w:lang w:val="ru-RU" w:eastAsia="sr-Latn-CS"/>
        </w:rPr>
        <w:t xml:space="preserve">Наручилац је дужан да набавља добра која не загађују, односно који минимално утичу </w:t>
      </w:r>
      <w:r>
        <w:rPr>
          <w:lang w:val="ru-RU" w:eastAsia="sr-Latn-CS"/>
        </w:rPr>
        <w:t>на животну средину, односно која</w:t>
      </w:r>
      <w:r w:rsidRPr="00FC638F">
        <w:rPr>
          <w:lang w:val="ru-RU" w:eastAsia="sr-Latn-CS"/>
        </w:rPr>
        <w:t xml:space="preserve"> обезбеђују адекватно смањење потрошње енергије – енергетску ефикасност.</w:t>
      </w:r>
    </w:p>
    <w:p w14:paraId="432ADB57" w14:textId="77777777" w:rsidR="001B2EF5" w:rsidRPr="00FC638F" w:rsidRDefault="001B2EF5" w:rsidP="008D2B23">
      <w:pPr>
        <w:spacing w:before="0"/>
        <w:ind w:left="851"/>
        <w:rPr>
          <w:color w:val="00B0F0"/>
        </w:rPr>
      </w:pPr>
    </w:p>
    <w:p w14:paraId="5E2D63AF" w14:textId="77777777" w:rsidR="001B2EF5" w:rsidRPr="00FC638F" w:rsidRDefault="001B2EF5" w:rsidP="0094719C">
      <w:pPr>
        <w:pStyle w:val="KDPodnaslov2"/>
        <w:numPr>
          <w:ilvl w:val="1"/>
          <w:numId w:val="30"/>
        </w:numPr>
        <w:spacing w:before="0"/>
        <w:jc w:val="both"/>
      </w:pPr>
      <w:bookmarkStart w:id="246" w:name="_Toc441651602"/>
      <w:bookmarkStart w:id="247" w:name="_Toc442559913"/>
      <w:r w:rsidRPr="00FC638F">
        <w:t>Додатне информације и објашњења</w:t>
      </w:r>
      <w:bookmarkEnd w:id="246"/>
      <w:bookmarkEnd w:id="247"/>
    </w:p>
    <w:p w14:paraId="0E560A91" w14:textId="4E14A18C" w:rsidR="001B2EF5" w:rsidRPr="00FC638F" w:rsidRDefault="001B2EF5" w:rsidP="008D2B23">
      <w:pPr>
        <w:widowControl w:val="0"/>
        <w:spacing w:before="0"/>
      </w:pPr>
      <w:r w:rsidRPr="00FC638F">
        <w:rPr>
          <w:lang w:val="ru-RU"/>
        </w:rPr>
        <w:t xml:space="preserve">Заинтерсовано лице може, у писаном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 на адресу Наручиоца, са назнаком: „ОБЈАШЊЕЊА – позив за јавну набавку број </w:t>
      </w:r>
      <w:r>
        <w:rPr>
          <w:color w:val="000000"/>
          <w:lang w:val="ru-RU"/>
        </w:rPr>
        <w:t>ЈН/3000/1152/2019 (974/2019)</w:t>
      </w:r>
      <w:r w:rsidRPr="00FC638F">
        <w:rPr>
          <w:lang w:val="ru-RU"/>
        </w:rPr>
        <w:t>“ или електронским путем на е-</w:t>
      </w:r>
      <w:r w:rsidRPr="00FC638F">
        <w:t>mail</w:t>
      </w:r>
      <w:r w:rsidRPr="00FC638F">
        <w:rPr>
          <w:lang w:val="ru-RU"/>
        </w:rPr>
        <w:t xml:space="preserve"> адресу:</w:t>
      </w:r>
      <w:r>
        <w:rPr>
          <w:lang w:val="ru-RU"/>
        </w:rPr>
        <w:t xml:space="preserve"> </w:t>
      </w:r>
      <w:r w:rsidRPr="00ED4D42">
        <w:rPr>
          <w:rStyle w:val="Hyperlink"/>
          <w:color w:val="auto"/>
        </w:rPr>
        <w:t>vladan.mrvic@eps.rs</w:t>
      </w:r>
      <w:r>
        <w:rPr>
          <w:lang w:val="sr-Latn-BA"/>
        </w:rPr>
        <w:t xml:space="preserve"> </w:t>
      </w:r>
      <w:r w:rsidR="00B12C3A">
        <w:rPr>
          <w:lang w:val="sr-Cyrl-RS"/>
        </w:rPr>
        <w:t xml:space="preserve">и </w:t>
      </w:r>
      <w:r w:rsidR="00B12C3A" w:rsidRPr="00B12C3A">
        <w:rPr>
          <w:u w:val="single"/>
          <w:lang w:val="sr-Latn-RS"/>
        </w:rPr>
        <w:t>vladimir.kamenica</w:t>
      </w:r>
      <w:r w:rsidR="00B12C3A" w:rsidRPr="00B12C3A">
        <w:rPr>
          <w:u w:val="single"/>
        </w:rPr>
        <w:t>@eps.rs</w:t>
      </w:r>
      <w:r w:rsidR="00B12C3A">
        <w:t xml:space="preserve"> </w:t>
      </w:r>
      <w:r w:rsidRPr="00FC638F">
        <w:rPr>
          <w:lang w:val="ru-RU"/>
        </w:rPr>
        <w:t xml:space="preserve">радним данима (понедељак – петак) у времену од </w:t>
      </w:r>
      <w:r>
        <w:rPr>
          <w:lang w:val="ru-RU"/>
        </w:rPr>
        <w:t>07</w:t>
      </w:r>
      <w:r w:rsidRPr="00FC638F">
        <w:rPr>
          <w:lang w:val="ru-RU"/>
        </w:rPr>
        <w:t>:30 до 15</w:t>
      </w:r>
      <w:r w:rsidR="00203DD9">
        <w:rPr>
          <w:lang w:val="ru-RU"/>
        </w:rPr>
        <w:t>.3</w:t>
      </w:r>
      <w:r w:rsidRPr="00FC638F">
        <w:rPr>
          <w:lang w:val="ru-RU"/>
        </w:rPr>
        <w:t xml:space="preserve">0 часова. </w:t>
      </w:r>
      <w:r w:rsidRPr="00FC638F">
        <w:t xml:space="preserve">Захтев за појашњење примљен после наведеног времена или током викенда/нерадног дана биће евидентиран као примљен првог </w:t>
      </w:r>
      <w:r w:rsidRPr="00FC638F">
        <w:lastRenderedPageBreak/>
        <w:t>следећег радног дана.</w:t>
      </w:r>
    </w:p>
    <w:p w14:paraId="15E015ED" w14:textId="77777777" w:rsidR="001B2EF5" w:rsidRPr="00FC638F" w:rsidRDefault="001B2EF5" w:rsidP="008D2B23">
      <w:pPr>
        <w:spacing w:before="0"/>
        <w:rPr>
          <w:lang w:val="ru-RU"/>
        </w:rPr>
      </w:pPr>
      <w:r w:rsidRPr="00FC638F">
        <w:rPr>
          <w:lang w:val="ru-RU"/>
        </w:rPr>
        <w:t xml:space="preserve">Наручилац ће у року од три дана по пријему захтева објавити </w:t>
      </w:r>
      <w:r w:rsidRPr="00FC638F">
        <w:t>Одговор на захтев</w:t>
      </w:r>
      <w:r w:rsidRPr="00FC638F">
        <w:rPr>
          <w:lang w:val="ru-RU"/>
        </w:rPr>
        <w:t xml:space="preserve"> на Порталу јавних набавки и својој интернет страници.</w:t>
      </w:r>
    </w:p>
    <w:p w14:paraId="50B5CFE2" w14:textId="77777777" w:rsidR="001B2EF5" w:rsidRPr="00FC638F" w:rsidRDefault="001B2EF5" w:rsidP="008D2B23">
      <w:pPr>
        <w:pStyle w:val="KDMojTekst"/>
        <w:spacing w:before="0"/>
        <w:rPr>
          <w:i w:val="0"/>
          <w:iCs w:val="0"/>
          <w:color w:val="auto"/>
          <w:sz w:val="22"/>
          <w:szCs w:val="22"/>
        </w:rPr>
      </w:pPr>
      <w:r w:rsidRPr="00FC638F">
        <w:rPr>
          <w:i w:val="0"/>
          <w:iCs w:val="0"/>
          <w:color w:val="auto"/>
          <w:sz w:val="22"/>
          <w:szCs w:val="22"/>
        </w:rPr>
        <w:t>Тражење додатних информација и појашњења телефоном није дозвољено.</w:t>
      </w:r>
    </w:p>
    <w:p w14:paraId="69F4E013" w14:textId="77777777" w:rsidR="001B2EF5" w:rsidRPr="00FC638F" w:rsidRDefault="001B2EF5" w:rsidP="00C14152">
      <w:pPr>
        <w:spacing w:before="0"/>
        <w:rPr>
          <w:lang w:val="ru-RU"/>
        </w:rPr>
      </w:pPr>
      <w:r w:rsidRPr="00FC638F">
        <w:rPr>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14:paraId="724523F9" w14:textId="77777777" w:rsidR="001B2EF5" w:rsidRPr="00FC638F" w:rsidRDefault="001B2EF5" w:rsidP="00C14152">
      <w:pPr>
        <w:spacing w:before="0"/>
        <w:rPr>
          <w:lang w:val="ru-RU"/>
        </w:rPr>
      </w:pPr>
      <w:r w:rsidRPr="00FC638F">
        <w:rPr>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14:paraId="6181F6F3" w14:textId="77777777" w:rsidR="001B2EF5" w:rsidRPr="00FC638F" w:rsidRDefault="001B2EF5" w:rsidP="00C14152">
      <w:pPr>
        <w:spacing w:before="0"/>
        <w:rPr>
          <w:lang w:val="ru-RU"/>
        </w:rPr>
      </w:pPr>
      <w:r w:rsidRPr="00FC638F">
        <w:rPr>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14:paraId="51EBACE8" w14:textId="77777777" w:rsidR="001B2EF5" w:rsidRPr="00FC638F" w:rsidRDefault="001B2EF5" w:rsidP="00C14152">
      <w:pPr>
        <w:spacing w:before="0"/>
        <w:rPr>
          <w:lang w:val="ru-RU"/>
        </w:rPr>
      </w:pPr>
      <w:r w:rsidRPr="00FC638F">
        <w:rPr>
          <w:lang w:val="ru-RU"/>
        </w:rPr>
        <w:t>По истеку рока предвиђеног за подношење понуда наручилац не може да мења нити да допуњује конкурсну документацију.</w:t>
      </w:r>
    </w:p>
    <w:p w14:paraId="595517F2" w14:textId="77777777" w:rsidR="001B2EF5" w:rsidRPr="00FC638F" w:rsidRDefault="001B2EF5" w:rsidP="00D31828">
      <w:pPr>
        <w:pStyle w:val="KDMojTekst"/>
        <w:spacing w:before="0"/>
        <w:rPr>
          <w:i w:val="0"/>
          <w:iCs w:val="0"/>
          <w:color w:val="auto"/>
          <w:sz w:val="22"/>
          <w:szCs w:val="22"/>
          <w:lang w:val="sr-Cyrl-CS"/>
        </w:rPr>
      </w:pPr>
      <w:r w:rsidRPr="00FC638F">
        <w:rPr>
          <w:i w:val="0"/>
          <w:iCs w:val="0"/>
          <w:color w:val="auto"/>
          <w:sz w:val="22"/>
          <w:szCs w:val="22"/>
        </w:rPr>
        <w:t xml:space="preserve">Комуникација у поступку јавне набавке се врши на начин </w:t>
      </w:r>
      <w:r>
        <w:rPr>
          <w:i w:val="0"/>
          <w:iCs w:val="0"/>
          <w:color w:val="auto"/>
          <w:sz w:val="22"/>
          <w:szCs w:val="22"/>
        </w:rPr>
        <w:t xml:space="preserve">предвиђен </w:t>
      </w:r>
      <w:r w:rsidRPr="00FC638F">
        <w:rPr>
          <w:i w:val="0"/>
          <w:iCs w:val="0"/>
          <w:color w:val="auto"/>
          <w:sz w:val="22"/>
          <w:szCs w:val="22"/>
        </w:rPr>
        <w:t>чланом 20. Закона.</w:t>
      </w:r>
    </w:p>
    <w:p w14:paraId="30848CAF" w14:textId="77777777" w:rsidR="001B2EF5" w:rsidRPr="00FC638F" w:rsidRDefault="001B2EF5" w:rsidP="00D31828">
      <w:pPr>
        <w:pStyle w:val="KDParagraf"/>
        <w:spacing w:before="0"/>
        <w:rPr>
          <w:lang w:val="ru-RU"/>
        </w:rPr>
      </w:pPr>
      <w:r w:rsidRPr="00FC638F">
        <w:rPr>
          <w:lang w:val="ru-RU"/>
        </w:rPr>
        <w:t xml:space="preserve">У зависности од изабраног вида комуникације, Наручилац ће поступати у складу са 13. начелним ставом који је Републичка комисија за заштиту права у поступцима јавних набавки заузела на 3. Општој седници, 14.04.2014. године (објављеним на интернет страници </w:t>
      </w:r>
      <w:hyperlink r:id="rId14" w:history="1">
        <w:r w:rsidRPr="00FC638F">
          <w:rPr>
            <w:rStyle w:val="Hyperlink"/>
          </w:rPr>
          <w:t>www.</w:t>
        </w:r>
        <w:r w:rsidRPr="00FC638F">
          <w:rPr>
            <w:rStyle w:val="Hyperlink"/>
            <w:lang w:val="sr-Cyrl-CS"/>
          </w:rPr>
          <w:t>к</w:t>
        </w:r>
        <w:r w:rsidRPr="00FC638F">
          <w:rPr>
            <w:rStyle w:val="Hyperlink"/>
          </w:rPr>
          <w:t>jn.gov.rs</w:t>
        </w:r>
      </w:hyperlink>
      <w:r w:rsidRPr="00FC638F">
        <w:rPr>
          <w:lang w:val="ru-RU"/>
        </w:rPr>
        <w:t>).</w:t>
      </w:r>
    </w:p>
    <w:p w14:paraId="6815F362" w14:textId="77777777" w:rsidR="001B2EF5" w:rsidRPr="00FC638F" w:rsidRDefault="001B2EF5" w:rsidP="008D2B23">
      <w:pPr>
        <w:pStyle w:val="KDMojTekst"/>
        <w:spacing w:before="0"/>
        <w:rPr>
          <w:i w:val="0"/>
          <w:iCs w:val="0"/>
          <w:color w:val="auto"/>
          <w:sz w:val="22"/>
          <w:szCs w:val="22"/>
        </w:rPr>
      </w:pPr>
    </w:p>
    <w:p w14:paraId="2D26E054" w14:textId="77777777" w:rsidR="001B2EF5" w:rsidRPr="00FC638F" w:rsidRDefault="001B2EF5" w:rsidP="0094719C">
      <w:pPr>
        <w:pStyle w:val="KDPodnaslov2"/>
        <w:numPr>
          <w:ilvl w:val="1"/>
          <w:numId w:val="30"/>
        </w:numPr>
        <w:spacing w:before="0"/>
        <w:jc w:val="both"/>
      </w:pPr>
      <w:bookmarkStart w:id="248" w:name="_Toc441651603"/>
      <w:bookmarkStart w:id="249" w:name="_Toc442559914"/>
      <w:r w:rsidRPr="00FC638F">
        <w:t>Трошкови понуде</w:t>
      </w:r>
      <w:bookmarkEnd w:id="248"/>
      <w:bookmarkEnd w:id="249"/>
    </w:p>
    <w:p w14:paraId="4778B54E" w14:textId="77777777" w:rsidR="001B2EF5" w:rsidRPr="00FC638F" w:rsidRDefault="001B2EF5" w:rsidP="008D2B23">
      <w:pPr>
        <w:pStyle w:val="KDParagraf"/>
        <w:spacing w:before="0"/>
        <w:rPr>
          <w:lang w:val="ru-RU"/>
        </w:rPr>
      </w:pPr>
      <w:r w:rsidRPr="00FC638F">
        <w:rPr>
          <w:lang w:val="ru-RU"/>
        </w:rPr>
        <w:t>Трошкове припреме и подношења понуде сноси искључиво Понуђач и не може тражити од Наручиоца накнаду трошкова.</w:t>
      </w:r>
    </w:p>
    <w:p w14:paraId="7CD0536A" w14:textId="77777777" w:rsidR="001B2EF5" w:rsidRPr="00FC638F" w:rsidRDefault="001B2EF5" w:rsidP="008D2B23">
      <w:pPr>
        <w:pStyle w:val="KDParagraf"/>
        <w:spacing w:before="0"/>
      </w:pPr>
      <w:r w:rsidRPr="00FC638F">
        <w:t>Понуђач може да у оквиру понуде достави укупан износ и структуру трошкова припремања понуде тако што попуњава, потписује и оверава печатом Образац трошкова припреме понуде.</w:t>
      </w:r>
    </w:p>
    <w:p w14:paraId="5F1D00CB" w14:textId="77777777" w:rsidR="001B2EF5" w:rsidRPr="00FC638F" w:rsidRDefault="001B2EF5" w:rsidP="008D2B23">
      <w:pPr>
        <w:pStyle w:val="KDParagraf"/>
        <w:spacing w:before="0"/>
      </w:pPr>
      <w:r w:rsidRPr="00FC638F">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14:paraId="76B44C2D" w14:textId="77777777" w:rsidR="001B2EF5" w:rsidRPr="00FC638F" w:rsidRDefault="001B2EF5" w:rsidP="008D2B23">
      <w:pPr>
        <w:pStyle w:val="KDParagraf"/>
        <w:spacing w:before="0"/>
      </w:pPr>
    </w:p>
    <w:p w14:paraId="7DDB51C8" w14:textId="77777777" w:rsidR="001B2EF5" w:rsidRPr="00FC638F" w:rsidRDefault="001B2EF5" w:rsidP="0094719C">
      <w:pPr>
        <w:pStyle w:val="KDPodnaslov2"/>
        <w:numPr>
          <w:ilvl w:val="1"/>
          <w:numId w:val="30"/>
        </w:numPr>
        <w:spacing w:before="0"/>
        <w:jc w:val="both"/>
      </w:pPr>
      <w:r w:rsidRPr="00FC638F">
        <w:t>Д</w:t>
      </w:r>
      <w:r w:rsidRPr="00FC638F">
        <w:rPr>
          <w:lang w:val="sr-Latn-CS"/>
        </w:rPr>
        <w:t>одатн</w:t>
      </w:r>
      <w:r w:rsidRPr="00FC638F">
        <w:t>а</w:t>
      </w:r>
      <w:r w:rsidRPr="00FC638F">
        <w:rPr>
          <w:lang w:val="sr-Latn-CS"/>
        </w:rPr>
        <w:t xml:space="preserve"> објашњења</w:t>
      </w:r>
      <w:r w:rsidRPr="00FC638F">
        <w:t>, контрола и допуштене исправке</w:t>
      </w:r>
    </w:p>
    <w:p w14:paraId="61DD542C" w14:textId="77777777" w:rsidR="001B2EF5" w:rsidRPr="00FC638F" w:rsidRDefault="001B2EF5" w:rsidP="00C14152">
      <w:pPr>
        <w:pStyle w:val="KDParagraf"/>
        <w:spacing w:before="0"/>
      </w:pPr>
      <w:r w:rsidRPr="00FC638F">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14:paraId="02F31932" w14:textId="77777777" w:rsidR="001B2EF5" w:rsidRPr="00FC638F" w:rsidRDefault="001B2EF5" w:rsidP="00C14152">
      <w:pPr>
        <w:pStyle w:val="KDParagraf"/>
        <w:spacing w:before="0"/>
        <w:rPr>
          <w:lang w:val="ru-RU"/>
        </w:rPr>
      </w:pPr>
      <w:r w:rsidRPr="00FC638F">
        <w:rPr>
          <w:lang w:val="ru-RU"/>
        </w:rPr>
        <w:t>Уколико је потребно вршити додатна објашњења,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w:t>
      </w:r>
    </w:p>
    <w:p w14:paraId="431A3448" w14:textId="77777777" w:rsidR="001B2EF5" w:rsidRPr="00FC638F" w:rsidRDefault="001B2EF5" w:rsidP="00C14152">
      <w:pPr>
        <w:pStyle w:val="KDParagraf"/>
        <w:spacing w:before="0"/>
      </w:pPr>
      <w:r w:rsidRPr="00FC638F">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14:paraId="5F5492F0" w14:textId="77777777" w:rsidR="001B2EF5" w:rsidRPr="00FC638F" w:rsidRDefault="001B2EF5" w:rsidP="00C14152">
      <w:pPr>
        <w:pStyle w:val="KDParagraf"/>
        <w:spacing w:before="0"/>
      </w:pPr>
      <w:r w:rsidRPr="00FC638F">
        <w:t>У случају разлике између јединичне цене и укупне цене, меродавна је јединична цена. Ако се Понуђач не сагласи са исправком рачунских грешака, Наручилац ће његову понуду одбити као неприхватљиву.</w:t>
      </w:r>
    </w:p>
    <w:p w14:paraId="4A95D76E" w14:textId="77777777" w:rsidR="001B2EF5" w:rsidRPr="00FC638F" w:rsidRDefault="001B2EF5" w:rsidP="008D2B23">
      <w:pPr>
        <w:spacing w:before="0"/>
      </w:pPr>
    </w:p>
    <w:p w14:paraId="7176736B" w14:textId="77777777" w:rsidR="001B2EF5" w:rsidRPr="00FC638F" w:rsidRDefault="001B2EF5" w:rsidP="0094719C">
      <w:pPr>
        <w:pStyle w:val="KDPodnaslov2"/>
        <w:numPr>
          <w:ilvl w:val="1"/>
          <w:numId w:val="30"/>
        </w:numPr>
        <w:spacing w:before="0"/>
        <w:jc w:val="both"/>
      </w:pPr>
      <w:bookmarkStart w:id="250" w:name="_Toc442559917"/>
      <w:bookmarkStart w:id="251" w:name="_Toc441651606"/>
      <w:r w:rsidRPr="00FC638F">
        <w:t>Разлози за одбијање понуде</w:t>
      </w:r>
      <w:bookmarkEnd w:id="250"/>
      <w:r w:rsidRPr="00FC638F">
        <w:t xml:space="preserve"> </w:t>
      </w:r>
      <w:bookmarkEnd w:id="251"/>
    </w:p>
    <w:p w14:paraId="6836D59E" w14:textId="77777777" w:rsidR="001B2EF5" w:rsidRPr="00FC638F" w:rsidRDefault="001B2EF5" w:rsidP="00B20A6C">
      <w:pPr>
        <w:autoSpaceDE w:val="0"/>
        <w:autoSpaceDN w:val="0"/>
        <w:adjustRightInd w:val="0"/>
        <w:spacing w:before="0"/>
        <w:rPr>
          <w:lang w:val="ru-RU"/>
        </w:rPr>
      </w:pPr>
      <w:r w:rsidRPr="00FC638F">
        <w:t>Понуда ће бити одбијена ако:</w:t>
      </w:r>
    </w:p>
    <w:p w14:paraId="1AADF115" w14:textId="77777777" w:rsidR="001B2EF5" w:rsidRPr="00FC638F" w:rsidRDefault="001B2EF5" w:rsidP="0094719C">
      <w:pPr>
        <w:pStyle w:val="ListParagraph"/>
        <w:numPr>
          <w:ilvl w:val="0"/>
          <w:numId w:val="12"/>
        </w:numPr>
        <w:autoSpaceDE w:val="0"/>
        <w:autoSpaceDN w:val="0"/>
        <w:adjustRightInd w:val="0"/>
        <w:spacing w:before="0" w:after="0" w:line="240" w:lineRule="auto"/>
        <w:ind w:left="714" w:hanging="357"/>
        <w:rPr>
          <w:rFonts w:ascii="Arial" w:hAnsi="Arial" w:cs="Arial"/>
        </w:rPr>
      </w:pPr>
      <w:r w:rsidRPr="00FC638F">
        <w:rPr>
          <w:rFonts w:ascii="Arial" w:hAnsi="Arial" w:cs="Arial"/>
        </w:rPr>
        <w:t>је неблаговремена, неприхватљива или неодговарајућа;</w:t>
      </w:r>
    </w:p>
    <w:p w14:paraId="1E066E93" w14:textId="77777777" w:rsidR="001B2EF5" w:rsidRPr="00FC638F" w:rsidRDefault="001B2EF5" w:rsidP="0094719C">
      <w:pPr>
        <w:pStyle w:val="ListParagraph"/>
        <w:numPr>
          <w:ilvl w:val="0"/>
          <w:numId w:val="12"/>
        </w:numPr>
        <w:autoSpaceDE w:val="0"/>
        <w:autoSpaceDN w:val="0"/>
        <w:adjustRightInd w:val="0"/>
        <w:spacing w:before="0" w:after="0" w:line="240" w:lineRule="auto"/>
        <w:ind w:left="714" w:hanging="357"/>
        <w:rPr>
          <w:rFonts w:ascii="Arial" w:hAnsi="Arial" w:cs="Arial"/>
        </w:rPr>
      </w:pPr>
      <w:r w:rsidRPr="00FC638F">
        <w:rPr>
          <w:rFonts w:ascii="Arial" w:hAnsi="Arial" w:cs="Arial"/>
        </w:rPr>
        <w:t>ако се понуђач не сагласи са исправком рачунских грешака;</w:t>
      </w:r>
    </w:p>
    <w:p w14:paraId="77CCBCDD" w14:textId="77777777" w:rsidR="001B2EF5" w:rsidRPr="00FC638F" w:rsidRDefault="001B2EF5" w:rsidP="0094719C">
      <w:pPr>
        <w:pStyle w:val="ListParagraph"/>
        <w:numPr>
          <w:ilvl w:val="0"/>
          <w:numId w:val="12"/>
        </w:numPr>
        <w:autoSpaceDE w:val="0"/>
        <w:autoSpaceDN w:val="0"/>
        <w:adjustRightInd w:val="0"/>
        <w:spacing w:before="0" w:after="0" w:line="240" w:lineRule="auto"/>
        <w:ind w:left="714" w:hanging="357"/>
        <w:rPr>
          <w:rFonts w:ascii="Arial" w:hAnsi="Arial" w:cs="Arial"/>
        </w:rPr>
      </w:pPr>
      <w:r w:rsidRPr="00FC638F">
        <w:rPr>
          <w:rFonts w:ascii="Arial" w:hAnsi="Arial" w:cs="Arial"/>
        </w:rPr>
        <w:t>ако има битне недостатке сходно члану 106. Закона</w:t>
      </w:r>
    </w:p>
    <w:p w14:paraId="047664B9" w14:textId="77777777" w:rsidR="001B2EF5" w:rsidRPr="00FC638F" w:rsidRDefault="001B2EF5" w:rsidP="00B20A6C">
      <w:pPr>
        <w:pStyle w:val="ListParagraph"/>
        <w:autoSpaceDE w:val="0"/>
        <w:autoSpaceDN w:val="0"/>
        <w:adjustRightInd w:val="0"/>
        <w:spacing w:before="0" w:after="0" w:line="240" w:lineRule="auto"/>
        <w:ind w:left="0"/>
        <w:rPr>
          <w:rFonts w:ascii="Arial" w:hAnsi="Arial" w:cs="Arial"/>
        </w:rPr>
      </w:pPr>
      <w:r w:rsidRPr="00FC638F">
        <w:rPr>
          <w:rFonts w:ascii="Arial" w:hAnsi="Arial" w:cs="Arial"/>
        </w:rPr>
        <w:t>односно ако:</w:t>
      </w:r>
    </w:p>
    <w:p w14:paraId="4D02B931" w14:textId="77777777" w:rsidR="001B2EF5" w:rsidRPr="00FC638F" w:rsidRDefault="001B2EF5" w:rsidP="0094719C">
      <w:pPr>
        <w:pStyle w:val="KDNabrajanje"/>
        <w:numPr>
          <w:ilvl w:val="0"/>
          <w:numId w:val="15"/>
        </w:numPr>
        <w:spacing w:before="0"/>
        <w:ind w:left="714" w:hanging="357"/>
      </w:pPr>
      <w:r w:rsidRPr="00FC638F">
        <w:lastRenderedPageBreak/>
        <w:t>Понуђач не докаже да испуњава обавезне услове за учешће;</w:t>
      </w:r>
    </w:p>
    <w:p w14:paraId="7C87582D" w14:textId="77777777" w:rsidR="001B2EF5" w:rsidRPr="00FC638F" w:rsidRDefault="001B2EF5" w:rsidP="0094719C">
      <w:pPr>
        <w:pStyle w:val="KDNabrajanje"/>
        <w:numPr>
          <w:ilvl w:val="0"/>
          <w:numId w:val="15"/>
        </w:numPr>
        <w:spacing w:before="0"/>
        <w:ind w:left="714" w:hanging="357"/>
      </w:pPr>
      <w:r w:rsidRPr="00FC638F">
        <w:t>понуђ</w:t>
      </w:r>
      <w:r>
        <w:t>ач не докаже да испуњава додатне</w:t>
      </w:r>
      <w:r w:rsidRPr="00FC638F">
        <w:t xml:space="preserve"> услов</w:t>
      </w:r>
      <w:r>
        <w:t>е</w:t>
      </w:r>
      <w:r w:rsidRPr="00FC638F">
        <w:t>;</w:t>
      </w:r>
    </w:p>
    <w:p w14:paraId="6F4EAC35" w14:textId="77777777" w:rsidR="001B2EF5" w:rsidRPr="00FC638F" w:rsidRDefault="001B2EF5" w:rsidP="0094719C">
      <w:pPr>
        <w:pStyle w:val="KDNabrajanje"/>
        <w:numPr>
          <w:ilvl w:val="0"/>
          <w:numId w:val="15"/>
        </w:numPr>
        <w:spacing w:before="0"/>
        <w:ind w:left="714" w:hanging="357"/>
      </w:pPr>
      <w:r w:rsidRPr="00FC638F">
        <w:t>понуђач није доставио тражено средство обезбеђења;</w:t>
      </w:r>
    </w:p>
    <w:p w14:paraId="383162D1" w14:textId="77777777" w:rsidR="001B2EF5" w:rsidRPr="00FC638F" w:rsidRDefault="001B2EF5" w:rsidP="0094719C">
      <w:pPr>
        <w:pStyle w:val="KDNabrajanje"/>
        <w:numPr>
          <w:ilvl w:val="0"/>
          <w:numId w:val="15"/>
        </w:numPr>
        <w:spacing w:before="0"/>
        <w:ind w:left="714" w:hanging="357"/>
      </w:pPr>
      <w:r w:rsidRPr="00FC638F">
        <w:t>је понуђени рок важења понуде краћи од прописаног;</w:t>
      </w:r>
    </w:p>
    <w:p w14:paraId="59A8C59D" w14:textId="77777777" w:rsidR="001B2EF5" w:rsidRPr="00FC638F" w:rsidRDefault="001B2EF5" w:rsidP="0094719C">
      <w:pPr>
        <w:pStyle w:val="KDNabrajanje"/>
        <w:numPr>
          <w:ilvl w:val="0"/>
          <w:numId w:val="15"/>
        </w:numPr>
        <w:spacing w:before="0"/>
        <w:ind w:left="714" w:hanging="357"/>
      </w:pPr>
      <w:r w:rsidRPr="00FC638F">
        <w:t>понуда садржи друге недостатке због којих није могуће утврдити стварну садржину понуде или није могуће упоредити је са другим понудама</w:t>
      </w:r>
    </w:p>
    <w:p w14:paraId="3AB20222" w14:textId="77777777" w:rsidR="001B2EF5" w:rsidRPr="00FC638F" w:rsidRDefault="001B2EF5" w:rsidP="00B20A6C">
      <w:pPr>
        <w:spacing w:before="0"/>
        <w:rPr>
          <w:lang w:val="sr-Cyrl-CS"/>
        </w:rPr>
      </w:pPr>
    </w:p>
    <w:p w14:paraId="5A08B3FB" w14:textId="77777777" w:rsidR="001B2EF5" w:rsidRPr="006110DA" w:rsidRDefault="001B2EF5" w:rsidP="006110DA">
      <w:pPr>
        <w:spacing w:before="0"/>
      </w:pPr>
      <w:r w:rsidRPr="00FC638F">
        <w:t>Наручилац ће донети Одлуку о обустави поступка јавне набавке у складу са чланом 109. Закона.</w:t>
      </w:r>
    </w:p>
    <w:p w14:paraId="1AED9806" w14:textId="77777777" w:rsidR="001B2EF5" w:rsidRPr="00FC638F" w:rsidRDefault="001B2EF5" w:rsidP="00F92D35">
      <w:pPr>
        <w:pStyle w:val="Heading2"/>
        <w:numPr>
          <w:ilvl w:val="0"/>
          <w:numId w:val="0"/>
        </w:numPr>
      </w:pPr>
      <w:r w:rsidRPr="00FC638F">
        <w:t>6.2</w:t>
      </w:r>
      <w:r>
        <w:t>8</w:t>
      </w:r>
      <w:r w:rsidRPr="00FC638F">
        <w:t xml:space="preserve">  Рок за доношење Одлуке о </w:t>
      </w:r>
      <w:r>
        <w:t>додели Уговора</w:t>
      </w:r>
      <w:r w:rsidRPr="00FC638F">
        <w:t>/обустави</w:t>
      </w:r>
    </w:p>
    <w:p w14:paraId="27EDF0FA" w14:textId="77777777" w:rsidR="001B2EF5" w:rsidRPr="00FC638F" w:rsidRDefault="001B2EF5" w:rsidP="00C14152">
      <w:pPr>
        <w:pStyle w:val="KDParagraf"/>
        <w:spacing w:before="0"/>
      </w:pPr>
      <w:r w:rsidRPr="00FC638F">
        <w:t xml:space="preserve">Наручилац ће Одлуку о </w:t>
      </w:r>
      <w:r>
        <w:t>додели Уговора</w:t>
      </w:r>
      <w:r w:rsidRPr="00FC638F">
        <w:rPr>
          <w:i/>
          <w:iCs/>
        </w:rPr>
        <w:t>/</w:t>
      </w:r>
      <w:r w:rsidRPr="00FC638F">
        <w:t>обустави поступка донети у року од максимално 25 (словима: двадесетпет) дана од дана јавног отварања понуда.</w:t>
      </w:r>
    </w:p>
    <w:p w14:paraId="6E4275A4" w14:textId="77777777" w:rsidR="001B2EF5" w:rsidRPr="00FC638F" w:rsidRDefault="001B2EF5" w:rsidP="00C14152">
      <w:pPr>
        <w:pStyle w:val="KDParagraf"/>
        <w:spacing w:before="0"/>
      </w:pPr>
      <w:r w:rsidRPr="00FC638F">
        <w:t xml:space="preserve">Одлуку о </w:t>
      </w:r>
      <w:r>
        <w:t>додели Уговора/обустави поступка</w:t>
      </w:r>
      <w:r w:rsidRPr="00FC638F">
        <w:t xml:space="preserve"> Наручилац ће објавити на Порталу јавних набавки и на својој интернет страници у року од 3 (словима: три) дана од дана доношења.</w:t>
      </w:r>
    </w:p>
    <w:p w14:paraId="06A81815" w14:textId="77777777" w:rsidR="001B2EF5" w:rsidRPr="00FC638F" w:rsidRDefault="001B2EF5" w:rsidP="008D2B23">
      <w:pPr>
        <w:pStyle w:val="KDParagraf"/>
        <w:spacing w:before="0"/>
      </w:pPr>
    </w:p>
    <w:p w14:paraId="79B088B6" w14:textId="77777777" w:rsidR="001B2EF5" w:rsidRPr="00FC638F" w:rsidRDefault="001B2EF5" w:rsidP="0094719C">
      <w:pPr>
        <w:pStyle w:val="KDPodnaslov2"/>
        <w:numPr>
          <w:ilvl w:val="1"/>
          <w:numId w:val="31"/>
        </w:numPr>
        <w:spacing w:before="0"/>
        <w:jc w:val="both"/>
        <w:rPr>
          <w:lang w:val="ru-RU"/>
        </w:rPr>
      </w:pPr>
      <w:bookmarkStart w:id="252" w:name="_Toc441651607"/>
      <w:bookmarkStart w:id="253" w:name="_Toc442559918"/>
      <w:r w:rsidRPr="00FC638F">
        <w:rPr>
          <w:lang w:val="ru-RU"/>
        </w:rPr>
        <w:t>Н</w:t>
      </w:r>
      <w:r w:rsidRPr="00FC638F">
        <w:t>егативне референце</w:t>
      </w:r>
      <w:bookmarkEnd w:id="252"/>
      <w:bookmarkEnd w:id="253"/>
    </w:p>
    <w:p w14:paraId="047998F8" w14:textId="77777777" w:rsidR="001B2EF5" w:rsidRPr="00FC638F" w:rsidRDefault="001B2EF5" w:rsidP="008D2B23">
      <w:pPr>
        <w:spacing w:before="0"/>
        <w:rPr>
          <w:lang w:val="ru-RU"/>
        </w:rPr>
      </w:pPr>
      <w:r w:rsidRPr="00FC638F">
        <w:rPr>
          <w:lang w:val="ru-RU"/>
        </w:rPr>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p>
    <w:p w14:paraId="47EE1678" w14:textId="77777777" w:rsidR="001B2EF5" w:rsidRPr="00FC638F" w:rsidRDefault="001B2EF5" w:rsidP="008D2B23">
      <w:pPr>
        <w:pStyle w:val="KDNabrajanje"/>
        <w:spacing w:before="0"/>
      </w:pPr>
      <w:r w:rsidRPr="00FC638F">
        <w:t>поступао супротно забрани из чл. 23. и 25. Закона;</w:t>
      </w:r>
    </w:p>
    <w:p w14:paraId="13E0D229" w14:textId="77777777" w:rsidR="001B2EF5" w:rsidRPr="00FC638F" w:rsidRDefault="001B2EF5" w:rsidP="008D2B23">
      <w:pPr>
        <w:pStyle w:val="KDNabrajanje"/>
        <w:spacing w:before="0"/>
      </w:pPr>
      <w:r w:rsidRPr="00FC638F">
        <w:t>учинио повреду конкуренције;</w:t>
      </w:r>
    </w:p>
    <w:p w14:paraId="32EB3D32" w14:textId="77777777" w:rsidR="001B2EF5" w:rsidRPr="00FC638F" w:rsidRDefault="001B2EF5" w:rsidP="008D2B23">
      <w:pPr>
        <w:pStyle w:val="KDNabrajanje"/>
        <w:spacing w:before="0"/>
      </w:pPr>
      <w:r w:rsidRPr="00FC638F">
        <w:t xml:space="preserve">доставио неистините податке у понуди или без оправданих разлога одбио да закључи </w:t>
      </w:r>
      <w:r>
        <w:t>Уговор</w:t>
      </w:r>
      <w:r w:rsidRPr="00FC638F">
        <w:t xml:space="preserve"> о јавној набавци, након што му је </w:t>
      </w:r>
      <w:r>
        <w:t>Уговор</w:t>
      </w:r>
      <w:r w:rsidRPr="00FC638F">
        <w:t xml:space="preserve"> </w:t>
      </w:r>
      <w:r w:rsidRPr="003F01C7">
        <w:t>додељен;</w:t>
      </w:r>
    </w:p>
    <w:p w14:paraId="059779E4" w14:textId="77777777" w:rsidR="001B2EF5" w:rsidRPr="00FC638F" w:rsidRDefault="001B2EF5" w:rsidP="008D2B23">
      <w:pPr>
        <w:pStyle w:val="KDNabrajanje"/>
        <w:spacing w:before="0"/>
      </w:pPr>
      <w:r w:rsidRPr="00FC638F">
        <w:t>одбио да достави доказе и средства обезбеђења на шта се у понуди обавезао.</w:t>
      </w:r>
    </w:p>
    <w:p w14:paraId="1F2BC153" w14:textId="77777777" w:rsidR="001B2EF5" w:rsidRPr="00FC638F" w:rsidRDefault="001B2EF5" w:rsidP="008D2B23">
      <w:pPr>
        <w:pStyle w:val="KDParagraf"/>
        <w:spacing w:before="0"/>
        <w:rPr>
          <w:lang w:val="ru-RU"/>
        </w:rPr>
      </w:pPr>
      <w:r w:rsidRPr="00FC638F">
        <w:rPr>
          <w:lang w:val="ru-RU"/>
        </w:rPr>
        <w:t xml:space="preserve">Наручилац може одбити понуду уколико поседује доказ који потврђује да понуђач није испуњавао своје обавезе по раније закљученим </w:t>
      </w:r>
      <w:r>
        <w:rPr>
          <w:lang w:val="ru-RU"/>
        </w:rPr>
        <w:t>уговорима</w:t>
      </w:r>
      <w:r w:rsidRPr="00FC638F">
        <w:rPr>
          <w:lang w:val="ru-RU"/>
        </w:rPr>
        <w:t xml:space="preserve"> о јавним набавкама који су се односили на исти предмет набавке, за период од претходне три године пре објављивања позива за подношење понуда. </w:t>
      </w:r>
    </w:p>
    <w:p w14:paraId="6CA4480B" w14:textId="77777777" w:rsidR="001B2EF5" w:rsidRPr="00FC638F" w:rsidRDefault="001B2EF5" w:rsidP="008D2B23">
      <w:pPr>
        <w:pStyle w:val="KDParagraf"/>
        <w:spacing w:before="0"/>
      </w:pPr>
      <w:r w:rsidRPr="00FC638F">
        <w:t>Доказ наведеног може бити:</w:t>
      </w:r>
    </w:p>
    <w:p w14:paraId="756CC55B" w14:textId="77777777" w:rsidR="001B2EF5" w:rsidRPr="00FC638F" w:rsidRDefault="001B2EF5" w:rsidP="008D2B23">
      <w:pPr>
        <w:pStyle w:val="KDNabrajanje"/>
        <w:spacing w:before="0"/>
      </w:pPr>
      <w:r w:rsidRPr="00FC638F">
        <w:t>правоснажна судска одлука или коначна одлука другог надлежног органа;</w:t>
      </w:r>
    </w:p>
    <w:p w14:paraId="68DC1B88" w14:textId="77777777" w:rsidR="001B2EF5" w:rsidRPr="00FC638F" w:rsidRDefault="001B2EF5" w:rsidP="008D2B23">
      <w:pPr>
        <w:pStyle w:val="KDNabrajanje"/>
        <w:spacing w:before="0"/>
      </w:pPr>
      <w:r w:rsidRPr="00FC638F">
        <w:t>исправа о реализованом средству обезбеђења испуњења обавеза у поступку јавне набавке или испуњења уговорних обавеза;</w:t>
      </w:r>
    </w:p>
    <w:p w14:paraId="5F192AC3" w14:textId="77777777" w:rsidR="001B2EF5" w:rsidRPr="00FC638F" w:rsidRDefault="001B2EF5" w:rsidP="008D2B23">
      <w:pPr>
        <w:pStyle w:val="KDNabrajanje"/>
        <w:spacing w:before="0"/>
      </w:pPr>
      <w:r w:rsidRPr="00FC638F">
        <w:t>исправа о наплаћеној уговорној казни;</w:t>
      </w:r>
    </w:p>
    <w:p w14:paraId="638A6C6E" w14:textId="77777777" w:rsidR="001B2EF5" w:rsidRPr="00FC638F" w:rsidRDefault="001B2EF5" w:rsidP="008D2B23">
      <w:pPr>
        <w:pStyle w:val="KDNabrajanje"/>
        <w:spacing w:before="0"/>
      </w:pPr>
      <w:r w:rsidRPr="00FC638F">
        <w:t>рекл</w:t>
      </w:r>
      <w:r>
        <w:t>амације потрошача, односно купаца</w:t>
      </w:r>
      <w:r w:rsidRPr="00FC638F">
        <w:t>, ако нису отклоњене у уговореном року;</w:t>
      </w:r>
    </w:p>
    <w:p w14:paraId="506E9FE3" w14:textId="77777777" w:rsidR="001B2EF5" w:rsidRPr="00FC638F" w:rsidRDefault="001B2EF5" w:rsidP="008D2B23">
      <w:pPr>
        <w:pStyle w:val="KDNabrajanje"/>
        <w:spacing w:before="0"/>
      </w:pPr>
      <w:r w:rsidRPr="00FC638F">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14:paraId="3EF89ED5" w14:textId="77777777" w:rsidR="001B2EF5" w:rsidRPr="00FC638F" w:rsidRDefault="001B2EF5" w:rsidP="008D2B23">
      <w:pPr>
        <w:pStyle w:val="KDNabrajanje"/>
        <w:spacing w:before="0"/>
      </w:pPr>
      <w:r w:rsidRPr="00FC638F">
        <w:t>доказ о ангажовању на извршењу уговора о јавној набавци лица која нису означена у понуди као подизвођачи, односно чланови групе понуђача;</w:t>
      </w:r>
    </w:p>
    <w:p w14:paraId="62F22346" w14:textId="77777777" w:rsidR="001B2EF5" w:rsidRPr="00FC638F" w:rsidRDefault="001B2EF5" w:rsidP="008D2B23">
      <w:pPr>
        <w:pStyle w:val="KDNabrajanje"/>
        <w:spacing w:before="0"/>
      </w:pPr>
      <w:r w:rsidRPr="00FC638F">
        <w:t xml:space="preserve">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w:t>
      </w:r>
      <w:r>
        <w:t>уговорима</w:t>
      </w:r>
      <w:r w:rsidRPr="00FC638F">
        <w:t xml:space="preserve"> о јавним набавкама.</w:t>
      </w:r>
    </w:p>
    <w:p w14:paraId="7E4022B8" w14:textId="77777777" w:rsidR="001B2EF5" w:rsidRPr="00FC638F" w:rsidRDefault="001B2EF5" w:rsidP="008D2B23">
      <w:pPr>
        <w:pStyle w:val="KDParagraf"/>
        <w:spacing w:before="0"/>
      </w:pPr>
      <w:r w:rsidRPr="00FC638F">
        <w:rPr>
          <w:lang w:val="ru-RU"/>
        </w:rPr>
        <w:t xml:space="preserve">Наручилац може одбити понуду ако поседује доказ из става 3. тачка 1) члан 82. </w:t>
      </w:r>
      <w:r w:rsidRPr="00FC638F">
        <w:t xml:space="preserve">Закона, који се односи на поступак који је спровео или </w:t>
      </w:r>
      <w:r>
        <w:t>Уговор</w:t>
      </w:r>
      <w:r w:rsidRPr="00FC638F">
        <w:t xml:space="preserve"> који је закључио и други наручилац ако је предмет јавне набавке истоврсан. </w:t>
      </w:r>
    </w:p>
    <w:p w14:paraId="7D80FB6E" w14:textId="77777777" w:rsidR="001B2EF5" w:rsidRPr="00FC638F" w:rsidRDefault="001B2EF5" w:rsidP="008D2B23">
      <w:pPr>
        <w:pStyle w:val="KDParagraf"/>
        <w:spacing w:before="0"/>
      </w:pPr>
      <w:r w:rsidRPr="00FC638F">
        <w:t xml:space="preserve">Наручилац ће поступити на наведене начине и у случају заједничке понуде групе понуђача уколико утврди да постоје напред наведени докази за једног или више чланова групе понуђача. </w:t>
      </w:r>
    </w:p>
    <w:p w14:paraId="583A9E46" w14:textId="77777777" w:rsidR="001B2EF5" w:rsidRPr="00FC638F" w:rsidRDefault="001B2EF5" w:rsidP="008D2B23">
      <w:pPr>
        <w:pStyle w:val="KDParagraf"/>
        <w:spacing w:before="0"/>
      </w:pPr>
    </w:p>
    <w:p w14:paraId="5BD6D23F" w14:textId="77777777" w:rsidR="001B2EF5" w:rsidRPr="00FC638F" w:rsidRDefault="001B2EF5" w:rsidP="0094719C">
      <w:pPr>
        <w:pStyle w:val="KDPodnaslov2"/>
        <w:numPr>
          <w:ilvl w:val="1"/>
          <w:numId w:val="31"/>
        </w:numPr>
        <w:spacing w:before="0"/>
        <w:jc w:val="both"/>
      </w:pPr>
      <w:bookmarkStart w:id="254" w:name="_Toc441651608"/>
      <w:bookmarkStart w:id="255" w:name="_Toc442559919"/>
      <w:r w:rsidRPr="00FC638F">
        <w:t>Увид у документацију</w:t>
      </w:r>
      <w:bookmarkEnd w:id="254"/>
      <w:bookmarkEnd w:id="255"/>
    </w:p>
    <w:p w14:paraId="5B4CAD87" w14:textId="77777777" w:rsidR="001B2EF5" w:rsidRPr="00FC638F" w:rsidRDefault="001B2EF5" w:rsidP="008D2B23">
      <w:pPr>
        <w:pStyle w:val="KDParagraf"/>
        <w:spacing w:before="0"/>
      </w:pPr>
      <w:r w:rsidRPr="00FC638F">
        <w:t xml:space="preserve">Понуђач има право да изврши увид у документацију о спроведеном поступку јавне набавке после доношења одлуке о додели </w:t>
      </w:r>
      <w:r>
        <w:t>уговора</w:t>
      </w:r>
      <w:r w:rsidRPr="00FC638F">
        <w:t>, односно одлуке о обустави поступка о чему може поднети писмени захтев Наручиоцу.</w:t>
      </w:r>
    </w:p>
    <w:p w14:paraId="27A9EA70" w14:textId="77777777" w:rsidR="001B2EF5" w:rsidRDefault="001B2EF5" w:rsidP="008D2B23">
      <w:pPr>
        <w:pStyle w:val="KDParagraf"/>
        <w:spacing w:before="0"/>
      </w:pPr>
      <w:r w:rsidRPr="00FC638F">
        <w:lastRenderedPageBreak/>
        <w:t>Наручилац је дужан да лицу из става 1. омогући увид у документацију и копирање документације из поступка о трошку подносиоца захтева, у року од два дана од дана пријема писаног захтева, уз обавезу да заштити податке у складу са чл.14. Закона.</w:t>
      </w:r>
    </w:p>
    <w:p w14:paraId="3C938EB9" w14:textId="77777777" w:rsidR="001B2EF5" w:rsidRPr="00FC638F" w:rsidRDefault="001B2EF5" w:rsidP="008D2B23">
      <w:pPr>
        <w:pStyle w:val="KDParagraf"/>
        <w:spacing w:before="0"/>
      </w:pPr>
    </w:p>
    <w:p w14:paraId="03D7265A" w14:textId="77777777" w:rsidR="001B2EF5" w:rsidRPr="00FC638F" w:rsidRDefault="001B2EF5" w:rsidP="0094719C">
      <w:pPr>
        <w:pStyle w:val="KDPodnaslov2"/>
        <w:numPr>
          <w:ilvl w:val="1"/>
          <w:numId w:val="31"/>
        </w:numPr>
        <w:spacing w:before="0"/>
        <w:jc w:val="both"/>
      </w:pPr>
      <w:bookmarkStart w:id="256" w:name="_Toc441651609"/>
      <w:bookmarkStart w:id="257" w:name="_Toc442559920"/>
      <w:r w:rsidRPr="00FC638F">
        <w:rPr>
          <w:lang w:val="ru-RU"/>
        </w:rPr>
        <w:t>З</w:t>
      </w:r>
      <w:r w:rsidRPr="00FC638F">
        <w:t>аштита права понуђача</w:t>
      </w:r>
      <w:bookmarkEnd w:id="256"/>
      <w:bookmarkEnd w:id="257"/>
    </w:p>
    <w:p w14:paraId="6FE707AF" w14:textId="77777777" w:rsidR="001B2EF5" w:rsidRPr="00FC638F" w:rsidRDefault="001B2EF5" w:rsidP="00886827">
      <w:pPr>
        <w:pStyle w:val="KDParagraf"/>
        <w:spacing w:before="0"/>
      </w:pPr>
      <w:r w:rsidRPr="00FC638F">
        <w:t>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 – 7) Закона, као и износом таксе из члана 156. став 1. тач. 1) – 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14:paraId="0D1EBF3C" w14:textId="77777777" w:rsidR="001B2EF5" w:rsidRDefault="001B2EF5" w:rsidP="00886827">
      <w:pPr>
        <w:pStyle w:val="KDParagraf"/>
        <w:spacing w:before="0"/>
        <w:rPr>
          <w:b/>
          <w:bCs/>
        </w:rPr>
      </w:pPr>
    </w:p>
    <w:p w14:paraId="6F9B219B" w14:textId="77777777" w:rsidR="001B2EF5" w:rsidRPr="006110DA" w:rsidRDefault="001B2EF5" w:rsidP="00886827">
      <w:pPr>
        <w:pStyle w:val="KDParagraf"/>
        <w:spacing w:before="0"/>
        <w:rPr>
          <w:b/>
          <w:bCs/>
        </w:rPr>
      </w:pPr>
      <w:r w:rsidRPr="00FC638F">
        <w:rPr>
          <w:b/>
          <w:bCs/>
        </w:rPr>
        <w:t>Рокови и начин подношења захтева за заштиту права:</w:t>
      </w:r>
    </w:p>
    <w:p w14:paraId="2D653C15" w14:textId="77777777" w:rsidR="001B2EF5" w:rsidRPr="00FC638F" w:rsidRDefault="001B2EF5" w:rsidP="00886827">
      <w:pPr>
        <w:pStyle w:val="KDParagraf"/>
        <w:spacing w:before="0"/>
      </w:pPr>
      <w:r w:rsidRPr="00FC638F">
        <w:t xml:space="preserve">Захтев за заштиту права подноси се лично или путем поште на адресу: ЈП </w:t>
      </w:r>
      <w:r>
        <w:t>„Електропривреда Србије“ Београд, Сектор за набавке и комерцијалне послове, ул. Балканска бр. 13</w:t>
      </w:r>
      <w:r w:rsidRPr="00FC638F">
        <w:t xml:space="preserve">, </w:t>
      </w:r>
      <w:r>
        <w:t>11000 Београд,</w:t>
      </w:r>
      <w:r w:rsidRPr="00FC638F">
        <w:t xml:space="preserve"> са назнаком Захтев за заштиту права за ЈН добара „</w:t>
      </w:r>
      <w:r>
        <w:rPr>
          <w:b/>
          <w:bCs/>
        </w:rPr>
        <w:t>Делови за напојне пумпе блока А1 и А2</w:t>
      </w:r>
      <w:r>
        <w:t xml:space="preserve">“, ЈН/3000/1152/2019 (974/2019), </w:t>
      </w:r>
      <w:r w:rsidRPr="00FC638F">
        <w:t>а копија се истовремено доставља Републичкој комисији.</w:t>
      </w:r>
    </w:p>
    <w:p w14:paraId="1FBEC660" w14:textId="3607BFB2" w:rsidR="001B2EF5" w:rsidRPr="00FC638F" w:rsidRDefault="001B2EF5" w:rsidP="00886827">
      <w:pPr>
        <w:pStyle w:val="KDParagraf"/>
        <w:spacing w:before="0"/>
      </w:pPr>
      <w:r w:rsidRPr="00FC638F">
        <w:t>Захтев за заштиту права се може доставити и путем електронске поште на e-mail:</w:t>
      </w:r>
      <w:r w:rsidRPr="00FC638F">
        <w:rPr>
          <w:u w:val="single"/>
        </w:rPr>
        <w:t xml:space="preserve"> </w:t>
      </w:r>
      <w:r w:rsidRPr="00ED4D42">
        <w:rPr>
          <w:rStyle w:val="Hyperlink"/>
          <w:color w:val="auto"/>
        </w:rPr>
        <w:t>vladan.mrvic@eps.rs</w:t>
      </w:r>
      <w:r>
        <w:rPr>
          <w:rStyle w:val="Hyperlink"/>
          <w:color w:val="auto"/>
        </w:rPr>
        <w:t xml:space="preserve"> </w:t>
      </w:r>
      <w:r w:rsidR="00CB236B">
        <w:rPr>
          <w:rStyle w:val="Hyperlink"/>
          <w:color w:val="auto"/>
          <w:u w:val="none"/>
        </w:rPr>
        <w:t xml:space="preserve"> </w:t>
      </w:r>
      <w:r w:rsidR="00815823">
        <w:rPr>
          <w:rStyle w:val="Hyperlink"/>
          <w:color w:val="auto"/>
          <w:u w:val="none"/>
          <w:lang w:val="sr-Cyrl-RS"/>
        </w:rPr>
        <w:t xml:space="preserve">и </w:t>
      </w:r>
      <w:r w:rsidR="00815823" w:rsidRPr="00B12C3A">
        <w:rPr>
          <w:u w:val="single"/>
          <w:lang w:val="sr-Latn-RS"/>
        </w:rPr>
        <w:t>vladimir.kamenica</w:t>
      </w:r>
      <w:r w:rsidR="00815823" w:rsidRPr="00B12C3A">
        <w:rPr>
          <w:u w:val="single"/>
        </w:rPr>
        <w:t>@eps.rs</w:t>
      </w:r>
      <w:r w:rsidR="00815823">
        <w:t xml:space="preserve"> </w:t>
      </w:r>
      <w:r w:rsidRPr="00FC638F">
        <w:t>радним данима (понедељак-петак) од 07:30 до 15</w:t>
      </w:r>
      <w:r w:rsidR="00815823">
        <w:t>:3</w:t>
      </w:r>
      <w:bookmarkStart w:id="258" w:name="_GoBack"/>
      <w:bookmarkEnd w:id="258"/>
      <w:r w:rsidRPr="00FC638F">
        <w:t>0 часова.</w:t>
      </w:r>
    </w:p>
    <w:p w14:paraId="74CD150F" w14:textId="77777777" w:rsidR="001B2EF5" w:rsidRPr="00FC638F" w:rsidRDefault="001B2EF5" w:rsidP="008824F8">
      <w:pPr>
        <w:pStyle w:val="KDParagraf"/>
        <w:spacing w:before="0"/>
      </w:pPr>
      <w:r w:rsidRPr="00FC638F">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14:paraId="7AADC586" w14:textId="77777777" w:rsidR="001B2EF5" w:rsidRPr="00FC638F" w:rsidRDefault="001B2EF5" w:rsidP="008824F8">
      <w:pPr>
        <w:pStyle w:val="KDParagraf"/>
        <w:spacing w:before="0"/>
      </w:pPr>
      <w:r w:rsidRPr="00FC638F">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w:t>
      </w:r>
      <w:r w:rsidRPr="00EC001E">
        <w:rPr>
          <w:color w:val="0D0D0D"/>
        </w:rPr>
        <w:t>7 (словима: седам) дана</w:t>
      </w:r>
      <w:r w:rsidRPr="00FC638F">
        <w:rPr>
          <w:color w:val="0D0D0D"/>
        </w:rPr>
        <w:t xml:space="preserve"> </w:t>
      </w:r>
      <w:r w:rsidRPr="00FC638F">
        <w:t>пре истека рока за подношење понуда, без обзира на начин достављања и уколико је подносилац захтева у скл</w:t>
      </w:r>
      <w:r>
        <w:t xml:space="preserve">аду са чланом 63. став 2. </w:t>
      </w:r>
      <w:r w:rsidRPr="00FC638F">
        <w:t xml:space="preserve">Закона указао наручиоцу на евентуалне недостатке и неправилности, а Наручилац исте није отклонио. </w:t>
      </w:r>
    </w:p>
    <w:p w14:paraId="777FA73A" w14:textId="77777777" w:rsidR="001B2EF5" w:rsidRPr="00FC638F" w:rsidRDefault="001B2EF5" w:rsidP="00886827">
      <w:pPr>
        <w:pStyle w:val="KDParagraf"/>
        <w:spacing w:before="0"/>
      </w:pPr>
      <w:r w:rsidRPr="00FC638F">
        <w:t xml:space="preserve">Захтев за заштиту права којим се оспоравају радње које Наручилац предузме пре истека рока за подношење понуда, а након истека рока из става 3. ове тачке, сматраће се благовременим уколико је поднет најкасније до истека рока за подношење понуда. </w:t>
      </w:r>
    </w:p>
    <w:p w14:paraId="773F5E84" w14:textId="77777777" w:rsidR="001B2EF5" w:rsidRPr="00FC638F" w:rsidRDefault="001B2EF5" w:rsidP="00886827">
      <w:pPr>
        <w:pStyle w:val="KDParagraf"/>
        <w:spacing w:before="0"/>
      </w:pPr>
      <w:r w:rsidRPr="00FC638F">
        <w:t xml:space="preserve">После доношења одлуке о </w:t>
      </w:r>
      <w:r>
        <w:t>додели Уговора</w:t>
      </w:r>
      <w:r>
        <w:rPr>
          <w:color w:val="00B0F0"/>
        </w:rPr>
        <w:t xml:space="preserve"> </w:t>
      </w:r>
      <w:r w:rsidRPr="00FC638F">
        <w:t xml:space="preserve">и Одлуке о обустави поступка, рок за подношење захтева за заштиту права је </w:t>
      </w:r>
      <w:r w:rsidRPr="00EC001E">
        <w:t>10 (словима: десет)</w:t>
      </w:r>
      <w:r w:rsidRPr="00FC638F">
        <w:t xml:space="preserve"> дана од дана објављивања одлуке на Порталу јавних набавки. </w:t>
      </w:r>
    </w:p>
    <w:p w14:paraId="5519F74C" w14:textId="77777777" w:rsidR="001B2EF5" w:rsidRPr="00FC638F" w:rsidRDefault="001B2EF5" w:rsidP="00886827">
      <w:pPr>
        <w:pStyle w:val="KDParagraf"/>
        <w:spacing w:before="0"/>
      </w:pPr>
      <w:r w:rsidRPr="00FC638F">
        <w:t xml:space="preserve">Захтев за заштиту права не задржава даље активности Наручиоца у поступку јавне набавке у складу са одредбама члана 150. Закона. </w:t>
      </w:r>
    </w:p>
    <w:p w14:paraId="6030F680" w14:textId="77777777" w:rsidR="001B2EF5" w:rsidRPr="00FC638F" w:rsidRDefault="001B2EF5" w:rsidP="008824F8">
      <w:pPr>
        <w:pStyle w:val="KDParagraf"/>
        <w:spacing w:before="0"/>
        <w:rPr>
          <w:lang w:val="sr-Cyrl-CS"/>
        </w:rPr>
      </w:pPr>
      <w:r w:rsidRPr="00FC638F">
        <w:t xml:space="preserve">Наручилац објављује обавештење о поднетом захтеву за заштиту права на Порталу јавних набавки и на својој интернет страници најкасније у року од </w:t>
      </w:r>
      <w:r>
        <w:t xml:space="preserve">2 (словима: </w:t>
      </w:r>
      <w:r w:rsidRPr="00FC638F">
        <w:t>два</w:t>
      </w:r>
      <w:r>
        <w:t>)</w:t>
      </w:r>
      <w:r w:rsidRPr="00FC638F">
        <w:t xml:space="preserve"> дана од дана пријема захтева за заштиту права, које садржи податке из Прилога 3Љ. </w:t>
      </w:r>
    </w:p>
    <w:p w14:paraId="516D68D0" w14:textId="77777777" w:rsidR="001B2EF5" w:rsidRPr="00FC638F" w:rsidRDefault="001B2EF5" w:rsidP="008824F8">
      <w:pPr>
        <w:pStyle w:val="KDParagraf"/>
        <w:spacing w:before="0"/>
      </w:pPr>
      <w:r w:rsidRPr="00FC638F">
        <w:rPr>
          <w:lang w:val="sr-Cyrl-CS"/>
        </w:rPr>
        <w:t>Н</w:t>
      </w:r>
      <w:r w:rsidRPr="00FC638F">
        <w:rPr>
          <w:lang w:val="sr-Latn-CS" w:eastAsia="sr-Latn-CS"/>
        </w:rPr>
        <w:t>аручилац може да одлучи да заустави даље активности у случају подношења захтева за заштиту права, при чему је</w:t>
      </w:r>
      <w:r w:rsidRPr="00FC638F">
        <w:rPr>
          <w:lang w:eastAsia="sr-Latn-CS"/>
        </w:rPr>
        <w:t xml:space="preserve"> тад</w:t>
      </w:r>
      <w:r w:rsidRPr="00FC638F">
        <w:rPr>
          <w:lang w:val="sr-Latn-CS" w:eastAsia="sr-Latn-CS"/>
        </w:rPr>
        <w:t xml:space="preserve"> дужан да у обавештењу о поднетом захтеву за заштиту права наведе да зауставља даље активности у поступку јавне набавке. </w:t>
      </w:r>
    </w:p>
    <w:p w14:paraId="6D5AC502" w14:textId="77777777" w:rsidR="001B2EF5" w:rsidRPr="00FC638F" w:rsidRDefault="001B2EF5" w:rsidP="00886827">
      <w:pPr>
        <w:pStyle w:val="KDParagraf"/>
        <w:spacing w:before="0"/>
        <w:rPr>
          <w:b/>
          <w:bCs/>
        </w:rPr>
      </w:pPr>
    </w:p>
    <w:p w14:paraId="4E44C893" w14:textId="77777777" w:rsidR="001B2EF5" w:rsidRPr="00FC638F" w:rsidRDefault="001B2EF5" w:rsidP="00886827">
      <w:pPr>
        <w:pStyle w:val="KDParagraf"/>
        <w:spacing w:before="0"/>
      </w:pPr>
      <w:r w:rsidRPr="00FC638F">
        <w:rPr>
          <w:b/>
          <w:bCs/>
        </w:rPr>
        <w:t>Детаљно упутство о садржини потпуног захтева за заштиту права</w:t>
      </w:r>
      <w:r w:rsidRPr="00FC638F">
        <w:t xml:space="preserve"> у складу са чланом   151. став 1. тач. 1) – 7) Закона</w:t>
      </w:r>
    </w:p>
    <w:p w14:paraId="3FCF8A24" w14:textId="77777777" w:rsidR="001B2EF5" w:rsidRPr="00FC638F" w:rsidRDefault="001B2EF5" w:rsidP="00886827">
      <w:pPr>
        <w:pStyle w:val="KDParagraf"/>
        <w:spacing w:before="0"/>
      </w:pPr>
      <w:r w:rsidRPr="00FC638F">
        <w:t>Захтев за заштиту права садржи:</w:t>
      </w:r>
    </w:p>
    <w:p w14:paraId="17F35FA5" w14:textId="77777777" w:rsidR="001B2EF5" w:rsidRPr="00FC638F" w:rsidRDefault="001B2EF5" w:rsidP="00886827">
      <w:pPr>
        <w:pStyle w:val="KDParagraf"/>
        <w:spacing w:before="0"/>
      </w:pPr>
      <w:r w:rsidRPr="00FC638F">
        <w:t>1) назив и адресу подносиоца захтева и лице за контакт</w:t>
      </w:r>
    </w:p>
    <w:p w14:paraId="6EA90B3D" w14:textId="77777777" w:rsidR="001B2EF5" w:rsidRPr="00FC638F" w:rsidRDefault="001B2EF5" w:rsidP="00886827">
      <w:pPr>
        <w:pStyle w:val="KDParagraf"/>
        <w:spacing w:before="0"/>
      </w:pPr>
      <w:r w:rsidRPr="00FC638F">
        <w:t>2) назив и адресу Наручиоца</w:t>
      </w:r>
    </w:p>
    <w:p w14:paraId="66211C3E" w14:textId="77777777" w:rsidR="001B2EF5" w:rsidRPr="00FC638F" w:rsidRDefault="001B2EF5" w:rsidP="00886827">
      <w:pPr>
        <w:pStyle w:val="KDParagraf"/>
        <w:spacing w:before="0"/>
      </w:pPr>
      <w:r w:rsidRPr="00FC638F">
        <w:t>3) податке о јавној набавци која је предмет захтева, односно о одлуци Наручиоца</w:t>
      </w:r>
    </w:p>
    <w:p w14:paraId="1F4564BF" w14:textId="77777777" w:rsidR="001B2EF5" w:rsidRPr="00FC638F" w:rsidRDefault="001B2EF5" w:rsidP="00886827">
      <w:pPr>
        <w:pStyle w:val="KDParagraf"/>
        <w:spacing w:before="0"/>
      </w:pPr>
      <w:r w:rsidRPr="00FC638F">
        <w:t>4) повреде прописа којима се уређује поступак јавне набавке</w:t>
      </w:r>
    </w:p>
    <w:p w14:paraId="4436AE48" w14:textId="77777777" w:rsidR="001B2EF5" w:rsidRPr="00FC638F" w:rsidRDefault="001B2EF5" w:rsidP="00886827">
      <w:pPr>
        <w:pStyle w:val="KDParagraf"/>
        <w:spacing w:before="0"/>
      </w:pPr>
      <w:r w:rsidRPr="00FC638F">
        <w:t>5) чињенице и доказе којима се повреде доказују</w:t>
      </w:r>
    </w:p>
    <w:p w14:paraId="00C8D128" w14:textId="77777777" w:rsidR="001B2EF5" w:rsidRPr="00FC638F" w:rsidRDefault="001B2EF5" w:rsidP="00886827">
      <w:pPr>
        <w:pStyle w:val="KDParagraf"/>
        <w:spacing w:before="0"/>
      </w:pPr>
      <w:r w:rsidRPr="00FC638F">
        <w:t>6) потврду о уплати таксе из члана 156. Закона</w:t>
      </w:r>
    </w:p>
    <w:p w14:paraId="330CAC92" w14:textId="77777777" w:rsidR="001B2EF5" w:rsidRPr="00FC638F" w:rsidRDefault="001B2EF5" w:rsidP="00886827">
      <w:pPr>
        <w:pStyle w:val="KDParagraf"/>
        <w:spacing w:before="0"/>
      </w:pPr>
      <w:r w:rsidRPr="00FC638F">
        <w:t>7) потпис подносиоца.</w:t>
      </w:r>
    </w:p>
    <w:p w14:paraId="084529FF" w14:textId="77777777" w:rsidR="001B2EF5" w:rsidRPr="00FC638F" w:rsidRDefault="001B2EF5" w:rsidP="00886827">
      <w:pPr>
        <w:pStyle w:val="KDParagraf"/>
        <w:spacing w:before="0"/>
        <w:rPr>
          <w:b/>
          <w:bCs/>
          <w:lang w:val="sr-Cyrl-CS"/>
        </w:rPr>
      </w:pPr>
    </w:p>
    <w:p w14:paraId="6068C927" w14:textId="77777777" w:rsidR="001B2EF5" w:rsidRPr="00FC638F" w:rsidRDefault="001B2EF5" w:rsidP="00886827">
      <w:pPr>
        <w:pStyle w:val="KDParagraf"/>
        <w:spacing w:before="0"/>
        <w:rPr>
          <w:b/>
          <w:bCs/>
        </w:rPr>
      </w:pPr>
      <w:r w:rsidRPr="00FC638F">
        <w:rPr>
          <w:b/>
          <w:bCs/>
        </w:rPr>
        <w:lastRenderedPageBreak/>
        <w:t xml:space="preserve">Ако поднети захтев за заштиту права не садржи све обавезне елементе   наручилац ће такав захтев одбацити закључком. </w:t>
      </w:r>
    </w:p>
    <w:p w14:paraId="2EF9D77D" w14:textId="77777777" w:rsidR="001B2EF5" w:rsidRPr="00FC638F" w:rsidRDefault="001B2EF5" w:rsidP="00886827">
      <w:pPr>
        <w:pStyle w:val="KDParagraf"/>
        <w:spacing w:before="0"/>
      </w:pPr>
      <w:r>
        <w:t xml:space="preserve">Закључак </w:t>
      </w:r>
      <w:r w:rsidRPr="00FC638F">
        <w:t>Наручилац доставља подносиоцу захтева и Републичкој комисији у року од</w:t>
      </w:r>
      <w:r>
        <w:t xml:space="preserve"> 3</w:t>
      </w:r>
      <w:r w:rsidRPr="00FC638F">
        <w:t xml:space="preserve"> </w:t>
      </w:r>
      <w:r>
        <w:t xml:space="preserve">(словима: </w:t>
      </w:r>
      <w:r w:rsidRPr="00FC638F">
        <w:t>три</w:t>
      </w:r>
      <w:r>
        <w:t>)</w:t>
      </w:r>
      <w:r w:rsidRPr="00FC638F">
        <w:t xml:space="preserve"> дана од дана доношења. </w:t>
      </w:r>
    </w:p>
    <w:p w14:paraId="41CCB160" w14:textId="77777777" w:rsidR="001B2EF5" w:rsidRPr="00FC638F" w:rsidRDefault="001B2EF5" w:rsidP="00886827">
      <w:pPr>
        <w:pStyle w:val="KDParagraf"/>
        <w:spacing w:before="0"/>
      </w:pPr>
      <w:r w:rsidRPr="00FC638F">
        <w:t xml:space="preserve">Против закључка наручиоца подносилац захтева може у року од 3 (словима: три) дана од дана пријема закључка поднети жалбу Републичкој комисији, док копију жалбе истовремено доставља наручиоцу. </w:t>
      </w:r>
    </w:p>
    <w:p w14:paraId="64BD76FB" w14:textId="77777777" w:rsidR="001B2EF5" w:rsidRPr="00FC638F" w:rsidRDefault="001B2EF5" w:rsidP="00886827">
      <w:pPr>
        <w:pStyle w:val="KDParagraf"/>
        <w:spacing w:before="0"/>
      </w:pPr>
    </w:p>
    <w:p w14:paraId="538A637C" w14:textId="77777777" w:rsidR="001B2EF5" w:rsidRPr="00FC638F" w:rsidRDefault="001B2EF5" w:rsidP="00886827">
      <w:pPr>
        <w:pStyle w:val="KDParagraf"/>
        <w:spacing w:before="0"/>
        <w:rPr>
          <w:b/>
          <w:bCs/>
        </w:rPr>
      </w:pPr>
      <w:r w:rsidRPr="00FC638F">
        <w:rPr>
          <w:b/>
          <w:bCs/>
        </w:rPr>
        <w:t>Износ таксе из члана 156. став 1. тач. 1) - 3) Закона:</w:t>
      </w:r>
    </w:p>
    <w:p w14:paraId="7F175FE3" w14:textId="77777777" w:rsidR="001B2EF5" w:rsidRPr="00FC638F" w:rsidRDefault="001B2EF5" w:rsidP="008824F8">
      <w:pPr>
        <w:pStyle w:val="KDParagraf"/>
        <w:spacing w:before="0"/>
      </w:pPr>
      <w:r w:rsidRPr="00FC638F">
        <w:t xml:space="preserve">Подносилац захтева за заштиту права дужан је да на рачун буџета Републике Србије (број рачуна: </w:t>
      </w:r>
      <w:r w:rsidRPr="00FC638F">
        <w:rPr>
          <w:lang w:val="ru-RU"/>
        </w:rPr>
        <w:t>840-</w:t>
      </w:r>
      <w:r w:rsidRPr="00FC638F">
        <w:t xml:space="preserve">30678845-06, шифра плаћања 153 или 253, позив на број </w:t>
      </w:r>
      <w:r>
        <w:rPr>
          <w:lang w:val="sr-Cyrl-CS"/>
        </w:rPr>
        <w:t>30001152</w:t>
      </w:r>
      <w:r w:rsidRPr="00FC638F">
        <w:rPr>
          <w:lang w:val="sr-Cyrl-CS"/>
        </w:rPr>
        <w:t>201</w:t>
      </w:r>
      <w:r>
        <w:rPr>
          <w:lang w:val="sr-Cyrl-CS"/>
        </w:rPr>
        <w:t>9</w:t>
      </w:r>
      <w:r w:rsidRPr="00FC638F">
        <w:t xml:space="preserve">, сврха: ЗЗП, ЈП ЕПС, </w:t>
      </w:r>
      <w:r>
        <w:t>ЈН/3000/1152/2019 (974/2019)</w:t>
      </w:r>
      <w:r w:rsidRPr="00FC638F">
        <w:t xml:space="preserve">, прималац уплате: буџет Републике Србије) уплати таксу од: </w:t>
      </w:r>
    </w:p>
    <w:p w14:paraId="3EC6917C" w14:textId="77777777" w:rsidR="001B2EF5" w:rsidRPr="00FC638F" w:rsidRDefault="001B2EF5" w:rsidP="008824F8">
      <w:pPr>
        <w:pStyle w:val="KDParagraf"/>
        <w:spacing w:before="0"/>
      </w:pPr>
    </w:p>
    <w:p w14:paraId="62C80C00" w14:textId="77777777" w:rsidR="001B2EF5" w:rsidRPr="00FC638F" w:rsidRDefault="001B2EF5" w:rsidP="0008263C">
      <w:pPr>
        <w:pStyle w:val="KDParagraf"/>
        <w:spacing w:before="0"/>
      </w:pPr>
      <w:r w:rsidRPr="00FC638F">
        <w:t>1) 120.000 динара ако се захтев за заштиту права подноси пре отварања понуда;</w:t>
      </w:r>
    </w:p>
    <w:p w14:paraId="2F81408E" w14:textId="77777777" w:rsidR="001B2EF5" w:rsidRPr="00FC638F" w:rsidRDefault="001B2EF5" w:rsidP="0008263C">
      <w:pPr>
        <w:pStyle w:val="KDParagraf"/>
        <w:spacing w:before="0"/>
      </w:pPr>
      <w:r w:rsidRPr="00FC638F">
        <w:t>2) 120.000 динара  ако се захтев за заштиту права  подноси након отварањ</w:t>
      </w:r>
      <w:r>
        <w:t xml:space="preserve">а понуда. </w:t>
      </w:r>
    </w:p>
    <w:p w14:paraId="0C96584A" w14:textId="77777777" w:rsidR="001B2EF5" w:rsidRPr="00FC638F" w:rsidRDefault="001B2EF5" w:rsidP="0008263C">
      <w:pPr>
        <w:pStyle w:val="KDParagraf"/>
        <w:spacing w:before="0"/>
      </w:pPr>
    </w:p>
    <w:p w14:paraId="7EC5B40B" w14:textId="77777777" w:rsidR="001B2EF5" w:rsidRPr="00FC638F" w:rsidRDefault="001B2EF5" w:rsidP="00091BB0">
      <w:pPr>
        <w:pStyle w:val="KDParagraf"/>
        <w:spacing w:before="0"/>
      </w:pPr>
      <w:r w:rsidRPr="00FC638F">
        <w:t>Свака странка у поступку сноси трошкове које проузрокује својим радњама.</w:t>
      </w:r>
    </w:p>
    <w:p w14:paraId="01990DCD" w14:textId="77777777" w:rsidR="001B2EF5" w:rsidRPr="00FC638F" w:rsidRDefault="001B2EF5" w:rsidP="00886827">
      <w:pPr>
        <w:pStyle w:val="KDParagraf"/>
        <w:spacing w:before="0"/>
      </w:pPr>
      <w:r w:rsidRPr="00FC638F">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14:paraId="67B31210" w14:textId="77777777" w:rsidR="001B2EF5" w:rsidRPr="00FC638F" w:rsidRDefault="001B2EF5" w:rsidP="00886827">
      <w:pPr>
        <w:pStyle w:val="KDParagraf"/>
        <w:spacing w:before="0"/>
      </w:pPr>
      <w:r w:rsidRPr="00FC638F">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14:paraId="5BC8F08A" w14:textId="77777777" w:rsidR="001B2EF5" w:rsidRPr="00FC638F" w:rsidRDefault="001B2EF5" w:rsidP="00886827">
      <w:pPr>
        <w:pStyle w:val="KDParagraf"/>
        <w:spacing w:before="0"/>
      </w:pPr>
      <w:r w:rsidRPr="00FC638F">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14:paraId="46C0C5AF" w14:textId="77777777" w:rsidR="001B2EF5" w:rsidRPr="00FC638F" w:rsidRDefault="001B2EF5" w:rsidP="00886827">
      <w:pPr>
        <w:pStyle w:val="KDParagraf"/>
        <w:spacing w:before="0"/>
      </w:pPr>
      <w:r w:rsidRPr="00FC638F">
        <w:t>Странке у захтеву морају прецизно да наведу трошкове за које траже накнаду.</w:t>
      </w:r>
    </w:p>
    <w:p w14:paraId="6C6CA576" w14:textId="77777777" w:rsidR="001B2EF5" w:rsidRPr="00FC638F" w:rsidRDefault="001B2EF5" w:rsidP="00886827">
      <w:pPr>
        <w:pStyle w:val="KDParagraf"/>
        <w:spacing w:before="0"/>
      </w:pPr>
      <w:r w:rsidRPr="00FC638F">
        <w:t>Накнаду трошкова могуће је тражити до доношења одлуке наручиоца, односно Републичке комисије о поднетом захтеву за заштиту права.</w:t>
      </w:r>
    </w:p>
    <w:p w14:paraId="1F14865F" w14:textId="77777777" w:rsidR="001B2EF5" w:rsidRPr="00FC638F" w:rsidRDefault="001B2EF5" w:rsidP="00886827">
      <w:pPr>
        <w:pStyle w:val="KDParagraf"/>
        <w:spacing w:before="0"/>
      </w:pPr>
      <w:r w:rsidRPr="00FC638F">
        <w:t>О трошковима одлучује Републичка комисија. Одлука Републичке комисије је извршни наслов.</w:t>
      </w:r>
    </w:p>
    <w:p w14:paraId="7173B091" w14:textId="77777777" w:rsidR="001B2EF5" w:rsidRPr="00FC638F" w:rsidRDefault="001B2EF5" w:rsidP="00886827">
      <w:pPr>
        <w:pStyle w:val="KDParagraf"/>
        <w:spacing w:before="0"/>
        <w:rPr>
          <w:b/>
          <w:bCs/>
        </w:rPr>
      </w:pPr>
      <w:r w:rsidRPr="00FC638F">
        <w:rPr>
          <w:b/>
          <w:bCs/>
        </w:rPr>
        <w:t>Детаљно упутство о потврди из члана 151. став 1. тачка 6) Закона</w:t>
      </w:r>
    </w:p>
    <w:p w14:paraId="7E49A481" w14:textId="77777777" w:rsidR="001B2EF5" w:rsidRDefault="001B2EF5" w:rsidP="00886827">
      <w:pPr>
        <w:pStyle w:val="KDParagraf"/>
        <w:spacing w:before="0"/>
      </w:pPr>
      <w:r>
        <w:rPr>
          <w:lang w:val="sr-Cyrl-CS"/>
        </w:rPr>
        <w:t>-</w:t>
      </w:r>
      <w:r w:rsidRPr="00FC638F">
        <w:rPr>
          <w:lang w:val="sr-Cyrl-CS"/>
        </w:rPr>
        <w:t xml:space="preserve">Потврда </w:t>
      </w:r>
      <w:r w:rsidRPr="00FC638F">
        <w:t>којом се потврђује да је уплата таксе извршена, а која се прилаже уз захтев за заштиту права приликом подношења захтева наручиоцу, как</w:t>
      </w:r>
      <w:r>
        <w:t>о би се захтев сматрао потпуним</w:t>
      </w:r>
    </w:p>
    <w:p w14:paraId="6A38F68D" w14:textId="77777777" w:rsidR="001B2EF5" w:rsidRPr="00FC638F" w:rsidRDefault="001B2EF5" w:rsidP="00886827">
      <w:pPr>
        <w:pStyle w:val="KDParagraf"/>
        <w:spacing w:before="0"/>
      </w:pPr>
      <w:r w:rsidRPr="00FC638F">
        <w:t>Чланом 151. Закона је прописано да захтев за заштиту права мора да садржи, између осталог, и потврду о уплати таксе из члана 156. Закона</w:t>
      </w:r>
    </w:p>
    <w:p w14:paraId="26576BA5" w14:textId="77777777" w:rsidR="001B2EF5" w:rsidRPr="00FC638F" w:rsidRDefault="001B2EF5" w:rsidP="00886827">
      <w:pPr>
        <w:pStyle w:val="KDParagraf"/>
        <w:spacing w:before="0"/>
      </w:pPr>
      <w:r w:rsidRPr="00FC638F">
        <w:t>Подносилац захтева за заштиту права је дужан да на одређени рачун буџета Републике Србије уплати таксу у износу прописаном чланом 156. Закона.</w:t>
      </w:r>
    </w:p>
    <w:p w14:paraId="02C96C6A" w14:textId="77777777" w:rsidR="001B2EF5" w:rsidRPr="00FC638F" w:rsidRDefault="001B2EF5" w:rsidP="00886827">
      <w:pPr>
        <w:pStyle w:val="KDParagraf"/>
        <w:spacing w:before="0"/>
      </w:pPr>
      <w:r w:rsidRPr="00FC638F">
        <w:t>Као доказ о уплати таксе, у смислу члана 151. став 1. тачка 6) Закона, прихватиће се:</w:t>
      </w:r>
    </w:p>
    <w:p w14:paraId="0450DF53" w14:textId="77777777" w:rsidR="001B2EF5" w:rsidRPr="00FC638F" w:rsidRDefault="001B2EF5" w:rsidP="00886827">
      <w:pPr>
        <w:pStyle w:val="KDParagraf"/>
        <w:spacing w:before="0"/>
      </w:pPr>
    </w:p>
    <w:p w14:paraId="2D942B34" w14:textId="77777777" w:rsidR="001B2EF5" w:rsidRPr="00FC638F" w:rsidRDefault="001B2EF5" w:rsidP="00886827">
      <w:pPr>
        <w:pStyle w:val="KDParagraf"/>
        <w:spacing w:before="0"/>
      </w:pPr>
      <w:r w:rsidRPr="00FC638F">
        <w:t>1. Потврда о извршеној уплати таксе из члана 156. Закона која садржи следеће елементе:</w:t>
      </w:r>
    </w:p>
    <w:p w14:paraId="284A2F44" w14:textId="77777777" w:rsidR="001B2EF5" w:rsidRPr="00FC638F" w:rsidRDefault="001B2EF5" w:rsidP="00886827">
      <w:pPr>
        <w:pStyle w:val="KDParagraf"/>
        <w:spacing w:before="0"/>
      </w:pPr>
      <w:r w:rsidRPr="00FC638F">
        <w:t>(1) да буде издата од стране банке и да садржи печат банке;</w:t>
      </w:r>
    </w:p>
    <w:p w14:paraId="410415F0" w14:textId="77777777" w:rsidR="001B2EF5" w:rsidRPr="00FC638F" w:rsidRDefault="001B2EF5" w:rsidP="00886827">
      <w:pPr>
        <w:pStyle w:val="KDParagraf"/>
        <w:spacing w:before="0"/>
      </w:pPr>
      <w:r w:rsidRPr="00FC638F">
        <w:t>(2)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w:t>
      </w:r>
    </w:p>
    <w:p w14:paraId="54CA6C4B" w14:textId="77777777" w:rsidR="001B2EF5" w:rsidRPr="00FC638F" w:rsidRDefault="001B2EF5" w:rsidP="00886827">
      <w:pPr>
        <w:pStyle w:val="KDParagraf"/>
        <w:spacing w:before="0"/>
      </w:pPr>
      <w:r w:rsidRPr="00FC638F">
        <w:t>(3) износ таксе из члана 156. Закона</w:t>
      </w:r>
      <w:r>
        <w:t>,</w:t>
      </w:r>
      <w:r w:rsidRPr="00FC638F">
        <w:t xml:space="preserve"> чија се уплата врши;</w:t>
      </w:r>
    </w:p>
    <w:p w14:paraId="74A96225" w14:textId="77777777" w:rsidR="001B2EF5" w:rsidRPr="00FC638F" w:rsidRDefault="001B2EF5" w:rsidP="00886827">
      <w:pPr>
        <w:pStyle w:val="KDParagraf"/>
        <w:spacing w:before="0"/>
      </w:pPr>
      <w:r w:rsidRPr="00FC638F">
        <w:t>(4) број рачуна: 840-30678845-06;</w:t>
      </w:r>
    </w:p>
    <w:p w14:paraId="21270AAC" w14:textId="77777777" w:rsidR="001B2EF5" w:rsidRPr="00FC638F" w:rsidRDefault="001B2EF5" w:rsidP="00886827">
      <w:pPr>
        <w:pStyle w:val="KDParagraf"/>
        <w:spacing w:before="0"/>
      </w:pPr>
      <w:r w:rsidRPr="00FC638F">
        <w:t>(5) шифру плаћања: 153 или 253;</w:t>
      </w:r>
    </w:p>
    <w:p w14:paraId="71D12B3E" w14:textId="77777777" w:rsidR="001B2EF5" w:rsidRPr="00FC638F" w:rsidRDefault="001B2EF5" w:rsidP="00886827">
      <w:pPr>
        <w:pStyle w:val="KDParagraf"/>
        <w:spacing w:before="0"/>
      </w:pPr>
      <w:r w:rsidRPr="00FC638F">
        <w:t>(6) позив на број: подаци о броју или ознаци јавне набавке поводом које се подноси захтев за заштиту права;</w:t>
      </w:r>
    </w:p>
    <w:p w14:paraId="0074E3A9" w14:textId="77777777" w:rsidR="001B2EF5" w:rsidRPr="00FC638F" w:rsidRDefault="001B2EF5" w:rsidP="00886827">
      <w:pPr>
        <w:pStyle w:val="KDParagraf"/>
        <w:spacing w:before="0"/>
      </w:pPr>
      <w:r w:rsidRPr="00FC638F">
        <w:lastRenderedPageBreak/>
        <w:t>(7) сврха: ЗЗП; назив наручиоца; број или ознака јавне набавке поводом које се подноси захтев за заштиту права;</w:t>
      </w:r>
    </w:p>
    <w:p w14:paraId="1F4E80DF" w14:textId="77777777" w:rsidR="001B2EF5" w:rsidRPr="00FC638F" w:rsidRDefault="001B2EF5" w:rsidP="00886827">
      <w:pPr>
        <w:pStyle w:val="KDParagraf"/>
        <w:spacing w:before="0"/>
      </w:pPr>
      <w:r w:rsidRPr="00FC638F">
        <w:t>(8) корисник: буџет Републике Србије;</w:t>
      </w:r>
    </w:p>
    <w:p w14:paraId="21B2A084" w14:textId="77777777" w:rsidR="001B2EF5" w:rsidRPr="00FC638F" w:rsidRDefault="001B2EF5" w:rsidP="00886827">
      <w:pPr>
        <w:pStyle w:val="KDParagraf"/>
        <w:spacing w:before="0"/>
      </w:pPr>
      <w:r w:rsidRPr="00FC638F">
        <w:t>(9) назив уплатиоца, односно назив подносиоца захтева за заштиту права за којег је извршена уплата таксе;</w:t>
      </w:r>
    </w:p>
    <w:p w14:paraId="5CC49B17" w14:textId="77777777" w:rsidR="001B2EF5" w:rsidRPr="00FC638F" w:rsidRDefault="001B2EF5" w:rsidP="00886827">
      <w:pPr>
        <w:pStyle w:val="KDParagraf"/>
        <w:spacing w:before="0"/>
      </w:pPr>
      <w:r w:rsidRPr="00FC638F">
        <w:t>(10) потпис овлашћеног лица банке.</w:t>
      </w:r>
    </w:p>
    <w:p w14:paraId="7D7EAD36" w14:textId="77777777" w:rsidR="001B2EF5" w:rsidRPr="00FC638F" w:rsidRDefault="001B2EF5" w:rsidP="00886827">
      <w:pPr>
        <w:pStyle w:val="KDParagraf"/>
        <w:spacing w:before="0"/>
      </w:pPr>
      <w:r w:rsidRPr="00FC638F">
        <w:t>2. Налог за уплату,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w:t>
      </w:r>
    </w:p>
    <w:p w14:paraId="7FC7EFB1" w14:textId="77777777" w:rsidR="001B2EF5" w:rsidRPr="00FC638F" w:rsidRDefault="001B2EF5" w:rsidP="00886827">
      <w:pPr>
        <w:pStyle w:val="KDParagraf"/>
        <w:spacing w:before="0"/>
      </w:pPr>
      <w:r w:rsidRPr="00FC638F">
        <w:t>3. Потврда издата од стране Републике Србије, Министарства финансија, Управе за трезор, потписана и оверена печатом, која садржи све елементе из потврде о</w:t>
      </w:r>
      <w:r>
        <w:t xml:space="preserve"> </w:t>
      </w:r>
      <w:r w:rsidRPr="00FC638F">
        <w:t>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p>
    <w:p w14:paraId="34435BE7" w14:textId="77777777" w:rsidR="001B2EF5" w:rsidRPr="00FC638F" w:rsidRDefault="001B2EF5" w:rsidP="00886827">
      <w:pPr>
        <w:pStyle w:val="KDParagraf"/>
        <w:spacing w:before="0"/>
      </w:pPr>
      <w:r w:rsidRPr="00FC638F">
        <w:t>4. Потврда издата од стране Народне банке Србије,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p>
    <w:p w14:paraId="17297779" w14:textId="77777777" w:rsidR="001B2EF5" w:rsidRDefault="001B2EF5" w:rsidP="002356B0">
      <w:pPr>
        <w:pStyle w:val="KDParagraf"/>
        <w:spacing w:before="0"/>
        <w:rPr>
          <w:rStyle w:val="Hyperlink"/>
          <w:lang w:val="sr-Cyrl-CS"/>
        </w:rPr>
      </w:pPr>
      <w:r w:rsidRPr="00FC638F">
        <w:t xml:space="preserve">Примерак правилно попуњеног налога за пренос и примерак правилно попуњеног налога за уплату могу се видети на сајту Републичке комисије за заштиту права у поступцима јавних набавки </w:t>
      </w:r>
      <w:hyperlink r:id="rId15" w:history="1">
        <w:r w:rsidRPr="00FC638F">
          <w:t>http://www.kjn.gov.rs/ci/uputstvo-o-uplati-republicke-administrativne-takse.html</w:t>
        </w:r>
      </w:hyperlink>
      <w:r w:rsidRPr="00FC638F">
        <w:rPr>
          <w:lang w:val="sr-Cyrl-CS"/>
        </w:rPr>
        <w:t xml:space="preserve">и </w:t>
      </w:r>
      <w:hyperlink r:id="rId16" w:history="1">
        <w:r w:rsidRPr="00FC638F">
          <w:rPr>
            <w:rStyle w:val="Hyperlink"/>
            <w:lang w:val="sr-Cyrl-CS"/>
          </w:rPr>
          <w:t>http://www.kjn.gov.rs/download/Taksa-popunjeni-nalozi-ci.pdf</w:t>
        </w:r>
      </w:hyperlink>
    </w:p>
    <w:p w14:paraId="2CD92C88" w14:textId="77777777" w:rsidR="001B2EF5" w:rsidRPr="00083F04" w:rsidRDefault="001B2EF5" w:rsidP="00083F04">
      <w:pPr>
        <w:tabs>
          <w:tab w:val="left" w:pos="567"/>
        </w:tabs>
        <w:spacing w:before="0"/>
      </w:pPr>
    </w:p>
    <w:p w14:paraId="228E3380" w14:textId="77777777" w:rsidR="001B2EF5" w:rsidRPr="00083F04" w:rsidRDefault="001B2EF5" w:rsidP="00083F04">
      <w:pPr>
        <w:tabs>
          <w:tab w:val="left" w:pos="567"/>
        </w:tabs>
        <w:spacing w:before="0"/>
      </w:pPr>
      <w:r w:rsidRPr="00083F04">
        <w:t>УПЛАТА ИЗ ИНОСТРАНСТВА</w:t>
      </w:r>
    </w:p>
    <w:p w14:paraId="445A8406" w14:textId="77777777" w:rsidR="001B2EF5" w:rsidRPr="00083F04" w:rsidRDefault="001B2EF5" w:rsidP="00083F04">
      <w:pPr>
        <w:tabs>
          <w:tab w:val="left" w:pos="567"/>
        </w:tabs>
        <w:spacing w:before="0"/>
      </w:pPr>
      <w:r w:rsidRPr="00083F04">
        <w:t>Уплата таксе за подношење захтева за заштиту права из иностранства може се извршити на девизни рачун Министарства финансија – Управе за трезор</w:t>
      </w:r>
    </w:p>
    <w:p w14:paraId="5F87C1CE" w14:textId="77777777" w:rsidR="001B2EF5" w:rsidRPr="00083F04" w:rsidRDefault="001B2EF5" w:rsidP="00083F04">
      <w:pPr>
        <w:tabs>
          <w:tab w:val="left" w:pos="567"/>
        </w:tabs>
        <w:spacing w:before="0"/>
      </w:pPr>
    </w:p>
    <w:p w14:paraId="7622DDB0" w14:textId="77777777" w:rsidR="001B2EF5" w:rsidRPr="00083F04" w:rsidRDefault="001B2EF5" w:rsidP="00083F04">
      <w:pPr>
        <w:tabs>
          <w:tab w:val="left" w:pos="567"/>
        </w:tabs>
        <w:spacing w:before="0"/>
      </w:pPr>
      <w:r w:rsidRPr="00083F04">
        <w:t>НАЗИВ И АДРЕСА БАНКЕ:</w:t>
      </w:r>
    </w:p>
    <w:p w14:paraId="329FB1AF" w14:textId="77777777" w:rsidR="001B2EF5" w:rsidRPr="00083F04" w:rsidRDefault="001B2EF5" w:rsidP="00083F04">
      <w:pPr>
        <w:tabs>
          <w:tab w:val="left" w:pos="567"/>
        </w:tabs>
        <w:spacing w:before="0"/>
      </w:pPr>
      <w:r w:rsidRPr="00083F04">
        <w:t>Народна банка Србије (НБС)</w:t>
      </w:r>
    </w:p>
    <w:p w14:paraId="33704D15" w14:textId="77777777" w:rsidR="001B2EF5" w:rsidRPr="00083F04" w:rsidRDefault="001B2EF5" w:rsidP="00083F04">
      <w:pPr>
        <w:tabs>
          <w:tab w:val="left" w:pos="567"/>
        </w:tabs>
        <w:spacing w:before="0"/>
      </w:pPr>
      <w:r w:rsidRPr="00083F04">
        <w:t>11000 Београд, ул. Немањина бр. 17</w:t>
      </w:r>
    </w:p>
    <w:p w14:paraId="7649F58B" w14:textId="77777777" w:rsidR="001B2EF5" w:rsidRPr="00083F04" w:rsidRDefault="001B2EF5" w:rsidP="00083F04">
      <w:pPr>
        <w:tabs>
          <w:tab w:val="left" w:pos="567"/>
        </w:tabs>
        <w:spacing w:before="0"/>
      </w:pPr>
      <w:r w:rsidRPr="00083F04">
        <w:t>Србија</w:t>
      </w:r>
    </w:p>
    <w:p w14:paraId="0E5DCA50" w14:textId="77777777" w:rsidR="001B2EF5" w:rsidRPr="00083F04" w:rsidRDefault="001B2EF5" w:rsidP="00083F04">
      <w:pPr>
        <w:tabs>
          <w:tab w:val="left" w:pos="567"/>
        </w:tabs>
        <w:spacing w:before="0"/>
      </w:pPr>
      <w:r w:rsidRPr="00083F04">
        <w:t>SWIFT CODE: NBSRRSBGXXX</w:t>
      </w:r>
    </w:p>
    <w:p w14:paraId="3F27196F" w14:textId="77777777" w:rsidR="001B2EF5" w:rsidRPr="00083F04" w:rsidRDefault="001B2EF5" w:rsidP="00083F04">
      <w:pPr>
        <w:tabs>
          <w:tab w:val="left" w:pos="567"/>
        </w:tabs>
        <w:spacing w:before="0"/>
      </w:pPr>
    </w:p>
    <w:p w14:paraId="5A077DE8" w14:textId="77777777" w:rsidR="001B2EF5" w:rsidRPr="00083F04" w:rsidRDefault="001B2EF5" w:rsidP="00083F04">
      <w:pPr>
        <w:tabs>
          <w:tab w:val="left" w:pos="567"/>
        </w:tabs>
        <w:spacing w:before="0"/>
      </w:pPr>
      <w:r w:rsidRPr="00083F04">
        <w:t>НАЗИВ И АДРЕСА ИНСТИТУЦИЈЕ:</w:t>
      </w:r>
    </w:p>
    <w:p w14:paraId="6C760B2A" w14:textId="77777777" w:rsidR="001B2EF5" w:rsidRPr="00083F04" w:rsidRDefault="001B2EF5" w:rsidP="00083F04">
      <w:pPr>
        <w:tabs>
          <w:tab w:val="left" w:pos="567"/>
        </w:tabs>
        <w:spacing w:before="0"/>
      </w:pPr>
      <w:r w:rsidRPr="00083F04">
        <w:t>Министарство финансија</w:t>
      </w:r>
    </w:p>
    <w:p w14:paraId="07973AF4" w14:textId="77777777" w:rsidR="001B2EF5" w:rsidRPr="00083F04" w:rsidRDefault="001B2EF5" w:rsidP="00083F04">
      <w:pPr>
        <w:tabs>
          <w:tab w:val="left" w:pos="567"/>
        </w:tabs>
        <w:spacing w:before="0"/>
      </w:pPr>
      <w:r w:rsidRPr="00083F04">
        <w:t>Управа за трезор</w:t>
      </w:r>
    </w:p>
    <w:p w14:paraId="4FBD5D4F" w14:textId="77777777" w:rsidR="001B2EF5" w:rsidRPr="00083F04" w:rsidRDefault="001B2EF5" w:rsidP="00083F04">
      <w:pPr>
        <w:tabs>
          <w:tab w:val="left" w:pos="567"/>
        </w:tabs>
        <w:spacing w:before="0"/>
      </w:pPr>
      <w:r w:rsidRPr="00083F04">
        <w:t>ул. Поп Лукина бр. 7-9</w:t>
      </w:r>
    </w:p>
    <w:p w14:paraId="2EB18228" w14:textId="77777777" w:rsidR="001B2EF5" w:rsidRPr="00083F04" w:rsidRDefault="001B2EF5" w:rsidP="00083F04">
      <w:pPr>
        <w:tabs>
          <w:tab w:val="left" w:pos="567"/>
        </w:tabs>
        <w:spacing w:before="0"/>
      </w:pPr>
      <w:r w:rsidRPr="00083F04">
        <w:t>11000 Београд</w:t>
      </w:r>
    </w:p>
    <w:p w14:paraId="6ADB05EE" w14:textId="77777777" w:rsidR="001B2EF5" w:rsidRPr="00083F04" w:rsidRDefault="001B2EF5" w:rsidP="00083F04">
      <w:pPr>
        <w:tabs>
          <w:tab w:val="left" w:pos="567"/>
        </w:tabs>
        <w:spacing w:before="0"/>
      </w:pPr>
      <w:r w:rsidRPr="00083F04">
        <w:t>IBAN: RS 35908500103019323073</w:t>
      </w:r>
    </w:p>
    <w:p w14:paraId="6F7F6DA6" w14:textId="77777777" w:rsidR="001B2EF5" w:rsidRPr="00083F04" w:rsidRDefault="001B2EF5" w:rsidP="00083F04">
      <w:pPr>
        <w:tabs>
          <w:tab w:val="left" w:pos="567"/>
        </w:tabs>
        <w:spacing w:before="0"/>
      </w:pPr>
    </w:p>
    <w:p w14:paraId="069E729E" w14:textId="77777777" w:rsidR="001B2EF5" w:rsidRPr="00083F04" w:rsidRDefault="001B2EF5" w:rsidP="00083F04">
      <w:pPr>
        <w:tabs>
          <w:tab w:val="left" w:pos="567"/>
        </w:tabs>
        <w:spacing w:before="0"/>
      </w:pPr>
      <w:r w:rsidRPr="00083F04">
        <w:t>НАПОМЕНА: Приликом уплата средстава потребно је навести следеће информације о плаћању - „детаљи плаћања“ (FIELD 70: DETAILS OF PAYMENT):</w:t>
      </w:r>
    </w:p>
    <w:p w14:paraId="079FCDE0" w14:textId="77777777" w:rsidR="001B2EF5" w:rsidRPr="00083F04" w:rsidRDefault="001B2EF5" w:rsidP="00083F04">
      <w:pPr>
        <w:tabs>
          <w:tab w:val="left" w:pos="567"/>
        </w:tabs>
        <w:spacing w:before="0"/>
      </w:pPr>
      <w:r w:rsidRPr="00083F04">
        <w:t>– број у поступку јавне набавке на које се захтев за заштиту права односи и</w:t>
      </w:r>
    </w:p>
    <w:p w14:paraId="18A9BFE0" w14:textId="77777777" w:rsidR="001B2EF5" w:rsidRPr="00083F04" w:rsidRDefault="001B2EF5" w:rsidP="00083F04">
      <w:pPr>
        <w:tabs>
          <w:tab w:val="left" w:pos="567"/>
        </w:tabs>
        <w:spacing w:before="0"/>
      </w:pPr>
      <w:r w:rsidRPr="00083F04">
        <w:t>назив наручиоца у поступку јавне набавке.</w:t>
      </w:r>
    </w:p>
    <w:p w14:paraId="4332C260" w14:textId="77777777" w:rsidR="001B2EF5" w:rsidRPr="00083F04" w:rsidRDefault="001B2EF5" w:rsidP="00083F04">
      <w:pPr>
        <w:tabs>
          <w:tab w:val="left" w:pos="567"/>
        </w:tabs>
        <w:spacing w:before="0"/>
      </w:pPr>
      <w:r w:rsidRPr="00083F04">
        <w:t>У прилогу су инструкције за уплате у валутама: EUR и USD.</w:t>
      </w:r>
    </w:p>
    <w:p w14:paraId="0D57BA17" w14:textId="77777777" w:rsidR="001B2EF5" w:rsidRPr="00083F04" w:rsidRDefault="001B2EF5" w:rsidP="00083F04">
      <w:pPr>
        <w:tabs>
          <w:tab w:val="left" w:pos="567"/>
        </w:tabs>
        <w:spacing w:before="0"/>
      </w:pPr>
    </w:p>
    <w:p w14:paraId="798AB654" w14:textId="77777777" w:rsidR="001B2EF5" w:rsidRPr="00083F04" w:rsidRDefault="001B2EF5" w:rsidP="00083F04">
      <w:pPr>
        <w:tabs>
          <w:tab w:val="left" w:pos="567"/>
        </w:tabs>
        <w:spacing w:before="0"/>
      </w:pPr>
      <w:r w:rsidRPr="00083F04">
        <w:t xml:space="preserve">PAYMENT INSTRUCTIONS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84"/>
        <w:gridCol w:w="4659"/>
      </w:tblGrid>
      <w:tr w:rsidR="001B2EF5" w:rsidRPr="00083F04" w14:paraId="60E1DE72" w14:textId="77777777" w:rsidTr="00E27CAB">
        <w:trPr>
          <w:trHeight w:val="30"/>
        </w:trPr>
        <w:tc>
          <w:tcPr>
            <w:tcW w:w="9243" w:type="dxa"/>
            <w:gridSpan w:val="2"/>
          </w:tcPr>
          <w:p w14:paraId="5981BAA3" w14:textId="77777777" w:rsidR="001B2EF5" w:rsidRPr="00083F04" w:rsidRDefault="001B2EF5" w:rsidP="00083F04">
            <w:pPr>
              <w:tabs>
                <w:tab w:val="left" w:pos="567"/>
              </w:tabs>
              <w:spacing w:before="0"/>
            </w:pPr>
            <w:r w:rsidRPr="00083F04">
              <w:t>SWIFT MESSAGE MT103 – EUR</w:t>
            </w:r>
          </w:p>
        </w:tc>
      </w:tr>
      <w:tr w:rsidR="001B2EF5" w:rsidRPr="00083F04" w14:paraId="2829F779" w14:textId="77777777" w:rsidTr="00E27CAB">
        <w:trPr>
          <w:trHeight w:val="20"/>
        </w:trPr>
        <w:tc>
          <w:tcPr>
            <w:tcW w:w="4584" w:type="dxa"/>
          </w:tcPr>
          <w:p w14:paraId="541FB672" w14:textId="77777777" w:rsidR="001B2EF5" w:rsidRPr="00083F04" w:rsidRDefault="001B2EF5" w:rsidP="00083F04">
            <w:pPr>
              <w:tabs>
                <w:tab w:val="left" w:pos="567"/>
              </w:tabs>
              <w:spacing w:before="0"/>
            </w:pPr>
            <w:r w:rsidRPr="00083F04">
              <w:t xml:space="preserve">FIELD 32A: </w:t>
            </w:r>
          </w:p>
        </w:tc>
        <w:tc>
          <w:tcPr>
            <w:tcW w:w="4659" w:type="dxa"/>
          </w:tcPr>
          <w:p w14:paraId="5FA716FE" w14:textId="77777777" w:rsidR="001B2EF5" w:rsidRPr="00083F04" w:rsidRDefault="001B2EF5" w:rsidP="00083F04">
            <w:pPr>
              <w:tabs>
                <w:tab w:val="left" w:pos="567"/>
              </w:tabs>
              <w:spacing w:before="0"/>
            </w:pPr>
            <w:r w:rsidRPr="00083F04">
              <w:t>VALUE DATE – EUR- AMOUNT</w:t>
            </w:r>
          </w:p>
        </w:tc>
      </w:tr>
      <w:tr w:rsidR="001B2EF5" w:rsidRPr="00083F04" w14:paraId="2C58A5E3" w14:textId="77777777" w:rsidTr="00E27CAB">
        <w:trPr>
          <w:trHeight w:val="20"/>
        </w:trPr>
        <w:tc>
          <w:tcPr>
            <w:tcW w:w="4584" w:type="dxa"/>
          </w:tcPr>
          <w:p w14:paraId="6D07B7B1" w14:textId="77777777" w:rsidR="001B2EF5" w:rsidRPr="00083F04" w:rsidRDefault="001B2EF5" w:rsidP="00083F04">
            <w:pPr>
              <w:tabs>
                <w:tab w:val="left" w:pos="567"/>
              </w:tabs>
              <w:spacing w:before="0"/>
            </w:pPr>
            <w:r w:rsidRPr="00083F04">
              <w:t xml:space="preserve">FIELD 50K:  </w:t>
            </w:r>
          </w:p>
        </w:tc>
        <w:tc>
          <w:tcPr>
            <w:tcW w:w="4659" w:type="dxa"/>
          </w:tcPr>
          <w:p w14:paraId="5C1F003A" w14:textId="77777777" w:rsidR="001B2EF5" w:rsidRPr="00083F04" w:rsidRDefault="001B2EF5" w:rsidP="00083F04">
            <w:pPr>
              <w:tabs>
                <w:tab w:val="left" w:pos="567"/>
              </w:tabs>
              <w:spacing w:before="0"/>
            </w:pPr>
            <w:r w:rsidRPr="00083F04">
              <w:t>ORDERING CUSTOMER</w:t>
            </w:r>
          </w:p>
        </w:tc>
      </w:tr>
      <w:tr w:rsidR="001B2EF5" w:rsidRPr="00083F04" w14:paraId="6DC9C325" w14:textId="77777777" w:rsidTr="00E27CAB">
        <w:trPr>
          <w:trHeight w:val="20"/>
        </w:trPr>
        <w:tc>
          <w:tcPr>
            <w:tcW w:w="4584" w:type="dxa"/>
          </w:tcPr>
          <w:p w14:paraId="5FE0AFC2" w14:textId="77777777" w:rsidR="001B2EF5" w:rsidRPr="00083F04" w:rsidRDefault="001B2EF5" w:rsidP="00083F04">
            <w:pPr>
              <w:tabs>
                <w:tab w:val="left" w:pos="567"/>
              </w:tabs>
              <w:spacing w:before="0"/>
            </w:pPr>
            <w:r w:rsidRPr="00083F04">
              <w:t xml:space="preserve">FIELD 50K:  </w:t>
            </w:r>
          </w:p>
        </w:tc>
        <w:tc>
          <w:tcPr>
            <w:tcW w:w="4659" w:type="dxa"/>
          </w:tcPr>
          <w:p w14:paraId="49C38B74" w14:textId="77777777" w:rsidR="001B2EF5" w:rsidRPr="00083F04" w:rsidRDefault="001B2EF5" w:rsidP="00083F04">
            <w:pPr>
              <w:tabs>
                <w:tab w:val="left" w:pos="567"/>
              </w:tabs>
              <w:spacing w:before="0"/>
            </w:pPr>
            <w:r w:rsidRPr="00083F04">
              <w:t>ORDERING CUSTOMER</w:t>
            </w:r>
          </w:p>
        </w:tc>
      </w:tr>
      <w:tr w:rsidR="001B2EF5" w:rsidRPr="00083F04" w14:paraId="1163B3E4" w14:textId="77777777" w:rsidTr="00E27CAB">
        <w:trPr>
          <w:trHeight w:val="1113"/>
        </w:trPr>
        <w:tc>
          <w:tcPr>
            <w:tcW w:w="4584" w:type="dxa"/>
          </w:tcPr>
          <w:p w14:paraId="705052C2" w14:textId="77777777" w:rsidR="001B2EF5" w:rsidRPr="00083F04" w:rsidRDefault="001B2EF5" w:rsidP="00083F04">
            <w:pPr>
              <w:tabs>
                <w:tab w:val="left" w:pos="567"/>
              </w:tabs>
              <w:spacing w:before="0"/>
            </w:pPr>
            <w:r w:rsidRPr="00083F04">
              <w:lastRenderedPageBreak/>
              <w:t>FIELD 56A:</w:t>
            </w:r>
          </w:p>
          <w:p w14:paraId="5483C11B" w14:textId="77777777" w:rsidR="001B2EF5" w:rsidRPr="00083F04" w:rsidRDefault="001B2EF5" w:rsidP="00083F04">
            <w:pPr>
              <w:tabs>
                <w:tab w:val="left" w:pos="567"/>
              </w:tabs>
              <w:spacing w:before="0"/>
            </w:pPr>
            <w:r w:rsidRPr="00083F04">
              <w:t>(INTERMEDIARY)</w:t>
            </w:r>
          </w:p>
        </w:tc>
        <w:tc>
          <w:tcPr>
            <w:tcW w:w="4659" w:type="dxa"/>
          </w:tcPr>
          <w:p w14:paraId="5D94008C" w14:textId="77777777" w:rsidR="001B2EF5" w:rsidRPr="00083F04" w:rsidRDefault="001B2EF5" w:rsidP="00083F04">
            <w:pPr>
              <w:tabs>
                <w:tab w:val="left" w:pos="567"/>
              </w:tabs>
              <w:spacing w:before="0"/>
            </w:pPr>
            <w:r w:rsidRPr="00083F04">
              <w:t>DEUTDEFFXXX</w:t>
            </w:r>
          </w:p>
          <w:p w14:paraId="11E5EF9A" w14:textId="77777777" w:rsidR="001B2EF5" w:rsidRPr="00083F04" w:rsidRDefault="001B2EF5" w:rsidP="00083F04">
            <w:pPr>
              <w:tabs>
                <w:tab w:val="left" w:pos="567"/>
              </w:tabs>
              <w:spacing w:before="0"/>
            </w:pPr>
            <w:r w:rsidRPr="00083F04">
              <w:t>DEUTSCHE BANK AG, F/M</w:t>
            </w:r>
          </w:p>
          <w:p w14:paraId="3D259A46" w14:textId="77777777" w:rsidR="001B2EF5" w:rsidRPr="00083F04" w:rsidRDefault="001B2EF5" w:rsidP="00083F04">
            <w:pPr>
              <w:tabs>
                <w:tab w:val="left" w:pos="567"/>
              </w:tabs>
              <w:spacing w:before="0"/>
            </w:pPr>
            <w:r w:rsidRPr="00083F04">
              <w:t>TAUNUSANLAGE 12</w:t>
            </w:r>
          </w:p>
          <w:p w14:paraId="669C332A" w14:textId="77777777" w:rsidR="001B2EF5" w:rsidRPr="00083F04" w:rsidRDefault="001B2EF5" w:rsidP="00083F04">
            <w:pPr>
              <w:tabs>
                <w:tab w:val="left" w:pos="567"/>
              </w:tabs>
              <w:spacing w:before="0"/>
            </w:pPr>
            <w:r w:rsidRPr="00083F04">
              <w:t>GERMANY</w:t>
            </w:r>
          </w:p>
        </w:tc>
      </w:tr>
      <w:tr w:rsidR="001B2EF5" w:rsidRPr="00083F04" w14:paraId="74164653" w14:textId="77777777" w:rsidTr="00E27CAB">
        <w:trPr>
          <w:trHeight w:val="1689"/>
        </w:trPr>
        <w:tc>
          <w:tcPr>
            <w:tcW w:w="4584" w:type="dxa"/>
          </w:tcPr>
          <w:p w14:paraId="38F8FF4E" w14:textId="77777777" w:rsidR="001B2EF5" w:rsidRPr="00083F04" w:rsidRDefault="001B2EF5" w:rsidP="00083F04">
            <w:pPr>
              <w:tabs>
                <w:tab w:val="left" w:pos="567"/>
              </w:tabs>
              <w:spacing w:before="0"/>
            </w:pPr>
            <w:r w:rsidRPr="00083F04">
              <w:t>FIELD 57A:</w:t>
            </w:r>
          </w:p>
          <w:p w14:paraId="43672622" w14:textId="77777777" w:rsidR="001B2EF5" w:rsidRPr="00083F04" w:rsidRDefault="001B2EF5" w:rsidP="00083F04">
            <w:pPr>
              <w:tabs>
                <w:tab w:val="left" w:pos="567"/>
              </w:tabs>
              <w:spacing w:before="0"/>
            </w:pPr>
            <w:r w:rsidRPr="00083F04">
              <w:t>(ACC. WITH BANK)</w:t>
            </w:r>
          </w:p>
        </w:tc>
        <w:tc>
          <w:tcPr>
            <w:tcW w:w="4659" w:type="dxa"/>
          </w:tcPr>
          <w:p w14:paraId="672EB52D" w14:textId="77777777" w:rsidR="001B2EF5" w:rsidRPr="00083F04" w:rsidRDefault="001B2EF5" w:rsidP="00083F04">
            <w:pPr>
              <w:tabs>
                <w:tab w:val="left" w:pos="567"/>
              </w:tabs>
              <w:spacing w:before="0"/>
            </w:pPr>
            <w:r w:rsidRPr="00083F04">
              <w:t>/DE20500700100935930800</w:t>
            </w:r>
          </w:p>
          <w:p w14:paraId="05E95C7D" w14:textId="77777777" w:rsidR="001B2EF5" w:rsidRPr="00083F04" w:rsidRDefault="001B2EF5" w:rsidP="00083F04">
            <w:pPr>
              <w:tabs>
                <w:tab w:val="left" w:pos="567"/>
              </w:tabs>
              <w:spacing w:before="0"/>
            </w:pPr>
            <w:r w:rsidRPr="00083F04">
              <w:t>NBSRRSBGXXX</w:t>
            </w:r>
          </w:p>
          <w:p w14:paraId="648DD26B" w14:textId="77777777" w:rsidR="001B2EF5" w:rsidRPr="00083F04" w:rsidRDefault="001B2EF5" w:rsidP="00083F04">
            <w:pPr>
              <w:tabs>
                <w:tab w:val="left" w:pos="567"/>
              </w:tabs>
              <w:spacing w:before="0"/>
            </w:pPr>
            <w:r w:rsidRPr="00083F04">
              <w:t>NARODNA BANKA SRBIJE (NATIONAL</w:t>
            </w:r>
          </w:p>
          <w:p w14:paraId="2FCE36C0" w14:textId="77777777" w:rsidR="001B2EF5" w:rsidRPr="00083F04" w:rsidRDefault="001B2EF5" w:rsidP="00083F04">
            <w:pPr>
              <w:tabs>
                <w:tab w:val="left" w:pos="567"/>
              </w:tabs>
              <w:spacing w:before="0"/>
            </w:pPr>
            <w:r w:rsidRPr="00083F04">
              <w:t>BANK OF SERBIA – NBS BEOGRAD,</w:t>
            </w:r>
          </w:p>
          <w:p w14:paraId="15174276" w14:textId="77777777" w:rsidR="001B2EF5" w:rsidRPr="00083F04" w:rsidRDefault="001B2EF5" w:rsidP="00083F04">
            <w:pPr>
              <w:tabs>
                <w:tab w:val="left" w:pos="567"/>
              </w:tabs>
              <w:spacing w:before="0"/>
            </w:pPr>
            <w:r w:rsidRPr="00083F04">
              <w:t>NEMANJINA 17</w:t>
            </w:r>
          </w:p>
          <w:p w14:paraId="385D731F" w14:textId="77777777" w:rsidR="001B2EF5" w:rsidRPr="00083F04" w:rsidRDefault="001B2EF5" w:rsidP="00083F04">
            <w:pPr>
              <w:tabs>
                <w:tab w:val="left" w:pos="567"/>
              </w:tabs>
              <w:spacing w:before="0"/>
            </w:pPr>
            <w:r w:rsidRPr="00083F04">
              <w:t>SERBIA</w:t>
            </w:r>
          </w:p>
        </w:tc>
      </w:tr>
      <w:tr w:rsidR="001B2EF5" w:rsidRPr="00083F04" w14:paraId="04683C54" w14:textId="77777777" w:rsidTr="00E27CAB">
        <w:trPr>
          <w:trHeight w:val="20"/>
        </w:trPr>
        <w:tc>
          <w:tcPr>
            <w:tcW w:w="4584" w:type="dxa"/>
          </w:tcPr>
          <w:p w14:paraId="1594C4BB" w14:textId="77777777" w:rsidR="001B2EF5" w:rsidRPr="00083F04" w:rsidRDefault="001B2EF5" w:rsidP="00083F04">
            <w:pPr>
              <w:tabs>
                <w:tab w:val="left" w:pos="567"/>
              </w:tabs>
              <w:spacing w:before="0"/>
            </w:pPr>
            <w:r w:rsidRPr="00083F04">
              <w:t>FIELD 59:</w:t>
            </w:r>
          </w:p>
          <w:p w14:paraId="074C070A" w14:textId="77777777" w:rsidR="001B2EF5" w:rsidRPr="00083F04" w:rsidRDefault="001B2EF5" w:rsidP="00083F04">
            <w:pPr>
              <w:tabs>
                <w:tab w:val="left" w:pos="567"/>
              </w:tabs>
              <w:spacing w:before="0"/>
            </w:pPr>
            <w:r w:rsidRPr="00083F04">
              <w:t>(BENEFICIARY)</w:t>
            </w:r>
          </w:p>
        </w:tc>
        <w:tc>
          <w:tcPr>
            <w:tcW w:w="4659" w:type="dxa"/>
          </w:tcPr>
          <w:p w14:paraId="0AB6BA97" w14:textId="77777777" w:rsidR="001B2EF5" w:rsidRPr="00083F04" w:rsidRDefault="001B2EF5" w:rsidP="00083F04">
            <w:pPr>
              <w:tabs>
                <w:tab w:val="left" w:pos="567"/>
              </w:tabs>
              <w:spacing w:before="0"/>
            </w:pPr>
            <w:r w:rsidRPr="00083F04">
              <w:t>/RS35908500103019323073</w:t>
            </w:r>
          </w:p>
          <w:p w14:paraId="1F20EFED" w14:textId="77777777" w:rsidR="001B2EF5" w:rsidRPr="00083F04" w:rsidRDefault="001B2EF5" w:rsidP="00083F04">
            <w:pPr>
              <w:tabs>
                <w:tab w:val="left" w:pos="567"/>
              </w:tabs>
              <w:spacing w:before="0"/>
            </w:pPr>
            <w:r w:rsidRPr="00083F04">
              <w:t>MINISTARSTVO FINANSIJA</w:t>
            </w:r>
          </w:p>
          <w:p w14:paraId="4DA10BFF" w14:textId="77777777" w:rsidR="001B2EF5" w:rsidRPr="00083F04" w:rsidRDefault="001B2EF5" w:rsidP="00083F04">
            <w:pPr>
              <w:tabs>
                <w:tab w:val="left" w:pos="567"/>
              </w:tabs>
              <w:spacing w:before="0"/>
            </w:pPr>
            <w:r w:rsidRPr="00083F04">
              <w:t>UPRAVA ZA TREZOR</w:t>
            </w:r>
          </w:p>
          <w:p w14:paraId="3656189E" w14:textId="77777777" w:rsidR="001B2EF5" w:rsidRPr="00083F04" w:rsidRDefault="001B2EF5" w:rsidP="00083F04">
            <w:pPr>
              <w:tabs>
                <w:tab w:val="left" w:pos="567"/>
              </w:tabs>
              <w:spacing w:before="0"/>
            </w:pPr>
            <w:r w:rsidRPr="00083F04">
              <w:t>POP LUKINA7-9</w:t>
            </w:r>
          </w:p>
          <w:p w14:paraId="1FFB3D37" w14:textId="77777777" w:rsidR="001B2EF5" w:rsidRPr="00083F04" w:rsidRDefault="001B2EF5" w:rsidP="00083F04">
            <w:pPr>
              <w:tabs>
                <w:tab w:val="left" w:pos="567"/>
              </w:tabs>
              <w:spacing w:before="0"/>
            </w:pPr>
            <w:r w:rsidRPr="00083F04">
              <w:t>BEOGRAD</w:t>
            </w:r>
          </w:p>
        </w:tc>
      </w:tr>
      <w:tr w:rsidR="001B2EF5" w:rsidRPr="00083F04" w14:paraId="5E0DC389" w14:textId="77777777" w:rsidTr="00E27CAB">
        <w:trPr>
          <w:trHeight w:val="20"/>
        </w:trPr>
        <w:tc>
          <w:tcPr>
            <w:tcW w:w="4584" w:type="dxa"/>
          </w:tcPr>
          <w:p w14:paraId="2DDF11B9" w14:textId="77777777" w:rsidR="001B2EF5" w:rsidRPr="00083F04" w:rsidRDefault="001B2EF5" w:rsidP="00083F04">
            <w:pPr>
              <w:tabs>
                <w:tab w:val="left" w:pos="567"/>
              </w:tabs>
              <w:spacing w:before="0"/>
            </w:pPr>
            <w:r w:rsidRPr="00083F04">
              <w:t xml:space="preserve">FIELD 70:  </w:t>
            </w:r>
          </w:p>
        </w:tc>
        <w:tc>
          <w:tcPr>
            <w:tcW w:w="4659" w:type="dxa"/>
          </w:tcPr>
          <w:p w14:paraId="61B7AA51" w14:textId="77777777" w:rsidR="001B2EF5" w:rsidRPr="00083F04" w:rsidRDefault="001B2EF5" w:rsidP="00083F04">
            <w:pPr>
              <w:tabs>
                <w:tab w:val="left" w:pos="567"/>
              </w:tabs>
              <w:spacing w:before="0"/>
            </w:pPr>
            <w:r w:rsidRPr="00083F04">
              <w:t>DETAILS OF PAYMENT</w:t>
            </w:r>
          </w:p>
        </w:tc>
      </w:tr>
    </w:tbl>
    <w:p w14:paraId="55D1C53F" w14:textId="77777777" w:rsidR="001B2EF5" w:rsidRPr="00083F04" w:rsidRDefault="001B2EF5" w:rsidP="00083F04">
      <w:pPr>
        <w:tabs>
          <w:tab w:val="left" w:pos="567"/>
        </w:tabs>
        <w:spacing w:before="0"/>
      </w:pPr>
    </w:p>
    <w:tbl>
      <w:tblPr>
        <w:tblW w:w="899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6"/>
        <w:gridCol w:w="4209"/>
      </w:tblGrid>
      <w:tr w:rsidR="001B2EF5" w:rsidRPr="00083F04" w14:paraId="0B945AC1" w14:textId="77777777">
        <w:tc>
          <w:tcPr>
            <w:tcW w:w="4786" w:type="dxa"/>
          </w:tcPr>
          <w:p w14:paraId="6B88DC9F" w14:textId="77777777" w:rsidR="001B2EF5" w:rsidRPr="00083F04" w:rsidRDefault="001B2EF5" w:rsidP="00083F04">
            <w:pPr>
              <w:tabs>
                <w:tab w:val="left" w:pos="567"/>
              </w:tabs>
              <w:spacing w:before="0"/>
            </w:pPr>
            <w:r w:rsidRPr="00083F04">
              <w:t>SWIFT MESSAGE MT103 – USD</w:t>
            </w:r>
          </w:p>
        </w:tc>
        <w:tc>
          <w:tcPr>
            <w:tcW w:w="4209" w:type="dxa"/>
          </w:tcPr>
          <w:p w14:paraId="7C84BEB0" w14:textId="77777777" w:rsidR="001B2EF5" w:rsidRPr="00083F04" w:rsidRDefault="001B2EF5" w:rsidP="00083F04">
            <w:pPr>
              <w:tabs>
                <w:tab w:val="left" w:pos="567"/>
              </w:tabs>
              <w:spacing w:before="0"/>
            </w:pPr>
          </w:p>
        </w:tc>
      </w:tr>
      <w:tr w:rsidR="001B2EF5" w:rsidRPr="00083F04" w14:paraId="5882255F" w14:textId="77777777">
        <w:tc>
          <w:tcPr>
            <w:tcW w:w="4786" w:type="dxa"/>
          </w:tcPr>
          <w:p w14:paraId="556A587B" w14:textId="77777777" w:rsidR="001B2EF5" w:rsidRPr="00083F04" w:rsidRDefault="001B2EF5" w:rsidP="00083F04">
            <w:pPr>
              <w:tabs>
                <w:tab w:val="left" w:pos="567"/>
              </w:tabs>
              <w:spacing w:before="0"/>
            </w:pPr>
            <w:r w:rsidRPr="00083F04">
              <w:t xml:space="preserve">FIELD 32A: </w:t>
            </w:r>
          </w:p>
        </w:tc>
        <w:tc>
          <w:tcPr>
            <w:tcW w:w="4209" w:type="dxa"/>
          </w:tcPr>
          <w:p w14:paraId="6BD153A1" w14:textId="77777777" w:rsidR="001B2EF5" w:rsidRPr="00083F04" w:rsidRDefault="001B2EF5" w:rsidP="00083F04">
            <w:pPr>
              <w:tabs>
                <w:tab w:val="left" w:pos="567"/>
              </w:tabs>
              <w:spacing w:before="0"/>
            </w:pPr>
            <w:r w:rsidRPr="00083F04">
              <w:t>VALUE DATE – USD- AMOUNT</w:t>
            </w:r>
          </w:p>
        </w:tc>
      </w:tr>
      <w:tr w:rsidR="001B2EF5" w:rsidRPr="00083F04" w14:paraId="435CD715" w14:textId="77777777">
        <w:tc>
          <w:tcPr>
            <w:tcW w:w="4786" w:type="dxa"/>
          </w:tcPr>
          <w:p w14:paraId="13E09E48" w14:textId="77777777" w:rsidR="001B2EF5" w:rsidRPr="00083F04" w:rsidRDefault="001B2EF5" w:rsidP="00083F04">
            <w:pPr>
              <w:tabs>
                <w:tab w:val="left" w:pos="567"/>
              </w:tabs>
              <w:spacing w:before="0"/>
            </w:pPr>
            <w:r w:rsidRPr="00083F04">
              <w:t xml:space="preserve">FIELD 50K:  </w:t>
            </w:r>
          </w:p>
        </w:tc>
        <w:tc>
          <w:tcPr>
            <w:tcW w:w="4209" w:type="dxa"/>
          </w:tcPr>
          <w:p w14:paraId="2B24F1CC" w14:textId="77777777" w:rsidR="001B2EF5" w:rsidRPr="00083F04" w:rsidRDefault="001B2EF5" w:rsidP="00083F04">
            <w:pPr>
              <w:tabs>
                <w:tab w:val="left" w:pos="567"/>
              </w:tabs>
              <w:spacing w:before="0"/>
            </w:pPr>
            <w:r w:rsidRPr="00083F04">
              <w:t>ORDERING CUSTOMER</w:t>
            </w:r>
          </w:p>
        </w:tc>
      </w:tr>
      <w:tr w:rsidR="001B2EF5" w:rsidRPr="00083F04" w14:paraId="79F02484" w14:textId="77777777">
        <w:tc>
          <w:tcPr>
            <w:tcW w:w="4786" w:type="dxa"/>
          </w:tcPr>
          <w:p w14:paraId="5BB40E67" w14:textId="77777777" w:rsidR="001B2EF5" w:rsidRPr="00083F04" w:rsidRDefault="001B2EF5" w:rsidP="00083F04">
            <w:pPr>
              <w:tabs>
                <w:tab w:val="left" w:pos="567"/>
              </w:tabs>
              <w:spacing w:before="0"/>
            </w:pPr>
            <w:r w:rsidRPr="00083F04">
              <w:t>FIELD 56A:</w:t>
            </w:r>
          </w:p>
          <w:p w14:paraId="25997417" w14:textId="77777777" w:rsidR="001B2EF5" w:rsidRPr="00083F04" w:rsidRDefault="001B2EF5" w:rsidP="00083F04">
            <w:pPr>
              <w:tabs>
                <w:tab w:val="left" w:pos="567"/>
              </w:tabs>
              <w:spacing w:before="0"/>
            </w:pPr>
            <w:r w:rsidRPr="00083F04">
              <w:t>(INTERMEDIARY)</w:t>
            </w:r>
          </w:p>
          <w:p w14:paraId="0B0754B3" w14:textId="77777777" w:rsidR="001B2EF5" w:rsidRPr="00083F04" w:rsidRDefault="001B2EF5" w:rsidP="00083F04">
            <w:pPr>
              <w:tabs>
                <w:tab w:val="left" w:pos="567"/>
              </w:tabs>
              <w:spacing w:before="0"/>
            </w:pPr>
          </w:p>
        </w:tc>
        <w:tc>
          <w:tcPr>
            <w:tcW w:w="4209" w:type="dxa"/>
          </w:tcPr>
          <w:p w14:paraId="33490F4D" w14:textId="77777777" w:rsidR="001B2EF5" w:rsidRPr="00083F04" w:rsidRDefault="001B2EF5" w:rsidP="00083F04">
            <w:pPr>
              <w:tabs>
                <w:tab w:val="left" w:pos="567"/>
              </w:tabs>
              <w:spacing w:before="0"/>
            </w:pPr>
            <w:r w:rsidRPr="00083F04">
              <w:t>BKTRUS33XXX</w:t>
            </w:r>
          </w:p>
          <w:p w14:paraId="14DCC043" w14:textId="77777777" w:rsidR="001B2EF5" w:rsidRPr="00083F04" w:rsidRDefault="001B2EF5" w:rsidP="00083F04">
            <w:pPr>
              <w:tabs>
                <w:tab w:val="left" w:pos="567"/>
              </w:tabs>
              <w:spacing w:before="0"/>
            </w:pPr>
            <w:r>
              <w:t>DEUTSCHE BANK TRUST COMPAN</w:t>
            </w:r>
            <w:r w:rsidRPr="00083F04">
              <w:t>Y</w:t>
            </w:r>
          </w:p>
          <w:p w14:paraId="73C88229" w14:textId="77777777" w:rsidR="001B2EF5" w:rsidRPr="00083F04" w:rsidRDefault="001B2EF5" w:rsidP="00083F04">
            <w:pPr>
              <w:tabs>
                <w:tab w:val="left" w:pos="567"/>
              </w:tabs>
              <w:spacing w:before="0"/>
            </w:pPr>
            <w:r w:rsidRPr="00083F04">
              <w:t>AMERICAS, NEW YORK</w:t>
            </w:r>
          </w:p>
          <w:p w14:paraId="6E364518" w14:textId="77777777" w:rsidR="001B2EF5" w:rsidRPr="00083F04" w:rsidRDefault="001B2EF5" w:rsidP="00083F04">
            <w:pPr>
              <w:tabs>
                <w:tab w:val="left" w:pos="567"/>
              </w:tabs>
              <w:spacing w:before="0"/>
            </w:pPr>
            <w:r w:rsidRPr="00083F04">
              <w:t>60 WALL STREET</w:t>
            </w:r>
          </w:p>
          <w:p w14:paraId="3305A0A2" w14:textId="77777777" w:rsidR="001B2EF5" w:rsidRPr="00083F04" w:rsidRDefault="001B2EF5" w:rsidP="00083F04">
            <w:pPr>
              <w:tabs>
                <w:tab w:val="left" w:pos="567"/>
              </w:tabs>
              <w:spacing w:before="0"/>
            </w:pPr>
            <w:r w:rsidRPr="00083F04">
              <w:t>UNITED STATES</w:t>
            </w:r>
          </w:p>
        </w:tc>
      </w:tr>
      <w:tr w:rsidR="001B2EF5" w:rsidRPr="00083F04" w14:paraId="7F7D0A31" w14:textId="77777777">
        <w:tc>
          <w:tcPr>
            <w:tcW w:w="4786" w:type="dxa"/>
          </w:tcPr>
          <w:p w14:paraId="0CB5C89A" w14:textId="77777777" w:rsidR="001B2EF5" w:rsidRPr="00083F04" w:rsidRDefault="001B2EF5" w:rsidP="00083F04">
            <w:pPr>
              <w:tabs>
                <w:tab w:val="left" w:pos="567"/>
              </w:tabs>
              <w:spacing w:before="0"/>
            </w:pPr>
            <w:r w:rsidRPr="00083F04">
              <w:t>FIELD 57A:</w:t>
            </w:r>
          </w:p>
          <w:p w14:paraId="34DD7E1C" w14:textId="77777777" w:rsidR="001B2EF5" w:rsidRPr="00083F04" w:rsidRDefault="001B2EF5" w:rsidP="00083F04">
            <w:pPr>
              <w:tabs>
                <w:tab w:val="left" w:pos="567"/>
              </w:tabs>
              <w:spacing w:before="0"/>
            </w:pPr>
            <w:r w:rsidRPr="00083F04">
              <w:t>(ACC. WITH BANK)</w:t>
            </w:r>
          </w:p>
          <w:p w14:paraId="303BBA8F" w14:textId="77777777" w:rsidR="001B2EF5" w:rsidRPr="00083F04" w:rsidRDefault="001B2EF5" w:rsidP="00083F04">
            <w:pPr>
              <w:tabs>
                <w:tab w:val="left" w:pos="567"/>
              </w:tabs>
              <w:spacing w:before="0"/>
            </w:pPr>
          </w:p>
        </w:tc>
        <w:tc>
          <w:tcPr>
            <w:tcW w:w="4209" w:type="dxa"/>
          </w:tcPr>
          <w:p w14:paraId="7E70D73D" w14:textId="77777777" w:rsidR="001B2EF5" w:rsidRPr="00083F04" w:rsidRDefault="001B2EF5" w:rsidP="00083F04">
            <w:pPr>
              <w:tabs>
                <w:tab w:val="left" w:pos="567"/>
              </w:tabs>
              <w:spacing w:before="0"/>
            </w:pPr>
            <w:r w:rsidRPr="00083F04">
              <w:t>NBSRRSBGXXX</w:t>
            </w:r>
          </w:p>
          <w:p w14:paraId="49FE3074" w14:textId="77777777" w:rsidR="001B2EF5" w:rsidRPr="00083F04" w:rsidRDefault="001B2EF5" w:rsidP="00083F04">
            <w:pPr>
              <w:tabs>
                <w:tab w:val="left" w:pos="567"/>
              </w:tabs>
              <w:spacing w:before="0"/>
            </w:pPr>
            <w:r w:rsidRPr="00083F04">
              <w:t>NARODNA BANKA SRBIJE (NATIONAL</w:t>
            </w:r>
          </w:p>
          <w:p w14:paraId="37959E32" w14:textId="77777777" w:rsidR="001B2EF5" w:rsidRPr="00083F04" w:rsidRDefault="001B2EF5" w:rsidP="00083F04">
            <w:pPr>
              <w:tabs>
                <w:tab w:val="left" w:pos="567"/>
              </w:tabs>
              <w:spacing w:before="0"/>
            </w:pPr>
            <w:r w:rsidRPr="00083F04">
              <w:t>BANK OF SERBIA – NB BEOGRAD,</w:t>
            </w:r>
          </w:p>
          <w:p w14:paraId="01E2A5A8" w14:textId="77777777" w:rsidR="001B2EF5" w:rsidRPr="00083F04" w:rsidRDefault="001B2EF5" w:rsidP="00083F04">
            <w:pPr>
              <w:tabs>
                <w:tab w:val="left" w:pos="567"/>
              </w:tabs>
              <w:spacing w:before="0"/>
            </w:pPr>
            <w:r w:rsidRPr="00083F04">
              <w:t>NEMANJINA 17</w:t>
            </w:r>
          </w:p>
          <w:p w14:paraId="6EF9C810" w14:textId="77777777" w:rsidR="001B2EF5" w:rsidRPr="00083F04" w:rsidRDefault="001B2EF5" w:rsidP="00083F04">
            <w:pPr>
              <w:tabs>
                <w:tab w:val="left" w:pos="567"/>
              </w:tabs>
              <w:spacing w:before="0"/>
            </w:pPr>
            <w:r w:rsidRPr="00083F04">
              <w:t>SERBIA</w:t>
            </w:r>
          </w:p>
        </w:tc>
      </w:tr>
      <w:tr w:rsidR="001B2EF5" w:rsidRPr="00083F04" w14:paraId="20CBB758" w14:textId="77777777">
        <w:tc>
          <w:tcPr>
            <w:tcW w:w="4786" w:type="dxa"/>
          </w:tcPr>
          <w:p w14:paraId="7AFCFECC" w14:textId="77777777" w:rsidR="001B2EF5" w:rsidRPr="00083F04" w:rsidRDefault="001B2EF5" w:rsidP="00083F04">
            <w:pPr>
              <w:tabs>
                <w:tab w:val="left" w:pos="567"/>
              </w:tabs>
              <w:spacing w:before="0"/>
            </w:pPr>
            <w:r w:rsidRPr="00083F04">
              <w:t>FIELD 59:</w:t>
            </w:r>
          </w:p>
          <w:p w14:paraId="56C7C1D5" w14:textId="77777777" w:rsidR="001B2EF5" w:rsidRPr="00083F04" w:rsidRDefault="001B2EF5" w:rsidP="00083F04">
            <w:pPr>
              <w:tabs>
                <w:tab w:val="left" w:pos="567"/>
              </w:tabs>
              <w:spacing w:before="0"/>
            </w:pPr>
            <w:r w:rsidRPr="00083F04">
              <w:t>(BENEFICIARY)</w:t>
            </w:r>
          </w:p>
          <w:p w14:paraId="4863ED9B" w14:textId="77777777" w:rsidR="001B2EF5" w:rsidRPr="00083F04" w:rsidRDefault="001B2EF5" w:rsidP="00083F04">
            <w:pPr>
              <w:tabs>
                <w:tab w:val="left" w:pos="567"/>
              </w:tabs>
              <w:spacing w:before="0"/>
            </w:pPr>
          </w:p>
        </w:tc>
        <w:tc>
          <w:tcPr>
            <w:tcW w:w="4209" w:type="dxa"/>
          </w:tcPr>
          <w:p w14:paraId="3C9F3C5C" w14:textId="77777777" w:rsidR="001B2EF5" w:rsidRPr="00083F04" w:rsidRDefault="001B2EF5" w:rsidP="00083F04">
            <w:pPr>
              <w:tabs>
                <w:tab w:val="left" w:pos="567"/>
              </w:tabs>
              <w:spacing w:before="0"/>
            </w:pPr>
            <w:r w:rsidRPr="00083F04">
              <w:t>/RS35908500103019323073</w:t>
            </w:r>
          </w:p>
          <w:p w14:paraId="43DB6239" w14:textId="77777777" w:rsidR="001B2EF5" w:rsidRPr="00083F04" w:rsidRDefault="001B2EF5" w:rsidP="00083F04">
            <w:pPr>
              <w:tabs>
                <w:tab w:val="left" w:pos="567"/>
              </w:tabs>
              <w:spacing w:before="0"/>
            </w:pPr>
            <w:r w:rsidRPr="00083F04">
              <w:t>MINISTARSTVO FINANSIJA</w:t>
            </w:r>
          </w:p>
          <w:p w14:paraId="52540583" w14:textId="77777777" w:rsidR="001B2EF5" w:rsidRPr="00083F04" w:rsidRDefault="001B2EF5" w:rsidP="00083F04">
            <w:pPr>
              <w:tabs>
                <w:tab w:val="left" w:pos="567"/>
              </w:tabs>
              <w:spacing w:before="0"/>
            </w:pPr>
            <w:r w:rsidRPr="00083F04">
              <w:t>UPRAVA ZA TREZOR</w:t>
            </w:r>
          </w:p>
          <w:p w14:paraId="7C646680" w14:textId="77777777" w:rsidR="001B2EF5" w:rsidRPr="00083F04" w:rsidRDefault="001B2EF5" w:rsidP="00083F04">
            <w:pPr>
              <w:tabs>
                <w:tab w:val="left" w:pos="567"/>
              </w:tabs>
              <w:spacing w:before="0"/>
            </w:pPr>
            <w:r w:rsidRPr="00083F04">
              <w:t>POP LUKINA7-9</w:t>
            </w:r>
          </w:p>
          <w:p w14:paraId="32BD3CA1" w14:textId="77777777" w:rsidR="001B2EF5" w:rsidRPr="00083F04" w:rsidRDefault="001B2EF5" w:rsidP="00083F04">
            <w:pPr>
              <w:tabs>
                <w:tab w:val="left" w:pos="567"/>
              </w:tabs>
              <w:spacing w:before="0"/>
            </w:pPr>
            <w:r w:rsidRPr="00083F04">
              <w:t>BEOGRAD</w:t>
            </w:r>
          </w:p>
        </w:tc>
      </w:tr>
      <w:tr w:rsidR="001B2EF5" w:rsidRPr="00083F04" w14:paraId="00B712B1" w14:textId="77777777">
        <w:tc>
          <w:tcPr>
            <w:tcW w:w="4786" w:type="dxa"/>
          </w:tcPr>
          <w:p w14:paraId="4245700E" w14:textId="77777777" w:rsidR="001B2EF5" w:rsidRPr="00083F04" w:rsidRDefault="001B2EF5" w:rsidP="00083F04">
            <w:pPr>
              <w:tabs>
                <w:tab w:val="left" w:pos="567"/>
              </w:tabs>
              <w:spacing w:before="0"/>
            </w:pPr>
            <w:r w:rsidRPr="00083F04">
              <w:t xml:space="preserve">FIELD 70:  </w:t>
            </w:r>
          </w:p>
        </w:tc>
        <w:tc>
          <w:tcPr>
            <w:tcW w:w="4209" w:type="dxa"/>
          </w:tcPr>
          <w:p w14:paraId="7CE88EB1" w14:textId="77777777" w:rsidR="001B2EF5" w:rsidRPr="00083F04" w:rsidRDefault="001B2EF5" w:rsidP="00083F04">
            <w:pPr>
              <w:tabs>
                <w:tab w:val="left" w:pos="567"/>
              </w:tabs>
              <w:spacing w:before="0"/>
            </w:pPr>
            <w:r w:rsidRPr="00083F04">
              <w:t>DETAILS OF PAYMENT</w:t>
            </w:r>
          </w:p>
        </w:tc>
      </w:tr>
    </w:tbl>
    <w:p w14:paraId="0A54C37B" w14:textId="77777777" w:rsidR="001B2EF5" w:rsidRPr="002356B0" w:rsidRDefault="001B2EF5" w:rsidP="002356B0">
      <w:pPr>
        <w:pStyle w:val="KDParagraf"/>
        <w:spacing w:before="0"/>
        <w:rPr>
          <w:lang w:val="sr-Cyrl-CS"/>
        </w:rPr>
      </w:pPr>
    </w:p>
    <w:p w14:paraId="70DBFB7B" w14:textId="77777777" w:rsidR="001B2EF5" w:rsidRPr="004B3E02" w:rsidRDefault="001B2EF5" w:rsidP="004B3E02">
      <w:pPr>
        <w:spacing w:before="0"/>
        <w:rPr>
          <w:b/>
          <w:bCs/>
        </w:rPr>
      </w:pPr>
      <w:r>
        <w:rPr>
          <w:b/>
          <w:bCs/>
        </w:rPr>
        <w:t xml:space="preserve">6.32 </w:t>
      </w:r>
      <w:r w:rsidRPr="004B3E02">
        <w:rPr>
          <w:b/>
          <w:bCs/>
        </w:rPr>
        <w:t xml:space="preserve"> Измене уговора</w:t>
      </w:r>
    </w:p>
    <w:p w14:paraId="424B930F" w14:textId="77777777" w:rsidR="001B2EF5" w:rsidRPr="004B3E02" w:rsidRDefault="001B2EF5" w:rsidP="004B3E02">
      <w:pPr>
        <w:spacing w:before="0"/>
      </w:pPr>
    </w:p>
    <w:p w14:paraId="685581EF" w14:textId="77777777" w:rsidR="001B2EF5" w:rsidRPr="004B3E02" w:rsidRDefault="001B2EF5" w:rsidP="004B3E02">
      <w:pPr>
        <w:spacing w:before="0"/>
      </w:pPr>
      <w:r w:rsidRPr="004B3E02">
        <w:t>Након закључења уговора о јавној набавци Наручилац може да дозволи промену битних елемената уговора из објективних разлога који морају бити јасно и прецизно одређени у конкурсној документацији, уговору о јавној набавци, односно предвиђени посебним прописима, као што су: виша сила, измена важећих законских прописа, мере државних органа и измењене околности на тржишту настале услед више силе.</w:t>
      </w:r>
    </w:p>
    <w:p w14:paraId="3366A5B6" w14:textId="77777777" w:rsidR="001B2EF5" w:rsidRPr="004B3E02" w:rsidRDefault="001B2EF5" w:rsidP="004B3E02">
      <w:pPr>
        <w:spacing w:before="0"/>
      </w:pPr>
    </w:p>
    <w:p w14:paraId="03F00293" w14:textId="77777777" w:rsidR="001B2EF5" w:rsidRPr="004B3E02" w:rsidRDefault="001B2EF5" w:rsidP="004B3E02">
      <w:pPr>
        <w:spacing w:before="0"/>
      </w:pPr>
      <w:r w:rsidRPr="004B3E02">
        <w:t>У наведеним случаjевима Наручилац</w:t>
      </w:r>
      <w:r w:rsidRPr="004B3E02" w:rsidDel="00DC3CB0">
        <w:t xml:space="preserve"> </w:t>
      </w:r>
      <w:r w:rsidRPr="004B3E02">
        <w:t xml:space="preserve"> ће донети Одлуку о измени уговора која садржи податке у складу са Прилогом 3Л Закона и у року од три дана од дана доношења исту објавити на Порталу јавних набавки, као и доставити извештај</w:t>
      </w:r>
    </w:p>
    <w:p w14:paraId="299F7182" w14:textId="77777777" w:rsidR="001B2EF5" w:rsidRPr="00FC638F" w:rsidRDefault="001B2EF5" w:rsidP="00886827">
      <w:pPr>
        <w:pStyle w:val="KDParagraf"/>
        <w:spacing w:before="0"/>
        <w:rPr>
          <w:lang w:val="sr-Cyrl-CS"/>
        </w:rPr>
      </w:pPr>
    </w:p>
    <w:p w14:paraId="64D2533A" w14:textId="77777777" w:rsidR="001B2EF5" w:rsidRPr="004B3E02" w:rsidRDefault="001B2EF5" w:rsidP="00C1382C">
      <w:pPr>
        <w:pStyle w:val="Heading2"/>
        <w:rPr>
          <w:lang w:val="ru-RU"/>
        </w:rPr>
      </w:pPr>
      <w:r>
        <w:rPr>
          <w:lang w:val="ru-RU"/>
        </w:rPr>
        <w:t xml:space="preserve">6.32 </w:t>
      </w:r>
      <w:r w:rsidRPr="004B3E02">
        <w:rPr>
          <w:lang w:val="ru-RU"/>
        </w:rPr>
        <w:t xml:space="preserve">Закључивање </w:t>
      </w:r>
      <w:r w:rsidRPr="004B3E02">
        <w:t xml:space="preserve">и ступање на снагу </w:t>
      </w:r>
      <w:r w:rsidRPr="004B3E02">
        <w:rPr>
          <w:lang w:val="ru-RU"/>
        </w:rPr>
        <w:t>уговора</w:t>
      </w:r>
    </w:p>
    <w:p w14:paraId="73CFD174" w14:textId="77777777" w:rsidR="001B2EF5" w:rsidRPr="00DE0EEC" w:rsidRDefault="001B2EF5" w:rsidP="00DE0EEC">
      <w:pPr>
        <w:spacing w:before="0"/>
        <w:rPr>
          <w:lang w:val="ru-RU"/>
        </w:rPr>
      </w:pPr>
      <w:r w:rsidRPr="00DE0EEC">
        <w:t>Наручилац</w:t>
      </w:r>
      <w:r w:rsidRPr="00DE0EEC">
        <w:rPr>
          <w:lang w:val="ru-RU"/>
        </w:rPr>
        <w:t xml:space="preserve"> ће доставити уговор о јавној набавци Понуђачу којем је додељен уговор у року од </w:t>
      </w:r>
      <w:r w:rsidRPr="00DE0EEC">
        <w:t xml:space="preserve">8 (словима: </w:t>
      </w:r>
      <w:r w:rsidRPr="00DE0EEC">
        <w:rPr>
          <w:lang w:val="ru-RU"/>
        </w:rPr>
        <w:t>осам</w:t>
      </w:r>
      <w:r w:rsidRPr="00DE0EEC">
        <w:t>)</w:t>
      </w:r>
      <w:r w:rsidRPr="00DE0EEC">
        <w:rPr>
          <w:lang w:val="ru-RU"/>
        </w:rPr>
        <w:t xml:space="preserve"> дана од протека рока за подношење захтева за заштиту права.</w:t>
      </w:r>
    </w:p>
    <w:p w14:paraId="06A332E0" w14:textId="77777777" w:rsidR="001B2EF5" w:rsidRPr="00DE0EEC" w:rsidRDefault="001B2EF5" w:rsidP="00DE0EEC">
      <w:pPr>
        <w:spacing w:before="0"/>
        <w:rPr>
          <w:lang w:val="ru-RU"/>
        </w:rPr>
      </w:pPr>
    </w:p>
    <w:p w14:paraId="3DE365DC" w14:textId="77777777" w:rsidR="001B2EF5" w:rsidRPr="00DE0EEC" w:rsidRDefault="001B2EF5" w:rsidP="00DE0EEC">
      <w:pPr>
        <w:spacing w:before="0"/>
        <w:rPr>
          <w:lang w:val="ru-RU"/>
        </w:rPr>
      </w:pPr>
      <w:r w:rsidRPr="00DE0EEC">
        <w:rPr>
          <w:lang w:val="ru-RU"/>
        </w:rPr>
        <w:t>Понуђач којем буде додељен уговор, об</w:t>
      </w:r>
      <w:r>
        <w:rPr>
          <w:lang w:val="ru-RU"/>
        </w:rPr>
        <w:t>авезан је да у року од највише 10</w:t>
      </w:r>
      <w:r>
        <w:t xml:space="preserve"> (словима: десет</w:t>
      </w:r>
      <w:r w:rsidRPr="00DE0EEC">
        <w:t>)</w:t>
      </w:r>
      <w:r w:rsidRPr="00DE0EEC">
        <w:rPr>
          <w:lang w:val="ru-RU"/>
        </w:rPr>
        <w:t xml:space="preserve"> дана од дана закључења уговора достави </w:t>
      </w:r>
      <w:r>
        <w:t>банкарску гаранцију</w:t>
      </w:r>
      <w:r w:rsidRPr="00DE0EEC">
        <w:rPr>
          <w:lang w:val="ru-RU"/>
        </w:rPr>
        <w:t xml:space="preserve"> за добро извршење посла.</w:t>
      </w:r>
    </w:p>
    <w:p w14:paraId="57C78263" w14:textId="77777777" w:rsidR="001B2EF5" w:rsidRPr="00DE0EEC" w:rsidRDefault="001B2EF5" w:rsidP="00DE0EEC">
      <w:pPr>
        <w:spacing w:before="0"/>
        <w:rPr>
          <w:color w:val="00B0F0"/>
          <w:lang w:val="ru-RU"/>
        </w:rPr>
      </w:pPr>
      <w:r w:rsidRPr="00DE0EEC">
        <w:rPr>
          <w:color w:val="00B0F0"/>
          <w:lang w:val="ru-RU"/>
        </w:rPr>
        <w:t xml:space="preserve"> </w:t>
      </w:r>
    </w:p>
    <w:p w14:paraId="1BE1E529" w14:textId="77777777" w:rsidR="001B2EF5" w:rsidRPr="00DE0EEC" w:rsidRDefault="001B2EF5" w:rsidP="00DE0EEC">
      <w:pPr>
        <w:spacing w:before="0"/>
        <w:rPr>
          <w:lang w:val="ru-RU"/>
        </w:rPr>
      </w:pPr>
      <w:r w:rsidRPr="00DE0EEC">
        <w:rPr>
          <w:lang w:val="ru-RU"/>
        </w:rPr>
        <w:t xml:space="preserve">Ако Понуђач којем је додељен уговор одбије да потпише уговор или уговор не потпише, </w:t>
      </w:r>
      <w:r w:rsidRPr="00DE0EEC">
        <w:t>Наручилац</w:t>
      </w:r>
      <w:r w:rsidRPr="00DE0EEC" w:rsidDel="00DC3CB0">
        <w:rPr>
          <w:lang w:val="ru-RU"/>
        </w:rPr>
        <w:t xml:space="preserve"> </w:t>
      </w:r>
      <w:r w:rsidRPr="00DE0EEC">
        <w:rPr>
          <w:lang w:val="ru-RU"/>
        </w:rPr>
        <w:t xml:space="preserve">може закључити </w:t>
      </w:r>
      <w:r>
        <w:rPr>
          <w:lang w:val="ru-RU"/>
        </w:rPr>
        <w:t xml:space="preserve">уговор </w:t>
      </w:r>
      <w:r w:rsidRPr="00DE0EEC">
        <w:rPr>
          <w:lang w:val="ru-RU"/>
        </w:rPr>
        <w:t>са првим следећим најповољнијим Понуђачем и наплатити меницу за</w:t>
      </w:r>
      <w:r>
        <w:rPr>
          <w:lang w:val="ru-RU"/>
        </w:rPr>
        <w:t xml:space="preserve"> озбиљност понуде</w:t>
      </w:r>
      <w:r w:rsidRPr="00DE0EEC">
        <w:rPr>
          <w:lang w:val="ru-RU"/>
        </w:rPr>
        <w:t xml:space="preserve"> Понуђачу који је одбио да потпише уговор или уговор не потпише.</w:t>
      </w:r>
    </w:p>
    <w:p w14:paraId="44211D87" w14:textId="77777777" w:rsidR="001B2EF5" w:rsidRPr="00DE0EEC" w:rsidRDefault="001B2EF5" w:rsidP="00DE0EEC">
      <w:pPr>
        <w:spacing w:before="0"/>
        <w:rPr>
          <w:lang w:val="ru-RU"/>
        </w:rPr>
      </w:pPr>
    </w:p>
    <w:p w14:paraId="45769065" w14:textId="77777777" w:rsidR="001B2EF5" w:rsidRPr="00DE0EEC" w:rsidRDefault="001B2EF5" w:rsidP="00DE0EEC">
      <w:pPr>
        <w:spacing w:before="0"/>
        <w:rPr>
          <w:lang w:val="ru-RU"/>
        </w:rPr>
      </w:pPr>
      <w:r w:rsidRPr="00DE0EEC">
        <w:rPr>
          <w:lang w:val="ru-RU"/>
        </w:rPr>
        <w:t xml:space="preserve">Уколико у року за подношење понуда пристигне само једна понуда и та понуда буде прихватљива, </w:t>
      </w:r>
      <w:r w:rsidRPr="00DE0EEC">
        <w:t>Наручилац</w:t>
      </w:r>
      <w:r w:rsidRPr="00DE0EEC" w:rsidDel="00DC3CB0">
        <w:rPr>
          <w:lang w:val="ru-RU"/>
        </w:rPr>
        <w:t xml:space="preserve"> </w:t>
      </w:r>
      <w:r w:rsidRPr="00DE0EEC">
        <w:rPr>
          <w:lang w:val="ru-RU"/>
        </w:rPr>
        <w:t xml:space="preserve">ће сходно члану 112. став 2. тачка 5) Закона закључити уговор са Понуђачем и пре истека рока за подношење захтева за заштиту права. </w:t>
      </w:r>
    </w:p>
    <w:p w14:paraId="708E500D" w14:textId="77777777" w:rsidR="001B2EF5" w:rsidRPr="00DE0EEC" w:rsidRDefault="001B2EF5" w:rsidP="00DE0EEC">
      <w:pPr>
        <w:spacing w:before="0"/>
        <w:rPr>
          <w:lang w:val="ru-RU"/>
        </w:rPr>
      </w:pPr>
    </w:p>
    <w:p w14:paraId="1EA1E901" w14:textId="77777777" w:rsidR="001B2EF5" w:rsidRDefault="001B2EF5" w:rsidP="003001CE">
      <w:pPr>
        <w:tabs>
          <w:tab w:val="left" w:pos="284"/>
          <w:tab w:val="left" w:pos="330"/>
        </w:tabs>
        <w:spacing w:before="0"/>
        <w:ind w:right="-61"/>
        <w:rPr>
          <w:lang w:val="ru-RU"/>
        </w:rPr>
      </w:pPr>
    </w:p>
    <w:p w14:paraId="4304E9EC" w14:textId="4169607B" w:rsidR="001B2EF5" w:rsidRDefault="001B2EF5" w:rsidP="00465640">
      <w:pPr>
        <w:spacing w:before="0"/>
        <w:jc w:val="center"/>
        <w:rPr>
          <w:color w:val="00B0F0"/>
          <w:lang w:eastAsia="sr-Latn-CS"/>
        </w:rPr>
      </w:pPr>
    </w:p>
    <w:p w14:paraId="02A72BF9" w14:textId="4CBD2640" w:rsidR="00A20BFF" w:rsidRDefault="00A20BFF" w:rsidP="00465640">
      <w:pPr>
        <w:spacing w:before="0"/>
        <w:jc w:val="center"/>
        <w:rPr>
          <w:color w:val="00B0F0"/>
          <w:lang w:eastAsia="sr-Latn-CS"/>
        </w:rPr>
      </w:pPr>
    </w:p>
    <w:p w14:paraId="0F715426" w14:textId="7C415CFE" w:rsidR="00A20BFF" w:rsidRDefault="00A20BFF" w:rsidP="00465640">
      <w:pPr>
        <w:spacing w:before="0"/>
        <w:jc w:val="center"/>
        <w:rPr>
          <w:color w:val="00B0F0"/>
          <w:lang w:eastAsia="sr-Latn-CS"/>
        </w:rPr>
      </w:pPr>
    </w:p>
    <w:p w14:paraId="72997727" w14:textId="5DD59DCB" w:rsidR="00A20BFF" w:rsidRDefault="00A20BFF" w:rsidP="00465640">
      <w:pPr>
        <w:spacing w:before="0"/>
        <w:jc w:val="center"/>
        <w:rPr>
          <w:color w:val="00B0F0"/>
          <w:lang w:eastAsia="sr-Latn-CS"/>
        </w:rPr>
      </w:pPr>
    </w:p>
    <w:p w14:paraId="67135613" w14:textId="34EBE39A" w:rsidR="00A20BFF" w:rsidRDefault="00A20BFF" w:rsidP="00465640">
      <w:pPr>
        <w:spacing w:before="0"/>
        <w:jc w:val="center"/>
        <w:rPr>
          <w:color w:val="00B0F0"/>
          <w:lang w:eastAsia="sr-Latn-CS"/>
        </w:rPr>
      </w:pPr>
    </w:p>
    <w:p w14:paraId="58874ADC" w14:textId="0103D9BB" w:rsidR="00A20BFF" w:rsidRDefault="00A20BFF" w:rsidP="00465640">
      <w:pPr>
        <w:spacing w:before="0"/>
        <w:jc w:val="center"/>
        <w:rPr>
          <w:color w:val="00B0F0"/>
          <w:lang w:eastAsia="sr-Latn-CS"/>
        </w:rPr>
      </w:pPr>
    </w:p>
    <w:p w14:paraId="0BC47F34" w14:textId="5B58E31D" w:rsidR="00A20BFF" w:rsidRDefault="00A20BFF" w:rsidP="00465640">
      <w:pPr>
        <w:spacing w:before="0"/>
        <w:jc w:val="center"/>
        <w:rPr>
          <w:color w:val="00B0F0"/>
          <w:lang w:eastAsia="sr-Latn-CS"/>
        </w:rPr>
      </w:pPr>
    </w:p>
    <w:p w14:paraId="7C0DB044" w14:textId="0B75ED4D" w:rsidR="00A20BFF" w:rsidRDefault="00A20BFF" w:rsidP="00465640">
      <w:pPr>
        <w:spacing w:before="0"/>
        <w:jc w:val="center"/>
        <w:rPr>
          <w:color w:val="00B0F0"/>
          <w:lang w:eastAsia="sr-Latn-CS"/>
        </w:rPr>
      </w:pPr>
    </w:p>
    <w:p w14:paraId="461D6270" w14:textId="26AD5404" w:rsidR="00A20BFF" w:rsidRDefault="00A20BFF" w:rsidP="00465640">
      <w:pPr>
        <w:spacing w:before="0"/>
        <w:jc w:val="center"/>
        <w:rPr>
          <w:color w:val="00B0F0"/>
          <w:lang w:eastAsia="sr-Latn-CS"/>
        </w:rPr>
      </w:pPr>
    </w:p>
    <w:p w14:paraId="627CD413" w14:textId="28F4997F" w:rsidR="00A20BFF" w:rsidRDefault="00A20BFF" w:rsidP="00465640">
      <w:pPr>
        <w:spacing w:before="0"/>
        <w:jc w:val="center"/>
        <w:rPr>
          <w:color w:val="00B0F0"/>
          <w:lang w:eastAsia="sr-Latn-CS"/>
        </w:rPr>
      </w:pPr>
    </w:p>
    <w:p w14:paraId="4AB1593B" w14:textId="198AE81E" w:rsidR="00A20BFF" w:rsidRDefault="00A20BFF" w:rsidP="00465640">
      <w:pPr>
        <w:spacing w:before="0"/>
        <w:jc w:val="center"/>
        <w:rPr>
          <w:color w:val="00B0F0"/>
          <w:lang w:eastAsia="sr-Latn-CS"/>
        </w:rPr>
      </w:pPr>
    </w:p>
    <w:p w14:paraId="00F7823F" w14:textId="1A2F7B25" w:rsidR="00A20BFF" w:rsidRDefault="00A20BFF" w:rsidP="00465640">
      <w:pPr>
        <w:spacing w:before="0"/>
        <w:jc w:val="center"/>
        <w:rPr>
          <w:color w:val="00B0F0"/>
          <w:lang w:eastAsia="sr-Latn-CS"/>
        </w:rPr>
      </w:pPr>
    </w:p>
    <w:p w14:paraId="2A93F2B7" w14:textId="651C9568" w:rsidR="00A20BFF" w:rsidRDefault="00A20BFF" w:rsidP="00465640">
      <w:pPr>
        <w:spacing w:before="0"/>
        <w:jc w:val="center"/>
        <w:rPr>
          <w:color w:val="00B0F0"/>
          <w:lang w:eastAsia="sr-Latn-CS"/>
        </w:rPr>
      </w:pPr>
    </w:p>
    <w:p w14:paraId="149C9711" w14:textId="43E2ADC9" w:rsidR="00A20BFF" w:rsidRDefault="00A20BFF" w:rsidP="00465640">
      <w:pPr>
        <w:spacing w:before="0"/>
        <w:jc w:val="center"/>
        <w:rPr>
          <w:color w:val="00B0F0"/>
          <w:lang w:eastAsia="sr-Latn-CS"/>
        </w:rPr>
      </w:pPr>
    </w:p>
    <w:p w14:paraId="6A31D035" w14:textId="6039D88F" w:rsidR="00A20BFF" w:rsidRDefault="00A20BFF" w:rsidP="00465640">
      <w:pPr>
        <w:spacing w:before="0"/>
        <w:jc w:val="center"/>
        <w:rPr>
          <w:color w:val="00B0F0"/>
          <w:lang w:eastAsia="sr-Latn-CS"/>
        </w:rPr>
      </w:pPr>
    </w:p>
    <w:p w14:paraId="2635DDE9" w14:textId="2AD279D9" w:rsidR="00A20BFF" w:rsidRDefault="00A20BFF" w:rsidP="00465640">
      <w:pPr>
        <w:spacing w:before="0"/>
        <w:jc w:val="center"/>
        <w:rPr>
          <w:color w:val="00B0F0"/>
          <w:lang w:eastAsia="sr-Latn-CS"/>
        </w:rPr>
      </w:pPr>
    </w:p>
    <w:p w14:paraId="67995265" w14:textId="6519FBD0" w:rsidR="00A20BFF" w:rsidRDefault="00A20BFF" w:rsidP="00465640">
      <w:pPr>
        <w:spacing w:before="0"/>
        <w:jc w:val="center"/>
        <w:rPr>
          <w:color w:val="00B0F0"/>
          <w:lang w:eastAsia="sr-Latn-CS"/>
        </w:rPr>
      </w:pPr>
    </w:p>
    <w:p w14:paraId="30DE3753" w14:textId="32253A0B" w:rsidR="00A20BFF" w:rsidRDefault="00A20BFF" w:rsidP="00465640">
      <w:pPr>
        <w:spacing w:before="0"/>
        <w:jc w:val="center"/>
        <w:rPr>
          <w:color w:val="00B0F0"/>
          <w:lang w:eastAsia="sr-Latn-CS"/>
        </w:rPr>
      </w:pPr>
    </w:p>
    <w:p w14:paraId="59309368" w14:textId="0D0A4D23" w:rsidR="00A20BFF" w:rsidRDefault="00A20BFF" w:rsidP="00465640">
      <w:pPr>
        <w:spacing w:before="0"/>
        <w:jc w:val="center"/>
        <w:rPr>
          <w:color w:val="00B0F0"/>
          <w:lang w:eastAsia="sr-Latn-CS"/>
        </w:rPr>
      </w:pPr>
    </w:p>
    <w:p w14:paraId="5F3DE857" w14:textId="7062E3AC" w:rsidR="00A20BFF" w:rsidRDefault="00A20BFF" w:rsidP="00465640">
      <w:pPr>
        <w:spacing w:before="0"/>
        <w:jc w:val="center"/>
        <w:rPr>
          <w:color w:val="00B0F0"/>
          <w:lang w:eastAsia="sr-Latn-CS"/>
        </w:rPr>
      </w:pPr>
    </w:p>
    <w:p w14:paraId="1CC52856" w14:textId="4ADD49F5" w:rsidR="00A20BFF" w:rsidRDefault="00A20BFF" w:rsidP="00465640">
      <w:pPr>
        <w:spacing w:before="0"/>
        <w:jc w:val="center"/>
        <w:rPr>
          <w:color w:val="00B0F0"/>
          <w:lang w:eastAsia="sr-Latn-CS"/>
        </w:rPr>
      </w:pPr>
    </w:p>
    <w:p w14:paraId="266B1864" w14:textId="7642B310" w:rsidR="00A20BFF" w:rsidRDefault="00A20BFF" w:rsidP="00465640">
      <w:pPr>
        <w:spacing w:before="0"/>
        <w:jc w:val="center"/>
        <w:rPr>
          <w:color w:val="00B0F0"/>
          <w:lang w:eastAsia="sr-Latn-CS"/>
        </w:rPr>
      </w:pPr>
    </w:p>
    <w:p w14:paraId="77DC6944" w14:textId="16E4E2E8" w:rsidR="00A20BFF" w:rsidRDefault="00A20BFF" w:rsidP="00465640">
      <w:pPr>
        <w:spacing w:before="0"/>
        <w:jc w:val="center"/>
        <w:rPr>
          <w:color w:val="00B0F0"/>
          <w:lang w:eastAsia="sr-Latn-CS"/>
        </w:rPr>
      </w:pPr>
    </w:p>
    <w:p w14:paraId="65E1A456" w14:textId="6F43F710" w:rsidR="00A20BFF" w:rsidRDefault="00A20BFF" w:rsidP="00465640">
      <w:pPr>
        <w:spacing w:before="0"/>
        <w:jc w:val="center"/>
        <w:rPr>
          <w:color w:val="00B0F0"/>
          <w:lang w:eastAsia="sr-Latn-CS"/>
        </w:rPr>
      </w:pPr>
    </w:p>
    <w:p w14:paraId="1D6A0F1C" w14:textId="6CEC2240" w:rsidR="00A20BFF" w:rsidRDefault="00A20BFF" w:rsidP="00465640">
      <w:pPr>
        <w:spacing w:before="0"/>
        <w:jc w:val="center"/>
        <w:rPr>
          <w:color w:val="00B0F0"/>
          <w:lang w:eastAsia="sr-Latn-CS"/>
        </w:rPr>
      </w:pPr>
    </w:p>
    <w:p w14:paraId="39EADF9F" w14:textId="0634AB99" w:rsidR="00A20BFF" w:rsidRDefault="00A20BFF" w:rsidP="00465640">
      <w:pPr>
        <w:spacing w:before="0"/>
        <w:jc w:val="center"/>
        <w:rPr>
          <w:color w:val="00B0F0"/>
          <w:lang w:eastAsia="sr-Latn-CS"/>
        </w:rPr>
      </w:pPr>
    </w:p>
    <w:p w14:paraId="2DA7B6FE" w14:textId="315B3C93" w:rsidR="00A20BFF" w:rsidRDefault="00A20BFF" w:rsidP="00465640">
      <w:pPr>
        <w:spacing w:before="0"/>
        <w:jc w:val="center"/>
        <w:rPr>
          <w:color w:val="00B0F0"/>
          <w:lang w:eastAsia="sr-Latn-CS"/>
        </w:rPr>
      </w:pPr>
    </w:p>
    <w:p w14:paraId="142FA557" w14:textId="25FF6D0B" w:rsidR="00A20BFF" w:rsidRDefault="00A20BFF" w:rsidP="00465640">
      <w:pPr>
        <w:spacing w:before="0"/>
        <w:jc w:val="center"/>
        <w:rPr>
          <w:color w:val="00B0F0"/>
          <w:lang w:eastAsia="sr-Latn-CS"/>
        </w:rPr>
      </w:pPr>
    </w:p>
    <w:p w14:paraId="5307189C" w14:textId="3A8FA36A" w:rsidR="00A20BFF" w:rsidRDefault="00A20BFF" w:rsidP="00465640">
      <w:pPr>
        <w:spacing w:before="0"/>
        <w:jc w:val="center"/>
        <w:rPr>
          <w:color w:val="00B0F0"/>
          <w:lang w:eastAsia="sr-Latn-CS"/>
        </w:rPr>
      </w:pPr>
    </w:p>
    <w:p w14:paraId="337CFE36" w14:textId="23877E9D" w:rsidR="00A20BFF" w:rsidRDefault="00A20BFF" w:rsidP="00465640">
      <w:pPr>
        <w:spacing w:before="0"/>
        <w:jc w:val="center"/>
        <w:rPr>
          <w:color w:val="00B0F0"/>
          <w:lang w:eastAsia="sr-Latn-CS"/>
        </w:rPr>
      </w:pPr>
    </w:p>
    <w:p w14:paraId="20110B4E" w14:textId="47DCADD2" w:rsidR="00A20BFF" w:rsidRDefault="00A20BFF" w:rsidP="00465640">
      <w:pPr>
        <w:spacing w:before="0"/>
        <w:jc w:val="center"/>
        <w:rPr>
          <w:color w:val="00B0F0"/>
          <w:lang w:eastAsia="sr-Latn-CS"/>
        </w:rPr>
      </w:pPr>
    </w:p>
    <w:p w14:paraId="78052043" w14:textId="7201ECAE" w:rsidR="00A20BFF" w:rsidRDefault="00A20BFF" w:rsidP="00465640">
      <w:pPr>
        <w:spacing w:before="0"/>
        <w:jc w:val="center"/>
        <w:rPr>
          <w:color w:val="00B0F0"/>
          <w:lang w:eastAsia="sr-Latn-CS"/>
        </w:rPr>
      </w:pPr>
    </w:p>
    <w:p w14:paraId="4EE1BF4E" w14:textId="083D202B" w:rsidR="00A20BFF" w:rsidRDefault="00A20BFF" w:rsidP="00465640">
      <w:pPr>
        <w:spacing w:before="0"/>
        <w:jc w:val="center"/>
        <w:rPr>
          <w:color w:val="00B0F0"/>
          <w:lang w:eastAsia="sr-Latn-CS"/>
        </w:rPr>
      </w:pPr>
    </w:p>
    <w:p w14:paraId="2C07B9C9" w14:textId="2B35AA87" w:rsidR="00A20BFF" w:rsidRDefault="00A20BFF" w:rsidP="00465640">
      <w:pPr>
        <w:spacing w:before="0"/>
        <w:jc w:val="center"/>
        <w:rPr>
          <w:color w:val="00B0F0"/>
          <w:lang w:eastAsia="sr-Latn-CS"/>
        </w:rPr>
      </w:pPr>
    </w:p>
    <w:p w14:paraId="44DBD6BB" w14:textId="6FAEFFB4" w:rsidR="00A20BFF" w:rsidRDefault="00A20BFF" w:rsidP="00465640">
      <w:pPr>
        <w:spacing w:before="0"/>
        <w:jc w:val="center"/>
        <w:rPr>
          <w:color w:val="00B0F0"/>
          <w:lang w:eastAsia="sr-Latn-CS"/>
        </w:rPr>
      </w:pPr>
    </w:p>
    <w:p w14:paraId="27948A03" w14:textId="6B672565" w:rsidR="00A20BFF" w:rsidRDefault="00A20BFF" w:rsidP="00465640">
      <w:pPr>
        <w:spacing w:before="0"/>
        <w:jc w:val="center"/>
        <w:rPr>
          <w:color w:val="00B0F0"/>
          <w:lang w:eastAsia="sr-Latn-CS"/>
        </w:rPr>
      </w:pPr>
    </w:p>
    <w:p w14:paraId="6F127E16" w14:textId="18383F6F" w:rsidR="00A20BFF" w:rsidRDefault="00A20BFF" w:rsidP="00465640">
      <w:pPr>
        <w:spacing w:before="0"/>
        <w:jc w:val="center"/>
        <w:rPr>
          <w:color w:val="00B0F0"/>
          <w:lang w:eastAsia="sr-Latn-CS"/>
        </w:rPr>
      </w:pPr>
    </w:p>
    <w:p w14:paraId="40E6434A" w14:textId="0221124E" w:rsidR="00A20BFF" w:rsidRDefault="00A20BFF" w:rsidP="00465640">
      <w:pPr>
        <w:spacing w:before="0"/>
        <w:jc w:val="center"/>
        <w:rPr>
          <w:color w:val="00B0F0"/>
          <w:lang w:eastAsia="sr-Latn-CS"/>
        </w:rPr>
      </w:pPr>
    </w:p>
    <w:p w14:paraId="49C7EB7D" w14:textId="77777777" w:rsidR="00A20BFF" w:rsidRDefault="00A20BFF" w:rsidP="00465640">
      <w:pPr>
        <w:spacing w:before="0"/>
        <w:jc w:val="center"/>
        <w:rPr>
          <w:color w:val="00B0F0"/>
          <w:lang w:eastAsia="sr-Latn-CS"/>
        </w:rPr>
      </w:pPr>
    </w:p>
    <w:p w14:paraId="1F0C3392" w14:textId="77777777" w:rsidR="00E27CAB" w:rsidRDefault="00E27CAB" w:rsidP="00465640">
      <w:pPr>
        <w:spacing w:before="0"/>
        <w:jc w:val="center"/>
        <w:rPr>
          <w:color w:val="00B0F0"/>
          <w:lang w:eastAsia="sr-Latn-CS"/>
        </w:rPr>
      </w:pPr>
    </w:p>
    <w:p w14:paraId="2E8ECBB7" w14:textId="77777777" w:rsidR="001B2EF5" w:rsidRDefault="001B2EF5" w:rsidP="00465640">
      <w:pPr>
        <w:spacing w:before="0"/>
        <w:jc w:val="center"/>
        <w:rPr>
          <w:color w:val="00B0F0"/>
          <w:lang w:eastAsia="sr-Latn-CS"/>
        </w:rPr>
      </w:pPr>
    </w:p>
    <w:p w14:paraId="372A022C" w14:textId="77777777" w:rsidR="001B2EF5" w:rsidRPr="00FC638F" w:rsidRDefault="001B2EF5" w:rsidP="00465640">
      <w:pPr>
        <w:spacing w:before="0"/>
        <w:jc w:val="center"/>
        <w:rPr>
          <w:color w:val="00B0F0"/>
          <w:lang w:eastAsia="sr-Latn-CS"/>
        </w:rPr>
      </w:pPr>
    </w:p>
    <w:p w14:paraId="61A231E4" w14:textId="77777777" w:rsidR="001B2EF5" w:rsidRDefault="001B2EF5" w:rsidP="00C1382C">
      <w:pPr>
        <w:pStyle w:val="Heading2"/>
        <w:jc w:val="center"/>
      </w:pPr>
      <w:r w:rsidRPr="00FC638F">
        <w:t>7.ОБРАСЦИ</w:t>
      </w:r>
    </w:p>
    <w:p w14:paraId="2660E4DA" w14:textId="77777777" w:rsidR="001B2EF5" w:rsidRPr="00FC638F" w:rsidRDefault="001B2EF5" w:rsidP="004707B2">
      <w:pPr>
        <w:pStyle w:val="KDObrazac"/>
        <w:spacing w:before="0"/>
        <w:rPr>
          <w:noProof/>
        </w:rPr>
      </w:pPr>
      <w:r w:rsidRPr="00FC638F">
        <w:t>ОБРАЗАЦ 1</w:t>
      </w:r>
      <w:r w:rsidRPr="00FC638F">
        <w:rPr>
          <w:noProof/>
        </w:rPr>
        <w:t>.</w:t>
      </w:r>
    </w:p>
    <w:p w14:paraId="6E383DAF" w14:textId="77777777" w:rsidR="001B2EF5" w:rsidRDefault="001B2EF5" w:rsidP="008A7907">
      <w:pPr>
        <w:spacing w:before="0"/>
        <w:rPr>
          <w:rStyle w:val="BookTitle"/>
        </w:rPr>
      </w:pPr>
    </w:p>
    <w:p w14:paraId="7EA34F24" w14:textId="77777777" w:rsidR="001B2EF5" w:rsidRPr="00FC638F" w:rsidRDefault="001B2EF5" w:rsidP="004707B2">
      <w:pPr>
        <w:spacing w:before="0"/>
        <w:jc w:val="center"/>
        <w:rPr>
          <w:rStyle w:val="BookTitle"/>
        </w:rPr>
      </w:pPr>
      <w:r w:rsidRPr="00FC638F">
        <w:rPr>
          <w:rStyle w:val="BookTitle"/>
        </w:rPr>
        <w:t>ОБРАЗАЦ ПОНУДЕ</w:t>
      </w:r>
    </w:p>
    <w:p w14:paraId="5A201FEC" w14:textId="77777777" w:rsidR="001B2EF5" w:rsidRPr="00FC638F" w:rsidRDefault="001B2EF5" w:rsidP="00343A18">
      <w:pPr>
        <w:spacing w:before="0"/>
        <w:jc w:val="center"/>
        <w:rPr>
          <w:rStyle w:val="BookTitle"/>
        </w:rPr>
      </w:pPr>
    </w:p>
    <w:p w14:paraId="1D7586B7" w14:textId="77777777" w:rsidR="001B2EF5" w:rsidRPr="00FC638F" w:rsidRDefault="001B2EF5" w:rsidP="00B84CC3">
      <w:pPr>
        <w:rPr>
          <w:rFonts w:eastAsia="TimesNewRomanPS-BoldMT"/>
          <w:color w:val="000000"/>
        </w:rPr>
      </w:pPr>
      <w:r w:rsidRPr="00FC638F">
        <w:rPr>
          <w:rFonts w:eastAsia="TimesNewRomanPS-BoldMT"/>
          <w:color w:val="000000"/>
        </w:rPr>
        <w:t>Понуда бр._________ од _______________ за  отворени поступак</w:t>
      </w:r>
      <w:r w:rsidRPr="00FC638F">
        <w:t xml:space="preserve"> </w:t>
      </w:r>
      <w:r w:rsidRPr="00FC638F">
        <w:rPr>
          <w:rFonts w:eastAsia="TimesNewRomanPS-BoldMT"/>
          <w:color w:val="000000"/>
        </w:rPr>
        <w:t>јавне набавке</w:t>
      </w:r>
      <w:r>
        <w:rPr>
          <w:rFonts w:eastAsia="TimesNewRomanPS-BoldMT"/>
          <w:color w:val="000000"/>
        </w:rPr>
        <w:t xml:space="preserve"> добара</w:t>
      </w:r>
      <w:r w:rsidRPr="00FC638F">
        <w:rPr>
          <w:rFonts w:eastAsia="TimesNewRomanPS-BoldMT"/>
          <w:color w:val="000000"/>
        </w:rPr>
        <w:t xml:space="preserve">  </w:t>
      </w:r>
      <w:r w:rsidRPr="002614C7">
        <w:rPr>
          <w:rFonts w:eastAsia="TimesNewRomanPS-BoldMT"/>
          <w:b/>
          <w:bCs/>
          <w:color w:val="000000"/>
        </w:rPr>
        <w:t>Делови за напојне пумпе блока А1 и А2</w:t>
      </w:r>
      <w:r w:rsidRPr="00FC638F">
        <w:rPr>
          <w:rFonts w:eastAsia="TimesNewRomanPS-BoldMT"/>
        </w:rPr>
        <w:t>,</w:t>
      </w:r>
      <w:r w:rsidRPr="00FC638F">
        <w:rPr>
          <w:rFonts w:eastAsia="TimesNewRomanPS-BoldMT"/>
          <w:color w:val="00B0F0"/>
        </w:rPr>
        <w:t xml:space="preserve"> </w:t>
      </w:r>
      <w:r>
        <w:rPr>
          <w:lang w:val="ru-RU"/>
        </w:rPr>
        <w:t>ЈН/3000/1152/2019 (974/2019)</w:t>
      </w:r>
      <w:r w:rsidRPr="00FC638F">
        <w:rPr>
          <w:rFonts w:eastAsia="TimesNewRomanPS-BoldMT"/>
          <w:color w:val="000000"/>
        </w:rPr>
        <w:t>.</w:t>
      </w:r>
    </w:p>
    <w:p w14:paraId="40BDD620" w14:textId="77777777" w:rsidR="001B2EF5" w:rsidRPr="00FC638F" w:rsidRDefault="001B2EF5" w:rsidP="00343A18">
      <w:pPr>
        <w:spacing w:before="0"/>
        <w:rPr>
          <w:rFonts w:eastAsia="TimesNewRomanPS-BoldMT"/>
          <w:color w:val="00B0F0"/>
        </w:rPr>
      </w:pPr>
    </w:p>
    <w:p w14:paraId="4DCC5394" w14:textId="77777777" w:rsidR="001B2EF5" w:rsidRPr="00FC638F" w:rsidRDefault="001B2EF5" w:rsidP="00343A18">
      <w:pPr>
        <w:spacing w:before="0"/>
        <w:rPr>
          <w:b/>
          <w:bCs/>
        </w:rPr>
      </w:pPr>
      <w:r w:rsidRPr="00FC638F">
        <w:rPr>
          <w:b/>
          <w:bCs/>
        </w:rPr>
        <w:t>1)ОПШТИ ПОДАЦИ О ПОНУЂАЧУ</w:t>
      </w:r>
    </w:p>
    <w:tbl>
      <w:tblPr>
        <w:tblW w:w="0" w:type="auto"/>
        <w:tblInd w:w="2" w:type="dxa"/>
        <w:tblLayout w:type="fixed"/>
        <w:tblLook w:val="0000" w:firstRow="0" w:lastRow="0" w:firstColumn="0" w:lastColumn="0" w:noHBand="0" w:noVBand="0"/>
      </w:tblPr>
      <w:tblGrid>
        <w:gridCol w:w="4621"/>
        <w:gridCol w:w="4394"/>
      </w:tblGrid>
      <w:tr w:rsidR="001B2EF5" w:rsidRPr="00FC638F" w14:paraId="59D20602" w14:textId="77777777">
        <w:trPr>
          <w:trHeight w:val="620"/>
        </w:trPr>
        <w:tc>
          <w:tcPr>
            <w:tcW w:w="4621" w:type="dxa"/>
            <w:tcBorders>
              <w:top w:val="single" w:sz="4" w:space="0" w:color="000000"/>
              <w:left w:val="single" w:sz="4" w:space="0" w:color="000000"/>
              <w:bottom w:val="single" w:sz="4" w:space="0" w:color="000000"/>
            </w:tcBorders>
          </w:tcPr>
          <w:p w14:paraId="32AF3952" w14:textId="77777777" w:rsidR="001B2EF5" w:rsidRPr="00FC638F" w:rsidRDefault="001B2EF5" w:rsidP="00BC01DC">
            <w:pPr>
              <w:spacing w:before="0"/>
              <w:rPr>
                <w:b/>
                <w:bCs/>
              </w:rPr>
            </w:pPr>
            <w:r w:rsidRPr="00FC638F">
              <w:t>Назив понуђача:</w:t>
            </w:r>
          </w:p>
        </w:tc>
        <w:tc>
          <w:tcPr>
            <w:tcW w:w="4394" w:type="dxa"/>
            <w:tcBorders>
              <w:top w:val="single" w:sz="4" w:space="0" w:color="000000"/>
              <w:left w:val="single" w:sz="4" w:space="0" w:color="000000"/>
              <w:bottom w:val="single" w:sz="4" w:space="0" w:color="000000"/>
              <w:right w:val="single" w:sz="4" w:space="0" w:color="000000"/>
            </w:tcBorders>
          </w:tcPr>
          <w:p w14:paraId="0736CF7E" w14:textId="77777777" w:rsidR="001B2EF5" w:rsidRPr="00FC638F" w:rsidRDefault="001B2EF5" w:rsidP="00BC01DC">
            <w:pPr>
              <w:snapToGrid w:val="0"/>
              <w:spacing w:before="0"/>
              <w:rPr>
                <w:b/>
                <w:bCs/>
                <w:i/>
                <w:iCs/>
              </w:rPr>
            </w:pPr>
          </w:p>
          <w:p w14:paraId="5CC2B9F0" w14:textId="77777777" w:rsidR="001B2EF5" w:rsidRPr="00FC638F" w:rsidRDefault="001B2EF5" w:rsidP="00BC01DC">
            <w:pPr>
              <w:spacing w:before="0"/>
              <w:rPr>
                <w:b/>
                <w:bCs/>
                <w:i/>
                <w:iCs/>
              </w:rPr>
            </w:pPr>
          </w:p>
          <w:p w14:paraId="356409A0" w14:textId="77777777" w:rsidR="001B2EF5" w:rsidRPr="00FC638F" w:rsidRDefault="001B2EF5" w:rsidP="00BC01DC">
            <w:pPr>
              <w:spacing w:before="0"/>
              <w:rPr>
                <w:b/>
                <w:bCs/>
                <w:i/>
                <w:iCs/>
              </w:rPr>
            </w:pPr>
          </w:p>
        </w:tc>
      </w:tr>
      <w:tr w:rsidR="001B2EF5" w:rsidRPr="00FC638F" w14:paraId="71073636" w14:textId="77777777">
        <w:trPr>
          <w:trHeight w:val="683"/>
        </w:trPr>
        <w:tc>
          <w:tcPr>
            <w:tcW w:w="4621" w:type="dxa"/>
            <w:tcBorders>
              <w:top w:val="single" w:sz="4" w:space="0" w:color="000000"/>
              <w:left w:val="single" w:sz="4" w:space="0" w:color="000000"/>
              <w:bottom w:val="single" w:sz="4" w:space="0" w:color="000000"/>
            </w:tcBorders>
          </w:tcPr>
          <w:p w14:paraId="693D4E1F" w14:textId="77777777" w:rsidR="001B2EF5" w:rsidRPr="00FC638F" w:rsidRDefault="001B2EF5" w:rsidP="00BC01DC">
            <w:pPr>
              <w:spacing w:before="0"/>
              <w:rPr>
                <w:b/>
                <w:bCs/>
              </w:rPr>
            </w:pPr>
            <w:r w:rsidRPr="00FC638F">
              <w:t>Адреса понуђача:</w:t>
            </w:r>
          </w:p>
        </w:tc>
        <w:tc>
          <w:tcPr>
            <w:tcW w:w="4394" w:type="dxa"/>
            <w:tcBorders>
              <w:top w:val="single" w:sz="4" w:space="0" w:color="000000"/>
              <w:left w:val="single" w:sz="4" w:space="0" w:color="000000"/>
              <w:bottom w:val="single" w:sz="4" w:space="0" w:color="000000"/>
              <w:right w:val="single" w:sz="4" w:space="0" w:color="000000"/>
            </w:tcBorders>
          </w:tcPr>
          <w:p w14:paraId="6FEADB78" w14:textId="77777777" w:rsidR="001B2EF5" w:rsidRPr="00FC638F" w:rsidRDefault="001B2EF5" w:rsidP="00BC01DC">
            <w:pPr>
              <w:snapToGrid w:val="0"/>
              <w:spacing w:before="0"/>
              <w:rPr>
                <w:b/>
                <w:bCs/>
                <w:i/>
                <w:iCs/>
              </w:rPr>
            </w:pPr>
          </w:p>
          <w:p w14:paraId="1FF26D20" w14:textId="77777777" w:rsidR="001B2EF5" w:rsidRPr="00FC638F" w:rsidRDefault="001B2EF5" w:rsidP="00BC01DC">
            <w:pPr>
              <w:spacing w:before="0"/>
              <w:rPr>
                <w:b/>
                <w:bCs/>
                <w:i/>
                <w:iCs/>
              </w:rPr>
            </w:pPr>
          </w:p>
          <w:p w14:paraId="32513912" w14:textId="77777777" w:rsidR="001B2EF5" w:rsidRPr="00FC638F" w:rsidRDefault="001B2EF5" w:rsidP="00BC01DC">
            <w:pPr>
              <w:spacing w:before="0"/>
              <w:rPr>
                <w:b/>
                <w:bCs/>
                <w:i/>
                <w:iCs/>
              </w:rPr>
            </w:pPr>
          </w:p>
        </w:tc>
      </w:tr>
      <w:tr w:rsidR="001B2EF5" w:rsidRPr="00FC638F" w14:paraId="39F07C27" w14:textId="77777777">
        <w:trPr>
          <w:trHeight w:val="440"/>
        </w:trPr>
        <w:tc>
          <w:tcPr>
            <w:tcW w:w="4621" w:type="dxa"/>
            <w:tcBorders>
              <w:top w:val="single" w:sz="4" w:space="0" w:color="000000"/>
              <w:left w:val="single" w:sz="4" w:space="0" w:color="000000"/>
              <w:bottom w:val="single" w:sz="4" w:space="0" w:color="000000"/>
            </w:tcBorders>
          </w:tcPr>
          <w:p w14:paraId="3CB7AB2E" w14:textId="77777777" w:rsidR="001B2EF5" w:rsidRPr="002E671F" w:rsidRDefault="001B2EF5" w:rsidP="00BC01DC">
            <w:pPr>
              <w:spacing w:before="0"/>
            </w:pPr>
            <w:r w:rsidRPr="005B0130">
              <w:t>Врста правног лица:</w:t>
            </w:r>
            <w:r w:rsidRPr="005B0130">
              <w:rPr>
                <w:i/>
                <w:iCs/>
                <w:color w:val="FF0000"/>
              </w:rPr>
              <w:t xml:space="preserve"> </w:t>
            </w:r>
            <w:r w:rsidRPr="002E671F">
              <w:rPr>
                <w:i/>
                <w:iCs/>
                <w:color w:val="000000"/>
              </w:rPr>
              <w:t>(микро, мало, средње, велико, физичко лице</w:t>
            </w:r>
            <w:r>
              <w:rPr>
                <w:i/>
                <w:iCs/>
                <w:color w:val="000000"/>
              </w:rPr>
              <w:t>)</w:t>
            </w:r>
          </w:p>
        </w:tc>
        <w:tc>
          <w:tcPr>
            <w:tcW w:w="4394" w:type="dxa"/>
            <w:tcBorders>
              <w:top w:val="single" w:sz="4" w:space="0" w:color="000000"/>
              <w:left w:val="single" w:sz="4" w:space="0" w:color="000000"/>
              <w:bottom w:val="single" w:sz="4" w:space="0" w:color="000000"/>
              <w:right w:val="single" w:sz="4" w:space="0" w:color="000000"/>
            </w:tcBorders>
          </w:tcPr>
          <w:p w14:paraId="6D2EDD66" w14:textId="77777777" w:rsidR="001B2EF5" w:rsidRPr="00FC638F" w:rsidRDefault="001B2EF5" w:rsidP="00BC01DC">
            <w:pPr>
              <w:snapToGrid w:val="0"/>
              <w:spacing w:before="0"/>
              <w:rPr>
                <w:b/>
                <w:bCs/>
                <w:i/>
                <w:iCs/>
              </w:rPr>
            </w:pPr>
          </w:p>
        </w:tc>
      </w:tr>
      <w:tr w:rsidR="001B2EF5" w:rsidRPr="00FC638F" w14:paraId="6980BAB4" w14:textId="77777777">
        <w:trPr>
          <w:trHeight w:val="647"/>
        </w:trPr>
        <w:tc>
          <w:tcPr>
            <w:tcW w:w="4621" w:type="dxa"/>
            <w:tcBorders>
              <w:top w:val="single" w:sz="4" w:space="0" w:color="000000"/>
              <w:left w:val="single" w:sz="4" w:space="0" w:color="000000"/>
              <w:bottom w:val="single" w:sz="4" w:space="0" w:color="000000"/>
            </w:tcBorders>
          </w:tcPr>
          <w:p w14:paraId="59D7C5CC" w14:textId="77777777" w:rsidR="001B2EF5" w:rsidRPr="00FC638F" w:rsidRDefault="001B2EF5" w:rsidP="00BC01DC">
            <w:pPr>
              <w:spacing w:before="0"/>
              <w:rPr>
                <w:b/>
                <w:bCs/>
              </w:rPr>
            </w:pPr>
            <w:r w:rsidRPr="00FC638F">
              <w:t>Матични број понуђача:</w:t>
            </w:r>
          </w:p>
        </w:tc>
        <w:tc>
          <w:tcPr>
            <w:tcW w:w="4394" w:type="dxa"/>
            <w:tcBorders>
              <w:top w:val="single" w:sz="4" w:space="0" w:color="000000"/>
              <w:left w:val="single" w:sz="4" w:space="0" w:color="000000"/>
              <w:bottom w:val="single" w:sz="4" w:space="0" w:color="000000"/>
              <w:right w:val="single" w:sz="4" w:space="0" w:color="000000"/>
            </w:tcBorders>
          </w:tcPr>
          <w:p w14:paraId="45CC16F3" w14:textId="77777777" w:rsidR="001B2EF5" w:rsidRPr="00FC638F" w:rsidRDefault="001B2EF5" w:rsidP="00BC01DC">
            <w:pPr>
              <w:snapToGrid w:val="0"/>
              <w:spacing w:before="0"/>
              <w:rPr>
                <w:b/>
                <w:bCs/>
                <w:i/>
                <w:iCs/>
              </w:rPr>
            </w:pPr>
          </w:p>
          <w:p w14:paraId="41993B13" w14:textId="77777777" w:rsidR="001B2EF5" w:rsidRPr="00FC638F" w:rsidRDefault="001B2EF5" w:rsidP="00BC01DC">
            <w:pPr>
              <w:spacing w:before="0"/>
              <w:rPr>
                <w:b/>
                <w:bCs/>
                <w:i/>
                <w:iCs/>
              </w:rPr>
            </w:pPr>
          </w:p>
          <w:p w14:paraId="2E7C16BA" w14:textId="77777777" w:rsidR="001B2EF5" w:rsidRPr="00FC638F" w:rsidRDefault="001B2EF5" w:rsidP="00BC01DC">
            <w:pPr>
              <w:spacing w:before="0"/>
              <w:rPr>
                <w:b/>
                <w:bCs/>
                <w:i/>
                <w:iCs/>
              </w:rPr>
            </w:pPr>
          </w:p>
        </w:tc>
      </w:tr>
      <w:tr w:rsidR="001B2EF5" w:rsidRPr="00FC638F" w14:paraId="1DA3A193" w14:textId="77777777">
        <w:tc>
          <w:tcPr>
            <w:tcW w:w="4621" w:type="dxa"/>
            <w:tcBorders>
              <w:top w:val="single" w:sz="4" w:space="0" w:color="000000"/>
              <w:left w:val="single" w:sz="4" w:space="0" w:color="000000"/>
              <w:bottom w:val="single" w:sz="4" w:space="0" w:color="000000"/>
            </w:tcBorders>
          </w:tcPr>
          <w:p w14:paraId="0A878321" w14:textId="77777777" w:rsidR="001B2EF5" w:rsidRPr="00FC638F" w:rsidRDefault="001B2EF5" w:rsidP="00BC01DC">
            <w:pPr>
              <w:spacing w:before="0"/>
              <w:rPr>
                <w:b/>
                <w:bCs/>
                <w:lang w:val="ru-RU"/>
              </w:rPr>
            </w:pPr>
            <w:r w:rsidRPr="00FC638F">
              <w:rPr>
                <w:lang w:val="ru-RU"/>
              </w:rPr>
              <w:t>Порески идентификациони број понуђача (ПИБ):</w:t>
            </w:r>
          </w:p>
        </w:tc>
        <w:tc>
          <w:tcPr>
            <w:tcW w:w="4394" w:type="dxa"/>
            <w:tcBorders>
              <w:top w:val="single" w:sz="4" w:space="0" w:color="000000"/>
              <w:left w:val="single" w:sz="4" w:space="0" w:color="000000"/>
              <w:bottom w:val="single" w:sz="4" w:space="0" w:color="000000"/>
              <w:right w:val="single" w:sz="4" w:space="0" w:color="000000"/>
            </w:tcBorders>
          </w:tcPr>
          <w:p w14:paraId="0BBE4682" w14:textId="77777777" w:rsidR="001B2EF5" w:rsidRPr="00FC638F" w:rsidRDefault="001B2EF5" w:rsidP="00BC01DC">
            <w:pPr>
              <w:snapToGrid w:val="0"/>
              <w:spacing w:before="0"/>
              <w:rPr>
                <w:b/>
                <w:bCs/>
                <w:i/>
                <w:iCs/>
                <w:lang w:val="ru-RU"/>
              </w:rPr>
            </w:pPr>
          </w:p>
        </w:tc>
      </w:tr>
      <w:tr w:rsidR="001B2EF5" w:rsidRPr="00FC638F" w14:paraId="19E85FDE" w14:textId="77777777">
        <w:trPr>
          <w:trHeight w:val="512"/>
        </w:trPr>
        <w:tc>
          <w:tcPr>
            <w:tcW w:w="4621" w:type="dxa"/>
            <w:tcBorders>
              <w:top w:val="single" w:sz="4" w:space="0" w:color="000000"/>
              <w:left w:val="single" w:sz="4" w:space="0" w:color="000000"/>
              <w:bottom w:val="single" w:sz="4" w:space="0" w:color="000000"/>
            </w:tcBorders>
          </w:tcPr>
          <w:p w14:paraId="297A4EA8" w14:textId="77777777" w:rsidR="001B2EF5" w:rsidRPr="00FC638F" w:rsidRDefault="001B2EF5" w:rsidP="00BC01DC">
            <w:pPr>
              <w:spacing w:before="0"/>
            </w:pPr>
          </w:p>
          <w:p w14:paraId="54285D18" w14:textId="77777777" w:rsidR="001B2EF5" w:rsidRPr="00FC638F" w:rsidRDefault="001B2EF5" w:rsidP="00BC01DC">
            <w:pPr>
              <w:spacing w:before="0"/>
              <w:rPr>
                <w:b/>
                <w:bCs/>
              </w:rPr>
            </w:pPr>
            <w:r w:rsidRPr="00FC638F">
              <w:t>Име особе за контакт:</w:t>
            </w:r>
          </w:p>
        </w:tc>
        <w:tc>
          <w:tcPr>
            <w:tcW w:w="4394" w:type="dxa"/>
            <w:tcBorders>
              <w:top w:val="single" w:sz="4" w:space="0" w:color="000000"/>
              <w:left w:val="single" w:sz="4" w:space="0" w:color="000000"/>
              <w:bottom w:val="single" w:sz="4" w:space="0" w:color="000000"/>
              <w:right w:val="single" w:sz="4" w:space="0" w:color="000000"/>
            </w:tcBorders>
          </w:tcPr>
          <w:p w14:paraId="2B88484C" w14:textId="77777777" w:rsidR="001B2EF5" w:rsidRPr="00FC638F" w:rsidRDefault="001B2EF5" w:rsidP="00BC01DC">
            <w:pPr>
              <w:snapToGrid w:val="0"/>
              <w:spacing w:before="0"/>
              <w:rPr>
                <w:b/>
                <w:bCs/>
                <w:i/>
                <w:iCs/>
              </w:rPr>
            </w:pPr>
          </w:p>
          <w:p w14:paraId="264A58A3" w14:textId="77777777" w:rsidR="001B2EF5" w:rsidRPr="00FC638F" w:rsidRDefault="001B2EF5" w:rsidP="00BC01DC">
            <w:pPr>
              <w:spacing w:before="0"/>
              <w:rPr>
                <w:b/>
                <w:bCs/>
                <w:i/>
                <w:iCs/>
              </w:rPr>
            </w:pPr>
          </w:p>
          <w:p w14:paraId="0D373491" w14:textId="77777777" w:rsidR="001B2EF5" w:rsidRPr="00FC638F" w:rsidRDefault="001B2EF5" w:rsidP="00BC01DC">
            <w:pPr>
              <w:spacing w:before="0"/>
              <w:rPr>
                <w:b/>
                <w:bCs/>
                <w:i/>
                <w:iCs/>
              </w:rPr>
            </w:pPr>
          </w:p>
        </w:tc>
      </w:tr>
      <w:tr w:rsidR="001B2EF5" w:rsidRPr="00FC638F" w14:paraId="7D671D10" w14:textId="77777777">
        <w:tc>
          <w:tcPr>
            <w:tcW w:w="4621" w:type="dxa"/>
            <w:tcBorders>
              <w:top w:val="single" w:sz="4" w:space="0" w:color="000000"/>
              <w:left w:val="single" w:sz="4" w:space="0" w:color="000000"/>
              <w:bottom w:val="single" w:sz="4" w:space="0" w:color="000000"/>
            </w:tcBorders>
          </w:tcPr>
          <w:p w14:paraId="02B27C2D" w14:textId="77777777" w:rsidR="001B2EF5" w:rsidRPr="00FC638F" w:rsidRDefault="001B2EF5" w:rsidP="00BC01DC">
            <w:pPr>
              <w:spacing w:before="0"/>
              <w:rPr>
                <w:b/>
                <w:bCs/>
                <w:lang w:val="ru-RU"/>
              </w:rPr>
            </w:pPr>
            <w:r w:rsidRPr="00FC638F">
              <w:rPr>
                <w:lang w:val="ru-RU"/>
              </w:rPr>
              <w:t>Електронска адреса понуђача (</w:t>
            </w:r>
            <w:r w:rsidRPr="00FC638F">
              <w:t>e</w:t>
            </w:r>
            <w:r w:rsidRPr="00FC638F">
              <w:rPr>
                <w:lang w:val="ru-RU"/>
              </w:rPr>
              <w:t>-</w:t>
            </w:r>
            <w:r w:rsidRPr="00FC638F">
              <w:t>mail</w:t>
            </w:r>
            <w:r w:rsidRPr="00FC638F">
              <w:rPr>
                <w:lang w:val="ru-RU"/>
              </w:rPr>
              <w:t>):</w:t>
            </w:r>
          </w:p>
          <w:p w14:paraId="14528A7D" w14:textId="77777777" w:rsidR="001B2EF5" w:rsidRPr="00FC638F" w:rsidRDefault="001B2EF5" w:rsidP="00BC01DC">
            <w:pPr>
              <w:spacing w:before="0"/>
              <w:rPr>
                <w:b/>
                <w:bCs/>
                <w:lang w:val="ru-RU"/>
              </w:rPr>
            </w:pPr>
          </w:p>
        </w:tc>
        <w:tc>
          <w:tcPr>
            <w:tcW w:w="4394" w:type="dxa"/>
            <w:tcBorders>
              <w:top w:val="single" w:sz="4" w:space="0" w:color="000000"/>
              <w:left w:val="single" w:sz="4" w:space="0" w:color="000000"/>
              <w:bottom w:val="single" w:sz="4" w:space="0" w:color="000000"/>
              <w:right w:val="single" w:sz="4" w:space="0" w:color="000000"/>
            </w:tcBorders>
          </w:tcPr>
          <w:p w14:paraId="3D97A379" w14:textId="77777777" w:rsidR="001B2EF5" w:rsidRPr="00FC638F" w:rsidRDefault="001B2EF5" w:rsidP="00BC01DC">
            <w:pPr>
              <w:snapToGrid w:val="0"/>
              <w:spacing w:before="0"/>
              <w:rPr>
                <w:b/>
                <w:bCs/>
                <w:i/>
                <w:iCs/>
                <w:lang w:val="ru-RU"/>
              </w:rPr>
            </w:pPr>
          </w:p>
        </w:tc>
      </w:tr>
      <w:tr w:rsidR="001B2EF5" w:rsidRPr="00FC638F" w14:paraId="7C4D4AC1" w14:textId="77777777">
        <w:trPr>
          <w:trHeight w:val="557"/>
        </w:trPr>
        <w:tc>
          <w:tcPr>
            <w:tcW w:w="4621" w:type="dxa"/>
            <w:tcBorders>
              <w:top w:val="single" w:sz="4" w:space="0" w:color="000000"/>
              <w:left w:val="single" w:sz="4" w:space="0" w:color="000000"/>
              <w:bottom w:val="single" w:sz="4" w:space="0" w:color="000000"/>
            </w:tcBorders>
          </w:tcPr>
          <w:p w14:paraId="77D2F348" w14:textId="77777777" w:rsidR="001B2EF5" w:rsidRPr="00FC638F" w:rsidRDefault="001B2EF5" w:rsidP="00BC01DC">
            <w:pPr>
              <w:spacing w:before="0"/>
              <w:rPr>
                <w:b/>
                <w:bCs/>
              </w:rPr>
            </w:pPr>
            <w:r w:rsidRPr="00FC638F">
              <w:t>Телефон:</w:t>
            </w:r>
          </w:p>
        </w:tc>
        <w:tc>
          <w:tcPr>
            <w:tcW w:w="4394" w:type="dxa"/>
            <w:tcBorders>
              <w:top w:val="single" w:sz="4" w:space="0" w:color="000000"/>
              <w:left w:val="single" w:sz="4" w:space="0" w:color="000000"/>
              <w:bottom w:val="single" w:sz="4" w:space="0" w:color="000000"/>
              <w:right w:val="single" w:sz="4" w:space="0" w:color="000000"/>
            </w:tcBorders>
          </w:tcPr>
          <w:p w14:paraId="72CC16C0" w14:textId="77777777" w:rsidR="001B2EF5" w:rsidRPr="00FC638F" w:rsidRDefault="001B2EF5" w:rsidP="00BC01DC">
            <w:pPr>
              <w:snapToGrid w:val="0"/>
              <w:spacing w:before="0"/>
              <w:rPr>
                <w:b/>
                <w:bCs/>
                <w:i/>
                <w:iCs/>
              </w:rPr>
            </w:pPr>
          </w:p>
          <w:p w14:paraId="1A91BEDC" w14:textId="77777777" w:rsidR="001B2EF5" w:rsidRPr="00FC638F" w:rsidRDefault="001B2EF5" w:rsidP="00BC01DC">
            <w:pPr>
              <w:spacing w:before="0"/>
              <w:rPr>
                <w:b/>
                <w:bCs/>
                <w:i/>
                <w:iCs/>
              </w:rPr>
            </w:pPr>
          </w:p>
          <w:p w14:paraId="6453C22E" w14:textId="77777777" w:rsidR="001B2EF5" w:rsidRPr="00FC638F" w:rsidRDefault="001B2EF5" w:rsidP="00BC01DC">
            <w:pPr>
              <w:spacing w:before="0"/>
              <w:rPr>
                <w:b/>
                <w:bCs/>
                <w:i/>
                <w:iCs/>
              </w:rPr>
            </w:pPr>
          </w:p>
        </w:tc>
      </w:tr>
      <w:tr w:rsidR="001B2EF5" w:rsidRPr="00FC638F" w14:paraId="1F94AE16" w14:textId="77777777">
        <w:trPr>
          <w:trHeight w:val="530"/>
        </w:trPr>
        <w:tc>
          <w:tcPr>
            <w:tcW w:w="4621" w:type="dxa"/>
            <w:tcBorders>
              <w:top w:val="single" w:sz="4" w:space="0" w:color="000000"/>
              <w:left w:val="single" w:sz="4" w:space="0" w:color="000000"/>
              <w:bottom w:val="single" w:sz="4" w:space="0" w:color="000000"/>
            </w:tcBorders>
          </w:tcPr>
          <w:p w14:paraId="3C39CB78" w14:textId="77777777" w:rsidR="001B2EF5" w:rsidRPr="00FC638F" w:rsidRDefault="001B2EF5" w:rsidP="00BC01DC">
            <w:pPr>
              <w:spacing w:before="0"/>
              <w:rPr>
                <w:b/>
                <w:bCs/>
              </w:rPr>
            </w:pPr>
            <w:r w:rsidRPr="00FC638F">
              <w:t>Телефакс:</w:t>
            </w:r>
          </w:p>
        </w:tc>
        <w:tc>
          <w:tcPr>
            <w:tcW w:w="4394" w:type="dxa"/>
            <w:tcBorders>
              <w:top w:val="single" w:sz="4" w:space="0" w:color="000000"/>
              <w:left w:val="single" w:sz="4" w:space="0" w:color="000000"/>
              <w:bottom w:val="single" w:sz="4" w:space="0" w:color="000000"/>
              <w:right w:val="single" w:sz="4" w:space="0" w:color="000000"/>
            </w:tcBorders>
          </w:tcPr>
          <w:p w14:paraId="103F9017" w14:textId="77777777" w:rsidR="001B2EF5" w:rsidRPr="00FC638F" w:rsidRDefault="001B2EF5" w:rsidP="00BC01DC">
            <w:pPr>
              <w:snapToGrid w:val="0"/>
              <w:spacing w:before="0"/>
              <w:rPr>
                <w:b/>
                <w:bCs/>
                <w:i/>
                <w:iCs/>
              </w:rPr>
            </w:pPr>
          </w:p>
          <w:p w14:paraId="71877F7F" w14:textId="77777777" w:rsidR="001B2EF5" w:rsidRPr="00FC638F" w:rsidRDefault="001B2EF5" w:rsidP="00BC01DC">
            <w:pPr>
              <w:spacing w:before="0"/>
              <w:rPr>
                <w:b/>
                <w:bCs/>
                <w:i/>
                <w:iCs/>
              </w:rPr>
            </w:pPr>
          </w:p>
          <w:p w14:paraId="76330D5D" w14:textId="77777777" w:rsidR="001B2EF5" w:rsidRPr="00FC638F" w:rsidRDefault="001B2EF5" w:rsidP="00BC01DC">
            <w:pPr>
              <w:spacing w:before="0"/>
              <w:rPr>
                <w:b/>
                <w:bCs/>
                <w:i/>
                <w:iCs/>
              </w:rPr>
            </w:pPr>
          </w:p>
        </w:tc>
      </w:tr>
      <w:tr w:rsidR="001B2EF5" w:rsidRPr="00FC638F" w14:paraId="20D6D03D" w14:textId="77777777">
        <w:trPr>
          <w:trHeight w:val="593"/>
        </w:trPr>
        <w:tc>
          <w:tcPr>
            <w:tcW w:w="4621" w:type="dxa"/>
            <w:tcBorders>
              <w:top w:val="single" w:sz="4" w:space="0" w:color="000000"/>
              <w:left w:val="single" w:sz="4" w:space="0" w:color="000000"/>
              <w:bottom w:val="single" w:sz="4" w:space="0" w:color="000000"/>
            </w:tcBorders>
          </w:tcPr>
          <w:p w14:paraId="25E73ADD" w14:textId="77777777" w:rsidR="001B2EF5" w:rsidRPr="00FC638F" w:rsidRDefault="001B2EF5" w:rsidP="00BC01DC">
            <w:pPr>
              <w:spacing w:before="0"/>
              <w:rPr>
                <w:b/>
                <w:bCs/>
                <w:lang w:val="ru-RU"/>
              </w:rPr>
            </w:pPr>
            <w:r w:rsidRPr="00FC638F">
              <w:rPr>
                <w:lang w:val="ru-RU"/>
              </w:rPr>
              <w:t>Број рачуна понуђача и назив банке:</w:t>
            </w:r>
          </w:p>
        </w:tc>
        <w:tc>
          <w:tcPr>
            <w:tcW w:w="4394" w:type="dxa"/>
            <w:tcBorders>
              <w:top w:val="single" w:sz="4" w:space="0" w:color="000000"/>
              <w:left w:val="single" w:sz="4" w:space="0" w:color="000000"/>
              <w:bottom w:val="single" w:sz="4" w:space="0" w:color="000000"/>
              <w:right w:val="single" w:sz="4" w:space="0" w:color="000000"/>
            </w:tcBorders>
          </w:tcPr>
          <w:p w14:paraId="32CA04F5" w14:textId="77777777" w:rsidR="001B2EF5" w:rsidRPr="00FC638F" w:rsidRDefault="001B2EF5" w:rsidP="00BC01DC">
            <w:pPr>
              <w:snapToGrid w:val="0"/>
              <w:spacing w:before="0"/>
              <w:rPr>
                <w:b/>
                <w:bCs/>
                <w:i/>
                <w:iCs/>
                <w:lang w:val="ru-RU"/>
              </w:rPr>
            </w:pPr>
          </w:p>
          <w:p w14:paraId="0B2CE839" w14:textId="77777777" w:rsidR="001B2EF5" w:rsidRPr="00FC638F" w:rsidRDefault="001B2EF5" w:rsidP="00BC01DC">
            <w:pPr>
              <w:spacing w:before="0"/>
              <w:rPr>
                <w:b/>
                <w:bCs/>
                <w:i/>
                <w:iCs/>
                <w:lang w:val="ru-RU"/>
              </w:rPr>
            </w:pPr>
          </w:p>
          <w:p w14:paraId="54D5958B" w14:textId="77777777" w:rsidR="001B2EF5" w:rsidRPr="00FC638F" w:rsidRDefault="001B2EF5" w:rsidP="00BC01DC">
            <w:pPr>
              <w:spacing w:before="0"/>
              <w:rPr>
                <w:b/>
                <w:bCs/>
                <w:i/>
                <w:iCs/>
                <w:lang w:val="ru-RU"/>
              </w:rPr>
            </w:pPr>
          </w:p>
        </w:tc>
      </w:tr>
      <w:tr w:rsidR="001B2EF5" w:rsidRPr="00FC638F" w14:paraId="1A029C64" w14:textId="77777777">
        <w:trPr>
          <w:trHeight w:val="593"/>
        </w:trPr>
        <w:tc>
          <w:tcPr>
            <w:tcW w:w="4621" w:type="dxa"/>
            <w:tcBorders>
              <w:top w:val="single" w:sz="4" w:space="0" w:color="000000"/>
              <w:left w:val="single" w:sz="4" w:space="0" w:color="000000"/>
              <w:bottom w:val="single" w:sz="4" w:space="0" w:color="auto"/>
            </w:tcBorders>
          </w:tcPr>
          <w:p w14:paraId="6BFF665C" w14:textId="77777777" w:rsidR="001B2EF5" w:rsidRPr="00FC638F" w:rsidRDefault="001B2EF5" w:rsidP="000059EA">
            <w:pPr>
              <w:spacing w:before="0"/>
              <w:rPr>
                <w:b/>
                <w:bCs/>
                <w:lang w:val="ru-RU"/>
              </w:rPr>
            </w:pPr>
            <w:r w:rsidRPr="00FC638F">
              <w:rPr>
                <w:lang w:val="ru-RU"/>
              </w:rPr>
              <w:t>Лице</w:t>
            </w:r>
            <w:r>
              <w:rPr>
                <w:lang w:val="ru-RU"/>
              </w:rPr>
              <w:t xml:space="preserve"> овлашћено за потписивање Уговора</w:t>
            </w:r>
          </w:p>
        </w:tc>
        <w:tc>
          <w:tcPr>
            <w:tcW w:w="4394" w:type="dxa"/>
            <w:tcBorders>
              <w:top w:val="single" w:sz="4" w:space="0" w:color="000000"/>
              <w:left w:val="single" w:sz="4" w:space="0" w:color="000000"/>
              <w:bottom w:val="single" w:sz="4" w:space="0" w:color="000000"/>
              <w:right w:val="single" w:sz="4" w:space="0" w:color="000000"/>
            </w:tcBorders>
          </w:tcPr>
          <w:p w14:paraId="4006CC16" w14:textId="77777777" w:rsidR="001B2EF5" w:rsidRPr="00FC638F" w:rsidRDefault="001B2EF5" w:rsidP="00BC01DC">
            <w:pPr>
              <w:snapToGrid w:val="0"/>
              <w:spacing w:before="0"/>
              <w:ind w:firstLine="708"/>
              <w:rPr>
                <w:b/>
                <w:bCs/>
                <w:i/>
                <w:iCs/>
                <w:lang w:val="ru-RU"/>
              </w:rPr>
            </w:pPr>
          </w:p>
          <w:p w14:paraId="5FD03AC9" w14:textId="77777777" w:rsidR="001B2EF5" w:rsidRPr="00FC638F" w:rsidRDefault="001B2EF5" w:rsidP="00BC01DC">
            <w:pPr>
              <w:spacing w:before="0"/>
              <w:ind w:firstLine="708"/>
              <w:rPr>
                <w:b/>
                <w:bCs/>
                <w:i/>
                <w:iCs/>
                <w:lang w:val="ru-RU"/>
              </w:rPr>
            </w:pPr>
          </w:p>
          <w:p w14:paraId="526C2635" w14:textId="77777777" w:rsidR="001B2EF5" w:rsidRPr="00FC638F" w:rsidRDefault="001B2EF5" w:rsidP="00BC01DC">
            <w:pPr>
              <w:spacing w:before="0"/>
              <w:ind w:firstLine="708"/>
              <w:rPr>
                <w:b/>
                <w:bCs/>
                <w:i/>
                <w:iCs/>
                <w:lang w:val="ru-RU"/>
              </w:rPr>
            </w:pPr>
          </w:p>
        </w:tc>
      </w:tr>
    </w:tbl>
    <w:p w14:paraId="713679B3" w14:textId="77777777" w:rsidR="001B2EF5" w:rsidRPr="00FC638F" w:rsidRDefault="001B2EF5" w:rsidP="00343A18">
      <w:pPr>
        <w:spacing w:before="0"/>
      </w:pPr>
    </w:p>
    <w:p w14:paraId="51E7ABE8" w14:textId="77777777" w:rsidR="001B2EF5" w:rsidRPr="00FC638F" w:rsidRDefault="001B2EF5" w:rsidP="00343A18">
      <w:pPr>
        <w:spacing w:before="0"/>
        <w:rPr>
          <w:b/>
          <w:bCs/>
        </w:rPr>
      </w:pPr>
      <w:r w:rsidRPr="00FC638F">
        <w:rPr>
          <w:b/>
          <w:bCs/>
        </w:rPr>
        <w:t xml:space="preserve">2) ПОНУДУ ПОДНОСИ: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15"/>
      </w:tblGrid>
      <w:tr w:rsidR="001B2EF5" w:rsidRPr="00FC638F" w14:paraId="605B39FF" w14:textId="77777777">
        <w:tc>
          <w:tcPr>
            <w:tcW w:w="9015" w:type="dxa"/>
          </w:tcPr>
          <w:p w14:paraId="3FBAC211" w14:textId="77777777" w:rsidR="001B2EF5" w:rsidRPr="00FC638F" w:rsidRDefault="001B2EF5" w:rsidP="00BC01DC">
            <w:pPr>
              <w:snapToGrid w:val="0"/>
              <w:spacing w:before="0"/>
              <w:jc w:val="center"/>
            </w:pPr>
          </w:p>
          <w:p w14:paraId="7AB3D765" w14:textId="77777777" w:rsidR="001B2EF5" w:rsidRPr="00FC638F" w:rsidRDefault="001B2EF5" w:rsidP="00BC01DC">
            <w:pPr>
              <w:spacing w:before="0"/>
              <w:jc w:val="center"/>
              <w:rPr>
                <w:b/>
                <w:bCs/>
              </w:rPr>
            </w:pPr>
            <w:r w:rsidRPr="00FC638F">
              <w:rPr>
                <w:b/>
                <w:bCs/>
              </w:rPr>
              <w:t xml:space="preserve">А) САМОСТАЛНО </w:t>
            </w:r>
          </w:p>
        </w:tc>
      </w:tr>
      <w:tr w:rsidR="001B2EF5" w:rsidRPr="00FC638F" w14:paraId="02D5786C" w14:textId="77777777">
        <w:tc>
          <w:tcPr>
            <w:tcW w:w="9015" w:type="dxa"/>
          </w:tcPr>
          <w:p w14:paraId="26CCD2AA" w14:textId="77777777" w:rsidR="001B2EF5" w:rsidRPr="00FC638F" w:rsidRDefault="001B2EF5" w:rsidP="00BC01DC">
            <w:pPr>
              <w:snapToGrid w:val="0"/>
              <w:spacing w:before="0"/>
              <w:jc w:val="center"/>
              <w:rPr>
                <w:b/>
                <w:bCs/>
              </w:rPr>
            </w:pPr>
          </w:p>
          <w:p w14:paraId="1ABA943C" w14:textId="77777777" w:rsidR="001B2EF5" w:rsidRPr="00FC638F" w:rsidRDefault="001B2EF5" w:rsidP="00BC01DC">
            <w:pPr>
              <w:spacing w:before="0"/>
              <w:jc w:val="center"/>
              <w:rPr>
                <w:b/>
                <w:bCs/>
              </w:rPr>
            </w:pPr>
            <w:r w:rsidRPr="00FC638F">
              <w:rPr>
                <w:b/>
                <w:bCs/>
              </w:rPr>
              <w:t>Б) СА ПОДИЗВОЂАЧЕМ</w:t>
            </w:r>
          </w:p>
        </w:tc>
      </w:tr>
      <w:tr w:rsidR="001B2EF5" w:rsidRPr="00FC638F" w14:paraId="232E757D" w14:textId="77777777">
        <w:tc>
          <w:tcPr>
            <w:tcW w:w="9015" w:type="dxa"/>
          </w:tcPr>
          <w:p w14:paraId="52798AAB" w14:textId="77777777" w:rsidR="001B2EF5" w:rsidRPr="00FC638F" w:rsidRDefault="001B2EF5" w:rsidP="00BC01DC">
            <w:pPr>
              <w:snapToGrid w:val="0"/>
              <w:spacing w:before="0"/>
              <w:jc w:val="center"/>
              <w:rPr>
                <w:b/>
                <w:bCs/>
              </w:rPr>
            </w:pPr>
          </w:p>
          <w:p w14:paraId="1BC9AE3F" w14:textId="77777777" w:rsidR="001B2EF5" w:rsidRPr="00FC638F" w:rsidRDefault="001B2EF5" w:rsidP="00BC01DC">
            <w:pPr>
              <w:spacing w:before="0"/>
              <w:jc w:val="center"/>
              <w:rPr>
                <w:b/>
                <w:bCs/>
                <w:i/>
                <w:iCs/>
                <w:lang w:val="ru-RU"/>
              </w:rPr>
            </w:pPr>
            <w:r w:rsidRPr="00FC638F">
              <w:rPr>
                <w:b/>
                <w:bCs/>
              </w:rPr>
              <w:t>В) КАО ЗАЈЕДНИЧКУ ПОНУДУ</w:t>
            </w:r>
          </w:p>
        </w:tc>
      </w:tr>
    </w:tbl>
    <w:p w14:paraId="485E04A4" w14:textId="77777777" w:rsidR="001B2EF5" w:rsidRPr="00FC638F" w:rsidRDefault="001B2EF5" w:rsidP="00343A18">
      <w:pPr>
        <w:spacing w:before="0"/>
      </w:pPr>
      <w:r w:rsidRPr="00FC638F">
        <w:rPr>
          <w:b/>
          <w:bCs/>
          <w:i/>
          <w:iCs/>
          <w:lang w:val="ru-RU"/>
        </w:rPr>
        <w:t>Напомена:</w:t>
      </w:r>
      <w:r w:rsidRPr="00FC638F">
        <w:rPr>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w:t>
      </w:r>
      <w:r>
        <w:rPr>
          <w:i/>
          <w:iCs/>
          <w:lang w:val="ru-RU"/>
        </w:rPr>
        <w:t>а</w:t>
      </w:r>
    </w:p>
    <w:p w14:paraId="59E4E550" w14:textId="77777777" w:rsidR="001B2EF5" w:rsidRDefault="001B2EF5" w:rsidP="00343A18">
      <w:pPr>
        <w:spacing w:before="0"/>
        <w:rPr>
          <w:b/>
          <w:bCs/>
          <w:lang w:val="sr-Cyrl-CS"/>
        </w:rPr>
      </w:pPr>
    </w:p>
    <w:p w14:paraId="3D3E10D2" w14:textId="77777777" w:rsidR="001B2EF5" w:rsidRDefault="001B2EF5" w:rsidP="00343A18">
      <w:pPr>
        <w:spacing w:before="0"/>
        <w:rPr>
          <w:b/>
          <w:bCs/>
          <w:lang w:val="sr-Cyrl-CS"/>
        </w:rPr>
      </w:pPr>
    </w:p>
    <w:p w14:paraId="11180B34" w14:textId="77777777" w:rsidR="001B2EF5" w:rsidRDefault="001B2EF5" w:rsidP="00343A18">
      <w:pPr>
        <w:spacing w:before="0"/>
        <w:rPr>
          <w:b/>
          <w:bCs/>
          <w:lang w:val="sr-Cyrl-CS"/>
        </w:rPr>
      </w:pPr>
    </w:p>
    <w:p w14:paraId="6272853B" w14:textId="77777777" w:rsidR="001B2EF5" w:rsidRDefault="001B2EF5" w:rsidP="00343A18">
      <w:pPr>
        <w:spacing w:before="0"/>
        <w:rPr>
          <w:b/>
          <w:bCs/>
          <w:lang w:val="sr-Cyrl-CS"/>
        </w:rPr>
      </w:pPr>
    </w:p>
    <w:p w14:paraId="5E6E233D" w14:textId="77777777" w:rsidR="001B2EF5" w:rsidRDefault="001B2EF5" w:rsidP="00343A18">
      <w:pPr>
        <w:spacing w:before="0"/>
        <w:rPr>
          <w:b/>
          <w:bCs/>
          <w:lang w:val="sr-Cyrl-CS"/>
        </w:rPr>
      </w:pPr>
    </w:p>
    <w:p w14:paraId="424AD033" w14:textId="77777777" w:rsidR="001B2EF5" w:rsidRPr="00FC638F" w:rsidRDefault="001B2EF5" w:rsidP="00343A18">
      <w:pPr>
        <w:spacing w:before="0"/>
        <w:rPr>
          <w:b/>
          <w:bCs/>
        </w:rPr>
      </w:pPr>
      <w:r w:rsidRPr="00FC638F">
        <w:rPr>
          <w:b/>
          <w:bCs/>
          <w:lang w:val="sr-Cyrl-CS"/>
        </w:rPr>
        <w:t xml:space="preserve">3) </w:t>
      </w:r>
      <w:r w:rsidRPr="00FC638F">
        <w:rPr>
          <w:b/>
          <w:bCs/>
        </w:rPr>
        <w:t xml:space="preserve">ПОДАЦИ О ПОДИЗВОЂАЧУ </w:t>
      </w:r>
    </w:p>
    <w:p w14:paraId="4B2203BA" w14:textId="77777777" w:rsidR="001B2EF5" w:rsidRPr="00FC638F" w:rsidRDefault="001B2EF5" w:rsidP="00343A18">
      <w:pPr>
        <w:spacing w:before="0"/>
        <w:rPr>
          <w:b/>
          <w:bCs/>
        </w:rPr>
      </w:pPr>
    </w:p>
    <w:tbl>
      <w:tblPr>
        <w:tblW w:w="0" w:type="auto"/>
        <w:tblInd w:w="2" w:type="dxa"/>
        <w:tblLayout w:type="fixed"/>
        <w:tblLook w:val="0000" w:firstRow="0" w:lastRow="0" w:firstColumn="0" w:lastColumn="0" w:noHBand="0" w:noVBand="0"/>
      </w:tblPr>
      <w:tblGrid>
        <w:gridCol w:w="465"/>
        <w:gridCol w:w="4219"/>
        <w:gridCol w:w="4331"/>
      </w:tblGrid>
      <w:tr w:rsidR="001B2EF5" w:rsidRPr="00FC638F" w14:paraId="4A7289B2" w14:textId="77777777">
        <w:tc>
          <w:tcPr>
            <w:tcW w:w="465" w:type="dxa"/>
            <w:tcBorders>
              <w:top w:val="single" w:sz="4" w:space="0" w:color="000000"/>
              <w:left w:val="single" w:sz="4" w:space="0" w:color="000000"/>
              <w:bottom w:val="single" w:sz="4" w:space="0" w:color="000000"/>
            </w:tcBorders>
          </w:tcPr>
          <w:p w14:paraId="72F5D02F" w14:textId="77777777" w:rsidR="001B2EF5" w:rsidRPr="00FC638F" w:rsidRDefault="001B2EF5" w:rsidP="00BC01DC">
            <w:pPr>
              <w:snapToGrid w:val="0"/>
              <w:spacing w:before="0"/>
            </w:pPr>
          </w:p>
          <w:p w14:paraId="5B407E34" w14:textId="77777777" w:rsidR="001B2EF5" w:rsidRPr="00FC638F" w:rsidRDefault="001B2EF5" w:rsidP="00BC01DC">
            <w:pPr>
              <w:spacing w:before="0"/>
            </w:pPr>
            <w:r w:rsidRPr="00FC638F">
              <w:t>1)</w:t>
            </w:r>
          </w:p>
        </w:tc>
        <w:tc>
          <w:tcPr>
            <w:tcW w:w="4219" w:type="dxa"/>
            <w:tcBorders>
              <w:top w:val="single" w:sz="4" w:space="0" w:color="000000"/>
              <w:left w:val="single" w:sz="4" w:space="0" w:color="000000"/>
              <w:bottom w:val="single" w:sz="4" w:space="0" w:color="000000"/>
            </w:tcBorders>
          </w:tcPr>
          <w:p w14:paraId="543676B8" w14:textId="77777777" w:rsidR="001B2EF5" w:rsidRPr="00FC638F" w:rsidRDefault="001B2EF5" w:rsidP="00BC01DC">
            <w:pPr>
              <w:snapToGrid w:val="0"/>
              <w:spacing w:before="0"/>
            </w:pPr>
          </w:p>
          <w:p w14:paraId="487544EA" w14:textId="77777777" w:rsidR="001B2EF5" w:rsidRPr="00FC638F" w:rsidRDefault="001B2EF5" w:rsidP="00BC01DC">
            <w:pPr>
              <w:spacing w:before="0"/>
              <w:rPr>
                <w:b/>
                <w:bCs/>
              </w:rPr>
            </w:pPr>
            <w:r w:rsidRPr="00FC638F">
              <w:t>Назив подизвођача:</w:t>
            </w:r>
          </w:p>
        </w:tc>
        <w:tc>
          <w:tcPr>
            <w:tcW w:w="4331" w:type="dxa"/>
            <w:tcBorders>
              <w:top w:val="single" w:sz="4" w:space="0" w:color="000000"/>
              <w:left w:val="single" w:sz="4" w:space="0" w:color="000000"/>
              <w:bottom w:val="single" w:sz="4" w:space="0" w:color="000000"/>
              <w:right w:val="single" w:sz="4" w:space="0" w:color="000000"/>
            </w:tcBorders>
          </w:tcPr>
          <w:p w14:paraId="55E19734" w14:textId="77777777" w:rsidR="001B2EF5" w:rsidRPr="00FC638F" w:rsidRDefault="001B2EF5" w:rsidP="00BC01DC">
            <w:pPr>
              <w:snapToGrid w:val="0"/>
              <w:spacing w:before="0"/>
              <w:rPr>
                <w:b/>
                <w:bCs/>
              </w:rPr>
            </w:pPr>
          </w:p>
        </w:tc>
      </w:tr>
      <w:tr w:rsidR="001B2EF5" w:rsidRPr="00FC638F" w14:paraId="4AB8460D" w14:textId="77777777">
        <w:tc>
          <w:tcPr>
            <w:tcW w:w="465" w:type="dxa"/>
            <w:tcBorders>
              <w:top w:val="single" w:sz="4" w:space="0" w:color="000000"/>
              <w:left w:val="single" w:sz="4" w:space="0" w:color="000000"/>
              <w:bottom w:val="single" w:sz="4" w:space="0" w:color="000000"/>
            </w:tcBorders>
          </w:tcPr>
          <w:p w14:paraId="27194968" w14:textId="77777777" w:rsidR="001B2EF5" w:rsidRPr="00FC638F" w:rsidRDefault="001B2EF5" w:rsidP="00BC01DC">
            <w:pPr>
              <w:snapToGrid w:val="0"/>
              <w:spacing w:before="0"/>
            </w:pPr>
          </w:p>
          <w:p w14:paraId="1021E929" w14:textId="77777777" w:rsidR="001B2EF5" w:rsidRPr="00FC638F" w:rsidRDefault="001B2EF5" w:rsidP="00BC01DC">
            <w:pPr>
              <w:spacing w:before="0"/>
            </w:pPr>
          </w:p>
        </w:tc>
        <w:tc>
          <w:tcPr>
            <w:tcW w:w="4219" w:type="dxa"/>
            <w:tcBorders>
              <w:top w:val="single" w:sz="4" w:space="0" w:color="000000"/>
              <w:left w:val="single" w:sz="4" w:space="0" w:color="000000"/>
              <w:bottom w:val="single" w:sz="4" w:space="0" w:color="000000"/>
            </w:tcBorders>
          </w:tcPr>
          <w:p w14:paraId="7FFA7D38" w14:textId="77777777" w:rsidR="001B2EF5" w:rsidRPr="00FC638F" w:rsidRDefault="001B2EF5" w:rsidP="00BC01DC">
            <w:pPr>
              <w:snapToGrid w:val="0"/>
              <w:spacing w:before="0"/>
            </w:pPr>
          </w:p>
          <w:p w14:paraId="47A2B771" w14:textId="77777777" w:rsidR="001B2EF5" w:rsidRPr="00FC638F" w:rsidRDefault="001B2EF5" w:rsidP="00BC01DC">
            <w:pPr>
              <w:spacing w:before="0"/>
              <w:rPr>
                <w:b/>
                <w:bCs/>
              </w:rPr>
            </w:pPr>
            <w:r w:rsidRPr="00FC638F">
              <w:t>Адреса:</w:t>
            </w:r>
          </w:p>
        </w:tc>
        <w:tc>
          <w:tcPr>
            <w:tcW w:w="4331" w:type="dxa"/>
            <w:tcBorders>
              <w:top w:val="single" w:sz="4" w:space="0" w:color="000000"/>
              <w:left w:val="single" w:sz="4" w:space="0" w:color="000000"/>
              <w:bottom w:val="single" w:sz="4" w:space="0" w:color="000000"/>
              <w:right w:val="single" w:sz="4" w:space="0" w:color="000000"/>
            </w:tcBorders>
          </w:tcPr>
          <w:p w14:paraId="48644BAF" w14:textId="77777777" w:rsidR="001B2EF5" w:rsidRPr="00FC638F" w:rsidRDefault="001B2EF5" w:rsidP="00BC01DC">
            <w:pPr>
              <w:snapToGrid w:val="0"/>
              <w:spacing w:before="0"/>
              <w:rPr>
                <w:b/>
                <w:bCs/>
              </w:rPr>
            </w:pPr>
          </w:p>
        </w:tc>
      </w:tr>
      <w:tr w:rsidR="001B2EF5" w:rsidRPr="00FC638F" w14:paraId="2AA8F994" w14:textId="77777777">
        <w:tc>
          <w:tcPr>
            <w:tcW w:w="465" w:type="dxa"/>
            <w:tcBorders>
              <w:top w:val="single" w:sz="4" w:space="0" w:color="000000"/>
              <w:left w:val="single" w:sz="4" w:space="0" w:color="000000"/>
              <w:bottom w:val="single" w:sz="4" w:space="0" w:color="000000"/>
            </w:tcBorders>
          </w:tcPr>
          <w:p w14:paraId="1A643385" w14:textId="77777777" w:rsidR="001B2EF5" w:rsidRPr="00FC638F" w:rsidRDefault="001B2EF5" w:rsidP="00BC01DC">
            <w:pPr>
              <w:snapToGrid w:val="0"/>
              <w:spacing w:before="0"/>
            </w:pPr>
          </w:p>
        </w:tc>
        <w:tc>
          <w:tcPr>
            <w:tcW w:w="4219" w:type="dxa"/>
            <w:tcBorders>
              <w:top w:val="single" w:sz="4" w:space="0" w:color="000000"/>
              <w:left w:val="single" w:sz="4" w:space="0" w:color="000000"/>
              <w:bottom w:val="single" w:sz="4" w:space="0" w:color="000000"/>
            </w:tcBorders>
          </w:tcPr>
          <w:p w14:paraId="11194425" w14:textId="77777777" w:rsidR="001B2EF5" w:rsidRPr="002E671F" w:rsidRDefault="001B2EF5" w:rsidP="00BC01DC">
            <w:pPr>
              <w:snapToGrid w:val="0"/>
              <w:spacing w:before="0"/>
            </w:pPr>
            <w:r w:rsidRPr="00FC638F">
              <w:t>Врста правног лица</w:t>
            </w:r>
            <w:r w:rsidRPr="002E671F">
              <w:rPr>
                <w:color w:val="000000"/>
              </w:rPr>
              <w:t>:</w:t>
            </w:r>
            <w:r w:rsidRPr="002E671F">
              <w:rPr>
                <w:i/>
                <w:iCs/>
                <w:color w:val="000000"/>
              </w:rPr>
              <w:t xml:space="preserve"> (микро, мало, средње, велико, физичко лице)</w:t>
            </w:r>
          </w:p>
          <w:p w14:paraId="1157F638" w14:textId="77777777" w:rsidR="001B2EF5" w:rsidRPr="00FC638F" w:rsidRDefault="001B2EF5" w:rsidP="00BC01DC">
            <w:pPr>
              <w:snapToGrid w:val="0"/>
              <w:spacing w:before="0"/>
            </w:pPr>
          </w:p>
        </w:tc>
        <w:tc>
          <w:tcPr>
            <w:tcW w:w="4331" w:type="dxa"/>
            <w:tcBorders>
              <w:top w:val="single" w:sz="4" w:space="0" w:color="000000"/>
              <w:left w:val="single" w:sz="4" w:space="0" w:color="000000"/>
              <w:bottom w:val="single" w:sz="4" w:space="0" w:color="000000"/>
              <w:right w:val="single" w:sz="4" w:space="0" w:color="000000"/>
            </w:tcBorders>
          </w:tcPr>
          <w:p w14:paraId="768D6D59" w14:textId="77777777" w:rsidR="001B2EF5" w:rsidRPr="00FC638F" w:rsidRDefault="001B2EF5" w:rsidP="00BC01DC">
            <w:pPr>
              <w:snapToGrid w:val="0"/>
              <w:spacing w:before="0"/>
              <w:rPr>
                <w:b/>
                <w:bCs/>
              </w:rPr>
            </w:pPr>
          </w:p>
        </w:tc>
      </w:tr>
      <w:tr w:rsidR="001B2EF5" w:rsidRPr="00FC638F" w14:paraId="6C61944D" w14:textId="77777777">
        <w:tc>
          <w:tcPr>
            <w:tcW w:w="465" w:type="dxa"/>
            <w:tcBorders>
              <w:top w:val="single" w:sz="4" w:space="0" w:color="000000"/>
              <w:left w:val="single" w:sz="4" w:space="0" w:color="000000"/>
              <w:bottom w:val="single" w:sz="4" w:space="0" w:color="000000"/>
            </w:tcBorders>
          </w:tcPr>
          <w:p w14:paraId="2F7B5B30" w14:textId="77777777" w:rsidR="001B2EF5" w:rsidRPr="00FC638F" w:rsidRDefault="001B2EF5" w:rsidP="00BC01DC">
            <w:pPr>
              <w:snapToGrid w:val="0"/>
              <w:spacing w:before="0"/>
            </w:pPr>
          </w:p>
          <w:p w14:paraId="2A6611A9" w14:textId="77777777" w:rsidR="001B2EF5" w:rsidRPr="00FC638F" w:rsidRDefault="001B2EF5" w:rsidP="00BC01DC">
            <w:pPr>
              <w:spacing w:before="0"/>
            </w:pPr>
          </w:p>
        </w:tc>
        <w:tc>
          <w:tcPr>
            <w:tcW w:w="4219" w:type="dxa"/>
            <w:tcBorders>
              <w:top w:val="single" w:sz="4" w:space="0" w:color="000000"/>
              <w:left w:val="single" w:sz="4" w:space="0" w:color="000000"/>
              <w:bottom w:val="single" w:sz="4" w:space="0" w:color="000000"/>
            </w:tcBorders>
          </w:tcPr>
          <w:p w14:paraId="28C05657" w14:textId="77777777" w:rsidR="001B2EF5" w:rsidRPr="00FC638F" w:rsidRDefault="001B2EF5" w:rsidP="00BC01DC">
            <w:pPr>
              <w:snapToGrid w:val="0"/>
              <w:spacing w:before="0"/>
            </w:pPr>
          </w:p>
          <w:p w14:paraId="75BD0831" w14:textId="77777777" w:rsidR="001B2EF5" w:rsidRPr="00FC638F" w:rsidRDefault="001B2EF5" w:rsidP="00BC01DC">
            <w:pPr>
              <w:spacing w:before="0"/>
              <w:rPr>
                <w:b/>
                <w:bCs/>
              </w:rPr>
            </w:pPr>
            <w:r w:rsidRPr="00FC638F">
              <w:t>Матични број:</w:t>
            </w:r>
          </w:p>
        </w:tc>
        <w:tc>
          <w:tcPr>
            <w:tcW w:w="4331" w:type="dxa"/>
            <w:tcBorders>
              <w:top w:val="single" w:sz="4" w:space="0" w:color="000000"/>
              <w:left w:val="single" w:sz="4" w:space="0" w:color="000000"/>
              <w:bottom w:val="single" w:sz="4" w:space="0" w:color="000000"/>
              <w:right w:val="single" w:sz="4" w:space="0" w:color="000000"/>
            </w:tcBorders>
          </w:tcPr>
          <w:p w14:paraId="6FF02FAB" w14:textId="77777777" w:rsidR="001B2EF5" w:rsidRPr="00FC638F" w:rsidRDefault="001B2EF5" w:rsidP="00BC01DC">
            <w:pPr>
              <w:snapToGrid w:val="0"/>
              <w:spacing w:before="0"/>
              <w:rPr>
                <w:b/>
                <w:bCs/>
              </w:rPr>
            </w:pPr>
          </w:p>
        </w:tc>
      </w:tr>
      <w:tr w:rsidR="001B2EF5" w:rsidRPr="00FC638F" w14:paraId="37F4A5E3" w14:textId="77777777">
        <w:tc>
          <w:tcPr>
            <w:tcW w:w="465" w:type="dxa"/>
            <w:tcBorders>
              <w:top w:val="single" w:sz="4" w:space="0" w:color="000000"/>
              <w:left w:val="single" w:sz="4" w:space="0" w:color="000000"/>
              <w:bottom w:val="single" w:sz="4" w:space="0" w:color="000000"/>
            </w:tcBorders>
          </w:tcPr>
          <w:p w14:paraId="76833E70" w14:textId="77777777" w:rsidR="001B2EF5" w:rsidRPr="00FC638F" w:rsidRDefault="001B2EF5" w:rsidP="00BC01DC">
            <w:pPr>
              <w:snapToGrid w:val="0"/>
              <w:spacing w:before="0"/>
            </w:pPr>
          </w:p>
          <w:p w14:paraId="23FF4141" w14:textId="77777777" w:rsidR="001B2EF5" w:rsidRPr="00FC638F" w:rsidRDefault="001B2EF5" w:rsidP="00BC01DC">
            <w:pPr>
              <w:spacing w:before="0"/>
            </w:pPr>
          </w:p>
        </w:tc>
        <w:tc>
          <w:tcPr>
            <w:tcW w:w="4219" w:type="dxa"/>
            <w:tcBorders>
              <w:top w:val="single" w:sz="4" w:space="0" w:color="000000"/>
              <w:left w:val="single" w:sz="4" w:space="0" w:color="000000"/>
              <w:bottom w:val="single" w:sz="4" w:space="0" w:color="000000"/>
            </w:tcBorders>
          </w:tcPr>
          <w:p w14:paraId="12772A1E" w14:textId="77777777" w:rsidR="001B2EF5" w:rsidRPr="00FC638F" w:rsidRDefault="001B2EF5" w:rsidP="00BC01DC">
            <w:pPr>
              <w:snapToGrid w:val="0"/>
              <w:spacing w:before="0"/>
            </w:pPr>
          </w:p>
          <w:p w14:paraId="009769AA" w14:textId="77777777" w:rsidR="001B2EF5" w:rsidRPr="00FC638F" w:rsidRDefault="001B2EF5" w:rsidP="00BC01DC">
            <w:pPr>
              <w:spacing w:before="0"/>
              <w:rPr>
                <w:b/>
                <w:bCs/>
              </w:rPr>
            </w:pPr>
            <w:r w:rsidRPr="00FC638F">
              <w:t>Порески идентификациони број:</w:t>
            </w:r>
          </w:p>
        </w:tc>
        <w:tc>
          <w:tcPr>
            <w:tcW w:w="4331" w:type="dxa"/>
            <w:tcBorders>
              <w:top w:val="single" w:sz="4" w:space="0" w:color="000000"/>
              <w:left w:val="single" w:sz="4" w:space="0" w:color="000000"/>
              <w:bottom w:val="single" w:sz="4" w:space="0" w:color="000000"/>
              <w:right w:val="single" w:sz="4" w:space="0" w:color="000000"/>
            </w:tcBorders>
          </w:tcPr>
          <w:p w14:paraId="4BBD4B0A" w14:textId="77777777" w:rsidR="001B2EF5" w:rsidRPr="00FC638F" w:rsidRDefault="001B2EF5" w:rsidP="00BC01DC">
            <w:pPr>
              <w:snapToGrid w:val="0"/>
              <w:spacing w:before="0"/>
              <w:rPr>
                <w:b/>
                <w:bCs/>
              </w:rPr>
            </w:pPr>
          </w:p>
        </w:tc>
      </w:tr>
      <w:tr w:rsidR="001B2EF5" w:rsidRPr="00FC638F" w14:paraId="3BA578BC" w14:textId="77777777">
        <w:tc>
          <w:tcPr>
            <w:tcW w:w="465" w:type="dxa"/>
            <w:tcBorders>
              <w:top w:val="single" w:sz="4" w:space="0" w:color="000000"/>
              <w:left w:val="single" w:sz="4" w:space="0" w:color="000000"/>
              <w:bottom w:val="single" w:sz="4" w:space="0" w:color="000000"/>
            </w:tcBorders>
          </w:tcPr>
          <w:p w14:paraId="3F8CBFF2" w14:textId="77777777" w:rsidR="001B2EF5" w:rsidRPr="00FC638F" w:rsidRDefault="001B2EF5" w:rsidP="00BC01DC">
            <w:pPr>
              <w:snapToGrid w:val="0"/>
              <w:spacing w:before="0"/>
            </w:pPr>
          </w:p>
        </w:tc>
        <w:tc>
          <w:tcPr>
            <w:tcW w:w="4219" w:type="dxa"/>
            <w:tcBorders>
              <w:top w:val="single" w:sz="4" w:space="0" w:color="000000"/>
              <w:left w:val="single" w:sz="4" w:space="0" w:color="000000"/>
              <w:bottom w:val="single" w:sz="4" w:space="0" w:color="000000"/>
            </w:tcBorders>
          </w:tcPr>
          <w:p w14:paraId="15AC6F86" w14:textId="77777777" w:rsidR="001B2EF5" w:rsidRPr="00FC638F" w:rsidRDefault="001B2EF5" w:rsidP="00BC01DC">
            <w:pPr>
              <w:snapToGrid w:val="0"/>
              <w:spacing w:before="0"/>
            </w:pPr>
          </w:p>
          <w:p w14:paraId="133F1B88" w14:textId="77777777" w:rsidR="001B2EF5" w:rsidRPr="00FC638F" w:rsidRDefault="001B2EF5" w:rsidP="00BC01DC">
            <w:pPr>
              <w:spacing w:before="0"/>
              <w:rPr>
                <w:b/>
                <w:bCs/>
              </w:rPr>
            </w:pPr>
            <w:r w:rsidRPr="00FC638F">
              <w:t>Име особе за контакт:</w:t>
            </w:r>
          </w:p>
        </w:tc>
        <w:tc>
          <w:tcPr>
            <w:tcW w:w="4331" w:type="dxa"/>
            <w:tcBorders>
              <w:top w:val="single" w:sz="4" w:space="0" w:color="000000"/>
              <w:left w:val="single" w:sz="4" w:space="0" w:color="000000"/>
              <w:bottom w:val="single" w:sz="4" w:space="0" w:color="000000"/>
              <w:right w:val="single" w:sz="4" w:space="0" w:color="000000"/>
            </w:tcBorders>
          </w:tcPr>
          <w:p w14:paraId="770FFE8E" w14:textId="77777777" w:rsidR="001B2EF5" w:rsidRPr="00FC638F" w:rsidRDefault="001B2EF5" w:rsidP="00BC01DC">
            <w:pPr>
              <w:snapToGrid w:val="0"/>
              <w:spacing w:before="0"/>
              <w:rPr>
                <w:b/>
                <w:bCs/>
              </w:rPr>
            </w:pPr>
          </w:p>
        </w:tc>
      </w:tr>
      <w:tr w:rsidR="001B2EF5" w:rsidRPr="00FC638F" w14:paraId="680ECF0A" w14:textId="77777777">
        <w:tc>
          <w:tcPr>
            <w:tcW w:w="465" w:type="dxa"/>
            <w:tcBorders>
              <w:top w:val="single" w:sz="4" w:space="0" w:color="000000"/>
              <w:left w:val="single" w:sz="4" w:space="0" w:color="000000"/>
              <w:bottom w:val="single" w:sz="4" w:space="0" w:color="000000"/>
            </w:tcBorders>
          </w:tcPr>
          <w:p w14:paraId="5615948B" w14:textId="77777777" w:rsidR="001B2EF5" w:rsidRPr="00FC638F" w:rsidRDefault="001B2EF5" w:rsidP="00BC01DC">
            <w:pPr>
              <w:snapToGrid w:val="0"/>
              <w:spacing w:before="0"/>
            </w:pPr>
          </w:p>
        </w:tc>
        <w:tc>
          <w:tcPr>
            <w:tcW w:w="4219" w:type="dxa"/>
            <w:tcBorders>
              <w:top w:val="single" w:sz="4" w:space="0" w:color="000000"/>
              <w:left w:val="single" w:sz="4" w:space="0" w:color="000000"/>
              <w:bottom w:val="single" w:sz="4" w:space="0" w:color="000000"/>
            </w:tcBorders>
          </w:tcPr>
          <w:p w14:paraId="14F086F1" w14:textId="77777777" w:rsidR="001B2EF5" w:rsidRPr="00FC638F" w:rsidRDefault="001B2EF5" w:rsidP="00BC01DC">
            <w:pPr>
              <w:snapToGrid w:val="0"/>
              <w:spacing w:before="0"/>
              <w:rPr>
                <w:lang w:val="ru-RU"/>
              </w:rPr>
            </w:pPr>
          </w:p>
          <w:p w14:paraId="6A759B59" w14:textId="77777777" w:rsidR="001B2EF5" w:rsidRPr="00FC638F" w:rsidRDefault="001B2EF5" w:rsidP="00BC01DC">
            <w:pPr>
              <w:spacing w:before="0"/>
              <w:rPr>
                <w:b/>
                <w:bCs/>
                <w:lang w:val="ru-RU"/>
              </w:rPr>
            </w:pPr>
            <w:r w:rsidRPr="00FC638F">
              <w:rPr>
                <w:lang w:val="ru-RU"/>
              </w:rPr>
              <w:t>Проценат укупне вредности набавке који ће извршити подизвођач:</w:t>
            </w:r>
          </w:p>
        </w:tc>
        <w:tc>
          <w:tcPr>
            <w:tcW w:w="4331" w:type="dxa"/>
            <w:tcBorders>
              <w:top w:val="single" w:sz="4" w:space="0" w:color="000000"/>
              <w:left w:val="single" w:sz="4" w:space="0" w:color="000000"/>
              <w:bottom w:val="single" w:sz="4" w:space="0" w:color="000000"/>
              <w:right w:val="single" w:sz="4" w:space="0" w:color="000000"/>
            </w:tcBorders>
          </w:tcPr>
          <w:p w14:paraId="3CD59055" w14:textId="77777777" w:rsidR="001B2EF5" w:rsidRPr="00FC638F" w:rsidRDefault="001B2EF5" w:rsidP="00BC01DC">
            <w:pPr>
              <w:snapToGrid w:val="0"/>
              <w:spacing w:before="0"/>
              <w:rPr>
                <w:b/>
                <w:bCs/>
                <w:lang w:val="ru-RU"/>
              </w:rPr>
            </w:pPr>
          </w:p>
        </w:tc>
      </w:tr>
      <w:tr w:rsidR="001B2EF5" w:rsidRPr="00FC638F" w14:paraId="4F6C16EA" w14:textId="77777777">
        <w:tc>
          <w:tcPr>
            <w:tcW w:w="465" w:type="dxa"/>
            <w:tcBorders>
              <w:top w:val="single" w:sz="4" w:space="0" w:color="000000"/>
              <w:left w:val="single" w:sz="4" w:space="0" w:color="000000"/>
              <w:bottom w:val="single" w:sz="4" w:space="0" w:color="000000"/>
            </w:tcBorders>
          </w:tcPr>
          <w:p w14:paraId="1B299B63" w14:textId="77777777" w:rsidR="001B2EF5" w:rsidRPr="00FC638F" w:rsidRDefault="001B2EF5" w:rsidP="00BC01DC">
            <w:pPr>
              <w:snapToGrid w:val="0"/>
              <w:spacing w:before="0"/>
              <w:rPr>
                <w:lang w:val="ru-RU"/>
              </w:rPr>
            </w:pPr>
          </w:p>
        </w:tc>
        <w:tc>
          <w:tcPr>
            <w:tcW w:w="4219" w:type="dxa"/>
            <w:tcBorders>
              <w:top w:val="single" w:sz="4" w:space="0" w:color="000000"/>
              <w:left w:val="single" w:sz="4" w:space="0" w:color="000000"/>
              <w:bottom w:val="single" w:sz="4" w:space="0" w:color="000000"/>
            </w:tcBorders>
          </w:tcPr>
          <w:p w14:paraId="263AD5E5" w14:textId="77777777" w:rsidR="001B2EF5" w:rsidRPr="00FC638F" w:rsidRDefault="001B2EF5" w:rsidP="00BC01DC">
            <w:pPr>
              <w:snapToGrid w:val="0"/>
              <w:spacing w:before="0"/>
              <w:rPr>
                <w:lang w:val="ru-RU"/>
              </w:rPr>
            </w:pPr>
          </w:p>
          <w:p w14:paraId="3A2C7D1F" w14:textId="77777777" w:rsidR="001B2EF5" w:rsidRPr="00FC638F" w:rsidRDefault="001B2EF5" w:rsidP="00BC01DC">
            <w:pPr>
              <w:spacing w:before="0"/>
              <w:rPr>
                <w:b/>
                <w:bCs/>
                <w:lang w:val="ru-RU"/>
              </w:rPr>
            </w:pPr>
            <w:r w:rsidRPr="00FC638F">
              <w:rPr>
                <w:lang w:val="ru-RU"/>
              </w:rPr>
              <w:t>Део предмета набавке који ће извршити подизвођач:</w:t>
            </w:r>
          </w:p>
        </w:tc>
        <w:tc>
          <w:tcPr>
            <w:tcW w:w="4331" w:type="dxa"/>
            <w:tcBorders>
              <w:top w:val="single" w:sz="4" w:space="0" w:color="000000"/>
              <w:left w:val="single" w:sz="4" w:space="0" w:color="000000"/>
              <w:bottom w:val="single" w:sz="4" w:space="0" w:color="000000"/>
              <w:right w:val="single" w:sz="4" w:space="0" w:color="000000"/>
            </w:tcBorders>
          </w:tcPr>
          <w:p w14:paraId="57C8DA50" w14:textId="77777777" w:rsidR="001B2EF5" w:rsidRPr="00FC638F" w:rsidRDefault="001B2EF5" w:rsidP="00BC01DC">
            <w:pPr>
              <w:snapToGrid w:val="0"/>
              <w:spacing w:before="0"/>
              <w:rPr>
                <w:b/>
                <w:bCs/>
                <w:lang w:val="ru-RU"/>
              </w:rPr>
            </w:pPr>
          </w:p>
        </w:tc>
      </w:tr>
      <w:tr w:rsidR="001B2EF5" w:rsidRPr="00FC638F" w14:paraId="6FFE01F7" w14:textId="77777777">
        <w:tc>
          <w:tcPr>
            <w:tcW w:w="465" w:type="dxa"/>
            <w:tcBorders>
              <w:top w:val="single" w:sz="4" w:space="0" w:color="000000"/>
              <w:left w:val="single" w:sz="4" w:space="0" w:color="000000"/>
              <w:bottom w:val="single" w:sz="4" w:space="0" w:color="000000"/>
            </w:tcBorders>
          </w:tcPr>
          <w:p w14:paraId="00B7DF69" w14:textId="77777777" w:rsidR="001B2EF5" w:rsidRPr="00FC638F" w:rsidRDefault="001B2EF5" w:rsidP="00BC01DC">
            <w:pPr>
              <w:snapToGrid w:val="0"/>
              <w:spacing w:before="0"/>
              <w:rPr>
                <w:lang w:val="ru-RU"/>
              </w:rPr>
            </w:pPr>
          </w:p>
          <w:p w14:paraId="29026ECD" w14:textId="77777777" w:rsidR="001B2EF5" w:rsidRPr="00FC638F" w:rsidRDefault="001B2EF5" w:rsidP="00BC01DC">
            <w:pPr>
              <w:spacing w:before="0"/>
            </w:pPr>
            <w:r w:rsidRPr="00FC638F">
              <w:t>2)</w:t>
            </w:r>
          </w:p>
        </w:tc>
        <w:tc>
          <w:tcPr>
            <w:tcW w:w="4219" w:type="dxa"/>
            <w:tcBorders>
              <w:top w:val="single" w:sz="4" w:space="0" w:color="000000"/>
              <w:left w:val="single" w:sz="4" w:space="0" w:color="000000"/>
              <w:bottom w:val="single" w:sz="4" w:space="0" w:color="000000"/>
            </w:tcBorders>
          </w:tcPr>
          <w:p w14:paraId="5D617607" w14:textId="77777777" w:rsidR="001B2EF5" w:rsidRPr="00FC638F" w:rsidRDefault="001B2EF5" w:rsidP="00BC01DC">
            <w:pPr>
              <w:snapToGrid w:val="0"/>
              <w:spacing w:before="0"/>
            </w:pPr>
          </w:p>
          <w:p w14:paraId="7EF9E1CA" w14:textId="77777777" w:rsidR="001B2EF5" w:rsidRPr="00FC638F" w:rsidRDefault="001B2EF5" w:rsidP="00BC01DC">
            <w:pPr>
              <w:spacing w:before="0"/>
              <w:rPr>
                <w:b/>
                <w:bCs/>
              </w:rPr>
            </w:pPr>
            <w:r w:rsidRPr="00FC638F">
              <w:t>Назив подизвођача:</w:t>
            </w:r>
          </w:p>
        </w:tc>
        <w:tc>
          <w:tcPr>
            <w:tcW w:w="4331" w:type="dxa"/>
            <w:tcBorders>
              <w:top w:val="single" w:sz="4" w:space="0" w:color="000000"/>
              <w:left w:val="single" w:sz="4" w:space="0" w:color="000000"/>
              <w:bottom w:val="single" w:sz="4" w:space="0" w:color="000000"/>
              <w:right w:val="single" w:sz="4" w:space="0" w:color="000000"/>
            </w:tcBorders>
          </w:tcPr>
          <w:p w14:paraId="5357F27A" w14:textId="77777777" w:rsidR="001B2EF5" w:rsidRPr="00FC638F" w:rsidRDefault="001B2EF5" w:rsidP="00BC01DC">
            <w:pPr>
              <w:snapToGrid w:val="0"/>
              <w:spacing w:before="0"/>
              <w:rPr>
                <w:b/>
                <w:bCs/>
              </w:rPr>
            </w:pPr>
          </w:p>
        </w:tc>
      </w:tr>
      <w:tr w:rsidR="001B2EF5" w:rsidRPr="00FC638F" w14:paraId="3058722F" w14:textId="77777777">
        <w:tc>
          <w:tcPr>
            <w:tcW w:w="465" w:type="dxa"/>
            <w:tcBorders>
              <w:top w:val="single" w:sz="4" w:space="0" w:color="000000"/>
              <w:left w:val="single" w:sz="4" w:space="0" w:color="000000"/>
              <w:bottom w:val="single" w:sz="4" w:space="0" w:color="000000"/>
            </w:tcBorders>
          </w:tcPr>
          <w:p w14:paraId="7E9E6427" w14:textId="77777777" w:rsidR="001B2EF5" w:rsidRPr="00FC638F" w:rsidRDefault="001B2EF5" w:rsidP="00BC01DC">
            <w:pPr>
              <w:snapToGrid w:val="0"/>
              <w:spacing w:before="0"/>
            </w:pPr>
          </w:p>
          <w:p w14:paraId="1D751D16" w14:textId="77777777" w:rsidR="001B2EF5" w:rsidRPr="00FC638F" w:rsidRDefault="001B2EF5" w:rsidP="00BC01DC">
            <w:pPr>
              <w:spacing w:before="0"/>
            </w:pPr>
          </w:p>
        </w:tc>
        <w:tc>
          <w:tcPr>
            <w:tcW w:w="4219" w:type="dxa"/>
            <w:tcBorders>
              <w:top w:val="single" w:sz="4" w:space="0" w:color="000000"/>
              <w:left w:val="single" w:sz="4" w:space="0" w:color="000000"/>
              <w:bottom w:val="single" w:sz="4" w:space="0" w:color="000000"/>
            </w:tcBorders>
          </w:tcPr>
          <w:p w14:paraId="30E9A4A4" w14:textId="77777777" w:rsidR="001B2EF5" w:rsidRPr="00FC638F" w:rsidRDefault="001B2EF5" w:rsidP="00BC01DC">
            <w:pPr>
              <w:snapToGrid w:val="0"/>
              <w:spacing w:before="0"/>
            </w:pPr>
          </w:p>
          <w:p w14:paraId="0E5E04A4" w14:textId="77777777" w:rsidR="001B2EF5" w:rsidRPr="00FC638F" w:rsidRDefault="001B2EF5" w:rsidP="00BC01DC">
            <w:pPr>
              <w:spacing w:before="0"/>
              <w:rPr>
                <w:b/>
                <w:bCs/>
              </w:rPr>
            </w:pPr>
            <w:r w:rsidRPr="00FC638F">
              <w:t>Адреса:</w:t>
            </w:r>
          </w:p>
        </w:tc>
        <w:tc>
          <w:tcPr>
            <w:tcW w:w="4331" w:type="dxa"/>
            <w:tcBorders>
              <w:top w:val="single" w:sz="4" w:space="0" w:color="000000"/>
              <w:left w:val="single" w:sz="4" w:space="0" w:color="000000"/>
              <w:bottom w:val="single" w:sz="4" w:space="0" w:color="000000"/>
              <w:right w:val="single" w:sz="4" w:space="0" w:color="000000"/>
            </w:tcBorders>
          </w:tcPr>
          <w:p w14:paraId="47E4D1FB" w14:textId="77777777" w:rsidR="001B2EF5" w:rsidRPr="00FC638F" w:rsidRDefault="001B2EF5" w:rsidP="00BC01DC">
            <w:pPr>
              <w:snapToGrid w:val="0"/>
              <w:spacing w:before="0"/>
              <w:rPr>
                <w:b/>
                <w:bCs/>
              </w:rPr>
            </w:pPr>
          </w:p>
        </w:tc>
      </w:tr>
      <w:tr w:rsidR="001B2EF5" w:rsidRPr="00FC638F" w14:paraId="53298A06" w14:textId="77777777">
        <w:tc>
          <w:tcPr>
            <w:tcW w:w="465" w:type="dxa"/>
            <w:tcBorders>
              <w:top w:val="single" w:sz="4" w:space="0" w:color="000000"/>
              <w:left w:val="single" w:sz="4" w:space="0" w:color="000000"/>
              <w:bottom w:val="single" w:sz="4" w:space="0" w:color="000000"/>
            </w:tcBorders>
          </w:tcPr>
          <w:p w14:paraId="4C215369" w14:textId="77777777" w:rsidR="001B2EF5" w:rsidRPr="00FC638F" w:rsidRDefault="001B2EF5" w:rsidP="00BC01DC">
            <w:pPr>
              <w:snapToGrid w:val="0"/>
              <w:spacing w:before="0"/>
            </w:pPr>
          </w:p>
          <w:p w14:paraId="3589B0EC" w14:textId="77777777" w:rsidR="001B2EF5" w:rsidRPr="00FC638F" w:rsidRDefault="001B2EF5" w:rsidP="00BC01DC">
            <w:pPr>
              <w:spacing w:before="0"/>
            </w:pPr>
          </w:p>
        </w:tc>
        <w:tc>
          <w:tcPr>
            <w:tcW w:w="4219" w:type="dxa"/>
            <w:tcBorders>
              <w:top w:val="single" w:sz="4" w:space="0" w:color="000000"/>
              <w:left w:val="single" w:sz="4" w:space="0" w:color="000000"/>
              <w:bottom w:val="single" w:sz="4" w:space="0" w:color="000000"/>
            </w:tcBorders>
          </w:tcPr>
          <w:p w14:paraId="7E551609" w14:textId="77777777" w:rsidR="001B2EF5" w:rsidRPr="00FC638F" w:rsidRDefault="001B2EF5" w:rsidP="00BC01DC">
            <w:pPr>
              <w:snapToGrid w:val="0"/>
              <w:spacing w:before="0"/>
            </w:pPr>
          </w:p>
          <w:p w14:paraId="213B6257" w14:textId="77777777" w:rsidR="001B2EF5" w:rsidRPr="00FC638F" w:rsidRDefault="001B2EF5" w:rsidP="00BC01DC">
            <w:pPr>
              <w:spacing w:before="0"/>
              <w:rPr>
                <w:b/>
                <w:bCs/>
              </w:rPr>
            </w:pPr>
            <w:r w:rsidRPr="00FC638F">
              <w:t>Матични број:</w:t>
            </w:r>
          </w:p>
        </w:tc>
        <w:tc>
          <w:tcPr>
            <w:tcW w:w="4331" w:type="dxa"/>
            <w:tcBorders>
              <w:top w:val="single" w:sz="4" w:space="0" w:color="000000"/>
              <w:left w:val="single" w:sz="4" w:space="0" w:color="000000"/>
              <w:bottom w:val="single" w:sz="4" w:space="0" w:color="000000"/>
              <w:right w:val="single" w:sz="4" w:space="0" w:color="000000"/>
            </w:tcBorders>
          </w:tcPr>
          <w:p w14:paraId="7E385BE0" w14:textId="77777777" w:rsidR="001B2EF5" w:rsidRPr="00FC638F" w:rsidRDefault="001B2EF5" w:rsidP="00BC01DC">
            <w:pPr>
              <w:snapToGrid w:val="0"/>
              <w:spacing w:before="0"/>
              <w:rPr>
                <w:b/>
                <w:bCs/>
              </w:rPr>
            </w:pPr>
          </w:p>
        </w:tc>
      </w:tr>
      <w:tr w:rsidR="001B2EF5" w:rsidRPr="00FC638F" w14:paraId="5A3F2E6D" w14:textId="77777777">
        <w:tc>
          <w:tcPr>
            <w:tcW w:w="465" w:type="dxa"/>
            <w:tcBorders>
              <w:top w:val="single" w:sz="4" w:space="0" w:color="000000"/>
              <w:left w:val="single" w:sz="4" w:space="0" w:color="000000"/>
              <w:bottom w:val="single" w:sz="4" w:space="0" w:color="000000"/>
            </w:tcBorders>
          </w:tcPr>
          <w:p w14:paraId="7BA0E683" w14:textId="77777777" w:rsidR="001B2EF5" w:rsidRPr="00FC638F" w:rsidRDefault="001B2EF5" w:rsidP="00BC01DC">
            <w:pPr>
              <w:snapToGrid w:val="0"/>
              <w:spacing w:before="0"/>
            </w:pPr>
          </w:p>
          <w:p w14:paraId="66B823BA" w14:textId="77777777" w:rsidR="001B2EF5" w:rsidRPr="00FC638F" w:rsidRDefault="001B2EF5" w:rsidP="00BC01DC">
            <w:pPr>
              <w:spacing w:before="0"/>
            </w:pPr>
          </w:p>
        </w:tc>
        <w:tc>
          <w:tcPr>
            <w:tcW w:w="4219" w:type="dxa"/>
            <w:tcBorders>
              <w:top w:val="single" w:sz="4" w:space="0" w:color="000000"/>
              <w:left w:val="single" w:sz="4" w:space="0" w:color="000000"/>
              <w:bottom w:val="single" w:sz="4" w:space="0" w:color="000000"/>
            </w:tcBorders>
          </w:tcPr>
          <w:p w14:paraId="413F8564" w14:textId="77777777" w:rsidR="001B2EF5" w:rsidRPr="00FC638F" w:rsidRDefault="001B2EF5" w:rsidP="00BC01DC">
            <w:pPr>
              <w:snapToGrid w:val="0"/>
              <w:spacing w:before="0"/>
            </w:pPr>
          </w:p>
          <w:p w14:paraId="3CED199B" w14:textId="77777777" w:rsidR="001B2EF5" w:rsidRPr="00FC638F" w:rsidRDefault="001B2EF5" w:rsidP="00BC01DC">
            <w:pPr>
              <w:spacing w:before="0"/>
              <w:rPr>
                <w:b/>
                <w:bCs/>
              </w:rPr>
            </w:pPr>
            <w:r w:rsidRPr="00FC638F">
              <w:t>Порески идентификациони број:</w:t>
            </w:r>
          </w:p>
        </w:tc>
        <w:tc>
          <w:tcPr>
            <w:tcW w:w="4331" w:type="dxa"/>
            <w:tcBorders>
              <w:top w:val="single" w:sz="4" w:space="0" w:color="000000"/>
              <w:left w:val="single" w:sz="4" w:space="0" w:color="000000"/>
              <w:bottom w:val="single" w:sz="4" w:space="0" w:color="000000"/>
              <w:right w:val="single" w:sz="4" w:space="0" w:color="000000"/>
            </w:tcBorders>
          </w:tcPr>
          <w:p w14:paraId="6EFC25B3" w14:textId="77777777" w:rsidR="001B2EF5" w:rsidRPr="00FC638F" w:rsidRDefault="001B2EF5" w:rsidP="00BC01DC">
            <w:pPr>
              <w:snapToGrid w:val="0"/>
              <w:spacing w:before="0"/>
              <w:rPr>
                <w:b/>
                <w:bCs/>
              </w:rPr>
            </w:pPr>
          </w:p>
        </w:tc>
      </w:tr>
      <w:tr w:rsidR="001B2EF5" w:rsidRPr="00FC638F" w14:paraId="6EE565D9" w14:textId="77777777">
        <w:tc>
          <w:tcPr>
            <w:tcW w:w="465" w:type="dxa"/>
            <w:tcBorders>
              <w:top w:val="single" w:sz="4" w:space="0" w:color="000000"/>
              <w:left w:val="single" w:sz="4" w:space="0" w:color="000000"/>
              <w:bottom w:val="single" w:sz="4" w:space="0" w:color="000000"/>
            </w:tcBorders>
          </w:tcPr>
          <w:p w14:paraId="44E4E2BD" w14:textId="77777777" w:rsidR="001B2EF5" w:rsidRPr="00FC638F" w:rsidRDefault="001B2EF5" w:rsidP="00BC01DC">
            <w:pPr>
              <w:snapToGrid w:val="0"/>
              <w:spacing w:before="0"/>
            </w:pPr>
          </w:p>
        </w:tc>
        <w:tc>
          <w:tcPr>
            <w:tcW w:w="4219" w:type="dxa"/>
            <w:tcBorders>
              <w:top w:val="single" w:sz="4" w:space="0" w:color="000000"/>
              <w:left w:val="single" w:sz="4" w:space="0" w:color="000000"/>
              <w:bottom w:val="single" w:sz="4" w:space="0" w:color="000000"/>
            </w:tcBorders>
          </w:tcPr>
          <w:p w14:paraId="1BDB5005" w14:textId="77777777" w:rsidR="001B2EF5" w:rsidRPr="00FC638F" w:rsidRDefault="001B2EF5" w:rsidP="00BC01DC">
            <w:pPr>
              <w:snapToGrid w:val="0"/>
              <w:spacing w:before="0"/>
            </w:pPr>
          </w:p>
          <w:p w14:paraId="47997DBF" w14:textId="77777777" w:rsidR="001B2EF5" w:rsidRPr="00FC638F" w:rsidRDefault="001B2EF5" w:rsidP="00BC01DC">
            <w:pPr>
              <w:spacing w:before="0"/>
              <w:rPr>
                <w:b/>
                <w:bCs/>
              </w:rPr>
            </w:pPr>
            <w:r w:rsidRPr="00FC638F">
              <w:t>Име особе за контакт:</w:t>
            </w:r>
          </w:p>
        </w:tc>
        <w:tc>
          <w:tcPr>
            <w:tcW w:w="4331" w:type="dxa"/>
            <w:tcBorders>
              <w:top w:val="single" w:sz="4" w:space="0" w:color="000000"/>
              <w:left w:val="single" w:sz="4" w:space="0" w:color="000000"/>
              <w:bottom w:val="single" w:sz="4" w:space="0" w:color="000000"/>
              <w:right w:val="single" w:sz="4" w:space="0" w:color="000000"/>
            </w:tcBorders>
          </w:tcPr>
          <w:p w14:paraId="6679EF7C" w14:textId="77777777" w:rsidR="001B2EF5" w:rsidRPr="00FC638F" w:rsidRDefault="001B2EF5" w:rsidP="00BC01DC">
            <w:pPr>
              <w:snapToGrid w:val="0"/>
              <w:spacing w:before="0"/>
              <w:rPr>
                <w:b/>
                <w:bCs/>
              </w:rPr>
            </w:pPr>
          </w:p>
        </w:tc>
      </w:tr>
      <w:tr w:rsidR="001B2EF5" w:rsidRPr="00FC638F" w14:paraId="03E3258C" w14:textId="77777777">
        <w:tc>
          <w:tcPr>
            <w:tcW w:w="465" w:type="dxa"/>
            <w:tcBorders>
              <w:top w:val="single" w:sz="4" w:space="0" w:color="000000"/>
              <w:left w:val="single" w:sz="4" w:space="0" w:color="000000"/>
              <w:bottom w:val="single" w:sz="4" w:space="0" w:color="000000"/>
            </w:tcBorders>
          </w:tcPr>
          <w:p w14:paraId="7181350F" w14:textId="77777777" w:rsidR="001B2EF5" w:rsidRPr="00FC638F" w:rsidRDefault="001B2EF5" w:rsidP="00BC01DC">
            <w:pPr>
              <w:snapToGrid w:val="0"/>
              <w:spacing w:before="0"/>
            </w:pPr>
          </w:p>
        </w:tc>
        <w:tc>
          <w:tcPr>
            <w:tcW w:w="4219" w:type="dxa"/>
            <w:tcBorders>
              <w:top w:val="single" w:sz="4" w:space="0" w:color="000000"/>
              <w:left w:val="single" w:sz="4" w:space="0" w:color="000000"/>
              <w:bottom w:val="single" w:sz="4" w:space="0" w:color="000000"/>
            </w:tcBorders>
          </w:tcPr>
          <w:p w14:paraId="04DD6AC7" w14:textId="77777777" w:rsidR="001B2EF5" w:rsidRPr="00FC638F" w:rsidRDefault="001B2EF5" w:rsidP="00BC01DC">
            <w:pPr>
              <w:snapToGrid w:val="0"/>
              <w:spacing w:before="0"/>
              <w:rPr>
                <w:lang w:val="ru-RU"/>
              </w:rPr>
            </w:pPr>
          </w:p>
          <w:p w14:paraId="3D55FE2E" w14:textId="77777777" w:rsidR="001B2EF5" w:rsidRPr="00FC638F" w:rsidRDefault="001B2EF5" w:rsidP="00BC01DC">
            <w:pPr>
              <w:spacing w:before="0"/>
              <w:rPr>
                <w:b/>
                <w:bCs/>
                <w:lang w:val="ru-RU"/>
              </w:rPr>
            </w:pPr>
            <w:r w:rsidRPr="00FC638F">
              <w:rPr>
                <w:lang w:val="ru-RU"/>
              </w:rPr>
              <w:t>Проценат укупне вредности набавке који ће извршити подизвођач:</w:t>
            </w:r>
          </w:p>
        </w:tc>
        <w:tc>
          <w:tcPr>
            <w:tcW w:w="4331" w:type="dxa"/>
            <w:tcBorders>
              <w:top w:val="single" w:sz="4" w:space="0" w:color="000000"/>
              <w:left w:val="single" w:sz="4" w:space="0" w:color="000000"/>
              <w:bottom w:val="single" w:sz="4" w:space="0" w:color="000000"/>
              <w:right w:val="single" w:sz="4" w:space="0" w:color="000000"/>
            </w:tcBorders>
          </w:tcPr>
          <w:p w14:paraId="2704F2CB" w14:textId="77777777" w:rsidR="001B2EF5" w:rsidRPr="00FC638F" w:rsidRDefault="001B2EF5" w:rsidP="00BC01DC">
            <w:pPr>
              <w:snapToGrid w:val="0"/>
              <w:spacing w:before="0"/>
              <w:rPr>
                <w:b/>
                <w:bCs/>
                <w:lang w:val="ru-RU"/>
              </w:rPr>
            </w:pPr>
          </w:p>
        </w:tc>
      </w:tr>
      <w:tr w:rsidR="001B2EF5" w:rsidRPr="00FC638F" w14:paraId="560E257C" w14:textId="77777777">
        <w:tc>
          <w:tcPr>
            <w:tcW w:w="465" w:type="dxa"/>
            <w:tcBorders>
              <w:top w:val="single" w:sz="4" w:space="0" w:color="000000"/>
              <w:left w:val="single" w:sz="4" w:space="0" w:color="000000"/>
              <w:bottom w:val="single" w:sz="4" w:space="0" w:color="000000"/>
            </w:tcBorders>
          </w:tcPr>
          <w:p w14:paraId="3C24307F" w14:textId="77777777" w:rsidR="001B2EF5" w:rsidRPr="00FC638F" w:rsidRDefault="001B2EF5" w:rsidP="00BC01DC">
            <w:pPr>
              <w:snapToGrid w:val="0"/>
              <w:spacing w:before="0"/>
              <w:rPr>
                <w:lang w:val="ru-RU"/>
              </w:rPr>
            </w:pPr>
          </w:p>
        </w:tc>
        <w:tc>
          <w:tcPr>
            <w:tcW w:w="4219" w:type="dxa"/>
            <w:tcBorders>
              <w:top w:val="single" w:sz="4" w:space="0" w:color="000000"/>
              <w:left w:val="single" w:sz="4" w:space="0" w:color="000000"/>
              <w:bottom w:val="single" w:sz="4" w:space="0" w:color="000000"/>
            </w:tcBorders>
          </w:tcPr>
          <w:p w14:paraId="53653A4C" w14:textId="77777777" w:rsidR="001B2EF5" w:rsidRPr="00FC638F" w:rsidRDefault="001B2EF5" w:rsidP="00BC01DC">
            <w:pPr>
              <w:snapToGrid w:val="0"/>
              <w:spacing w:before="0"/>
              <w:rPr>
                <w:lang w:val="ru-RU"/>
              </w:rPr>
            </w:pPr>
          </w:p>
          <w:p w14:paraId="6D7A5E5B" w14:textId="77777777" w:rsidR="001B2EF5" w:rsidRPr="00FC638F" w:rsidRDefault="001B2EF5" w:rsidP="00BC01DC">
            <w:pPr>
              <w:spacing w:before="0"/>
              <w:rPr>
                <w:b/>
                <w:bCs/>
                <w:lang w:val="ru-RU"/>
              </w:rPr>
            </w:pPr>
            <w:r w:rsidRPr="00FC638F">
              <w:rPr>
                <w:lang w:val="ru-RU"/>
              </w:rPr>
              <w:t>Део предмета набавке који ће извршити подизвођач:</w:t>
            </w:r>
          </w:p>
        </w:tc>
        <w:tc>
          <w:tcPr>
            <w:tcW w:w="4331" w:type="dxa"/>
            <w:tcBorders>
              <w:top w:val="single" w:sz="4" w:space="0" w:color="000000"/>
              <w:left w:val="single" w:sz="4" w:space="0" w:color="000000"/>
              <w:bottom w:val="single" w:sz="4" w:space="0" w:color="000000"/>
              <w:right w:val="single" w:sz="4" w:space="0" w:color="000000"/>
            </w:tcBorders>
          </w:tcPr>
          <w:p w14:paraId="0A82C6B8" w14:textId="77777777" w:rsidR="001B2EF5" w:rsidRPr="00FC638F" w:rsidRDefault="001B2EF5" w:rsidP="00BC01DC">
            <w:pPr>
              <w:snapToGrid w:val="0"/>
              <w:spacing w:before="0"/>
              <w:rPr>
                <w:b/>
                <w:bCs/>
                <w:lang w:val="ru-RU"/>
              </w:rPr>
            </w:pPr>
          </w:p>
        </w:tc>
      </w:tr>
    </w:tbl>
    <w:p w14:paraId="77C0D910" w14:textId="77777777" w:rsidR="001B2EF5" w:rsidRPr="00FC638F" w:rsidRDefault="001B2EF5" w:rsidP="00343A18">
      <w:pPr>
        <w:spacing w:before="0"/>
        <w:rPr>
          <w:b/>
          <w:bCs/>
          <w:i/>
          <w:iCs/>
          <w:u w:val="single"/>
          <w:lang w:val="ru-RU"/>
        </w:rPr>
      </w:pPr>
    </w:p>
    <w:p w14:paraId="3C5444E8" w14:textId="77777777" w:rsidR="001B2EF5" w:rsidRPr="00FC638F" w:rsidRDefault="001B2EF5" w:rsidP="00343A18">
      <w:pPr>
        <w:spacing w:before="0"/>
        <w:rPr>
          <w:b/>
          <w:bCs/>
          <w:i/>
          <w:iCs/>
          <w:u w:val="single"/>
          <w:lang w:val="ru-RU"/>
        </w:rPr>
      </w:pPr>
    </w:p>
    <w:p w14:paraId="07E44922" w14:textId="77777777" w:rsidR="001B2EF5" w:rsidRPr="00FC638F" w:rsidRDefault="001B2EF5" w:rsidP="00343A18">
      <w:pPr>
        <w:spacing w:before="0"/>
        <w:rPr>
          <w:i/>
          <w:iCs/>
          <w:lang w:val="ru-RU"/>
        </w:rPr>
      </w:pPr>
      <w:r w:rsidRPr="00FC638F">
        <w:rPr>
          <w:b/>
          <w:bCs/>
          <w:i/>
          <w:iCs/>
          <w:u w:val="single"/>
          <w:lang w:val="ru-RU"/>
        </w:rPr>
        <w:t>Напомена:</w:t>
      </w:r>
    </w:p>
    <w:p w14:paraId="5BD65074" w14:textId="77777777" w:rsidR="001B2EF5" w:rsidRPr="00FC638F" w:rsidRDefault="001B2EF5" w:rsidP="00343A18">
      <w:pPr>
        <w:spacing w:before="0"/>
        <w:rPr>
          <w:b/>
          <w:bCs/>
          <w:lang w:val="ru-RU"/>
        </w:rPr>
      </w:pPr>
      <w:r w:rsidRPr="00FC638F">
        <w:rPr>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14:paraId="47D94755" w14:textId="77777777" w:rsidR="001B2EF5" w:rsidRPr="00FC638F" w:rsidRDefault="001B2EF5" w:rsidP="00343A18">
      <w:pPr>
        <w:spacing w:before="0"/>
        <w:rPr>
          <w:b/>
          <w:bCs/>
          <w:lang w:val="ru-RU"/>
        </w:rPr>
      </w:pPr>
    </w:p>
    <w:p w14:paraId="759275DF" w14:textId="77777777" w:rsidR="001B2EF5" w:rsidRPr="00FC638F" w:rsidRDefault="001B2EF5" w:rsidP="00343A18">
      <w:pPr>
        <w:spacing w:before="0"/>
        <w:rPr>
          <w:b/>
          <w:bCs/>
          <w:lang w:val="sr-Cyrl-CS"/>
        </w:rPr>
      </w:pPr>
    </w:p>
    <w:p w14:paraId="0EC0DEBB" w14:textId="77777777" w:rsidR="001B2EF5" w:rsidRPr="00FC638F" w:rsidRDefault="001B2EF5" w:rsidP="00343A18">
      <w:pPr>
        <w:spacing w:before="0"/>
        <w:rPr>
          <w:b/>
          <w:bCs/>
          <w:lang w:val="sr-Cyrl-CS"/>
        </w:rPr>
      </w:pPr>
    </w:p>
    <w:p w14:paraId="182D6302" w14:textId="77777777" w:rsidR="001B2EF5" w:rsidRDefault="001B2EF5" w:rsidP="00343A18">
      <w:pPr>
        <w:spacing w:before="0"/>
        <w:rPr>
          <w:b/>
          <w:bCs/>
          <w:lang w:val="sr-Cyrl-CS"/>
        </w:rPr>
      </w:pPr>
    </w:p>
    <w:p w14:paraId="203C0A9C" w14:textId="77777777" w:rsidR="001B2EF5" w:rsidRDefault="001B2EF5" w:rsidP="00343A18">
      <w:pPr>
        <w:spacing w:before="0"/>
        <w:rPr>
          <w:b/>
          <w:bCs/>
          <w:lang w:val="sr-Cyrl-CS"/>
        </w:rPr>
      </w:pPr>
    </w:p>
    <w:p w14:paraId="3A6FD611" w14:textId="77777777" w:rsidR="001B2EF5" w:rsidRDefault="001B2EF5" w:rsidP="00343A18">
      <w:pPr>
        <w:spacing w:before="0"/>
        <w:rPr>
          <w:b/>
          <w:bCs/>
          <w:lang w:val="sr-Cyrl-CS"/>
        </w:rPr>
      </w:pPr>
    </w:p>
    <w:p w14:paraId="6F742A62" w14:textId="77777777" w:rsidR="001B2EF5" w:rsidRDefault="001B2EF5" w:rsidP="00343A18">
      <w:pPr>
        <w:spacing w:before="0"/>
        <w:rPr>
          <w:b/>
          <w:bCs/>
          <w:lang w:val="sr-Cyrl-CS"/>
        </w:rPr>
      </w:pPr>
    </w:p>
    <w:p w14:paraId="568AD422" w14:textId="77777777" w:rsidR="001B2EF5" w:rsidRDefault="001B2EF5" w:rsidP="00343A18">
      <w:pPr>
        <w:spacing w:before="0"/>
        <w:rPr>
          <w:b/>
          <w:bCs/>
          <w:lang w:val="sr-Cyrl-CS"/>
        </w:rPr>
      </w:pPr>
    </w:p>
    <w:p w14:paraId="26F8F0CC" w14:textId="77777777" w:rsidR="001B2EF5" w:rsidRDefault="001B2EF5" w:rsidP="00343A18">
      <w:pPr>
        <w:spacing w:before="0"/>
        <w:rPr>
          <w:b/>
          <w:bCs/>
          <w:lang w:val="sr-Cyrl-CS"/>
        </w:rPr>
      </w:pPr>
    </w:p>
    <w:p w14:paraId="373A90C9" w14:textId="77777777" w:rsidR="001B2EF5" w:rsidRPr="00FC638F" w:rsidRDefault="001B2EF5" w:rsidP="00343A18">
      <w:pPr>
        <w:spacing w:before="0"/>
        <w:rPr>
          <w:b/>
          <w:bCs/>
          <w:lang w:val="ru-RU"/>
        </w:rPr>
      </w:pPr>
      <w:r w:rsidRPr="00FC638F">
        <w:rPr>
          <w:b/>
          <w:bCs/>
          <w:lang w:val="sr-Cyrl-CS"/>
        </w:rPr>
        <w:t xml:space="preserve">4) </w:t>
      </w:r>
      <w:r w:rsidRPr="00FC638F">
        <w:rPr>
          <w:b/>
          <w:bCs/>
          <w:lang w:val="ru-RU"/>
        </w:rPr>
        <w:t>ПОДАЦИ ЧЛАНУ ГРУПЕ ПОНУЂАЧА</w:t>
      </w:r>
    </w:p>
    <w:p w14:paraId="5CD13E38" w14:textId="77777777" w:rsidR="001B2EF5" w:rsidRPr="00FC638F" w:rsidRDefault="001B2EF5" w:rsidP="00343A18">
      <w:pPr>
        <w:spacing w:before="0"/>
        <w:rPr>
          <w:b/>
          <w:bCs/>
          <w:lang w:val="ru-RU"/>
        </w:rPr>
      </w:pPr>
    </w:p>
    <w:tbl>
      <w:tblPr>
        <w:tblW w:w="0" w:type="auto"/>
        <w:tblInd w:w="2" w:type="dxa"/>
        <w:tblLayout w:type="fixed"/>
        <w:tblLook w:val="0000" w:firstRow="0" w:lastRow="0" w:firstColumn="0" w:lastColumn="0" w:noHBand="0" w:noVBand="0"/>
      </w:tblPr>
      <w:tblGrid>
        <w:gridCol w:w="465"/>
        <w:gridCol w:w="4219"/>
        <w:gridCol w:w="4331"/>
      </w:tblGrid>
      <w:tr w:rsidR="001B2EF5" w:rsidRPr="00FC638F" w14:paraId="2C3F4FCC" w14:textId="77777777">
        <w:tc>
          <w:tcPr>
            <w:tcW w:w="465" w:type="dxa"/>
            <w:tcBorders>
              <w:top w:val="single" w:sz="4" w:space="0" w:color="000000"/>
              <w:left w:val="single" w:sz="4" w:space="0" w:color="000000"/>
              <w:bottom w:val="single" w:sz="4" w:space="0" w:color="000000"/>
            </w:tcBorders>
          </w:tcPr>
          <w:p w14:paraId="624CC3F5" w14:textId="77777777" w:rsidR="001B2EF5" w:rsidRPr="00FC638F" w:rsidRDefault="001B2EF5" w:rsidP="00BC01DC">
            <w:pPr>
              <w:snapToGrid w:val="0"/>
              <w:spacing w:before="0"/>
            </w:pPr>
          </w:p>
          <w:p w14:paraId="36067123" w14:textId="77777777" w:rsidR="001B2EF5" w:rsidRPr="00FC638F" w:rsidRDefault="001B2EF5" w:rsidP="00BC01DC">
            <w:pPr>
              <w:spacing w:before="0"/>
              <w:rPr>
                <w:lang w:val="ru-RU"/>
              </w:rPr>
            </w:pPr>
            <w:r w:rsidRPr="00FC638F">
              <w:t>1)</w:t>
            </w:r>
          </w:p>
        </w:tc>
        <w:tc>
          <w:tcPr>
            <w:tcW w:w="4219" w:type="dxa"/>
            <w:tcBorders>
              <w:top w:val="single" w:sz="4" w:space="0" w:color="000000"/>
              <w:left w:val="single" w:sz="4" w:space="0" w:color="000000"/>
              <w:bottom w:val="single" w:sz="4" w:space="0" w:color="000000"/>
            </w:tcBorders>
          </w:tcPr>
          <w:p w14:paraId="302F0B1B" w14:textId="77777777" w:rsidR="001B2EF5" w:rsidRPr="00FC638F" w:rsidRDefault="001B2EF5" w:rsidP="00BC01DC">
            <w:pPr>
              <w:snapToGrid w:val="0"/>
              <w:spacing w:before="0"/>
              <w:rPr>
                <w:lang w:val="ru-RU"/>
              </w:rPr>
            </w:pPr>
          </w:p>
          <w:p w14:paraId="17C9D7EA" w14:textId="77777777" w:rsidR="001B2EF5" w:rsidRPr="00FC638F" w:rsidRDefault="001B2EF5" w:rsidP="00BC01DC">
            <w:pPr>
              <w:spacing w:before="0"/>
              <w:rPr>
                <w:b/>
                <w:bCs/>
                <w:lang w:val="ru-RU"/>
              </w:rPr>
            </w:pPr>
            <w:r w:rsidRPr="00FC638F">
              <w:rPr>
                <w:lang w:val="ru-RU"/>
              </w:rPr>
              <w:t>Назив члана групе понуђача:</w:t>
            </w:r>
          </w:p>
        </w:tc>
        <w:tc>
          <w:tcPr>
            <w:tcW w:w="4331" w:type="dxa"/>
            <w:tcBorders>
              <w:top w:val="single" w:sz="4" w:space="0" w:color="000000"/>
              <w:left w:val="single" w:sz="4" w:space="0" w:color="000000"/>
              <w:bottom w:val="single" w:sz="4" w:space="0" w:color="000000"/>
              <w:right w:val="single" w:sz="4" w:space="0" w:color="000000"/>
            </w:tcBorders>
          </w:tcPr>
          <w:p w14:paraId="356CDBF7" w14:textId="77777777" w:rsidR="001B2EF5" w:rsidRPr="00FC638F" w:rsidRDefault="001B2EF5" w:rsidP="00BC01DC">
            <w:pPr>
              <w:snapToGrid w:val="0"/>
              <w:spacing w:before="0"/>
              <w:rPr>
                <w:b/>
                <w:bCs/>
                <w:lang w:val="ru-RU"/>
              </w:rPr>
            </w:pPr>
          </w:p>
        </w:tc>
      </w:tr>
      <w:tr w:rsidR="001B2EF5" w:rsidRPr="00FC638F" w14:paraId="26F50732" w14:textId="77777777">
        <w:tc>
          <w:tcPr>
            <w:tcW w:w="465" w:type="dxa"/>
            <w:tcBorders>
              <w:top w:val="single" w:sz="4" w:space="0" w:color="000000"/>
              <w:left w:val="single" w:sz="4" w:space="0" w:color="000000"/>
              <w:bottom w:val="single" w:sz="4" w:space="0" w:color="000000"/>
            </w:tcBorders>
          </w:tcPr>
          <w:p w14:paraId="13E52060" w14:textId="77777777" w:rsidR="001B2EF5" w:rsidRPr="00FC638F" w:rsidRDefault="001B2EF5" w:rsidP="00BC01DC">
            <w:pPr>
              <w:snapToGrid w:val="0"/>
              <w:spacing w:before="0"/>
              <w:rPr>
                <w:lang w:val="ru-RU"/>
              </w:rPr>
            </w:pPr>
          </w:p>
          <w:p w14:paraId="5817BF7E" w14:textId="77777777" w:rsidR="001B2EF5" w:rsidRPr="00FC638F" w:rsidRDefault="001B2EF5" w:rsidP="00BC01DC">
            <w:pPr>
              <w:spacing w:before="0"/>
              <w:rPr>
                <w:lang w:val="ru-RU"/>
              </w:rPr>
            </w:pPr>
          </w:p>
        </w:tc>
        <w:tc>
          <w:tcPr>
            <w:tcW w:w="4219" w:type="dxa"/>
            <w:tcBorders>
              <w:top w:val="single" w:sz="4" w:space="0" w:color="000000"/>
              <w:left w:val="single" w:sz="4" w:space="0" w:color="000000"/>
              <w:bottom w:val="single" w:sz="4" w:space="0" w:color="000000"/>
            </w:tcBorders>
          </w:tcPr>
          <w:p w14:paraId="221A1C97" w14:textId="77777777" w:rsidR="001B2EF5" w:rsidRPr="00FC638F" w:rsidRDefault="001B2EF5" w:rsidP="00BC01DC">
            <w:pPr>
              <w:snapToGrid w:val="0"/>
              <w:spacing w:before="0"/>
              <w:rPr>
                <w:lang w:val="ru-RU"/>
              </w:rPr>
            </w:pPr>
          </w:p>
          <w:p w14:paraId="5EC7A232" w14:textId="77777777" w:rsidR="001B2EF5" w:rsidRPr="00FC638F" w:rsidRDefault="001B2EF5" w:rsidP="00BC01DC">
            <w:pPr>
              <w:spacing w:before="0"/>
              <w:rPr>
                <w:b/>
                <w:bCs/>
              </w:rPr>
            </w:pPr>
            <w:r w:rsidRPr="00FC638F">
              <w:t>Адреса:</w:t>
            </w:r>
          </w:p>
        </w:tc>
        <w:tc>
          <w:tcPr>
            <w:tcW w:w="4331" w:type="dxa"/>
            <w:tcBorders>
              <w:top w:val="single" w:sz="4" w:space="0" w:color="000000"/>
              <w:left w:val="single" w:sz="4" w:space="0" w:color="000000"/>
              <w:bottom w:val="single" w:sz="4" w:space="0" w:color="000000"/>
              <w:right w:val="single" w:sz="4" w:space="0" w:color="000000"/>
            </w:tcBorders>
          </w:tcPr>
          <w:p w14:paraId="2BA65419" w14:textId="77777777" w:rsidR="001B2EF5" w:rsidRPr="00FC638F" w:rsidRDefault="001B2EF5" w:rsidP="00BC01DC">
            <w:pPr>
              <w:snapToGrid w:val="0"/>
              <w:spacing w:before="0"/>
              <w:rPr>
                <w:b/>
                <w:bCs/>
              </w:rPr>
            </w:pPr>
          </w:p>
        </w:tc>
      </w:tr>
      <w:tr w:rsidR="001B2EF5" w:rsidRPr="00FC638F" w14:paraId="4A5CEE80" w14:textId="77777777">
        <w:tc>
          <w:tcPr>
            <w:tcW w:w="465" w:type="dxa"/>
            <w:tcBorders>
              <w:top w:val="single" w:sz="4" w:space="0" w:color="000000"/>
              <w:left w:val="single" w:sz="4" w:space="0" w:color="000000"/>
              <w:bottom w:val="single" w:sz="4" w:space="0" w:color="000000"/>
            </w:tcBorders>
          </w:tcPr>
          <w:p w14:paraId="2121C0EA" w14:textId="77777777" w:rsidR="001B2EF5" w:rsidRPr="00FC638F" w:rsidRDefault="001B2EF5" w:rsidP="00BC01DC">
            <w:pPr>
              <w:snapToGrid w:val="0"/>
              <w:spacing w:before="0"/>
              <w:rPr>
                <w:lang w:val="ru-RU"/>
              </w:rPr>
            </w:pPr>
          </w:p>
        </w:tc>
        <w:tc>
          <w:tcPr>
            <w:tcW w:w="4219" w:type="dxa"/>
            <w:tcBorders>
              <w:top w:val="single" w:sz="4" w:space="0" w:color="000000"/>
              <w:left w:val="single" w:sz="4" w:space="0" w:color="000000"/>
              <w:bottom w:val="single" w:sz="4" w:space="0" w:color="000000"/>
            </w:tcBorders>
          </w:tcPr>
          <w:p w14:paraId="26F289E1" w14:textId="77777777" w:rsidR="001B2EF5" w:rsidRPr="00FC638F" w:rsidRDefault="001B2EF5" w:rsidP="00BC01DC">
            <w:pPr>
              <w:snapToGrid w:val="0"/>
              <w:spacing w:before="0"/>
            </w:pPr>
          </w:p>
          <w:p w14:paraId="41A05168" w14:textId="77777777" w:rsidR="001B2EF5" w:rsidRPr="002E671F" w:rsidRDefault="001B2EF5" w:rsidP="00BC01DC">
            <w:pPr>
              <w:snapToGrid w:val="0"/>
              <w:spacing w:before="0"/>
            </w:pPr>
            <w:r w:rsidRPr="00FC638F">
              <w:t>Врста правног лица:</w:t>
            </w:r>
            <w:r w:rsidRPr="005B0130">
              <w:rPr>
                <w:i/>
                <w:iCs/>
                <w:color w:val="FF0000"/>
              </w:rPr>
              <w:t xml:space="preserve"> </w:t>
            </w:r>
            <w:r w:rsidRPr="002E671F">
              <w:rPr>
                <w:i/>
                <w:iCs/>
                <w:color w:val="000000"/>
              </w:rPr>
              <w:t>(микро, мало, средње, велико, физичко лице)</w:t>
            </w:r>
          </w:p>
          <w:p w14:paraId="3E5FE65D" w14:textId="77777777" w:rsidR="001B2EF5" w:rsidRPr="00FC638F" w:rsidRDefault="001B2EF5" w:rsidP="00BC01DC">
            <w:pPr>
              <w:snapToGrid w:val="0"/>
              <w:spacing w:before="0"/>
              <w:rPr>
                <w:lang w:val="ru-RU"/>
              </w:rPr>
            </w:pPr>
          </w:p>
        </w:tc>
        <w:tc>
          <w:tcPr>
            <w:tcW w:w="4331" w:type="dxa"/>
            <w:tcBorders>
              <w:top w:val="single" w:sz="4" w:space="0" w:color="000000"/>
              <w:left w:val="single" w:sz="4" w:space="0" w:color="000000"/>
              <w:bottom w:val="single" w:sz="4" w:space="0" w:color="000000"/>
              <w:right w:val="single" w:sz="4" w:space="0" w:color="000000"/>
            </w:tcBorders>
          </w:tcPr>
          <w:p w14:paraId="001540A0" w14:textId="77777777" w:rsidR="001B2EF5" w:rsidRPr="00FC638F" w:rsidRDefault="001B2EF5" w:rsidP="00BC01DC">
            <w:pPr>
              <w:snapToGrid w:val="0"/>
              <w:spacing w:before="0"/>
              <w:rPr>
                <w:b/>
                <w:bCs/>
              </w:rPr>
            </w:pPr>
          </w:p>
        </w:tc>
      </w:tr>
      <w:tr w:rsidR="001B2EF5" w:rsidRPr="00FC638F" w14:paraId="14477B4C" w14:textId="77777777">
        <w:tc>
          <w:tcPr>
            <w:tcW w:w="465" w:type="dxa"/>
            <w:tcBorders>
              <w:top w:val="single" w:sz="4" w:space="0" w:color="000000"/>
              <w:left w:val="single" w:sz="4" w:space="0" w:color="000000"/>
              <w:bottom w:val="single" w:sz="4" w:space="0" w:color="000000"/>
            </w:tcBorders>
          </w:tcPr>
          <w:p w14:paraId="6A367D10" w14:textId="77777777" w:rsidR="001B2EF5" w:rsidRPr="00FC638F" w:rsidRDefault="001B2EF5" w:rsidP="00BC01DC">
            <w:pPr>
              <w:snapToGrid w:val="0"/>
              <w:spacing w:before="0"/>
            </w:pPr>
          </w:p>
          <w:p w14:paraId="4768D11D" w14:textId="77777777" w:rsidR="001B2EF5" w:rsidRPr="00FC638F" w:rsidRDefault="001B2EF5" w:rsidP="00BC01DC">
            <w:pPr>
              <w:spacing w:before="0"/>
            </w:pPr>
          </w:p>
        </w:tc>
        <w:tc>
          <w:tcPr>
            <w:tcW w:w="4219" w:type="dxa"/>
            <w:tcBorders>
              <w:top w:val="single" w:sz="4" w:space="0" w:color="000000"/>
              <w:left w:val="single" w:sz="4" w:space="0" w:color="000000"/>
              <w:bottom w:val="single" w:sz="4" w:space="0" w:color="000000"/>
            </w:tcBorders>
          </w:tcPr>
          <w:p w14:paraId="1B2B1A82" w14:textId="77777777" w:rsidR="001B2EF5" w:rsidRPr="00FC638F" w:rsidRDefault="001B2EF5" w:rsidP="00BC01DC">
            <w:pPr>
              <w:snapToGrid w:val="0"/>
              <w:spacing w:before="0"/>
            </w:pPr>
          </w:p>
          <w:p w14:paraId="5FA49FF4" w14:textId="77777777" w:rsidR="001B2EF5" w:rsidRPr="00FC638F" w:rsidRDefault="001B2EF5" w:rsidP="00BC01DC">
            <w:pPr>
              <w:spacing w:before="0"/>
              <w:rPr>
                <w:b/>
                <w:bCs/>
              </w:rPr>
            </w:pPr>
            <w:r w:rsidRPr="00FC638F">
              <w:t>Матични број:</w:t>
            </w:r>
          </w:p>
        </w:tc>
        <w:tc>
          <w:tcPr>
            <w:tcW w:w="4331" w:type="dxa"/>
            <w:tcBorders>
              <w:top w:val="single" w:sz="4" w:space="0" w:color="000000"/>
              <w:left w:val="single" w:sz="4" w:space="0" w:color="000000"/>
              <w:bottom w:val="single" w:sz="4" w:space="0" w:color="000000"/>
              <w:right w:val="single" w:sz="4" w:space="0" w:color="000000"/>
            </w:tcBorders>
          </w:tcPr>
          <w:p w14:paraId="49992C5B" w14:textId="77777777" w:rsidR="001B2EF5" w:rsidRPr="00FC638F" w:rsidRDefault="001B2EF5" w:rsidP="00BC01DC">
            <w:pPr>
              <w:snapToGrid w:val="0"/>
              <w:spacing w:before="0"/>
              <w:rPr>
                <w:b/>
                <w:bCs/>
              </w:rPr>
            </w:pPr>
          </w:p>
        </w:tc>
      </w:tr>
      <w:tr w:rsidR="001B2EF5" w:rsidRPr="00FC638F" w14:paraId="34D687DD" w14:textId="77777777">
        <w:tc>
          <w:tcPr>
            <w:tcW w:w="465" w:type="dxa"/>
            <w:tcBorders>
              <w:top w:val="single" w:sz="4" w:space="0" w:color="000000"/>
              <w:left w:val="single" w:sz="4" w:space="0" w:color="000000"/>
              <w:bottom w:val="single" w:sz="4" w:space="0" w:color="000000"/>
            </w:tcBorders>
          </w:tcPr>
          <w:p w14:paraId="1551DD17" w14:textId="77777777" w:rsidR="001B2EF5" w:rsidRPr="00FC638F" w:rsidRDefault="001B2EF5" w:rsidP="00BC01DC">
            <w:pPr>
              <w:snapToGrid w:val="0"/>
              <w:spacing w:before="0"/>
            </w:pPr>
          </w:p>
          <w:p w14:paraId="009B83F7" w14:textId="77777777" w:rsidR="001B2EF5" w:rsidRPr="00FC638F" w:rsidRDefault="001B2EF5" w:rsidP="00BC01DC">
            <w:pPr>
              <w:spacing w:before="0"/>
            </w:pPr>
          </w:p>
        </w:tc>
        <w:tc>
          <w:tcPr>
            <w:tcW w:w="4219" w:type="dxa"/>
            <w:tcBorders>
              <w:top w:val="single" w:sz="4" w:space="0" w:color="000000"/>
              <w:left w:val="single" w:sz="4" w:space="0" w:color="000000"/>
              <w:bottom w:val="single" w:sz="4" w:space="0" w:color="000000"/>
            </w:tcBorders>
          </w:tcPr>
          <w:p w14:paraId="69224E94" w14:textId="77777777" w:rsidR="001B2EF5" w:rsidRPr="00FC638F" w:rsidRDefault="001B2EF5" w:rsidP="00BC01DC">
            <w:pPr>
              <w:snapToGrid w:val="0"/>
              <w:spacing w:before="0"/>
            </w:pPr>
          </w:p>
          <w:p w14:paraId="642D7847" w14:textId="77777777" w:rsidR="001B2EF5" w:rsidRPr="00FC638F" w:rsidRDefault="001B2EF5" w:rsidP="00BC01DC">
            <w:pPr>
              <w:spacing w:before="0"/>
              <w:rPr>
                <w:b/>
                <w:bCs/>
              </w:rPr>
            </w:pPr>
            <w:r w:rsidRPr="00FC638F">
              <w:t>Порески идентификациони број:</w:t>
            </w:r>
          </w:p>
        </w:tc>
        <w:tc>
          <w:tcPr>
            <w:tcW w:w="4331" w:type="dxa"/>
            <w:tcBorders>
              <w:top w:val="single" w:sz="4" w:space="0" w:color="000000"/>
              <w:left w:val="single" w:sz="4" w:space="0" w:color="000000"/>
              <w:bottom w:val="single" w:sz="4" w:space="0" w:color="000000"/>
              <w:right w:val="single" w:sz="4" w:space="0" w:color="000000"/>
            </w:tcBorders>
          </w:tcPr>
          <w:p w14:paraId="3F6C3268" w14:textId="77777777" w:rsidR="001B2EF5" w:rsidRPr="00FC638F" w:rsidRDefault="001B2EF5" w:rsidP="00BC01DC">
            <w:pPr>
              <w:snapToGrid w:val="0"/>
              <w:spacing w:before="0"/>
              <w:rPr>
                <w:b/>
                <w:bCs/>
              </w:rPr>
            </w:pPr>
          </w:p>
        </w:tc>
      </w:tr>
      <w:tr w:rsidR="001B2EF5" w:rsidRPr="00FC638F" w14:paraId="233F0061" w14:textId="77777777">
        <w:tc>
          <w:tcPr>
            <w:tcW w:w="465" w:type="dxa"/>
            <w:tcBorders>
              <w:top w:val="single" w:sz="4" w:space="0" w:color="000000"/>
              <w:left w:val="single" w:sz="4" w:space="0" w:color="000000"/>
              <w:bottom w:val="single" w:sz="4" w:space="0" w:color="000000"/>
            </w:tcBorders>
          </w:tcPr>
          <w:p w14:paraId="2526F916" w14:textId="77777777" w:rsidR="001B2EF5" w:rsidRPr="00FC638F" w:rsidRDefault="001B2EF5" w:rsidP="00BC01DC">
            <w:pPr>
              <w:snapToGrid w:val="0"/>
              <w:spacing w:before="0"/>
            </w:pPr>
          </w:p>
        </w:tc>
        <w:tc>
          <w:tcPr>
            <w:tcW w:w="4219" w:type="dxa"/>
            <w:tcBorders>
              <w:top w:val="single" w:sz="4" w:space="0" w:color="000000"/>
              <w:left w:val="single" w:sz="4" w:space="0" w:color="000000"/>
              <w:bottom w:val="single" w:sz="4" w:space="0" w:color="000000"/>
            </w:tcBorders>
          </w:tcPr>
          <w:p w14:paraId="632E85A0" w14:textId="77777777" w:rsidR="001B2EF5" w:rsidRPr="00FC638F" w:rsidRDefault="001B2EF5" w:rsidP="00BC01DC">
            <w:pPr>
              <w:snapToGrid w:val="0"/>
              <w:spacing w:before="0"/>
            </w:pPr>
          </w:p>
          <w:p w14:paraId="0AC933A7" w14:textId="77777777" w:rsidR="001B2EF5" w:rsidRPr="00FC638F" w:rsidRDefault="001B2EF5" w:rsidP="00BC01DC">
            <w:pPr>
              <w:spacing w:before="0"/>
              <w:rPr>
                <w:b/>
                <w:bCs/>
              </w:rPr>
            </w:pPr>
            <w:r w:rsidRPr="00FC638F">
              <w:t>Име особе за контакт:</w:t>
            </w:r>
          </w:p>
        </w:tc>
        <w:tc>
          <w:tcPr>
            <w:tcW w:w="4331" w:type="dxa"/>
            <w:tcBorders>
              <w:top w:val="single" w:sz="4" w:space="0" w:color="000000"/>
              <w:left w:val="single" w:sz="4" w:space="0" w:color="000000"/>
              <w:bottom w:val="single" w:sz="4" w:space="0" w:color="000000"/>
              <w:right w:val="single" w:sz="4" w:space="0" w:color="000000"/>
            </w:tcBorders>
          </w:tcPr>
          <w:p w14:paraId="63CF500D" w14:textId="77777777" w:rsidR="001B2EF5" w:rsidRPr="00FC638F" w:rsidRDefault="001B2EF5" w:rsidP="00BC01DC">
            <w:pPr>
              <w:snapToGrid w:val="0"/>
              <w:spacing w:before="0"/>
              <w:rPr>
                <w:b/>
                <w:bCs/>
              </w:rPr>
            </w:pPr>
          </w:p>
        </w:tc>
      </w:tr>
      <w:tr w:rsidR="001B2EF5" w:rsidRPr="00FC638F" w14:paraId="57BA5C23" w14:textId="77777777">
        <w:tc>
          <w:tcPr>
            <w:tcW w:w="465" w:type="dxa"/>
            <w:tcBorders>
              <w:top w:val="single" w:sz="4" w:space="0" w:color="000000"/>
              <w:left w:val="single" w:sz="4" w:space="0" w:color="000000"/>
              <w:bottom w:val="single" w:sz="4" w:space="0" w:color="000000"/>
            </w:tcBorders>
          </w:tcPr>
          <w:p w14:paraId="42FE542B" w14:textId="77777777" w:rsidR="001B2EF5" w:rsidRPr="00FC638F" w:rsidRDefault="001B2EF5" w:rsidP="00BC01DC">
            <w:pPr>
              <w:snapToGrid w:val="0"/>
              <w:spacing w:before="0"/>
            </w:pPr>
          </w:p>
          <w:p w14:paraId="31EFC1AD" w14:textId="77777777" w:rsidR="001B2EF5" w:rsidRPr="00FC638F" w:rsidRDefault="001B2EF5" w:rsidP="00BC01DC">
            <w:pPr>
              <w:spacing w:before="0"/>
              <w:rPr>
                <w:lang w:val="ru-RU"/>
              </w:rPr>
            </w:pPr>
            <w:r w:rsidRPr="00FC638F">
              <w:t>2)</w:t>
            </w:r>
          </w:p>
        </w:tc>
        <w:tc>
          <w:tcPr>
            <w:tcW w:w="4219" w:type="dxa"/>
            <w:tcBorders>
              <w:top w:val="single" w:sz="4" w:space="0" w:color="000000"/>
              <w:left w:val="single" w:sz="4" w:space="0" w:color="000000"/>
              <w:bottom w:val="single" w:sz="4" w:space="0" w:color="000000"/>
            </w:tcBorders>
          </w:tcPr>
          <w:p w14:paraId="55E5CB55" w14:textId="77777777" w:rsidR="001B2EF5" w:rsidRPr="00FC638F" w:rsidRDefault="001B2EF5" w:rsidP="00BC01DC">
            <w:pPr>
              <w:snapToGrid w:val="0"/>
              <w:spacing w:before="0"/>
              <w:rPr>
                <w:lang w:val="ru-RU"/>
              </w:rPr>
            </w:pPr>
          </w:p>
          <w:p w14:paraId="6BB672A3" w14:textId="77777777" w:rsidR="001B2EF5" w:rsidRPr="00FC638F" w:rsidRDefault="001B2EF5" w:rsidP="00BC01DC">
            <w:pPr>
              <w:spacing w:before="0"/>
              <w:rPr>
                <w:b/>
                <w:bCs/>
                <w:lang w:val="ru-RU"/>
              </w:rPr>
            </w:pPr>
            <w:r w:rsidRPr="00FC638F">
              <w:rPr>
                <w:lang w:val="ru-RU"/>
              </w:rPr>
              <w:t>Назив члана групе понуђача:</w:t>
            </w:r>
          </w:p>
        </w:tc>
        <w:tc>
          <w:tcPr>
            <w:tcW w:w="4331" w:type="dxa"/>
            <w:tcBorders>
              <w:top w:val="single" w:sz="4" w:space="0" w:color="000000"/>
              <w:left w:val="single" w:sz="4" w:space="0" w:color="000000"/>
              <w:bottom w:val="single" w:sz="4" w:space="0" w:color="000000"/>
              <w:right w:val="single" w:sz="4" w:space="0" w:color="000000"/>
            </w:tcBorders>
          </w:tcPr>
          <w:p w14:paraId="5158D398" w14:textId="77777777" w:rsidR="001B2EF5" w:rsidRPr="00FC638F" w:rsidRDefault="001B2EF5" w:rsidP="00BC01DC">
            <w:pPr>
              <w:snapToGrid w:val="0"/>
              <w:spacing w:before="0"/>
              <w:rPr>
                <w:b/>
                <w:bCs/>
                <w:lang w:val="ru-RU"/>
              </w:rPr>
            </w:pPr>
          </w:p>
        </w:tc>
      </w:tr>
      <w:tr w:rsidR="001B2EF5" w:rsidRPr="00FC638F" w14:paraId="55146B1B" w14:textId="77777777">
        <w:tc>
          <w:tcPr>
            <w:tcW w:w="465" w:type="dxa"/>
            <w:tcBorders>
              <w:top w:val="single" w:sz="4" w:space="0" w:color="000000"/>
              <w:left w:val="single" w:sz="4" w:space="0" w:color="000000"/>
              <w:bottom w:val="single" w:sz="4" w:space="0" w:color="000000"/>
            </w:tcBorders>
          </w:tcPr>
          <w:p w14:paraId="236D9677" w14:textId="77777777" w:rsidR="001B2EF5" w:rsidRPr="00FC638F" w:rsidRDefault="001B2EF5" w:rsidP="00BC01DC">
            <w:pPr>
              <w:snapToGrid w:val="0"/>
              <w:spacing w:before="0"/>
              <w:rPr>
                <w:lang w:val="ru-RU"/>
              </w:rPr>
            </w:pPr>
          </w:p>
          <w:p w14:paraId="3E320E59" w14:textId="77777777" w:rsidR="001B2EF5" w:rsidRPr="00FC638F" w:rsidRDefault="001B2EF5" w:rsidP="00BC01DC">
            <w:pPr>
              <w:spacing w:before="0"/>
              <w:rPr>
                <w:lang w:val="ru-RU"/>
              </w:rPr>
            </w:pPr>
          </w:p>
        </w:tc>
        <w:tc>
          <w:tcPr>
            <w:tcW w:w="4219" w:type="dxa"/>
            <w:tcBorders>
              <w:top w:val="single" w:sz="4" w:space="0" w:color="000000"/>
              <w:left w:val="single" w:sz="4" w:space="0" w:color="000000"/>
              <w:bottom w:val="single" w:sz="4" w:space="0" w:color="000000"/>
            </w:tcBorders>
          </w:tcPr>
          <w:p w14:paraId="215D523D" w14:textId="77777777" w:rsidR="001B2EF5" w:rsidRPr="00FC638F" w:rsidRDefault="001B2EF5" w:rsidP="00BC01DC">
            <w:pPr>
              <w:snapToGrid w:val="0"/>
              <w:spacing w:before="0"/>
              <w:rPr>
                <w:lang w:val="ru-RU"/>
              </w:rPr>
            </w:pPr>
          </w:p>
          <w:p w14:paraId="1428A2D6" w14:textId="77777777" w:rsidR="001B2EF5" w:rsidRPr="00FC638F" w:rsidRDefault="001B2EF5" w:rsidP="00BC01DC">
            <w:pPr>
              <w:spacing w:before="0"/>
              <w:rPr>
                <w:b/>
                <w:bCs/>
              </w:rPr>
            </w:pPr>
            <w:r w:rsidRPr="00FC638F">
              <w:t>Адреса:</w:t>
            </w:r>
          </w:p>
        </w:tc>
        <w:tc>
          <w:tcPr>
            <w:tcW w:w="4331" w:type="dxa"/>
            <w:tcBorders>
              <w:top w:val="single" w:sz="4" w:space="0" w:color="000000"/>
              <w:left w:val="single" w:sz="4" w:space="0" w:color="000000"/>
              <w:bottom w:val="single" w:sz="4" w:space="0" w:color="000000"/>
              <w:right w:val="single" w:sz="4" w:space="0" w:color="000000"/>
            </w:tcBorders>
          </w:tcPr>
          <w:p w14:paraId="75FBB9D1" w14:textId="77777777" w:rsidR="001B2EF5" w:rsidRPr="00FC638F" w:rsidRDefault="001B2EF5" w:rsidP="00BC01DC">
            <w:pPr>
              <w:snapToGrid w:val="0"/>
              <w:spacing w:before="0"/>
              <w:rPr>
                <w:b/>
                <w:bCs/>
              </w:rPr>
            </w:pPr>
          </w:p>
        </w:tc>
      </w:tr>
      <w:tr w:rsidR="001B2EF5" w:rsidRPr="00FC638F" w14:paraId="20D9939C" w14:textId="77777777">
        <w:tc>
          <w:tcPr>
            <w:tcW w:w="465" w:type="dxa"/>
            <w:tcBorders>
              <w:top w:val="single" w:sz="4" w:space="0" w:color="000000"/>
              <w:left w:val="single" w:sz="4" w:space="0" w:color="000000"/>
              <w:bottom w:val="single" w:sz="4" w:space="0" w:color="000000"/>
            </w:tcBorders>
          </w:tcPr>
          <w:p w14:paraId="0B5DBF1B" w14:textId="77777777" w:rsidR="001B2EF5" w:rsidRPr="00FC638F" w:rsidRDefault="001B2EF5" w:rsidP="00BC01DC">
            <w:pPr>
              <w:snapToGrid w:val="0"/>
              <w:spacing w:before="0"/>
            </w:pPr>
          </w:p>
          <w:p w14:paraId="26792F8C" w14:textId="77777777" w:rsidR="001B2EF5" w:rsidRPr="00FC638F" w:rsidRDefault="001B2EF5" w:rsidP="00BC01DC">
            <w:pPr>
              <w:spacing w:before="0"/>
            </w:pPr>
          </w:p>
        </w:tc>
        <w:tc>
          <w:tcPr>
            <w:tcW w:w="4219" w:type="dxa"/>
            <w:tcBorders>
              <w:top w:val="single" w:sz="4" w:space="0" w:color="000000"/>
              <w:left w:val="single" w:sz="4" w:space="0" w:color="000000"/>
              <w:bottom w:val="single" w:sz="4" w:space="0" w:color="000000"/>
            </w:tcBorders>
          </w:tcPr>
          <w:p w14:paraId="1221E54E" w14:textId="77777777" w:rsidR="001B2EF5" w:rsidRPr="00FC638F" w:rsidRDefault="001B2EF5" w:rsidP="00BC01DC">
            <w:pPr>
              <w:snapToGrid w:val="0"/>
              <w:spacing w:before="0"/>
            </w:pPr>
          </w:p>
          <w:p w14:paraId="396693D7" w14:textId="77777777" w:rsidR="001B2EF5" w:rsidRPr="00FC638F" w:rsidRDefault="001B2EF5" w:rsidP="00BC01DC">
            <w:pPr>
              <w:spacing w:before="0"/>
              <w:rPr>
                <w:b/>
                <w:bCs/>
              </w:rPr>
            </w:pPr>
            <w:r w:rsidRPr="00FC638F">
              <w:t>Матични број:</w:t>
            </w:r>
          </w:p>
        </w:tc>
        <w:tc>
          <w:tcPr>
            <w:tcW w:w="4331" w:type="dxa"/>
            <w:tcBorders>
              <w:top w:val="single" w:sz="4" w:space="0" w:color="000000"/>
              <w:left w:val="single" w:sz="4" w:space="0" w:color="000000"/>
              <w:bottom w:val="single" w:sz="4" w:space="0" w:color="000000"/>
              <w:right w:val="single" w:sz="4" w:space="0" w:color="000000"/>
            </w:tcBorders>
          </w:tcPr>
          <w:p w14:paraId="2F4262EB" w14:textId="77777777" w:rsidR="001B2EF5" w:rsidRPr="00FC638F" w:rsidRDefault="001B2EF5" w:rsidP="00BC01DC">
            <w:pPr>
              <w:snapToGrid w:val="0"/>
              <w:spacing w:before="0"/>
              <w:rPr>
                <w:b/>
                <w:bCs/>
              </w:rPr>
            </w:pPr>
          </w:p>
        </w:tc>
      </w:tr>
      <w:tr w:rsidR="001B2EF5" w:rsidRPr="00FC638F" w14:paraId="32FC99C2" w14:textId="77777777">
        <w:tc>
          <w:tcPr>
            <w:tcW w:w="465" w:type="dxa"/>
            <w:tcBorders>
              <w:top w:val="single" w:sz="4" w:space="0" w:color="000000"/>
              <w:left w:val="single" w:sz="4" w:space="0" w:color="000000"/>
              <w:bottom w:val="single" w:sz="4" w:space="0" w:color="000000"/>
            </w:tcBorders>
          </w:tcPr>
          <w:p w14:paraId="56009107" w14:textId="77777777" w:rsidR="001B2EF5" w:rsidRPr="00FC638F" w:rsidRDefault="001B2EF5" w:rsidP="00BC01DC">
            <w:pPr>
              <w:snapToGrid w:val="0"/>
              <w:spacing w:before="0"/>
            </w:pPr>
          </w:p>
          <w:p w14:paraId="6EC88CB6" w14:textId="77777777" w:rsidR="001B2EF5" w:rsidRPr="00FC638F" w:rsidRDefault="001B2EF5" w:rsidP="00BC01DC">
            <w:pPr>
              <w:spacing w:before="0"/>
            </w:pPr>
          </w:p>
        </w:tc>
        <w:tc>
          <w:tcPr>
            <w:tcW w:w="4219" w:type="dxa"/>
            <w:tcBorders>
              <w:top w:val="single" w:sz="4" w:space="0" w:color="000000"/>
              <w:left w:val="single" w:sz="4" w:space="0" w:color="000000"/>
              <w:bottom w:val="single" w:sz="4" w:space="0" w:color="000000"/>
            </w:tcBorders>
          </w:tcPr>
          <w:p w14:paraId="1ECB13C9" w14:textId="77777777" w:rsidR="001B2EF5" w:rsidRPr="00FC638F" w:rsidRDefault="001B2EF5" w:rsidP="00BC01DC">
            <w:pPr>
              <w:snapToGrid w:val="0"/>
              <w:spacing w:before="0"/>
            </w:pPr>
          </w:p>
          <w:p w14:paraId="6FC2CE9F" w14:textId="77777777" w:rsidR="001B2EF5" w:rsidRPr="00FC638F" w:rsidRDefault="001B2EF5" w:rsidP="00BC01DC">
            <w:pPr>
              <w:spacing w:before="0"/>
              <w:rPr>
                <w:b/>
                <w:bCs/>
              </w:rPr>
            </w:pPr>
            <w:r w:rsidRPr="00FC638F">
              <w:t>Порески идентификациони број:</w:t>
            </w:r>
          </w:p>
        </w:tc>
        <w:tc>
          <w:tcPr>
            <w:tcW w:w="4331" w:type="dxa"/>
            <w:tcBorders>
              <w:top w:val="single" w:sz="4" w:space="0" w:color="000000"/>
              <w:left w:val="single" w:sz="4" w:space="0" w:color="000000"/>
              <w:bottom w:val="single" w:sz="4" w:space="0" w:color="000000"/>
              <w:right w:val="single" w:sz="4" w:space="0" w:color="000000"/>
            </w:tcBorders>
          </w:tcPr>
          <w:p w14:paraId="1F7DAA57" w14:textId="77777777" w:rsidR="001B2EF5" w:rsidRPr="00FC638F" w:rsidRDefault="001B2EF5" w:rsidP="00BC01DC">
            <w:pPr>
              <w:snapToGrid w:val="0"/>
              <w:spacing w:before="0"/>
              <w:rPr>
                <w:b/>
                <w:bCs/>
              </w:rPr>
            </w:pPr>
          </w:p>
        </w:tc>
      </w:tr>
      <w:tr w:rsidR="001B2EF5" w:rsidRPr="00FC638F" w14:paraId="61EC1223" w14:textId="77777777">
        <w:tc>
          <w:tcPr>
            <w:tcW w:w="465" w:type="dxa"/>
            <w:tcBorders>
              <w:top w:val="single" w:sz="4" w:space="0" w:color="000000"/>
              <w:left w:val="single" w:sz="4" w:space="0" w:color="000000"/>
              <w:bottom w:val="single" w:sz="4" w:space="0" w:color="000000"/>
            </w:tcBorders>
          </w:tcPr>
          <w:p w14:paraId="1FA36C43" w14:textId="77777777" w:rsidR="001B2EF5" w:rsidRPr="00FC638F" w:rsidRDefault="001B2EF5" w:rsidP="00BC01DC">
            <w:pPr>
              <w:snapToGrid w:val="0"/>
              <w:spacing w:before="0"/>
            </w:pPr>
          </w:p>
        </w:tc>
        <w:tc>
          <w:tcPr>
            <w:tcW w:w="4219" w:type="dxa"/>
            <w:tcBorders>
              <w:top w:val="single" w:sz="4" w:space="0" w:color="000000"/>
              <w:left w:val="single" w:sz="4" w:space="0" w:color="000000"/>
              <w:bottom w:val="single" w:sz="4" w:space="0" w:color="000000"/>
            </w:tcBorders>
          </w:tcPr>
          <w:p w14:paraId="5B7D1670" w14:textId="77777777" w:rsidR="001B2EF5" w:rsidRPr="00FC638F" w:rsidRDefault="001B2EF5" w:rsidP="00BC01DC">
            <w:pPr>
              <w:snapToGrid w:val="0"/>
              <w:spacing w:before="0"/>
            </w:pPr>
          </w:p>
          <w:p w14:paraId="68D2A731" w14:textId="77777777" w:rsidR="001B2EF5" w:rsidRPr="00FC638F" w:rsidRDefault="001B2EF5" w:rsidP="00BC01DC">
            <w:pPr>
              <w:spacing w:before="0"/>
              <w:rPr>
                <w:b/>
                <w:bCs/>
              </w:rPr>
            </w:pPr>
            <w:r w:rsidRPr="00FC638F">
              <w:t>Име особе за контакт:</w:t>
            </w:r>
          </w:p>
        </w:tc>
        <w:tc>
          <w:tcPr>
            <w:tcW w:w="4331" w:type="dxa"/>
            <w:tcBorders>
              <w:top w:val="single" w:sz="4" w:space="0" w:color="000000"/>
              <w:left w:val="single" w:sz="4" w:space="0" w:color="000000"/>
              <w:bottom w:val="single" w:sz="4" w:space="0" w:color="000000"/>
              <w:right w:val="single" w:sz="4" w:space="0" w:color="000000"/>
            </w:tcBorders>
          </w:tcPr>
          <w:p w14:paraId="74650134" w14:textId="77777777" w:rsidR="001B2EF5" w:rsidRPr="00FC638F" w:rsidRDefault="001B2EF5" w:rsidP="00BC01DC">
            <w:pPr>
              <w:snapToGrid w:val="0"/>
              <w:spacing w:before="0"/>
              <w:rPr>
                <w:b/>
                <w:bCs/>
              </w:rPr>
            </w:pPr>
          </w:p>
        </w:tc>
      </w:tr>
      <w:tr w:rsidR="001B2EF5" w:rsidRPr="00FC638F" w14:paraId="42FB169C" w14:textId="77777777">
        <w:tc>
          <w:tcPr>
            <w:tcW w:w="465" w:type="dxa"/>
            <w:tcBorders>
              <w:top w:val="single" w:sz="4" w:space="0" w:color="000000"/>
              <w:left w:val="single" w:sz="4" w:space="0" w:color="000000"/>
              <w:bottom w:val="single" w:sz="4" w:space="0" w:color="000000"/>
            </w:tcBorders>
          </w:tcPr>
          <w:p w14:paraId="3880B86F" w14:textId="77777777" w:rsidR="001B2EF5" w:rsidRPr="00FC638F" w:rsidRDefault="001B2EF5" w:rsidP="00BC01DC">
            <w:pPr>
              <w:snapToGrid w:val="0"/>
              <w:spacing w:before="0"/>
            </w:pPr>
          </w:p>
          <w:p w14:paraId="3D304D7F" w14:textId="77777777" w:rsidR="001B2EF5" w:rsidRPr="00FC638F" w:rsidRDefault="001B2EF5" w:rsidP="00BC01DC">
            <w:pPr>
              <w:spacing w:before="0"/>
              <w:rPr>
                <w:lang w:val="ru-RU"/>
              </w:rPr>
            </w:pPr>
            <w:r w:rsidRPr="00FC638F">
              <w:t>3)</w:t>
            </w:r>
          </w:p>
        </w:tc>
        <w:tc>
          <w:tcPr>
            <w:tcW w:w="4219" w:type="dxa"/>
            <w:tcBorders>
              <w:top w:val="single" w:sz="4" w:space="0" w:color="000000"/>
              <w:left w:val="single" w:sz="4" w:space="0" w:color="000000"/>
              <w:bottom w:val="single" w:sz="4" w:space="0" w:color="000000"/>
            </w:tcBorders>
          </w:tcPr>
          <w:p w14:paraId="0119CC72" w14:textId="77777777" w:rsidR="001B2EF5" w:rsidRPr="00FC638F" w:rsidRDefault="001B2EF5" w:rsidP="00BC01DC">
            <w:pPr>
              <w:snapToGrid w:val="0"/>
              <w:spacing w:before="0"/>
              <w:rPr>
                <w:lang w:val="ru-RU"/>
              </w:rPr>
            </w:pPr>
          </w:p>
          <w:p w14:paraId="55C4D395" w14:textId="77777777" w:rsidR="001B2EF5" w:rsidRPr="00FC638F" w:rsidRDefault="001B2EF5" w:rsidP="00BC01DC">
            <w:pPr>
              <w:spacing w:before="0"/>
              <w:rPr>
                <w:b/>
                <w:bCs/>
                <w:lang w:val="ru-RU"/>
              </w:rPr>
            </w:pPr>
            <w:r w:rsidRPr="00FC638F">
              <w:rPr>
                <w:lang w:val="ru-RU"/>
              </w:rPr>
              <w:t>Назив члана групе понуђача:</w:t>
            </w:r>
          </w:p>
        </w:tc>
        <w:tc>
          <w:tcPr>
            <w:tcW w:w="4331" w:type="dxa"/>
            <w:tcBorders>
              <w:top w:val="single" w:sz="4" w:space="0" w:color="000000"/>
              <w:left w:val="single" w:sz="4" w:space="0" w:color="000000"/>
              <w:bottom w:val="single" w:sz="4" w:space="0" w:color="000000"/>
              <w:right w:val="single" w:sz="4" w:space="0" w:color="000000"/>
            </w:tcBorders>
          </w:tcPr>
          <w:p w14:paraId="7AF5CE5F" w14:textId="77777777" w:rsidR="001B2EF5" w:rsidRPr="00FC638F" w:rsidRDefault="001B2EF5" w:rsidP="00BC01DC">
            <w:pPr>
              <w:snapToGrid w:val="0"/>
              <w:spacing w:before="0"/>
              <w:rPr>
                <w:b/>
                <w:bCs/>
                <w:lang w:val="ru-RU"/>
              </w:rPr>
            </w:pPr>
          </w:p>
        </w:tc>
      </w:tr>
      <w:tr w:rsidR="001B2EF5" w:rsidRPr="00FC638F" w14:paraId="0B3CD70F" w14:textId="77777777">
        <w:tc>
          <w:tcPr>
            <w:tcW w:w="465" w:type="dxa"/>
            <w:tcBorders>
              <w:top w:val="single" w:sz="4" w:space="0" w:color="000000"/>
              <w:left w:val="single" w:sz="4" w:space="0" w:color="000000"/>
              <w:bottom w:val="single" w:sz="4" w:space="0" w:color="000000"/>
            </w:tcBorders>
          </w:tcPr>
          <w:p w14:paraId="359F4181" w14:textId="77777777" w:rsidR="001B2EF5" w:rsidRPr="00FC638F" w:rsidRDefault="001B2EF5" w:rsidP="00BC01DC">
            <w:pPr>
              <w:snapToGrid w:val="0"/>
              <w:spacing w:before="0"/>
              <w:rPr>
                <w:lang w:val="ru-RU"/>
              </w:rPr>
            </w:pPr>
          </w:p>
          <w:p w14:paraId="39A0BBBE" w14:textId="77777777" w:rsidR="001B2EF5" w:rsidRPr="00FC638F" w:rsidRDefault="001B2EF5" w:rsidP="00BC01DC">
            <w:pPr>
              <w:spacing w:before="0"/>
              <w:rPr>
                <w:lang w:val="ru-RU"/>
              </w:rPr>
            </w:pPr>
          </w:p>
        </w:tc>
        <w:tc>
          <w:tcPr>
            <w:tcW w:w="4219" w:type="dxa"/>
            <w:tcBorders>
              <w:top w:val="single" w:sz="4" w:space="0" w:color="000000"/>
              <w:left w:val="single" w:sz="4" w:space="0" w:color="000000"/>
              <w:bottom w:val="single" w:sz="4" w:space="0" w:color="000000"/>
            </w:tcBorders>
          </w:tcPr>
          <w:p w14:paraId="664F459B" w14:textId="77777777" w:rsidR="001B2EF5" w:rsidRPr="00FC638F" w:rsidRDefault="001B2EF5" w:rsidP="00BC01DC">
            <w:pPr>
              <w:snapToGrid w:val="0"/>
              <w:spacing w:before="0"/>
              <w:rPr>
                <w:lang w:val="ru-RU"/>
              </w:rPr>
            </w:pPr>
          </w:p>
          <w:p w14:paraId="0A2E467F" w14:textId="77777777" w:rsidR="001B2EF5" w:rsidRPr="00FC638F" w:rsidRDefault="001B2EF5" w:rsidP="00BC01DC">
            <w:pPr>
              <w:spacing w:before="0"/>
              <w:rPr>
                <w:b/>
                <w:bCs/>
              </w:rPr>
            </w:pPr>
            <w:r w:rsidRPr="00FC638F">
              <w:t>Адреса:</w:t>
            </w:r>
          </w:p>
        </w:tc>
        <w:tc>
          <w:tcPr>
            <w:tcW w:w="4331" w:type="dxa"/>
            <w:tcBorders>
              <w:top w:val="single" w:sz="4" w:space="0" w:color="000000"/>
              <w:left w:val="single" w:sz="4" w:space="0" w:color="000000"/>
              <w:bottom w:val="single" w:sz="4" w:space="0" w:color="000000"/>
              <w:right w:val="single" w:sz="4" w:space="0" w:color="000000"/>
            </w:tcBorders>
          </w:tcPr>
          <w:p w14:paraId="2C531AEE" w14:textId="77777777" w:rsidR="001B2EF5" w:rsidRPr="00FC638F" w:rsidRDefault="001B2EF5" w:rsidP="00BC01DC">
            <w:pPr>
              <w:snapToGrid w:val="0"/>
              <w:spacing w:before="0"/>
              <w:rPr>
                <w:b/>
                <w:bCs/>
              </w:rPr>
            </w:pPr>
          </w:p>
        </w:tc>
      </w:tr>
      <w:tr w:rsidR="001B2EF5" w:rsidRPr="00FC638F" w14:paraId="221F651A" w14:textId="77777777">
        <w:tc>
          <w:tcPr>
            <w:tcW w:w="465" w:type="dxa"/>
            <w:tcBorders>
              <w:top w:val="single" w:sz="4" w:space="0" w:color="000000"/>
              <w:left w:val="single" w:sz="4" w:space="0" w:color="000000"/>
              <w:bottom w:val="single" w:sz="4" w:space="0" w:color="000000"/>
            </w:tcBorders>
          </w:tcPr>
          <w:p w14:paraId="38130F93" w14:textId="77777777" w:rsidR="001B2EF5" w:rsidRPr="00FC638F" w:rsidRDefault="001B2EF5" w:rsidP="00BC01DC">
            <w:pPr>
              <w:snapToGrid w:val="0"/>
              <w:spacing w:before="0"/>
            </w:pPr>
          </w:p>
          <w:p w14:paraId="4E494BEC" w14:textId="77777777" w:rsidR="001B2EF5" w:rsidRPr="00FC638F" w:rsidRDefault="001B2EF5" w:rsidP="00BC01DC">
            <w:pPr>
              <w:spacing w:before="0"/>
            </w:pPr>
          </w:p>
        </w:tc>
        <w:tc>
          <w:tcPr>
            <w:tcW w:w="4219" w:type="dxa"/>
            <w:tcBorders>
              <w:top w:val="single" w:sz="4" w:space="0" w:color="000000"/>
              <w:left w:val="single" w:sz="4" w:space="0" w:color="000000"/>
              <w:bottom w:val="single" w:sz="4" w:space="0" w:color="000000"/>
            </w:tcBorders>
          </w:tcPr>
          <w:p w14:paraId="6CF28E8C" w14:textId="77777777" w:rsidR="001B2EF5" w:rsidRPr="00FC638F" w:rsidRDefault="001B2EF5" w:rsidP="00BC01DC">
            <w:pPr>
              <w:snapToGrid w:val="0"/>
              <w:spacing w:before="0"/>
            </w:pPr>
          </w:p>
          <w:p w14:paraId="30538DB1" w14:textId="77777777" w:rsidR="001B2EF5" w:rsidRPr="00FC638F" w:rsidRDefault="001B2EF5" w:rsidP="00BC01DC">
            <w:pPr>
              <w:spacing w:before="0"/>
              <w:rPr>
                <w:b/>
                <w:bCs/>
              </w:rPr>
            </w:pPr>
            <w:r w:rsidRPr="00FC638F">
              <w:t>Матични број:</w:t>
            </w:r>
          </w:p>
        </w:tc>
        <w:tc>
          <w:tcPr>
            <w:tcW w:w="4331" w:type="dxa"/>
            <w:tcBorders>
              <w:top w:val="single" w:sz="4" w:space="0" w:color="000000"/>
              <w:left w:val="single" w:sz="4" w:space="0" w:color="000000"/>
              <w:bottom w:val="single" w:sz="4" w:space="0" w:color="000000"/>
              <w:right w:val="single" w:sz="4" w:space="0" w:color="000000"/>
            </w:tcBorders>
          </w:tcPr>
          <w:p w14:paraId="106F8A75" w14:textId="77777777" w:rsidR="001B2EF5" w:rsidRPr="00FC638F" w:rsidRDefault="001B2EF5" w:rsidP="00BC01DC">
            <w:pPr>
              <w:snapToGrid w:val="0"/>
              <w:spacing w:before="0"/>
              <w:rPr>
                <w:b/>
                <w:bCs/>
              </w:rPr>
            </w:pPr>
          </w:p>
        </w:tc>
      </w:tr>
      <w:tr w:rsidR="001B2EF5" w:rsidRPr="00FC638F" w14:paraId="015F342D" w14:textId="77777777">
        <w:tc>
          <w:tcPr>
            <w:tcW w:w="465" w:type="dxa"/>
            <w:tcBorders>
              <w:top w:val="single" w:sz="4" w:space="0" w:color="000000"/>
              <w:left w:val="single" w:sz="4" w:space="0" w:color="000000"/>
              <w:bottom w:val="single" w:sz="4" w:space="0" w:color="000000"/>
            </w:tcBorders>
          </w:tcPr>
          <w:p w14:paraId="29764B92" w14:textId="77777777" w:rsidR="001B2EF5" w:rsidRPr="00FC638F" w:rsidRDefault="001B2EF5" w:rsidP="00BC01DC">
            <w:pPr>
              <w:snapToGrid w:val="0"/>
              <w:spacing w:before="0"/>
            </w:pPr>
          </w:p>
          <w:p w14:paraId="3A3DF190" w14:textId="77777777" w:rsidR="001B2EF5" w:rsidRPr="00FC638F" w:rsidRDefault="001B2EF5" w:rsidP="00BC01DC">
            <w:pPr>
              <w:spacing w:before="0"/>
            </w:pPr>
          </w:p>
        </w:tc>
        <w:tc>
          <w:tcPr>
            <w:tcW w:w="4219" w:type="dxa"/>
            <w:tcBorders>
              <w:top w:val="single" w:sz="4" w:space="0" w:color="000000"/>
              <w:left w:val="single" w:sz="4" w:space="0" w:color="000000"/>
              <w:bottom w:val="single" w:sz="4" w:space="0" w:color="000000"/>
            </w:tcBorders>
          </w:tcPr>
          <w:p w14:paraId="7568ECC3" w14:textId="77777777" w:rsidR="001B2EF5" w:rsidRPr="00FC638F" w:rsidRDefault="001B2EF5" w:rsidP="00BC01DC">
            <w:pPr>
              <w:snapToGrid w:val="0"/>
              <w:spacing w:before="0"/>
            </w:pPr>
          </w:p>
          <w:p w14:paraId="554FF1AB" w14:textId="77777777" w:rsidR="001B2EF5" w:rsidRPr="00FC638F" w:rsidRDefault="001B2EF5" w:rsidP="00BC01DC">
            <w:pPr>
              <w:spacing w:before="0"/>
              <w:rPr>
                <w:b/>
                <w:bCs/>
              </w:rPr>
            </w:pPr>
            <w:r w:rsidRPr="00FC638F">
              <w:t>Порески идентификациони број:</w:t>
            </w:r>
          </w:p>
        </w:tc>
        <w:tc>
          <w:tcPr>
            <w:tcW w:w="4331" w:type="dxa"/>
            <w:tcBorders>
              <w:top w:val="single" w:sz="4" w:space="0" w:color="000000"/>
              <w:left w:val="single" w:sz="4" w:space="0" w:color="000000"/>
              <w:bottom w:val="single" w:sz="4" w:space="0" w:color="000000"/>
              <w:right w:val="single" w:sz="4" w:space="0" w:color="000000"/>
            </w:tcBorders>
          </w:tcPr>
          <w:p w14:paraId="76F71EA2" w14:textId="77777777" w:rsidR="001B2EF5" w:rsidRPr="00FC638F" w:rsidRDefault="001B2EF5" w:rsidP="00BC01DC">
            <w:pPr>
              <w:snapToGrid w:val="0"/>
              <w:spacing w:before="0"/>
              <w:rPr>
                <w:b/>
                <w:bCs/>
              </w:rPr>
            </w:pPr>
          </w:p>
        </w:tc>
      </w:tr>
      <w:tr w:rsidR="001B2EF5" w:rsidRPr="00FC638F" w14:paraId="08627ED5" w14:textId="77777777">
        <w:tc>
          <w:tcPr>
            <w:tcW w:w="465" w:type="dxa"/>
            <w:tcBorders>
              <w:top w:val="single" w:sz="4" w:space="0" w:color="000000"/>
              <w:left w:val="single" w:sz="4" w:space="0" w:color="000000"/>
              <w:bottom w:val="single" w:sz="4" w:space="0" w:color="000000"/>
            </w:tcBorders>
          </w:tcPr>
          <w:p w14:paraId="3C61579F" w14:textId="77777777" w:rsidR="001B2EF5" w:rsidRPr="00FC638F" w:rsidRDefault="001B2EF5" w:rsidP="00BC01DC">
            <w:pPr>
              <w:snapToGrid w:val="0"/>
              <w:spacing w:before="0"/>
            </w:pPr>
          </w:p>
        </w:tc>
        <w:tc>
          <w:tcPr>
            <w:tcW w:w="4219" w:type="dxa"/>
            <w:tcBorders>
              <w:top w:val="single" w:sz="4" w:space="0" w:color="000000"/>
              <w:left w:val="single" w:sz="4" w:space="0" w:color="000000"/>
              <w:bottom w:val="single" w:sz="4" w:space="0" w:color="000000"/>
            </w:tcBorders>
          </w:tcPr>
          <w:p w14:paraId="7D6B4E38" w14:textId="77777777" w:rsidR="001B2EF5" w:rsidRPr="00FC638F" w:rsidRDefault="001B2EF5" w:rsidP="00BC01DC">
            <w:pPr>
              <w:snapToGrid w:val="0"/>
              <w:spacing w:before="0"/>
            </w:pPr>
          </w:p>
          <w:p w14:paraId="18A4AF62" w14:textId="77777777" w:rsidR="001B2EF5" w:rsidRPr="00FC638F" w:rsidRDefault="001B2EF5" w:rsidP="00BC01DC">
            <w:pPr>
              <w:spacing w:before="0"/>
              <w:rPr>
                <w:b/>
                <w:bCs/>
              </w:rPr>
            </w:pPr>
            <w:r w:rsidRPr="00FC638F">
              <w:t>Име особе за контакт:</w:t>
            </w:r>
          </w:p>
        </w:tc>
        <w:tc>
          <w:tcPr>
            <w:tcW w:w="4331" w:type="dxa"/>
            <w:tcBorders>
              <w:top w:val="single" w:sz="4" w:space="0" w:color="000000"/>
              <w:left w:val="single" w:sz="4" w:space="0" w:color="000000"/>
              <w:bottom w:val="single" w:sz="4" w:space="0" w:color="000000"/>
              <w:right w:val="single" w:sz="4" w:space="0" w:color="000000"/>
            </w:tcBorders>
          </w:tcPr>
          <w:p w14:paraId="00E911F4" w14:textId="77777777" w:rsidR="001B2EF5" w:rsidRPr="00FC638F" w:rsidRDefault="001B2EF5" w:rsidP="00BC01DC">
            <w:pPr>
              <w:snapToGrid w:val="0"/>
              <w:spacing w:before="0"/>
              <w:rPr>
                <w:b/>
                <w:bCs/>
              </w:rPr>
            </w:pPr>
          </w:p>
        </w:tc>
      </w:tr>
    </w:tbl>
    <w:p w14:paraId="45A865E8" w14:textId="77777777" w:rsidR="001B2EF5" w:rsidRPr="00FC638F" w:rsidRDefault="001B2EF5" w:rsidP="00343A18">
      <w:pPr>
        <w:spacing w:before="0"/>
        <w:rPr>
          <w:b/>
          <w:bCs/>
          <w:i/>
          <w:iCs/>
          <w:u w:val="single"/>
        </w:rPr>
      </w:pPr>
    </w:p>
    <w:p w14:paraId="685A40EB" w14:textId="77777777" w:rsidR="001B2EF5" w:rsidRPr="00FC638F" w:rsidRDefault="001B2EF5" w:rsidP="00343A18">
      <w:pPr>
        <w:spacing w:before="0"/>
        <w:rPr>
          <w:b/>
          <w:bCs/>
          <w:i/>
          <w:iCs/>
          <w:u w:val="single"/>
        </w:rPr>
      </w:pPr>
    </w:p>
    <w:p w14:paraId="69797267" w14:textId="77777777" w:rsidR="001B2EF5" w:rsidRPr="00FC638F" w:rsidRDefault="001B2EF5" w:rsidP="00343A18">
      <w:pPr>
        <w:spacing w:before="0"/>
        <w:rPr>
          <w:i/>
          <w:iCs/>
          <w:lang w:val="ru-RU"/>
        </w:rPr>
      </w:pPr>
      <w:r w:rsidRPr="00FC638F">
        <w:rPr>
          <w:b/>
          <w:bCs/>
          <w:i/>
          <w:iCs/>
          <w:u w:val="single"/>
        </w:rPr>
        <w:t>Напомена:</w:t>
      </w:r>
    </w:p>
    <w:p w14:paraId="7326BCFF" w14:textId="77777777" w:rsidR="001B2EF5" w:rsidRPr="00FC638F" w:rsidRDefault="001B2EF5" w:rsidP="00343A18">
      <w:pPr>
        <w:spacing w:before="0"/>
        <w:rPr>
          <w:i/>
          <w:iCs/>
          <w:lang w:val="ru-RU"/>
        </w:rPr>
      </w:pPr>
      <w:r w:rsidRPr="00FC638F">
        <w:rPr>
          <w:i/>
          <w:iCs/>
          <w:lang w:val="ru-RU"/>
        </w:rPr>
        <w:t>Табелу „Подаци</w:t>
      </w:r>
      <w:r>
        <w:rPr>
          <w:i/>
          <w:iCs/>
          <w:lang w:val="ru-RU"/>
        </w:rPr>
        <w:t xml:space="preserve"> о члану групе понуђача</w:t>
      </w:r>
      <w:r w:rsidRPr="00FC638F">
        <w:rPr>
          <w:i/>
          <w:iCs/>
          <w:lang w:val="ru-RU"/>
        </w:rPr>
        <w:t>“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14:paraId="302D6BD6" w14:textId="77777777" w:rsidR="001B2EF5" w:rsidRPr="00FC638F" w:rsidRDefault="001B2EF5" w:rsidP="00343A18">
      <w:pPr>
        <w:spacing w:before="0"/>
        <w:rPr>
          <w:i/>
          <w:iCs/>
          <w:lang w:val="ru-RU"/>
        </w:rPr>
      </w:pPr>
    </w:p>
    <w:p w14:paraId="598ECB7B" w14:textId="77777777" w:rsidR="001B2EF5" w:rsidRPr="00FC638F" w:rsidRDefault="001B2EF5">
      <w:pPr>
        <w:spacing w:before="0"/>
        <w:jc w:val="left"/>
        <w:rPr>
          <w:i/>
          <w:iCs/>
          <w:lang w:val="ru-RU"/>
        </w:rPr>
      </w:pPr>
    </w:p>
    <w:p w14:paraId="5621063F" w14:textId="77777777" w:rsidR="001B2EF5" w:rsidRDefault="001B2EF5" w:rsidP="00941144">
      <w:pPr>
        <w:spacing w:before="0"/>
        <w:jc w:val="left"/>
        <w:rPr>
          <w:i/>
          <w:iCs/>
          <w:lang w:val="ru-RU"/>
        </w:rPr>
      </w:pPr>
    </w:p>
    <w:p w14:paraId="4BF9938D" w14:textId="77777777" w:rsidR="001B2EF5" w:rsidRDefault="001B2EF5" w:rsidP="00941144">
      <w:pPr>
        <w:spacing w:before="0"/>
        <w:jc w:val="left"/>
        <w:rPr>
          <w:i/>
          <w:iCs/>
          <w:lang w:val="ru-RU"/>
        </w:rPr>
      </w:pPr>
    </w:p>
    <w:p w14:paraId="409E5AF2" w14:textId="77777777" w:rsidR="001B2EF5" w:rsidRDefault="001B2EF5" w:rsidP="00941144">
      <w:pPr>
        <w:spacing w:before="0"/>
        <w:jc w:val="left"/>
        <w:rPr>
          <w:i/>
          <w:iCs/>
          <w:lang w:val="ru-RU"/>
        </w:rPr>
      </w:pPr>
    </w:p>
    <w:p w14:paraId="1613BDC6" w14:textId="77777777" w:rsidR="001B2EF5" w:rsidRDefault="001B2EF5" w:rsidP="00941144">
      <w:pPr>
        <w:spacing w:before="0"/>
        <w:jc w:val="left"/>
        <w:rPr>
          <w:i/>
          <w:iCs/>
          <w:lang w:val="ru-RU"/>
        </w:rPr>
      </w:pPr>
    </w:p>
    <w:p w14:paraId="0E640FD4" w14:textId="77777777" w:rsidR="001B2EF5" w:rsidRDefault="001B2EF5" w:rsidP="00941144">
      <w:pPr>
        <w:spacing w:before="0"/>
        <w:jc w:val="left"/>
        <w:rPr>
          <w:i/>
          <w:iCs/>
          <w:lang w:val="ru-RU"/>
        </w:rPr>
      </w:pPr>
    </w:p>
    <w:p w14:paraId="2FBFE2A7" w14:textId="77777777" w:rsidR="001B2EF5" w:rsidRPr="00FC638F" w:rsidRDefault="001B2EF5" w:rsidP="00941144">
      <w:pPr>
        <w:spacing w:before="0"/>
        <w:jc w:val="left"/>
        <w:rPr>
          <w:i/>
          <w:iCs/>
          <w:lang w:val="ru-RU"/>
        </w:rPr>
      </w:pPr>
      <w:r w:rsidRPr="00FC638F">
        <w:rPr>
          <w:i/>
          <w:iCs/>
          <w:lang w:val="ru-RU"/>
        </w:rPr>
        <w:br w:type="page"/>
      </w:r>
      <w:r w:rsidRPr="00FC638F">
        <w:rPr>
          <w:b/>
          <w:bCs/>
          <w:lang w:val="sr-Cyrl-CS"/>
        </w:rPr>
        <w:lastRenderedPageBreak/>
        <w:t>5) ЦЕНА И КОМЕРЦИЈАЛНИ УСЛОВИ ПОНУДЕ</w:t>
      </w:r>
    </w:p>
    <w:p w14:paraId="6F66E1B4" w14:textId="77777777" w:rsidR="001B2EF5" w:rsidRDefault="001B2EF5" w:rsidP="000E75A0">
      <w:pPr>
        <w:spacing w:before="0"/>
        <w:jc w:val="center"/>
        <w:rPr>
          <w:i/>
          <w:iCs/>
          <w:lang w:val="sr-Cyrl-CS"/>
        </w:rPr>
      </w:pPr>
    </w:p>
    <w:p w14:paraId="58EDA9B4" w14:textId="77777777" w:rsidR="001B2EF5" w:rsidRPr="00FC638F" w:rsidRDefault="001B2EF5" w:rsidP="008F5E12">
      <w:pPr>
        <w:spacing w:before="0"/>
        <w:ind w:left="3600" w:firstLine="720"/>
        <w:rPr>
          <w:b/>
          <w:bCs/>
          <w:u w:val="single"/>
          <w:lang w:val="sr-Cyrl-CS"/>
        </w:rPr>
      </w:pPr>
      <w:r w:rsidRPr="00FC638F">
        <w:rPr>
          <w:b/>
          <w:bCs/>
          <w:u w:val="single"/>
          <w:lang w:val="sr-Cyrl-CS"/>
        </w:rPr>
        <w:t>ЦЕНА</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73"/>
        <w:gridCol w:w="3646"/>
      </w:tblGrid>
      <w:tr w:rsidR="001B2EF5" w:rsidRPr="00FC638F" w14:paraId="58C1832F" w14:textId="77777777">
        <w:trPr>
          <w:trHeight w:val="485"/>
        </w:trPr>
        <w:tc>
          <w:tcPr>
            <w:tcW w:w="5373" w:type="dxa"/>
            <w:shd w:val="clear" w:color="auto" w:fill="C6D9F1"/>
            <w:vAlign w:val="center"/>
          </w:tcPr>
          <w:p w14:paraId="30944D36" w14:textId="77777777" w:rsidR="001B2EF5" w:rsidRPr="00FC638F" w:rsidRDefault="001B2EF5" w:rsidP="00AF3AF8">
            <w:pPr>
              <w:spacing w:before="0"/>
              <w:jc w:val="center"/>
              <w:rPr>
                <w:b/>
                <w:bCs/>
                <w:i/>
                <w:iCs/>
                <w:lang w:val="sr-Cyrl-CS"/>
              </w:rPr>
            </w:pPr>
            <w:r w:rsidRPr="00FC638F">
              <w:rPr>
                <w:b/>
                <w:bCs/>
              </w:rPr>
              <w:t xml:space="preserve">ПРЕДМЕТ </w:t>
            </w:r>
            <w:r w:rsidRPr="00FC638F">
              <w:rPr>
                <w:b/>
                <w:bCs/>
                <w:lang w:val="sr-Cyrl-CS"/>
              </w:rPr>
              <w:t xml:space="preserve">И БРОЈ </w:t>
            </w:r>
            <w:r w:rsidRPr="00FC638F">
              <w:rPr>
                <w:b/>
                <w:bCs/>
              </w:rPr>
              <w:t>НАБАВКЕ</w:t>
            </w:r>
          </w:p>
        </w:tc>
        <w:tc>
          <w:tcPr>
            <w:tcW w:w="3646" w:type="dxa"/>
            <w:shd w:val="clear" w:color="auto" w:fill="C6D9F1"/>
            <w:vAlign w:val="center"/>
          </w:tcPr>
          <w:p w14:paraId="4462DCE5" w14:textId="77777777" w:rsidR="001B2EF5" w:rsidRPr="00FC638F" w:rsidRDefault="001B2EF5" w:rsidP="008F7C4A">
            <w:pPr>
              <w:spacing w:before="0"/>
              <w:jc w:val="center"/>
              <w:rPr>
                <w:b/>
                <w:bCs/>
                <w:lang w:val="sr-Cyrl-CS"/>
              </w:rPr>
            </w:pPr>
            <w:r w:rsidRPr="00FC638F">
              <w:rPr>
                <w:b/>
                <w:bCs/>
                <w:lang w:val="sr-Cyrl-CS"/>
              </w:rPr>
              <w:t xml:space="preserve">УКУПНА ЦЕНА </w:t>
            </w:r>
          </w:p>
          <w:p w14:paraId="1FC11396" w14:textId="77777777" w:rsidR="001B2EF5" w:rsidRDefault="001B2EF5" w:rsidP="00765013">
            <w:pPr>
              <w:spacing w:before="0"/>
              <w:jc w:val="center"/>
              <w:rPr>
                <w:b/>
                <w:bCs/>
                <w:lang w:val="sr-Cyrl-CS"/>
              </w:rPr>
            </w:pPr>
            <w:r>
              <w:rPr>
                <w:b/>
                <w:bCs/>
                <w:kern w:val="1"/>
                <w:lang w:val="sr-Cyrl-CS" w:eastAsia="ar-SA"/>
              </w:rPr>
              <w:t xml:space="preserve">у динарима / </w:t>
            </w:r>
            <w:r w:rsidRPr="0074243F">
              <w:rPr>
                <w:b/>
                <w:bCs/>
                <w:kern w:val="1"/>
                <w:lang w:val="sr-Cyrl-CS" w:eastAsia="ar-SA"/>
              </w:rPr>
              <w:t>eur</w:t>
            </w:r>
            <w:r w:rsidRPr="00FC638F">
              <w:rPr>
                <w:b/>
                <w:bCs/>
                <w:kern w:val="1"/>
                <w:lang w:val="sr-Cyrl-CS" w:eastAsia="ar-SA"/>
              </w:rPr>
              <w:t xml:space="preserve"> </w:t>
            </w:r>
            <w:r w:rsidRPr="00FC638F">
              <w:rPr>
                <w:b/>
                <w:bCs/>
                <w:lang w:val="sr-Cyrl-CS"/>
              </w:rPr>
              <w:t>без ПДВ</w:t>
            </w:r>
          </w:p>
          <w:p w14:paraId="4D192587" w14:textId="77777777" w:rsidR="001B2EF5" w:rsidRPr="00FC638F" w:rsidRDefault="001B2EF5" w:rsidP="00765013">
            <w:pPr>
              <w:spacing w:before="0"/>
              <w:jc w:val="center"/>
              <w:rPr>
                <w:b/>
                <w:bCs/>
                <w:lang w:val="sr-Cyrl-CS"/>
              </w:rPr>
            </w:pPr>
          </w:p>
        </w:tc>
      </w:tr>
      <w:tr w:rsidR="001B2EF5" w:rsidRPr="00FC638F" w14:paraId="6EEC95B6" w14:textId="77777777">
        <w:trPr>
          <w:trHeight w:val="1457"/>
        </w:trPr>
        <w:tc>
          <w:tcPr>
            <w:tcW w:w="5373" w:type="dxa"/>
            <w:vAlign w:val="center"/>
          </w:tcPr>
          <w:p w14:paraId="12D2856F" w14:textId="77777777" w:rsidR="001B2EF5" w:rsidRDefault="001B2EF5" w:rsidP="00F92D35">
            <w:pPr>
              <w:spacing w:before="0"/>
              <w:ind w:left="1365" w:right="590"/>
              <w:jc w:val="center"/>
              <w:rPr>
                <w:b/>
                <w:bCs/>
                <w:lang w:val="sr-Cyrl-CS"/>
              </w:rPr>
            </w:pPr>
          </w:p>
          <w:p w14:paraId="3155A142" w14:textId="77777777" w:rsidR="001B2EF5" w:rsidRPr="00FC638F" w:rsidRDefault="001B2EF5" w:rsidP="00A17477">
            <w:pPr>
              <w:spacing w:before="0"/>
              <w:ind w:left="780" w:right="590"/>
              <w:jc w:val="center"/>
              <w:rPr>
                <w:b/>
                <w:bCs/>
                <w:lang w:val="sr-Cyrl-CS"/>
              </w:rPr>
            </w:pPr>
            <w:r>
              <w:rPr>
                <w:b/>
                <w:bCs/>
                <w:lang w:val="sr-Cyrl-CS"/>
              </w:rPr>
              <w:t>Делови за напојне пумпе блока А1 и А2</w:t>
            </w:r>
          </w:p>
          <w:p w14:paraId="3D1821B7" w14:textId="77777777" w:rsidR="001B2EF5" w:rsidRDefault="001B2EF5" w:rsidP="00A17477">
            <w:pPr>
              <w:spacing w:before="0"/>
              <w:ind w:left="870" w:right="590"/>
              <w:jc w:val="center"/>
              <w:rPr>
                <w:b/>
                <w:bCs/>
                <w:lang w:val="sr-Cyrl-CS"/>
              </w:rPr>
            </w:pPr>
            <w:r>
              <w:rPr>
                <w:b/>
                <w:bCs/>
                <w:lang w:val="sr-Cyrl-CS"/>
              </w:rPr>
              <w:t>ЈН/3000/1152/2019 (974/2019)</w:t>
            </w:r>
          </w:p>
          <w:p w14:paraId="61D240EC" w14:textId="77777777" w:rsidR="001B2EF5" w:rsidRPr="008D0879" w:rsidRDefault="001B2EF5" w:rsidP="008D0879">
            <w:pPr>
              <w:spacing w:before="0"/>
              <w:ind w:left="1365" w:right="590"/>
              <w:jc w:val="center"/>
              <w:rPr>
                <w:b/>
                <w:bCs/>
                <w:lang w:val="sr-Cyrl-CS"/>
              </w:rPr>
            </w:pPr>
          </w:p>
        </w:tc>
        <w:tc>
          <w:tcPr>
            <w:tcW w:w="3646" w:type="dxa"/>
          </w:tcPr>
          <w:p w14:paraId="5A117699" w14:textId="77777777" w:rsidR="001B2EF5" w:rsidRPr="00FC638F" w:rsidRDefault="001B2EF5" w:rsidP="00AF3AF8">
            <w:pPr>
              <w:spacing w:before="0"/>
              <w:jc w:val="center"/>
              <w:rPr>
                <w:b/>
                <w:bCs/>
                <w:i/>
                <w:iCs/>
                <w:lang w:val="sr-Cyrl-CS"/>
              </w:rPr>
            </w:pPr>
          </w:p>
          <w:p w14:paraId="6AFFB5C1" w14:textId="77777777" w:rsidR="001B2EF5" w:rsidRPr="00FC638F" w:rsidRDefault="001B2EF5" w:rsidP="00AF3AF8">
            <w:pPr>
              <w:spacing w:before="0"/>
              <w:jc w:val="center"/>
              <w:rPr>
                <w:b/>
                <w:bCs/>
                <w:i/>
                <w:iCs/>
                <w:lang w:val="sr-Cyrl-CS"/>
              </w:rPr>
            </w:pPr>
          </w:p>
        </w:tc>
      </w:tr>
    </w:tbl>
    <w:p w14:paraId="053856D7" w14:textId="77777777" w:rsidR="001B2EF5" w:rsidRDefault="001B2EF5" w:rsidP="000E75A0">
      <w:pPr>
        <w:spacing w:before="0"/>
        <w:jc w:val="center"/>
        <w:rPr>
          <w:b/>
          <w:bCs/>
          <w:u w:val="single"/>
          <w:lang w:val="sr-Cyrl-CS"/>
        </w:rPr>
      </w:pPr>
    </w:p>
    <w:p w14:paraId="5D6822FC" w14:textId="77777777" w:rsidR="001B2EF5" w:rsidRPr="00FC638F" w:rsidRDefault="001B2EF5" w:rsidP="000E75A0">
      <w:pPr>
        <w:spacing w:before="0"/>
        <w:jc w:val="center"/>
        <w:rPr>
          <w:b/>
          <w:bCs/>
          <w:u w:val="single"/>
          <w:lang w:val="sr-Cyrl-CS"/>
        </w:rPr>
      </w:pPr>
      <w:r w:rsidRPr="00FC638F">
        <w:rPr>
          <w:b/>
          <w:bCs/>
          <w:u w:val="single"/>
          <w:lang w:val="sr-Cyrl-CS"/>
        </w:rPr>
        <w:t>КОМЕРЦИЈАЛНИ УСЛОВИ</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95"/>
        <w:gridCol w:w="3624"/>
      </w:tblGrid>
      <w:tr w:rsidR="001B2EF5" w:rsidRPr="00FC638F" w14:paraId="78B94A11" w14:textId="77777777">
        <w:trPr>
          <w:trHeight w:val="350"/>
        </w:trPr>
        <w:tc>
          <w:tcPr>
            <w:tcW w:w="5395" w:type="dxa"/>
            <w:shd w:val="clear" w:color="auto" w:fill="C6D9F1"/>
            <w:vAlign w:val="center"/>
          </w:tcPr>
          <w:p w14:paraId="7F13162E" w14:textId="77777777" w:rsidR="001B2EF5" w:rsidRDefault="001B2EF5" w:rsidP="00AF3AF8">
            <w:pPr>
              <w:spacing w:before="0"/>
              <w:jc w:val="center"/>
              <w:rPr>
                <w:b/>
                <w:bCs/>
                <w:lang w:val="sr-Cyrl-CS"/>
              </w:rPr>
            </w:pPr>
          </w:p>
          <w:p w14:paraId="1A46CD7D" w14:textId="77777777" w:rsidR="001B2EF5" w:rsidRDefault="001B2EF5" w:rsidP="00AF3AF8">
            <w:pPr>
              <w:spacing w:before="0"/>
              <w:jc w:val="center"/>
              <w:rPr>
                <w:b/>
                <w:bCs/>
                <w:lang w:val="sr-Cyrl-CS"/>
              </w:rPr>
            </w:pPr>
            <w:r w:rsidRPr="00FC638F">
              <w:rPr>
                <w:b/>
                <w:bCs/>
                <w:lang w:val="sr-Cyrl-CS"/>
              </w:rPr>
              <w:t>УСЛОВ НАРУЧИОЦА</w:t>
            </w:r>
          </w:p>
          <w:p w14:paraId="2945E1BE" w14:textId="77777777" w:rsidR="001B2EF5" w:rsidRPr="00FC638F" w:rsidRDefault="001B2EF5" w:rsidP="00AF3AF8">
            <w:pPr>
              <w:spacing w:before="0"/>
              <w:jc w:val="center"/>
              <w:rPr>
                <w:b/>
                <w:bCs/>
                <w:lang w:val="sr-Cyrl-CS"/>
              </w:rPr>
            </w:pPr>
          </w:p>
        </w:tc>
        <w:tc>
          <w:tcPr>
            <w:tcW w:w="3624" w:type="dxa"/>
            <w:shd w:val="clear" w:color="auto" w:fill="C6D9F1"/>
            <w:vAlign w:val="center"/>
          </w:tcPr>
          <w:p w14:paraId="78F20BBD" w14:textId="77777777" w:rsidR="001B2EF5" w:rsidRPr="00FC638F" w:rsidRDefault="001B2EF5" w:rsidP="00AF3AF8">
            <w:pPr>
              <w:spacing w:before="0"/>
              <w:jc w:val="center"/>
              <w:rPr>
                <w:b/>
                <w:bCs/>
                <w:lang w:val="sr-Cyrl-CS"/>
              </w:rPr>
            </w:pPr>
            <w:r w:rsidRPr="00FC638F">
              <w:rPr>
                <w:b/>
                <w:bCs/>
                <w:lang w:val="sr-Cyrl-CS"/>
              </w:rPr>
              <w:t>ПОНУДА ПОНУЂАЧА</w:t>
            </w:r>
          </w:p>
        </w:tc>
      </w:tr>
      <w:tr w:rsidR="001B2EF5" w:rsidRPr="00FC638F" w14:paraId="7E612E77" w14:textId="77777777">
        <w:tc>
          <w:tcPr>
            <w:tcW w:w="5395" w:type="dxa"/>
            <w:vAlign w:val="center"/>
          </w:tcPr>
          <w:p w14:paraId="775B6A7B" w14:textId="77777777" w:rsidR="001B2EF5" w:rsidRDefault="001B2EF5" w:rsidP="00CF4284">
            <w:pPr>
              <w:spacing w:before="0"/>
              <w:jc w:val="center"/>
              <w:rPr>
                <w:b/>
                <w:bCs/>
                <w:lang w:val="sr-Cyrl-CS"/>
              </w:rPr>
            </w:pPr>
          </w:p>
          <w:p w14:paraId="0910D7B7" w14:textId="77777777" w:rsidR="001B2EF5" w:rsidRDefault="001B2EF5" w:rsidP="00CF4284">
            <w:pPr>
              <w:spacing w:before="0"/>
              <w:jc w:val="center"/>
              <w:rPr>
                <w:b/>
                <w:bCs/>
                <w:lang w:val="sr-Cyrl-CS"/>
              </w:rPr>
            </w:pPr>
            <w:r w:rsidRPr="00FC638F">
              <w:rPr>
                <w:b/>
                <w:bCs/>
                <w:lang w:val="sr-Cyrl-CS"/>
              </w:rPr>
              <w:t>РОК И НАЧИН ПЛАЋАЊА:</w:t>
            </w:r>
          </w:p>
          <w:p w14:paraId="663031AA" w14:textId="77777777" w:rsidR="001B2EF5" w:rsidRPr="00EF1C51" w:rsidRDefault="001B2EF5" w:rsidP="00EF1C51">
            <w:pPr>
              <w:spacing w:before="0"/>
              <w:rPr>
                <w:lang w:val="sr-Cyrl-CS"/>
              </w:rPr>
            </w:pPr>
            <w:r w:rsidRPr="00EF1C51">
              <w:rPr>
                <w:lang w:val="sr-Cyrl-CS"/>
              </w:rPr>
              <w:t>Наручилац се обавезује да на рачун понуђача плати на следећи начин:</w:t>
            </w:r>
          </w:p>
          <w:p w14:paraId="61EE2AB6" w14:textId="77777777" w:rsidR="001B2EF5" w:rsidRPr="00EF1C51" w:rsidRDefault="001B2EF5" w:rsidP="00EF1C51">
            <w:pPr>
              <w:spacing w:before="0"/>
              <w:rPr>
                <w:lang w:val="sr-Cyrl-CS"/>
              </w:rPr>
            </w:pPr>
            <w:r w:rsidRPr="00E05E8F">
              <w:rPr>
                <w:lang w:val="sr-Cyrl-CS"/>
              </w:rPr>
              <w:t>-  највише 20% аванса од укупне вредности понуде у року до 10 дана од достављања авансног рачуна, израде пројекта за извођење</w:t>
            </w:r>
            <w:r w:rsidRPr="00E05E8F">
              <w:t xml:space="preserve">, доставе предрачуна, обострано потписаног термин плана, усаглашених и обострано потписаних планова контроле квалитета и потврде о нарученом материјалу, </w:t>
            </w:r>
            <w:r w:rsidRPr="00E05E8F">
              <w:rPr>
                <w:lang w:val="sr-Cyrl-CS"/>
              </w:rPr>
              <w:t>а након закључења Уговора и достављања банкарске гаранције за повраћај аванса (уколико се захтева Аванс),</w:t>
            </w:r>
          </w:p>
          <w:p w14:paraId="08E96DCC" w14:textId="77777777" w:rsidR="001B2EF5" w:rsidRPr="009C1257" w:rsidRDefault="001B2EF5" w:rsidP="009C1257">
            <w:pPr>
              <w:tabs>
                <w:tab w:val="left" w:pos="567"/>
              </w:tabs>
              <w:spacing w:before="0"/>
            </w:pPr>
            <w:r w:rsidRPr="009C1257">
              <w:t xml:space="preserve">Остатак до 100% од вредности добара, </w:t>
            </w:r>
            <w:r w:rsidRPr="009C1257">
              <w:rPr>
                <w:lang w:val="ru-RU"/>
              </w:rPr>
              <w:t>од вредности добра (позиција 1 и 2 Обрасца структуре цене)</w:t>
            </w:r>
            <w:r w:rsidRPr="009C1257">
              <w:t xml:space="preserve"> плаћа се у року до 45 дана уз претходно приложен исправан рачун о комплетираној испоруци (фактурише се 100% вредности добара), транспортну документацију, сертификате о квалитету и сертификате о пореклу робе и по потписивању Записника о квалитативном и квантитативном пријему добара, по пропорционалном одбитку аванса.</w:t>
            </w:r>
          </w:p>
          <w:p w14:paraId="7E25F13D" w14:textId="77777777" w:rsidR="001B2EF5" w:rsidRPr="009C1257" w:rsidRDefault="001B2EF5" w:rsidP="009C1257">
            <w:pPr>
              <w:suppressAutoHyphens/>
              <w:rPr>
                <w:lang w:val="sr-Latn-CS" w:eastAsia="ar-SA"/>
              </w:rPr>
            </w:pPr>
            <w:r w:rsidRPr="009C1257">
              <w:rPr>
                <w:lang w:val="sr-Latn-CS" w:eastAsia="ar-SA"/>
              </w:rPr>
              <w:t>Aвaнсн</w:t>
            </w:r>
            <w:r w:rsidRPr="009C1257">
              <w:rPr>
                <w:lang w:eastAsia="ar-SA"/>
              </w:rPr>
              <w:t>а</w:t>
            </w:r>
            <w:r w:rsidRPr="009C1257">
              <w:rPr>
                <w:lang w:val="sr-Latn-CS" w:eastAsia="ar-SA"/>
              </w:rPr>
              <w:t xml:space="preserve"> плaћaњ</w:t>
            </w:r>
            <w:r w:rsidRPr="009C1257">
              <w:rPr>
                <w:lang w:eastAsia="ar-SA"/>
              </w:rPr>
              <w:t>а</w:t>
            </w:r>
            <w:r w:rsidRPr="009C1257">
              <w:rPr>
                <w:lang w:val="sr-Latn-CS" w:eastAsia="ar-SA"/>
              </w:rPr>
              <w:t xml:space="preserve"> ћe бити </w:t>
            </w:r>
            <w:r w:rsidRPr="009C1257">
              <w:rPr>
                <w:lang w:eastAsia="ar-SA"/>
              </w:rPr>
              <w:t>оправдана (одбијена) након испоруке, кроз приложен рачун о комплетираној испоруци</w:t>
            </w:r>
            <w:r w:rsidRPr="009C1257">
              <w:rPr>
                <w:lang w:val="sr-Latn-CS" w:eastAsia="ar-SA"/>
              </w:rPr>
              <w:t>.</w:t>
            </w:r>
          </w:p>
          <w:p w14:paraId="10A4B1F7" w14:textId="77777777" w:rsidR="001B2EF5" w:rsidRPr="00FC638F" w:rsidRDefault="001B2EF5" w:rsidP="009C1257">
            <w:pPr>
              <w:spacing w:before="0"/>
              <w:jc w:val="left"/>
              <w:rPr>
                <w:b/>
                <w:bCs/>
                <w:lang w:val="sr-Cyrl-CS"/>
              </w:rPr>
            </w:pPr>
          </w:p>
          <w:p w14:paraId="194C0D80" w14:textId="77777777" w:rsidR="001B2EF5" w:rsidRDefault="001B2EF5" w:rsidP="000059EA">
            <w:pPr>
              <w:pStyle w:val="KDParagraf"/>
              <w:spacing w:before="0"/>
            </w:pPr>
            <w:r w:rsidRPr="00FC638F">
              <w:t xml:space="preserve">Плаћање </w:t>
            </w:r>
            <w:r>
              <w:t>за испоручена доб</w:t>
            </w:r>
            <w:r w:rsidRPr="00FC638F">
              <w:t>ра која</w:t>
            </w:r>
            <w:r>
              <w:t xml:space="preserve"> су предмет ове јавне набавке н</w:t>
            </w:r>
            <w:r w:rsidRPr="00FC638F">
              <w:t xml:space="preserve">аручилац ће извршити на текући рачун </w:t>
            </w:r>
            <w:r>
              <w:t>изабраног понуђача</w:t>
            </w:r>
            <w:r w:rsidRPr="00EB3E52">
              <w:rPr>
                <w:color w:val="FF0000"/>
              </w:rPr>
              <w:t xml:space="preserve"> </w:t>
            </w:r>
            <w:r w:rsidRPr="00FC638F">
              <w:t xml:space="preserve">и потписивања </w:t>
            </w:r>
            <w:r>
              <w:t>Записника о квантитативном и квалитативном пријему</w:t>
            </w:r>
            <w:r w:rsidRPr="00FC638F">
              <w:t xml:space="preserve"> од стране </w:t>
            </w:r>
            <w:r>
              <w:t xml:space="preserve">одговорних лица </w:t>
            </w:r>
            <w:r w:rsidRPr="00BB60BA">
              <w:t>наручиоца и понуђача</w:t>
            </w:r>
            <w:r>
              <w:t xml:space="preserve">, </w:t>
            </w:r>
            <w:r w:rsidRPr="00FC638F">
              <w:t xml:space="preserve">без примедби, у </w:t>
            </w:r>
            <w:r>
              <w:t xml:space="preserve">законском </w:t>
            </w:r>
            <w:r w:rsidRPr="00FC638F">
              <w:t xml:space="preserve">року </w:t>
            </w:r>
            <w:r>
              <w:t>од</w:t>
            </w:r>
            <w:r w:rsidRPr="00FC638F">
              <w:t xml:space="preserve"> 45 (словима: четрдесетпет) дана од дана пријема исправног рачуна. </w:t>
            </w:r>
          </w:p>
          <w:p w14:paraId="15AEA6E4" w14:textId="77777777" w:rsidR="001B2EF5" w:rsidRPr="00CF4284" w:rsidRDefault="001B2EF5" w:rsidP="000059EA">
            <w:pPr>
              <w:pStyle w:val="KDParagraf"/>
              <w:spacing w:before="0"/>
            </w:pPr>
            <w:r w:rsidRPr="00FC638F">
              <w:t xml:space="preserve"> </w:t>
            </w:r>
          </w:p>
        </w:tc>
        <w:tc>
          <w:tcPr>
            <w:tcW w:w="3624" w:type="dxa"/>
            <w:vAlign w:val="center"/>
          </w:tcPr>
          <w:p w14:paraId="2B7C2467" w14:textId="77777777" w:rsidR="00E27CAB" w:rsidRPr="00E27CAB" w:rsidRDefault="00E27CAB" w:rsidP="008F7C4A">
            <w:pPr>
              <w:spacing w:before="0"/>
              <w:jc w:val="center"/>
              <w:rPr>
                <w:b/>
                <w:lang w:val="sr-Cyrl-CS"/>
              </w:rPr>
            </w:pPr>
            <w:r w:rsidRPr="00E27CAB">
              <w:rPr>
                <w:b/>
                <w:lang w:val="sr-Cyrl-CS"/>
              </w:rPr>
              <w:t>РОК И НАЧИН ПЛАЋАЊА:</w:t>
            </w:r>
          </w:p>
          <w:p w14:paraId="6BD3EAFB" w14:textId="77777777" w:rsidR="00E27CAB" w:rsidRDefault="00E27CAB" w:rsidP="008F7C4A">
            <w:pPr>
              <w:spacing w:before="0"/>
              <w:jc w:val="center"/>
              <w:rPr>
                <w:lang w:val="sr-Cyrl-CS"/>
              </w:rPr>
            </w:pPr>
          </w:p>
          <w:p w14:paraId="684545ED" w14:textId="04C3EFD1" w:rsidR="001B2EF5" w:rsidRPr="00FC638F" w:rsidRDefault="001B2EF5" w:rsidP="008F7C4A">
            <w:pPr>
              <w:spacing w:before="0"/>
              <w:jc w:val="center"/>
              <w:rPr>
                <w:lang w:val="sr-Cyrl-CS"/>
              </w:rPr>
            </w:pPr>
            <w:r w:rsidRPr="00FC638F">
              <w:rPr>
                <w:lang w:val="sr-Cyrl-CS"/>
              </w:rPr>
              <w:t>Сагласан за захтевом наручиоца</w:t>
            </w:r>
          </w:p>
          <w:p w14:paraId="449891C7" w14:textId="77777777" w:rsidR="001B2EF5" w:rsidRPr="00FC638F" w:rsidRDefault="001B2EF5" w:rsidP="008F7C4A">
            <w:pPr>
              <w:spacing w:before="0"/>
              <w:jc w:val="center"/>
              <w:rPr>
                <w:lang w:val="sr-Cyrl-CS"/>
              </w:rPr>
            </w:pPr>
            <w:r w:rsidRPr="00FC638F">
              <w:rPr>
                <w:lang w:val="sr-Cyrl-CS"/>
              </w:rPr>
              <w:t>ДА/НЕ (заокружити)</w:t>
            </w:r>
          </w:p>
          <w:p w14:paraId="2C1D62B9" w14:textId="77777777" w:rsidR="001B2EF5" w:rsidRPr="00FC638F" w:rsidRDefault="001B2EF5" w:rsidP="008F7C4A">
            <w:pPr>
              <w:spacing w:before="0"/>
              <w:jc w:val="center"/>
              <w:rPr>
                <w:lang w:val="sr-Cyrl-CS"/>
              </w:rPr>
            </w:pPr>
          </w:p>
        </w:tc>
      </w:tr>
      <w:tr w:rsidR="001B2EF5" w:rsidRPr="00FC638F" w14:paraId="1B9D98ED" w14:textId="77777777">
        <w:trPr>
          <w:trHeight w:val="1052"/>
        </w:trPr>
        <w:tc>
          <w:tcPr>
            <w:tcW w:w="5395" w:type="dxa"/>
            <w:vAlign w:val="center"/>
          </w:tcPr>
          <w:p w14:paraId="71409492" w14:textId="77777777" w:rsidR="001B2EF5" w:rsidRDefault="001B2EF5" w:rsidP="00CF4284">
            <w:pPr>
              <w:spacing w:before="0"/>
              <w:jc w:val="center"/>
              <w:rPr>
                <w:b/>
                <w:bCs/>
                <w:lang w:val="sr-Cyrl-CS"/>
              </w:rPr>
            </w:pPr>
          </w:p>
          <w:p w14:paraId="5590A34B" w14:textId="77777777" w:rsidR="001B2EF5" w:rsidRPr="00FC638F" w:rsidRDefault="001B2EF5" w:rsidP="00CF4284">
            <w:pPr>
              <w:spacing w:before="0"/>
              <w:jc w:val="center"/>
              <w:rPr>
                <w:b/>
                <w:bCs/>
                <w:lang w:val="sr-Cyrl-CS"/>
              </w:rPr>
            </w:pPr>
            <w:r w:rsidRPr="00FC638F">
              <w:rPr>
                <w:b/>
                <w:bCs/>
                <w:lang w:val="sr-Cyrl-CS"/>
              </w:rPr>
              <w:t>РОК ИСПОРУКЕ:</w:t>
            </w:r>
          </w:p>
          <w:p w14:paraId="28D550A2" w14:textId="77777777" w:rsidR="001B2EF5" w:rsidRPr="000059EA" w:rsidRDefault="001B2EF5" w:rsidP="00663A08">
            <w:pPr>
              <w:autoSpaceDE w:val="0"/>
              <w:autoSpaceDN w:val="0"/>
              <w:adjustRightInd w:val="0"/>
              <w:spacing w:before="0" w:after="160" w:line="259" w:lineRule="auto"/>
            </w:pPr>
            <w:r>
              <w:t xml:space="preserve">Изабрани Понуђач је обавезан да </w:t>
            </w:r>
            <w:r w:rsidRPr="00296787">
              <w:t xml:space="preserve">испоруку предметних добара изврши у </w:t>
            </w:r>
            <w:r>
              <w:t>року који не може бити дужи од 12</w:t>
            </w:r>
            <w:r w:rsidRPr="00296787">
              <w:t xml:space="preserve"> (словима:</w:t>
            </w:r>
            <w:r>
              <w:t xml:space="preserve"> дванаест) месеци</w:t>
            </w:r>
            <w:r w:rsidRPr="00296787">
              <w:t xml:space="preserve"> </w:t>
            </w:r>
            <w:r w:rsidRPr="007E74EB">
              <w:t>од дана ступања уговора на снагу</w:t>
            </w:r>
            <w:r>
              <w:t>.</w:t>
            </w:r>
          </w:p>
        </w:tc>
        <w:tc>
          <w:tcPr>
            <w:tcW w:w="3624" w:type="dxa"/>
            <w:vAlign w:val="center"/>
          </w:tcPr>
          <w:p w14:paraId="1A832F45" w14:textId="1EE42E2E" w:rsidR="001B2EF5" w:rsidRPr="00FC638F" w:rsidRDefault="00E27CAB" w:rsidP="009179BF">
            <w:pPr>
              <w:spacing w:before="0"/>
              <w:jc w:val="center"/>
              <w:rPr>
                <w:b/>
                <w:bCs/>
                <w:lang w:val="sr-Cyrl-CS"/>
              </w:rPr>
            </w:pPr>
            <w:r w:rsidRPr="00E27CAB">
              <w:rPr>
                <w:b/>
                <w:bCs/>
                <w:lang w:val="sr-Cyrl-CS"/>
              </w:rPr>
              <w:t>РОК ИСПОРУКЕ:</w:t>
            </w:r>
          </w:p>
          <w:p w14:paraId="35B92A6E" w14:textId="77777777" w:rsidR="001B2EF5" w:rsidRPr="008D0879" w:rsidRDefault="001B2EF5" w:rsidP="00634BB2">
            <w:pPr>
              <w:spacing w:before="0"/>
              <w:jc w:val="center"/>
              <w:rPr>
                <w:lang w:val="sr-Cyrl-CS"/>
              </w:rPr>
            </w:pPr>
            <w:r w:rsidRPr="00FC638F">
              <w:rPr>
                <w:lang w:val="sr-Cyrl-CS"/>
              </w:rPr>
              <w:t xml:space="preserve"> ______ </w:t>
            </w:r>
            <w:r>
              <w:rPr>
                <w:lang w:val="sr-Cyrl-CS"/>
              </w:rPr>
              <w:t>месеци</w:t>
            </w:r>
            <w:r w:rsidRPr="00FC638F">
              <w:rPr>
                <w:lang w:val="sr-Cyrl-CS"/>
              </w:rPr>
              <w:t xml:space="preserve"> </w:t>
            </w:r>
            <w:r w:rsidRPr="00296787">
              <w:t xml:space="preserve">од </w:t>
            </w:r>
            <w:r w:rsidRPr="003E7089">
              <w:t xml:space="preserve">дана </w:t>
            </w:r>
            <w:r>
              <w:t>пријема захтева Наручиоца</w:t>
            </w:r>
          </w:p>
        </w:tc>
      </w:tr>
      <w:tr w:rsidR="001B2EF5" w:rsidRPr="00FC638F" w14:paraId="61210611" w14:textId="77777777">
        <w:trPr>
          <w:trHeight w:val="1907"/>
        </w:trPr>
        <w:tc>
          <w:tcPr>
            <w:tcW w:w="5395" w:type="dxa"/>
            <w:vAlign w:val="center"/>
          </w:tcPr>
          <w:p w14:paraId="08008335" w14:textId="77777777" w:rsidR="001B2EF5" w:rsidRDefault="001B2EF5" w:rsidP="00CF4284">
            <w:pPr>
              <w:spacing w:before="0"/>
              <w:jc w:val="center"/>
              <w:rPr>
                <w:b/>
                <w:bCs/>
                <w:lang w:val="sr-Cyrl-CS"/>
              </w:rPr>
            </w:pPr>
          </w:p>
          <w:p w14:paraId="16B64A32" w14:textId="77777777" w:rsidR="001B2EF5" w:rsidRDefault="001B2EF5" w:rsidP="00CF4284">
            <w:pPr>
              <w:spacing w:before="0"/>
              <w:jc w:val="center"/>
              <w:rPr>
                <w:b/>
                <w:bCs/>
                <w:lang w:val="sr-Cyrl-CS"/>
              </w:rPr>
            </w:pPr>
            <w:r w:rsidRPr="00FC638F">
              <w:rPr>
                <w:b/>
                <w:bCs/>
                <w:lang w:val="sr-Cyrl-CS"/>
              </w:rPr>
              <w:t>ГАРАНТНИ РОК:</w:t>
            </w:r>
          </w:p>
          <w:p w14:paraId="6A490DA5" w14:textId="77777777" w:rsidR="001B2EF5" w:rsidRPr="008F5E12" w:rsidRDefault="001B2EF5" w:rsidP="008F5E12">
            <w:pPr>
              <w:spacing w:before="0"/>
              <w:rPr>
                <w:lang w:val="sr-Cyrl-CS"/>
              </w:rPr>
            </w:pPr>
            <w:r w:rsidRPr="008F5E12">
              <w:rPr>
                <w:lang w:eastAsia="zh-CN"/>
              </w:rPr>
              <w:t xml:space="preserve">Понуђач гарантује за квалитет испоручених добара према декларацији произвођача добара минимално 12 </w:t>
            </w:r>
            <w:r>
              <w:rPr>
                <w:lang w:eastAsia="zh-CN"/>
              </w:rPr>
              <w:t xml:space="preserve">(словима: дванаест) </w:t>
            </w:r>
            <w:r w:rsidRPr="008F5E12">
              <w:rPr>
                <w:lang w:eastAsia="zh-CN"/>
              </w:rPr>
              <w:t>месеци.</w:t>
            </w:r>
          </w:p>
          <w:p w14:paraId="0F9D5699" w14:textId="77777777" w:rsidR="001B2EF5" w:rsidRPr="00171A77" w:rsidRDefault="001B2EF5" w:rsidP="00BF2565">
            <w:pPr>
              <w:spacing w:before="0"/>
              <w:rPr>
                <w:lang w:eastAsia="zh-CN"/>
              </w:rPr>
            </w:pPr>
            <w:r>
              <w:rPr>
                <w:lang w:eastAsia="zh-CN"/>
              </w:rPr>
              <w:t>Почетак гарантног рока је дан обостраног потписивања Записника о квантитативном и квалитативном пријему - без примедби.</w:t>
            </w:r>
          </w:p>
        </w:tc>
        <w:tc>
          <w:tcPr>
            <w:tcW w:w="3624" w:type="dxa"/>
            <w:vAlign w:val="center"/>
          </w:tcPr>
          <w:p w14:paraId="220FF563" w14:textId="20ABC76C" w:rsidR="001B2EF5" w:rsidRPr="00E27CAB" w:rsidRDefault="00E27CAB" w:rsidP="006C680B">
            <w:pPr>
              <w:spacing w:before="0"/>
              <w:jc w:val="center"/>
              <w:rPr>
                <w:b/>
                <w:lang w:val="sr-Cyrl-CS"/>
              </w:rPr>
            </w:pPr>
            <w:r w:rsidRPr="00E27CAB">
              <w:rPr>
                <w:b/>
                <w:lang w:val="sr-Cyrl-CS"/>
              </w:rPr>
              <w:t>ГАРАНТНИ РОК:</w:t>
            </w:r>
          </w:p>
          <w:p w14:paraId="5945AD95" w14:textId="77777777" w:rsidR="001B2EF5" w:rsidRPr="008D0879" w:rsidRDefault="001B2EF5" w:rsidP="008D0879">
            <w:pPr>
              <w:spacing w:before="0"/>
              <w:jc w:val="center"/>
              <w:rPr>
                <w:lang w:val="sr-Cyrl-CS"/>
              </w:rPr>
            </w:pPr>
            <w:r w:rsidRPr="002C2F3E">
              <w:rPr>
                <w:lang w:val="sr-Cyrl-CS"/>
              </w:rPr>
              <w:t xml:space="preserve">______ месеци од дана </w:t>
            </w:r>
            <w:r>
              <w:rPr>
                <w:lang w:val="sr-Cyrl-CS"/>
              </w:rPr>
              <w:t xml:space="preserve">обостраног </w:t>
            </w:r>
            <w:r w:rsidRPr="002C2F3E">
              <w:rPr>
                <w:lang w:val="sr-Cyrl-CS"/>
              </w:rPr>
              <w:t>потписивања Записник</w:t>
            </w:r>
            <w:r>
              <w:rPr>
                <w:lang w:val="sr-Cyrl-CS"/>
              </w:rPr>
              <w:t>а</w:t>
            </w:r>
            <w:r w:rsidRPr="002C2F3E">
              <w:rPr>
                <w:lang w:val="sr-Cyrl-CS"/>
              </w:rPr>
              <w:t xml:space="preserve"> о квантита</w:t>
            </w:r>
            <w:r>
              <w:rPr>
                <w:lang w:val="sr-Cyrl-CS"/>
              </w:rPr>
              <w:t xml:space="preserve">тивном и квалитативном пријему - </w:t>
            </w:r>
            <w:r w:rsidRPr="002C2F3E">
              <w:rPr>
                <w:lang w:val="sr-Cyrl-CS"/>
              </w:rPr>
              <w:t>без примедб</w:t>
            </w:r>
            <w:r>
              <w:rPr>
                <w:lang w:val="sr-Cyrl-CS"/>
              </w:rPr>
              <w:t>и</w:t>
            </w:r>
          </w:p>
        </w:tc>
      </w:tr>
      <w:tr w:rsidR="001B2EF5" w:rsidRPr="00FC638F" w14:paraId="6D32DF01" w14:textId="77777777">
        <w:trPr>
          <w:trHeight w:val="800"/>
        </w:trPr>
        <w:tc>
          <w:tcPr>
            <w:tcW w:w="5395" w:type="dxa"/>
            <w:vAlign w:val="center"/>
          </w:tcPr>
          <w:p w14:paraId="4AF2AB51" w14:textId="77777777" w:rsidR="001B2EF5" w:rsidRDefault="001B2EF5" w:rsidP="00CF4284">
            <w:pPr>
              <w:spacing w:before="0"/>
              <w:jc w:val="center"/>
              <w:rPr>
                <w:b/>
                <w:bCs/>
                <w:lang w:val="sr-Cyrl-CS"/>
              </w:rPr>
            </w:pPr>
          </w:p>
          <w:p w14:paraId="5AA326E7" w14:textId="77777777" w:rsidR="001B2EF5" w:rsidRPr="00FC638F" w:rsidRDefault="001B2EF5" w:rsidP="00CF4284">
            <w:pPr>
              <w:spacing w:before="0"/>
              <w:jc w:val="center"/>
              <w:rPr>
                <w:b/>
                <w:bCs/>
                <w:lang w:val="sr-Cyrl-CS"/>
              </w:rPr>
            </w:pPr>
            <w:r w:rsidRPr="00FC638F">
              <w:rPr>
                <w:b/>
                <w:bCs/>
                <w:lang w:val="sr-Cyrl-CS"/>
              </w:rPr>
              <w:t>МЕСТО ИСПОРУКЕ</w:t>
            </w:r>
            <w:r>
              <w:rPr>
                <w:b/>
                <w:bCs/>
                <w:lang w:val="sr-Cyrl-CS"/>
              </w:rPr>
              <w:t xml:space="preserve"> И ПАРИТЕТ</w:t>
            </w:r>
            <w:r w:rsidRPr="00FC638F">
              <w:rPr>
                <w:b/>
                <w:bCs/>
                <w:lang w:val="sr-Cyrl-CS"/>
              </w:rPr>
              <w:t>:</w:t>
            </w:r>
          </w:p>
          <w:p w14:paraId="40185C03" w14:textId="77777777" w:rsidR="001B2EF5" w:rsidRDefault="001B2EF5" w:rsidP="003F0949">
            <w:pPr>
              <w:rPr>
                <w:rFonts w:ascii="Calibri" w:hAnsi="Calibri" w:cs="Calibri"/>
                <w:color w:val="000000"/>
                <w:lang w:eastAsia="zh-CN"/>
              </w:rPr>
            </w:pPr>
            <w:r>
              <w:rPr>
                <w:color w:val="000000"/>
                <w:lang w:eastAsia="zh-CN"/>
              </w:rPr>
              <w:t>За домаће Понуђаче:</w:t>
            </w:r>
          </w:p>
          <w:p w14:paraId="018EAEBE" w14:textId="77777777" w:rsidR="001B2EF5" w:rsidRPr="00A83DFD" w:rsidRDefault="001B2EF5" w:rsidP="003F0949">
            <w:pPr>
              <w:rPr>
                <w:color w:val="000000"/>
                <w:lang w:eastAsia="zh-CN"/>
              </w:rPr>
            </w:pPr>
            <w:r>
              <w:rPr>
                <w:color w:val="000000"/>
                <w:lang w:eastAsia="zh-CN"/>
              </w:rPr>
              <w:t xml:space="preserve">1. </w:t>
            </w:r>
            <w:r w:rsidRPr="00C34E06">
              <w:rPr>
                <w:color w:val="000000"/>
                <w:lang w:eastAsia="zh-CN"/>
              </w:rPr>
              <w:t xml:space="preserve">FCO </w:t>
            </w:r>
            <w:r>
              <w:rPr>
                <w:color w:val="000000"/>
                <w:lang w:eastAsia="zh-CN"/>
              </w:rPr>
              <w:t>магацин Наручиоца (</w:t>
            </w:r>
            <w:r w:rsidRPr="003F0949">
              <w:rPr>
                <w:lang w:eastAsia="sr-Latn-CS"/>
              </w:rPr>
              <w:t>ЈП ЕПС, Огранак ТЕНТ, локација ТЕНТ А, Богољуба Урошевића Црног бр.44, 11500 Обреновац</w:t>
            </w:r>
            <w:r>
              <w:rPr>
                <w:lang w:eastAsia="sr-Latn-CS"/>
              </w:rPr>
              <w:t>)</w:t>
            </w:r>
          </w:p>
          <w:p w14:paraId="59D265B8" w14:textId="77777777" w:rsidR="001B2EF5" w:rsidRDefault="001B2EF5" w:rsidP="003F0949">
            <w:pPr>
              <w:rPr>
                <w:color w:val="000000"/>
                <w:lang w:eastAsia="zh-CN"/>
              </w:rPr>
            </w:pPr>
            <w:r>
              <w:rPr>
                <w:color w:val="000000"/>
                <w:lang w:eastAsia="zh-CN"/>
              </w:rPr>
              <w:t>За стране Понуђаче:</w:t>
            </w:r>
          </w:p>
          <w:p w14:paraId="7795349C" w14:textId="77777777" w:rsidR="001B2EF5" w:rsidRDefault="001B2EF5" w:rsidP="003F0949">
            <w:pPr>
              <w:suppressAutoHyphens/>
              <w:spacing w:before="0" w:line="100" w:lineRule="atLeast"/>
              <w:rPr>
                <w:color w:val="000000"/>
                <w:kern w:val="1"/>
                <w:lang w:eastAsia="ar-SA"/>
              </w:rPr>
            </w:pPr>
            <w:r>
              <w:rPr>
                <w:lang w:eastAsia="zh-CN"/>
              </w:rPr>
              <w:t xml:space="preserve">2. испоручено у магацин Наручиоца </w:t>
            </w:r>
            <w:r>
              <w:rPr>
                <w:color w:val="000000"/>
                <w:lang w:eastAsia="zh-CN"/>
              </w:rPr>
              <w:t>(</w:t>
            </w:r>
            <w:r>
              <w:rPr>
                <w:lang w:eastAsia="sr-Latn-CS"/>
              </w:rPr>
              <w:t>„</w:t>
            </w:r>
            <w:r w:rsidRPr="003F0949">
              <w:rPr>
                <w:lang w:eastAsia="sr-Latn-CS"/>
              </w:rPr>
              <w:t xml:space="preserve">ЈП ЕПС, Огранак ТЕНТ, локација ТЕНТ А, Богољуба Урошевића Црног бр.44, 11500 Обреновац </w:t>
            </w:r>
            <w:r>
              <w:rPr>
                <w:lang w:eastAsia="sr-Latn-CS"/>
              </w:rPr>
              <w:t xml:space="preserve">“) </w:t>
            </w:r>
            <w:r>
              <w:rPr>
                <w:lang w:eastAsia="zh-CN"/>
              </w:rPr>
              <w:t>– на паритету DAP регулисаним правилима Међународне трговинске коморе у Паризу,</w:t>
            </w:r>
            <w:r>
              <w:rPr>
                <w:spacing w:val="4"/>
                <w:lang w:eastAsia="sr-Latn-CS"/>
              </w:rPr>
              <w:t xml:space="preserve"> </w:t>
            </w:r>
            <w:r>
              <w:rPr>
                <w:lang w:eastAsia="zh-CN"/>
              </w:rPr>
              <w:t>Incoterms 2010</w:t>
            </w:r>
          </w:p>
          <w:p w14:paraId="32103823" w14:textId="77777777" w:rsidR="001B2EF5" w:rsidRPr="008F5E12" w:rsidRDefault="001B2EF5" w:rsidP="003F0949">
            <w:pPr>
              <w:suppressAutoHyphens/>
              <w:spacing w:before="0" w:line="100" w:lineRule="atLeast"/>
              <w:jc w:val="left"/>
              <w:rPr>
                <w:color w:val="000000"/>
                <w:kern w:val="1"/>
                <w:lang w:eastAsia="ar-SA"/>
              </w:rPr>
            </w:pPr>
          </w:p>
        </w:tc>
        <w:tc>
          <w:tcPr>
            <w:tcW w:w="3624" w:type="dxa"/>
            <w:vAlign w:val="center"/>
          </w:tcPr>
          <w:p w14:paraId="33466D1C" w14:textId="3063DCE0" w:rsidR="001B2EF5" w:rsidRDefault="001B2EF5" w:rsidP="00E27CAB">
            <w:pPr>
              <w:jc w:val="center"/>
              <w:rPr>
                <w:b/>
                <w:bCs/>
                <w:lang w:val="sr-Cyrl-CS"/>
              </w:rPr>
            </w:pPr>
            <w:r w:rsidRPr="009276B8">
              <w:rPr>
                <w:b/>
                <w:bCs/>
                <w:lang w:val="sr-Cyrl-CS"/>
              </w:rPr>
              <w:t>ПАРИТЕТ</w:t>
            </w:r>
            <w:r>
              <w:t xml:space="preserve"> </w:t>
            </w:r>
            <w:r w:rsidRPr="00257F93">
              <w:rPr>
                <w:b/>
                <w:bCs/>
                <w:lang w:val="sr-Cyrl-CS"/>
              </w:rPr>
              <w:t>И МЕСТО ИСПОРУКЕ</w:t>
            </w:r>
            <w:r w:rsidRPr="009276B8">
              <w:rPr>
                <w:b/>
                <w:bCs/>
                <w:lang w:val="sr-Cyrl-CS"/>
              </w:rPr>
              <w:t>:</w:t>
            </w:r>
          </w:p>
          <w:p w14:paraId="2FD48F35" w14:textId="77777777" w:rsidR="001B2EF5" w:rsidRPr="00A83DFD" w:rsidRDefault="001B2EF5" w:rsidP="003F0949">
            <w:pPr>
              <w:rPr>
                <w:color w:val="000000"/>
                <w:lang w:eastAsia="zh-CN"/>
              </w:rPr>
            </w:pPr>
            <w:r>
              <w:rPr>
                <w:color w:val="000000"/>
                <w:lang w:eastAsia="zh-CN"/>
              </w:rPr>
              <w:t xml:space="preserve">1. </w:t>
            </w:r>
            <w:r w:rsidRPr="00C34E06">
              <w:rPr>
                <w:color w:val="000000"/>
                <w:lang w:eastAsia="zh-CN"/>
              </w:rPr>
              <w:t xml:space="preserve">FCO </w:t>
            </w:r>
            <w:r>
              <w:rPr>
                <w:color w:val="000000"/>
                <w:lang w:eastAsia="zh-CN"/>
              </w:rPr>
              <w:t>магацин Наручиоца (</w:t>
            </w:r>
            <w:r w:rsidRPr="003F0949">
              <w:rPr>
                <w:lang w:eastAsia="sr-Latn-CS"/>
              </w:rPr>
              <w:t>ЈП ЕПС, Огранак ТЕНТ, локација ТЕНТ А, Богољуба Урошевића Црног бр.44, 11500 Обреновац</w:t>
            </w:r>
            <w:r>
              <w:rPr>
                <w:lang w:eastAsia="sr-Latn-CS"/>
              </w:rPr>
              <w:t>)</w:t>
            </w:r>
          </w:p>
          <w:p w14:paraId="0886BB66" w14:textId="77777777" w:rsidR="001B2EF5" w:rsidRDefault="001B2EF5" w:rsidP="003F0949">
            <w:pPr>
              <w:suppressAutoHyphens/>
              <w:spacing w:before="0" w:line="100" w:lineRule="atLeast"/>
              <w:rPr>
                <w:lang w:eastAsia="zh-CN"/>
              </w:rPr>
            </w:pPr>
          </w:p>
          <w:p w14:paraId="33CFF50C" w14:textId="77777777" w:rsidR="001B2EF5" w:rsidRDefault="001B2EF5" w:rsidP="003F0949">
            <w:pPr>
              <w:suppressAutoHyphens/>
              <w:spacing w:before="0" w:line="100" w:lineRule="atLeast"/>
              <w:rPr>
                <w:lang w:eastAsia="zh-CN"/>
              </w:rPr>
            </w:pPr>
            <w:r>
              <w:rPr>
                <w:lang w:eastAsia="zh-CN"/>
              </w:rPr>
              <w:t xml:space="preserve">2. испоручено у магацин Наручиоца </w:t>
            </w:r>
            <w:r>
              <w:rPr>
                <w:color w:val="000000"/>
                <w:lang w:eastAsia="zh-CN"/>
              </w:rPr>
              <w:t>(</w:t>
            </w:r>
            <w:r>
              <w:rPr>
                <w:lang w:eastAsia="sr-Latn-CS"/>
              </w:rPr>
              <w:t>„</w:t>
            </w:r>
            <w:r w:rsidRPr="003F0949">
              <w:rPr>
                <w:lang w:eastAsia="sr-Latn-CS"/>
              </w:rPr>
              <w:t xml:space="preserve">ЈП ЕПС, Огранак ТЕНТ, локација ТЕНТ А, Богољуба Урошевића Црног бр.44, 11500 Обреновац </w:t>
            </w:r>
            <w:r>
              <w:rPr>
                <w:lang w:eastAsia="sr-Latn-CS"/>
              </w:rPr>
              <w:t xml:space="preserve">“) </w:t>
            </w:r>
            <w:r>
              <w:rPr>
                <w:lang w:eastAsia="zh-CN"/>
              </w:rPr>
              <w:t>– на паритету DAP регулисаним правилима Међународне трговинске коморе у Паризу,</w:t>
            </w:r>
            <w:r>
              <w:rPr>
                <w:spacing w:val="4"/>
                <w:lang w:eastAsia="sr-Latn-CS"/>
              </w:rPr>
              <w:t xml:space="preserve"> </w:t>
            </w:r>
            <w:r>
              <w:rPr>
                <w:lang w:eastAsia="zh-CN"/>
              </w:rPr>
              <w:t>Incoterms 2010.</w:t>
            </w:r>
          </w:p>
          <w:p w14:paraId="4BF8A1A7" w14:textId="77777777" w:rsidR="001B2EF5" w:rsidRDefault="001B2EF5" w:rsidP="003F0949">
            <w:pPr>
              <w:jc w:val="center"/>
              <w:rPr>
                <w:lang w:val="sr-Cyrl-CS" w:eastAsia="sr-Latn-CS"/>
              </w:rPr>
            </w:pPr>
            <w:r>
              <w:rPr>
                <w:lang w:eastAsia="sr-Latn-CS"/>
              </w:rPr>
              <w:t>(заокружити)</w:t>
            </w:r>
          </w:p>
          <w:p w14:paraId="1C5E6AC6" w14:textId="77777777" w:rsidR="001B2EF5" w:rsidRPr="00044147" w:rsidRDefault="001B2EF5" w:rsidP="00044147">
            <w:pPr>
              <w:spacing w:before="0"/>
              <w:jc w:val="center"/>
              <w:rPr>
                <w:lang w:val="sr-Cyrl-CS"/>
              </w:rPr>
            </w:pPr>
          </w:p>
        </w:tc>
      </w:tr>
      <w:tr w:rsidR="001B2EF5" w:rsidRPr="00FC638F" w14:paraId="7BC91519" w14:textId="77777777">
        <w:trPr>
          <w:trHeight w:val="800"/>
        </w:trPr>
        <w:tc>
          <w:tcPr>
            <w:tcW w:w="5395" w:type="dxa"/>
            <w:vAlign w:val="center"/>
          </w:tcPr>
          <w:p w14:paraId="53A22897" w14:textId="77777777" w:rsidR="001B2EF5" w:rsidRDefault="001B2EF5" w:rsidP="00CF4284">
            <w:pPr>
              <w:spacing w:before="0"/>
              <w:jc w:val="center"/>
              <w:rPr>
                <w:b/>
                <w:bCs/>
                <w:lang w:val="sr-Cyrl-CS"/>
              </w:rPr>
            </w:pPr>
          </w:p>
          <w:p w14:paraId="0EFC132F" w14:textId="77777777" w:rsidR="001B2EF5" w:rsidRPr="00FC638F" w:rsidRDefault="001B2EF5" w:rsidP="00CF4284">
            <w:pPr>
              <w:spacing w:before="0"/>
              <w:jc w:val="center"/>
              <w:rPr>
                <w:b/>
                <w:bCs/>
                <w:lang w:val="sr-Cyrl-CS"/>
              </w:rPr>
            </w:pPr>
            <w:r w:rsidRPr="00FC638F">
              <w:rPr>
                <w:b/>
                <w:bCs/>
                <w:lang w:val="sr-Cyrl-CS"/>
              </w:rPr>
              <w:t>РОК ВАЖЕЊА ПОНУДЕ:</w:t>
            </w:r>
          </w:p>
          <w:p w14:paraId="77789BE2" w14:textId="77777777" w:rsidR="001B2EF5" w:rsidRDefault="001B2EF5" w:rsidP="008D0879">
            <w:pPr>
              <w:spacing w:before="0"/>
              <w:jc w:val="center"/>
              <w:rPr>
                <w:lang w:val="sr-Cyrl-CS"/>
              </w:rPr>
            </w:pPr>
            <w:r w:rsidRPr="00FC638F">
              <w:rPr>
                <w:lang w:val="sr-Cyrl-CS"/>
              </w:rPr>
              <w:t>не може бити краћ</w:t>
            </w:r>
            <w:r w:rsidRPr="00FC638F">
              <w:t>и</w:t>
            </w:r>
            <w:r>
              <w:rPr>
                <w:lang w:val="sr-Cyrl-CS"/>
              </w:rPr>
              <w:t xml:space="preserve"> од 90 (словима: деве</w:t>
            </w:r>
            <w:r w:rsidRPr="00FC638F">
              <w:rPr>
                <w:lang w:val="sr-Cyrl-CS"/>
              </w:rPr>
              <w:t>десет) дана од дана отварања понуда</w:t>
            </w:r>
            <w:r>
              <w:rPr>
                <w:lang w:val="sr-Cyrl-CS"/>
              </w:rPr>
              <w:t>.</w:t>
            </w:r>
          </w:p>
          <w:p w14:paraId="69011493" w14:textId="77777777" w:rsidR="001B2EF5" w:rsidRPr="008D0879" w:rsidRDefault="001B2EF5" w:rsidP="008D0879">
            <w:pPr>
              <w:spacing w:before="0"/>
              <w:jc w:val="center"/>
              <w:rPr>
                <w:lang w:val="sr-Cyrl-CS"/>
              </w:rPr>
            </w:pPr>
          </w:p>
        </w:tc>
        <w:tc>
          <w:tcPr>
            <w:tcW w:w="3624" w:type="dxa"/>
            <w:vAlign w:val="center"/>
          </w:tcPr>
          <w:p w14:paraId="697F45C2" w14:textId="77777777" w:rsidR="001B2EF5" w:rsidRPr="00FC638F" w:rsidRDefault="001B2EF5" w:rsidP="00344943">
            <w:pPr>
              <w:spacing w:before="0"/>
              <w:jc w:val="center"/>
              <w:rPr>
                <w:b/>
                <w:bCs/>
                <w:lang w:val="sr-Cyrl-CS"/>
              </w:rPr>
            </w:pPr>
          </w:p>
          <w:p w14:paraId="52A41511" w14:textId="77777777" w:rsidR="001B2EF5" w:rsidRPr="00FC638F" w:rsidRDefault="001B2EF5" w:rsidP="00344943">
            <w:pPr>
              <w:spacing w:before="0"/>
              <w:jc w:val="center"/>
              <w:rPr>
                <w:b/>
                <w:bCs/>
                <w:lang w:val="sr-Cyrl-CS"/>
              </w:rPr>
            </w:pPr>
            <w:r w:rsidRPr="003F0949">
              <w:rPr>
                <w:lang w:val="sr-Cyrl-CS"/>
              </w:rPr>
              <w:t xml:space="preserve">Рок важења понуде </w:t>
            </w:r>
            <w:r w:rsidRPr="00FC638F">
              <w:rPr>
                <w:lang w:val="sr-Cyrl-CS"/>
              </w:rPr>
              <w:t>_____ дана од дана отварања понуда</w:t>
            </w:r>
          </w:p>
        </w:tc>
      </w:tr>
      <w:tr w:rsidR="001B2EF5" w:rsidRPr="00FC638F" w14:paraId="32F2249E" w14:textId="77777777">
        <w:trPr>
          <w:trHeight w:val="800"/>
        </w:trPr>
        <w:tc>
          <w:tcPr>
            <w:tcW w:w="5395" w:type="dxa"/>
            <w:tcBorders>
              <w:top w:val="single" w:sz="8" w:space="0" w:color="auto"/>
              <w:left w:val="single" w:sz="8" w:space="0" w:color="auto"/>
              <w:bottom w:val="single" w:sz="8" w:space="0" w:color="auto"/>
              <w:right w:val="single" w:sz="8" w:space="0" w:color="auto"/>
            </w:tcBorders>
            <w:vAlign w:val="center"/>
          </w:tcPr>
          <w:p w14:paraId="6C3B5DCF" w14:textId="77777777" w:rsidR="001B2EF5" w:rsidRDefault="001B2EF5" w:rsidP="003F0949">
            <w:pPr>
              <w:spacing w:before="0"/>
              <w:jc w:val="center"/>
              <w:rPr>
                <w:b/>
                <w:bCs/>
                <w:lang w:val="sr-Cyrl-CS"/>
              </w:rPr>
            </w:pPr>
            <w:r>
              <w:rPr>
                <w:b/>
                <w:bCs/>
                <w:lang w:val="sr-Cyrl-CS" w:eastAsia="sr-Latn-CS"/>
              </w:rPr>
              <w:t>Изјава да ли робу прати сертификат о пореклу ЕУР 1</w:t>
            </w:r>
          </w:p>
        </w:tc>
        <w:tc>
          <w:tcPr>
            <w:tcW w:w="3624" w:type="dxa"/>
            <w:tcBorders>
              <w:top w:val="single" w:sz="8" w:space="0" w:color="auto"/>
              <w:left w:val="nil"/>
              <w:bottom w:val="single" w:sz="8" w:space="0" w:color="auto"/>
              <w:right w:val="single" w:sz="8" w:space="0" w:color="auto"/>
            </w:tcBorders>
            <w:vAlign w:val="center"/>
          </w:tcPr>
          <w:p w14:paraId="3C8AC69C" w14:textId="4E3176F9" w:rsidR="001B2EF5" w:rsidRPr="00FC638F" w:rsidRDefault="001B2EF5" w:rsidP="003F0949">
            <w:pPr>
              <w:spacing w:before="0"/>
              <w:jc w:val="center"/>
              <w:rPr>
                <w:b/>
                <w:bCs/>
                <w:lang w:val="sr-Cyrl-CS"/>
              </w:rPr>
            </w:pPr>
            <w:r>
              <w:rPr>
                <w:lang w:eastAsia="sr-Latn-CS"/>
              </w:rPr>
              <w:t>ДА</w:t>
            </w:r>
            <w:r w:rsidR="00E27CAB">
              <w:rPr>
                <w:lang w:eastAsia="sr-Latn-CS"/>
              </w:rPr>
              <w:t xml:space="preserve"> </w:t>
            </w:r>
            <w:r>
              <w:rPr>
                <w:lang w:eastAsia="sr-Latn-CS"/>
              </w:rPr>
              <w:t>/</w:t>
            </w:r>
            <w:r w:rsidR="00E27CAB">
              <w:rPr>
                <w:lang w:eastAsia="sr-Latn-CS"/>
              </w:rPr>
              <w:t xml:space="preserve"> </w:t>
            </w:r>
            <w:r>
              <w:rPr>
                <w:lang w:eastAsia="sr-Latn-CS"/>
              </w:rPr>
              <w:t>НЕ (заокружити)</w:t>
            </w:r>
          </w:p>
        </w:tc>
      </w:tr>
      <w:tr w:rsidR="001B2EF5" w:rsidRPr="00FC638F" w14:paraId="004E906B" w14:textId="77777777">
        <w:tc>
          <w:tcPr>
            <w:tcW w:w="9019" w:type="dxa"/>
            <w:gridSpan w:val="2"/>
          </w:tcPr>
          <w:p w14:paraId="0E7381FD" w14:textId="77777777" w:rsidR="001B2EF5" w:rsidRPr="00FC638F" w:rsidRDefault="001B2EF5" w:rsidP="003F0949">
            <w:pPr>
              <w:spacing w:before="0"/>
              <w:rPr>
                <w:lang w:val="sr-Cyrl-CS"/>
              </w:rPr>
            </w:pPr>
            <w:r w:rsidRPr="00FC638F">
              <w:rPr>
                <w:lang w:val="sr-Cyrl-CS"/>
              </w:rPr>
              <w:t xml:space="preserve">Понуда </w:t>
            </w:r>
            <w:r>
              <w:rPr>
                <w:lang w:val="sr-Cyrl-CS"/>
              </w:rPr>
              <w:t>понуђача који не прихвата захтеве наручиоца у погледу</w:t>
            </w:r>
            <w:r w:rsidRPr="00FC638F">
              <w:rPr>
                <w:lang w:val="sr-Cyrl-CS"/>
              </w:rPr>
              <w:t xml:space="preserve"> рок</w:t>
            </w:r>
            <w:r>
              <w:rPr>
                <w:lang w:val="sr-Cyrl-CS"/>
              </w:rPr>
              <w:t>а</w:t>
            </w:r>
            <w:r w:rsidRPr="00FC638F">
              <w:rPr>
                <w:lang w:val="sr-Cyrl-CS"/>
              </w:rPr>
              <w:t xml:space="preserve"> и начин</w:t>
            </w:r>
            <w:r>
              <w:rPr>
                <w:lang w:val="sr-Cyrl-CS"/>
              </w:rPr>
              <w:t>а</w:t>
            </w:r>
            <w:r w:rsidRPr="00FC638F">
              <w:rPr>
                <w:lang w:val="sr-Cyrl-CS"/>
              </w:rPr>
              <w:t xml:space="preserve"> плаћања, рок</w:t>
            </w:r>
            <w:r>
              <w:rPr>
                <w:lang w:val="sr-Cyrl-CS"/>
              </w:rPr>
              <w:t>а испоруке, гарантног</w:t>
            </w:r>
            <w:r w:rsidRPr="00FC638F">
              <w:rPr>
                <w:lang w:val="sr-Cyrl-CS"/>
              </w:rPr>
              <w:t xml:space="preserve"> рок</w:t>
            </w:r>
            <w:r>
              <w:rPr>
                <w:lang w:val="sr-Cyrl-CS"/>
              </w:rPr>
              <w:t>а</w:t>
            </w:r>
            <w:r w:rsidRPr="00FC638F">
              <w:rPr>
                <w:lang w:val="sr-Cyrl-CS"/>
              </w:rPr>
              <w:t>, мест</w:t>
            </w:r>
            <w:r>
              <w:rPr>
                <w:lang w:val="sr-Cyrl-CS"/>
              </w:rPr>
              <w:t>а</w:t>
            </w:r>
            <w:r w:rsidRPr="00FC638F">
              <w:rPr>
                <w:lang w:val="sr-Cyrl-CS"/>
              </w:rPr>
              <w:t xml:space="preserve"> испоруке и рок</w:t>
            </w:r>
            <w:r>
              <w:rPr>
                <w:lang w:val="sr-Cyrl-CS"/>
              </w:rPr>
              <w:t>а</w:t>
            </w:r>
            <w:r w:rsidRPr="00FC638F">
              <w:rPr>
                <w:lang w:val="sr-Cyrl-CS"/>
              </w:rPr>
              <w:t xml:space="preserve"> важења понуде сматраће се неприхватљивом.</w:t>
            </w:r>
          </w:p>
        </w:tc>
      </w:tr>
    </w:tbl>
    <w:p w14:paraId="6107139D" w14:textId="77777777" w:rsidR="001B2EF5" w:rsidRPr="00FC638F" w:rsidRDefault="001B2EF5" w:rsidP="00BA2C2D">
      <w:pPr>
        <w:spacing w:before="0"/>
        <w:rPr>
          <w:b/>
          <w:bCs/>
          <w:i/>
          <w:iCs/>
          <w:lang w:val="sr-Cyrl-CS"/>
        </w:rPr>
      </w:pPr>
    </w:p>
    <w:p w14:paraId="67885775" w14:textId="77777777" w:rsidR="001B2EF5" w:rsidRDefault="001B2EF5" w:rsidP="00BA2C2D">
      <w:pPr>
        <w:spacing w:before="0"/>
        <w:rPr>
          <w:b/>
          <w:bCs/>
          <w:i/>
          <w:iCs/>
          <w:lang w:val="sr-Cyrl-CS"/>
        </w:rPr>
      </w:pPr>
      <w:r w:rsidRPr="00FC638F">
        <w:rPr>
          <w:b/>
          <w:bCs/>
          <w:i/>
          <w:iCs/>
          <w:lang w:val="sr-Cyrl-CS"/>
        </w:rPr>
        <w:t xml:space="preserve">              </w:t>
      </w:r>
    </w:p>
    <w:p w14:paraId="74902188" w14:textId="77777777" w:rsidR="001B2EF5" w:rsidRPr="00FC638F" w:rsidRDefault="001B2EF5" w:rsidP="00BA2C2D">
      <w:pPr>
        <w:spacing w:before="0"/>
        <w:rPr>
          <w:lang w:val="sr-Cyrl-CS"/>
        </w:rPr>
      </w:pPr>
      <w:r>
        <w:rPr>
          <w:b/>
          <w:bCs/>
          <w:i/>
          <w:iCs/>
          <w:lang w:val="sr-Cyrl-CS"/>
        </w:rPr>
        <w:t xml:space="preserve">             </w:t>
      </w:r>
      <w:r w:rsidRPr="00FC638F">
        <w:rPr>
          <w:b/>
          <w:bCs/>
          <w:i/>
          <w:iCs/>
          <w:lang w:val="sr-Cyrl-CS"/>
        </w:rPr>
        <w:t xml:space="preserve"> </w:t>
      </w:r>
      <w:r w:rsidRPr="00FC638F">
        <w:t xml:space="preserve">Датум </w:t>
      </w:r>
      <w:r w:rsidRPr="00FC638F">
        <w:tab/>
      </w:r>
      <w:r w:rsidRPr="00FC638F">
        <w:tab/>
      </w:r>
      <w:r w:rsidRPr="00FC638F">
        <w:tab/>
      </w:r>
      <w:r w:rsidRPr="00FC638F">
        <w:tab/>
        <w:t xml:space="preserve">             </w:t>
      </w:r>
      <w:r>
        <w:rPr>
          <w:lang w:val="sr-Cyrl-CS"/>
        </w:rPr>
        <w:t xml:space="preserve">                          </w:t>
      </w:r>
      <w:r w:rsidRPr="00FC638F">
        <w:t>Понуђач</w:t>
      </w:r>
    </w:p>
    <w:p w14:paraId="58634C2D" w14:textId="77777777" w:rsidR="001B2EF5" w:rsidRPr="00FC638F" w:rsidRDefault="001B2EF5" w:rsidP="000E75A0">
      <w:pPr>
        <w:spacing w:before="0"/>
        <w:ind w:left="720" w:firstLine="720"/>
        <w:rPr>
          <w:lang w:val="sr-Cyrl-CS"/>
        </w:rPr>
      </w:pPr>
    </w:p>
    <w:p w14:paraId="746E383B" w14:textId="77777777" w:rsidR="001B2EF5" w:rsidRPr="00FC638F" w:rsidRDefault="001B2EF5" w:rsidP="000E75A0">
      <w:pPr>
        <w:spacing w:before="0"/>
        <w:rPr>
          <w:rFonts w:eastAsia="TimesNewRomanPS-BoldMT"/>
          <w:b/>
          <w:bCs/>
          <w:i/>
          <w:iCs/>
          <w:lang w:val="sr-Cyrl-CS"/>
        </w:rPr>
      </w:pPr>
      <w:r w:rsidRPr="00FC638F">
        <w:rPr>
          <w:rFonts w:eastAsia="TimesNewRomanPS-BoldMT"/>
          <w:b/>
          <w:bCs/>
          <w:i/>
          <w:iCs/>
        </w:rPr>
        <w:t>________________________</w:t>
      </w:r>
      <w:r w:rsidRPr="00FC638F">
        <w:rPr>
          <w:rFonts w:eastAsia="TimesNewRomanPS-BoldMT"/>
          <w:b/>
          <w:bCs/>
          <w:i/>
          <w:iCs/>
          <w:lang w:val="sr-Cyrl-CS"/>
        </w:rPr>
        <w:t xml:space="preserve">                  М.П.</w:t>
      </w:r>
      <w:r w:rsidRPr="00FC638F">
        <w:rPr>
          <w:rFonts w:eastAsia="TimesNewRomanPS-BoldMT"/>
          <w:b/>
          <w:bCs/>
          <w:i/>
          <w:iCs/>
        </w:rPr>
        <w:tab/>
      </w:r>
      <w:r w:rsidRPr="00FC638F">
        <w:rPr>
          <w:rFonts w:eastAsia="TimesNewRomanPS-BoldMT"/>
          <w:b/>
          <w:bCs/>
          <w:i/>
          <w:iCs/>
          <w:lang w:val="sr-Cyrl-CS"/>
        </w:rPr>
        <w:t xml:space="preserve">              _____________________                                      </w:t>
      </w:r>
    </w:p>
    <w:p w14:paraId="43702020" w14:textId="77777777" w:rsidR="001B2EF5" w:rsidRDefault="001B2EF5" w:rsidP="000E75A0">
      <w:pPr>
        <w:spacing w:before="0"/>
        <w:rPr>
          <w:b/>
          <w:bCs/>
          <w:i/>
          <w:iCs/>
          <w:u w:val="single"/>
        </w:rPr>
      </w:pPr>
    </w:p>
    <w:p w14:paraId="3F8D4CA8" w14:textId="77777777" w:rsidR="001B2EF5" w:rsidRDefault="001B2EF5" w:rsidP="000E75A0">
      <w:pPr>
        <w:spacing w:before="0"/>
        <w:rPr>
          <w:b/>
          <w:bCs/>
          <w:i/>
          <w:iCs/>
          <w:u w:val="single"/>
        </w:rPr>
      </w:pPr>
    </w:p>
    <w:p w14:paraId="2AC2AB7D" w14:textId="77777777" w:rsidR="001B2EF5" w:rsidRDefault="001B2EF5" w:rsidP="000E75A0">
      <w:pPr>
        <w:spacing w:before="0"/>
        <w:rPr>
          <w:b/>
          <w:bCs/>
          <w:i/>
          <w:iCs/>
          <w:u w:val="single"/>
        </w:rPr>
      </w:pPr>
    </w:p>
    <w:p w14:paraId="0939A7D1" w14:textId="77777777" w:rsidR="001B2EF5" w:rsidRDefault="001B2EF5" w:rsidP="000E75A0">
      <w:pPr>
        <w:spacing w:before="0"/>
        <w:rPr>
          <w:b/>
          <w:bCs/>
          <w:i/>
          <w:iCs/>
          <w:u w:val="single"/>
        </w:rPr>
      </w:pPr>
    </w:p>
    <w:p w14:paraId="03E7A265" w14:textId="77777777" w:rsidR="001B2EF5" w:rsidRDefault="001B2EF5" w:rsidP="000E75A0">
      <w:pPr>
        <w:spacing w:before="0"/>
        <w:rPr>
          <w:b/>
          <w:bCs/>
          <w:i/>
          <w:iCs/>
          <w:u w:val="single"/>
        </w:rPr>
      </w:pPr>
    </w:p>
    <w:p w14:paraId="684DA946" w14:textId="77777777" w:rsidR="001B2EF5" w:rsidRPr="00FC638F" w:rsidRDefault="001B2EF5" w:rsidP="000E75A0">
      <w:pPr>
        <w:spacing w:before="0"/>
        <w:rPr>
          <w:b/>
          <w:bCs/>
          <w:i/>
          <w:iCs/>
          <w:u w:val="single"/>
        </w:rPr>
      </w:pPr>
      <w:r w:rsidRPr="00FC638F">
        <w:rPr>
          <w:b/>
          <w:bCs/>
          <w:i/>
          <w:iCs/>
          <w:u w:val="single"/>
        </w:rPr>
        <w:t>Напомене:</w:t>
      </w:r>
    </w:p>
    <w:p w14:paraId="0663BF32" w14:textId="77777777" w:rsidR="001B2EF5" w:rsidRPr="00FC638F" w:rsidRDefault="001B2EF5" w:rsidP="00BA2C2D">
      <w:pPr>
        <w:autoSpaceDE w:val="0"/>
        <w:autoSpaceDN w:val="0"/>
        <w:adjustRightInd w:val="0"/>
        <w:rPr>
          <w:rFonts w:eastAsia="TimesNewRomanPS-BoldMT"/>
          <w:i/>
          <w:iCs/>
        </w:rPr>
      </w:pPr>
      <w:r w:rsidRPr="00FC638F">
        <w:rPr>
          <w:rFonts w:eastAsia="TimesNewRomanPS-BoldMT"/>
          <w:i/>
          <w:iCs/>
        </w:rPr>
        <w:t>-  Понуђач је обавезан да у обрасцу понуде попуни све комерцијалне услове (сва празна поља).</w:t>
      </w:r>
    </w:p>
    <w:p w14:paraId="3BAA8FB2" w14:textId="77777777" w:rsidR="001B2EF5" w:rsidRPr="008D0879" w:rsidRDefault="001B2EF5" w:rsidP="008D0879">
      <w:pPr>
        <w:autoSpaceDE w:val="0"/>
        <w:autoSpaceDN w:val="0"/>
        <w:adjustRightInd w:val="0"/>
        <w:rPr>
          <w:rFonts w:eastAsia="TimesNewRomanPS-BoldMT"/>
          <w:i/>
          <w:iCs/>
        </w:rPr>
      </w:pPr>
      <w:r w:rsidRPr="00FC638F">
        <w:rPr>
          <w:rFonts w:eastAsia="TimesNewRomanPS-BoldMT"/>
          <w:i/>
          <w:iCs/>
        </w:rPr>
        <w:t xml:space="preserve">- </w:t>
      </w:r>
      <w:r w:rsidRPr="00FC638F">
        <w:rPr>
          <w:rFonts w:eastAsia="TimesNewRomanPS-BoldMT"/>
          <w:i/>
          <w:iCs/>
          <w:lang w:val="ru-RU"/>
        </w:rPr>
        <w:t>Уколико понуђачи подносе заједничку понуду,</w:t>
      </w:r>
      <w:r w:rsidRPr="00FC638F">
        <w:rPr>
          <w:rFonts w:eastAsia="TimesNewRomanPS-BoldMT"/>
          <w:i/>
          <w:iCs/>
        </w:rPr>
        <w:t xml:space="preserve"> </w:t>
      </w:r>
      <w:r w:rsidRPr="00FC638F">
        <w:rPr>
          <w:rFonts w:eastAsia="TimesNewRomanPS-BoldMT"/>
          <w:i/>
          <w:iCs/>
          <w:lang w:val="ru-RU"/>
        </w:rPr>
        <w:t>група понуђача може да о</w:t>
      </w:r>
      <w:r w:rsidRPr="00FC638F">
        <w:rPr>
          <w:rFonts w:eastAsia="TimesNewRomanPS-BoldMT"/>
          <w:i/>
          <w:iCs/>
        </w:rPr>
        <w:t>власти</w:t>
      </w:r>
      <w:r w:rsidRPr="00FC638F">
        <w:rPr>
          <w:rFonts w:eastAsia="TimesNewRomanPS-BoldMT"/>
          <w:i/>
          <w:iCs/>
          <w:lang w:val="ru-RU"/>
        </w:rPr>
        <w:t xml:space="preserve"> једног понуђача из групе понуђача који ће попунити, потписати и печатом оверити образац понуде или да образац понуде потпишу и печатом овере сви понуђачи из групе понуђача (у том смислу овај образац треба прилагодити већем броју потписника)</w:t>
      </w:r>
      <w:bookmarkStart w:id="259" w:name="_Toc442559925"/>
    </w:p>
    <w:p w14:paraId="195771CA" w14:textId="77777777" w:rsidR="001B2EF5" w:rsidRPr="005D524C" w:rsidRDefault="001B2EF5" w:rsidP="005D524C">
      <w:pPr>
        <w:spacing w:before="0"/>
        <w:jc w:val="left"/>
        <w:rPr>
          <w:i/>
          <w:iCs/>
          <w:lang w:val="ru-RU"/>
        </w:rPr>
      </w:pPr>
    </w:p>
    <w:p w14:paraId="4AB508DB" w14:textId="77777777" w:rsidR="001B2EF5" w:rsidRDefault="001B2EF5" w:rsidP="008D0879">
      <w:pPr>
        <w:spacing w:before="0"/>
        <w:outlineLvl w:val="1"/>
        <w:rPr>
          <w:b/>
          <w:bCs/>
        </w:rPr>
        <w:sectPr w:rsidR="001B2EF5" w:rsidSect="0064124E">
          <w:headerReference w:type="default" r:id="rId17"/>
          <w:footerReference w:type="default" r:id="rId18"/>
          <w:headerReference w:type="first" r:id="rId19"/>
          <w:footerReference w:type="first" r:id="rId20"/>
          <w:footnotePr>
            <w:pos w:val="beneathText"/>
          </w:footnotePr>
          <w:pgSz w:w="11909" w:h="16834" w:code="9"/>
          <w:pgMar w:top="990" w:right="1440" w:bottom="1440" w:left="1440" w:header="360" w:footer="436" w:gutter="0"/>
          <w:cols w:space="708"/>
          <w:titlePg/>
          <w:docGrid w:linePitch="360"/>
        </w:sectPr>
      </w:pPr>
    </w:p>
    <w:p w14:paraId="1E21956C" w14:textId="77777777" w:rsidR="001B2EF5" w:rsidRPr="00DF73B5" w:rsidRDefault="001B2EF5" w:rsidP="00DF73B5">
      <w:pPr>
        <w:pStyle w:val="Heading2"/>
        <w:jc w:val="right"/>
      </w:pPr>
      <w:r w:rsidRPr="005F5ABE">
        <w:lastRenderedPageBreak/>
        <w:t xml:space="preserve">ОБРАЗАЦ </w:t>
      </w:r>
      <w:r w:rsidRPr="005F5ABE">
        <w:rPr>
          <w:caps/>
        </w:rPr>
        <w:t>2</w:t>
      </w:r>
      <w:r>
        <w:rPr>
          <w:caps/>
        </w:rPr>
        <w:t>.</w:t>
      </w:r>
    </w:p>
    <w:p w14:paraId="096E1E3D" w14:textId="77777777" w:rsidR="001B2EF5" w:rsidRDefault="001B2EF5" w:rsidP="008919C4">
      <w:pPr>
        <w:jc w:val="center"/>
        <w:rPr>
          <w:b/>
          <w:bCs/>
        </w:rPr>
      </w:pPr>
      <w:r>
        <w:rPr>
          <w:b/>
          <w:bCs/>
        </w:rPr>
        <w:t>ОБРАЗАЦ СТРУКТУРЕ</w:t>
      </w:r>
      <w:r w:rsidRPr="005F5ABE">
        <w:rPr>
          <w:b/>
          <w:bCs/>
        </w:rPr>
        <w:t xml:space="preserve"> ЦЕНЕ</w:t>
      </w:r>
    </w:p>
    <w:p w14:paraId="608AC102" w14:textId="77777777" w:rsidR="001B2EF5" w:rsidRPr="008919C4" w:rsidRDefault="001B2EF5" w:rsidP="008919C4">
      <w:r w:rsidRPr="008919C4">
        <w:t>Табела 1.</w:t>
      </w:r>
    </w:p>
    <w:tbl>
      <w:tblPr>
        <w:tblW w:w="15473"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1"/>
        <w:gridCol w:w="3612"/>
        <w:gridCol w:w="1260"/>
        <w:gridCol w:w="1440"/>
        <w:gridCol w:w="900"/>
        <w:gridCol w:w="1350"/>
        <w:gridCol w:w="1440"/>
        <w:gridCol w:w="1710"/>
        <w:gridCol w:w="1710"/>
        <w:gridCol w:w="1530"/>
      </w:tblGrid>
      <w:tr w:rsidR="001B2EF5" w:rsidRPr="005F5ABE" w14:paraId="159E2D3E" w14:textId="77777777" w:rsidTr="00E27CAB">
        <w:trPr>
          <w:trHeight w:val="692"/>
        </w:trPr>
        <w:tc>
          <w:tcPr>
            <w:tcW w:w="521" w:type="dxa"/>
            <w:vAlign w:val="center"/>
          </w:tcPr>
          <w:p w14:paraId="461B4211" w14:textId="77777777" w:rsidR="001B2EF5" w:rsidRPr="00193DB4" w:rsidRDefault="001B2EF5" w:rsidP="00102B2B">
            <w:pPr>
              <w:ind w:left="-35" w:right="-14"/>
              <w:jc w:val="center"/>
            </w:pPr>
            <w:r>
              <w:t>РБ</w:t>
            </w:r>
          </w:p>
        </w:tc>
        <w:tc>
          <w:tcPr>
            <w:tcW w:w="3612" w:type="dxa"/>
            <w:vAlign w:val="center"/>
          </w:tcPr>
          <w:p w14:paraId="1EC265F0" w14:textId="77777777" w:rsidR="001B2EF5" w:rsidRPr="005F5ABE" w:rsidRDefault="001B2EF5" w:rsidP="00102B2B">
            <w:pPr>
              <w:jc w:val="center"/>
            </w:pPr>
            <w:r w:rsidRPr="005F5ABE">
              <w:t>Назив добра</w:t>
            </w:r>
          </w:p>
        </w:tc>
        <w:tc>
          <w:tcPr>
            <w:tcW w:w="1260" w:type="dxa"/>
          </w:tcPr>
          <w:p w14:paraId="22CD60E9" w14:textId="77777777" w:rsidR="001B2EF5" w:rsidRDefault="001B2EF5" w:rsidP="00102B2B">
            <w:pPr>
              <w:spacing w:before="0"/>
              <w:ind w:left="-74" w:right="-68"/>
              <w:jc w:val="center"/>
            </w:pPr>
          </w:p>
          <w:p w14:paraId="3C0B9161" w14:textId="77777777" w:rsidR="001B2EF5" w:rsidRPr="00EF1C51" w:rsidRDefault="001B2EF5" w:rsidP="00102B2B">
            <w:pPr>
              <w:spacing w:before="0"/>
              <w:ind w:left="-74" w:right="-68"/>
              <w:jc w:val="center"/>
              <w:rPr>
                <w:color w:val="000000"/>
              </w:rPr>
            </w:pPr>
            <w:r>
              <w:t>Материјал</w:t>
            </w:r>
          </w:p>
        </w:tc>
        <w:tc>
          <w:tcPr>
            <w:tcW w:w="1440" w:type="dxa"/>
            <w:tcBorders>
              <w:left w:val="nil"/>
            </w:tcBorders>
            <w:vAlign w:val="center"/>
          </w:tcPr>
          <w:p w14:paraId="22D4FBB3" w14:textId="77777777" w:rsidR="001B2EF5" w:rsidRPr="00102B2B" w:rsidRDefault="001B2EF5" w:rsidP="00102B2B">
            <w:pPr>
              <w:ind w:left="-51" w:right="-36"/>
              <w:jc w:val="center"/>
            </w:pPr>
            <w:r>
              <w:t>Магацински број ТЕНТ-а</w:t>
            </w:r>
          </w:p>
        </w:tc>
        <w:tc>
          <w:tcPr>
            <w:tcW w:w="900" w:type="dxa"/>
            <w:vAlign w:val="center"/>
          </w:tcPr>
          <w:p w14:paraId="5FC8C41D" w14:textId="77777777" w:rsidR="001B2EF5" w:rsidRDefault="001B2EF5" w:rsidP="000059EA">
            <w:pPr>
              <w:ind w:left="-51" w:right="-36"/>
              <w:jc w:val="center"/>
            </w:pPr>
            <w:r w:rsidRPr="006F4DD8">
              <w:t>Јед. мере</w:t>
            </w:r>
          </w:p>
        </w:tc>
        <w:tc>
          <w:tcPr>
            <w:tcW w:w="1350" w:type="dxa"/>
            <w:vAlign w:val="center"/>
          </w:tcPr>
          <w:p w14:paraId="34186E51" w14:textId="77777777" w:rsidR="001B2EF5" w:rsidRPr="005F5ABE" w:rsidRDefault="001B2EF5" w:rsidP="00102B2B">
            <w:pPr>
              <w:jc w:val="center"/>
            </w:pPr>
            <w:r w:rsidRPr="005F5ABE">
              <w:t>Јед</w:t>
            </w:r>
            <w:r>
              <w:t>.</w:t>
            </w:r>
            <w:r w:rsidRPr="005F5ABE">
              <w:t xml:space="preserve"> цена </w:t>
            </w:r>
            <w:r>
              <w:t>без ПДВ</w:t>
            </w:r>
          </w:p>
        </w:tc>
        <w:tc>
          <w:tcPr>
            <w:tcW w:w="1440" w:type="dxa"/>
            <w:vAlign w:val="center"/>
          </w:tcPr>
          <w:p w14:paraId="284CF4D7" w14:textId="77777777" w:rsidR="001B2EF5" w:rsidRPr="005F5ABE" w:rsidRDefault="001B2EF5" w:rsidP="00102B2B">
            <w:pPr>
              <w:ind w:left="-89" w:right="-104"/>
              <w:jc w:val="center"/>
            </w:pPr>
            <w:r w:rsidRPr="005F5ABE">
              <w:t>Јед</w:t>
            </w:r>
            <w:r>
              <w:t>. цена са ПДВ</w:t>
            </w:r>
          </w:p>
        </w:tc>
        <w:tc>
          <w:tcPr>
            <w:tcW w:w="1710" w:type="dxa"/>
            <w:vAlign w:val="center"/>
          </w:tcPr>
          <w:p w14:paraId="2B59A6A9" w14:textId="77777777" w:rsidR="001B2EF5" w:rsidRPr="005F5ABE" w:rsidRDefault="001B2EF5" w:rsidP="00102B2B">
            <w:pPr>
              <w:jc w:val="center"/>
            </w:pPr>
            <w:r>
              <w:t>Укупна цена без ПДВ</w:t>
            </w:r>
          </w:p>
        </w:tc>
        <w:tc>
          <w:tcPr>
            <w:tcW w:w="1710" w:type="dxa"/>
            <w:vAlign w:val="center"/>
          </w:tcPr>
          <w:p w14:paraId="295B70F8" w14:textId="77777777" w:rsidR="001B2EF5" w:rsidRPr="004E592D" w:rsidRDefault="001B2EF5" w:rsidP="00102B2B">
            <w:pPr>
              <w:ind w:left="-18"/>
              <w:jc w:val="center"/>
            </w:pPr>
            <w:r w:rsidRPr="005F5ABE">
              <w:t xml:space="preserve">Укупна цена са </w:t>
            </w:r>
            <w:r>
              <w:t>ПДВ</w:t>
            </w:r>
          </w:p>
        </w:tc>
        <w:tc>
          <w:tcPr>
            <w:tcW w:w="1530" w:type="dxa"/>
          </w:tcPr>
          <w:p w14:paraId="3409B030" w14:textId="77777777" w:rsidR="001B2EF5" w:rsidRDefault="001B2EF5" w:rsidP="005C5FFD">
            <w:pPr>
              <w:spacing w:before="0"/>
              <w:ind w:left="-74" w:right="-68"/>
              <w:jc w:val="center"/>
              <w:rPr>
                <w:color w:val="000000"/>
              </w:rPr>
            </w:pPr>
          </w:p>
          <w:p w14:paraId="3BDA97FE" w14:textId="77777777" w:rsidR="001B2EF5" w:rsidRPr="00942C32" w:rsidRDefault="001B2EF5" w:rsidP="005C5FFD">
            <w:pPr>
              <w:spacing w:before="0"/>
              <w:ind w:left="-74" w:right="-68"/>
              <w:jc w:val="center"/>
              <w:rPr>
                <w:b/>
                <w:bCs/>
              </w:rPr>
            </w:pPr>
            <w:r w:rsidRPr="005F5ABE">
              <w:rPr>
                <w:color w:val="000000"/>
              </w:rPr>
              <w:t xml:space="preserve">Произвођач </w:t>
            </w:r>
          </w:p>
          <w:p w14:paraId="4C05CD34" w14:textId="77777777" w:rsidR="001B2EF5" w:rsidRPr="00942C32" w:rsidRDefault="001B2EF5" w:rsidP="00102B2B">
            <w:pPr>
              <w:spacing w:before="0"/>
              <w:jc w:val="center"/>
              <w:rPr>
                <w:b/>
                <w:bCs/>
              </w:rPr>
            </w:pPr>
          </w:p>
        </w:tc>
      </w:tr>
      <w:tr w:rsidR="001B2EF5" w:rsidRPr="005F5ABE" w14:paraId="1B69A4D6" w14:textId="77777777" w:rsidTr="00E27CAB">
        <w:trPr>
          <w:trHeight w:val="274"/>
        </w:trPr>
        <w:tc>
          <w:tcPr>
            <w:tcW w:w="521" w:type="dxa"/>
            <w:vAlign w:val="center"/>
          </w:tcPr>
          <w:p w14:paraId="703A65D5" w14:textId="77777777" w:rsidR="001B2EF5" w:rsidRPr="005F5ABE" w:rsidRDefault="001B2EF5" w:rsidP="00942C32">
            <w:pPr>
              <w:jc w:val="center"/>
              <w:rPr>
                <w:b/>
                <w:bCs/>
              </w:rPr>
            </w:pPr>
            <w:r w:rsidRPr="005F5ABE">
              <w:rPr>
                <w:b/>
                <w:bCs/>
              </w:rPr>
              <w:t>1</w:t>
            </w:r>
          </w:p>
        </w:tc>
        <w:tc>
          <w:tcPr>
            <w:tcW w:w="3612" w:type="dxa"/>
            <w:vAlign w:val="center"/>
          </w:tcPr>
          <w:p w14:paraId="0B619312" w14:textId="77777777" w:rsidR="001B2EF5" w:rsidRPr="005F5ABE" w:rsidRDefault="001B2EF5" w:rsidP="00942C32">
            <w:pPr>
              <w:jc w:val="center"/>
              <w:rPr>
                <w:b/>
                <w:bCs/>
              </w:rPr>
            </w:pPr>
            <w:r w:rsidRPr="005F5ABE">
              <w:rPr>
                <w:b/>
                <w:bCs/>
              </w:rPr>
              <w:t>2</w:t>
            </w:r>
          </w:p>
        </w:tc>
        <w:tc>
          <w:tcPr>
            <w:tcW w:w="1260" w:type="dxa"/>
          </w:tcPr>
          <w:p w14:paraId="3953C23A" w14:textId="77777777" w:rsidR="001B2EF5" w:rsidRPr="00942C32" w:rsidRDefault="001B2EF5" w:rsidP="00942C32">
            <w:pPr>
              <w:jc w:val="center"/>
              <w:rPr>
                <w:b/>
                <w:bCs/>
              </w:rPr>
            </w:pPr>
            <w:r>
              <w:rPr>
                <w:b/>
                <w:bCs/>
              </w:rPr>
              <w:t>3</w:t>
            </w:r>
          </w:p>
        </w:tc>
        <w:tc>
          <w:tcPr>
            <w:tcW w:w="1440" w:type="dxa"/>
          </w:tcPr>
          <w:p w14:paraId="5D4EF6BF" w14:textId="77777777" w:rsidR="001B2EF5" w:rsidRDefault="001B2EF5" w:rsidP="00942C32">
            <w:pPr>
              <w:jc w:val="center"/>
              <w:rPr>
                <w:b/>
                <w:bCs/>
              </w:rPr>
            </w:pPr>
            <w:r>
              <w:rPr>
                <w:b/>
                <w:bCs/>
              </w:rPr>
              <w:t>4</w:t>
            </w:r>
          </w:p>
        </w:tc>
        <w:tc>
          <w:tcPr>
            <w:tcW w:w="900" w:type="dxa"/>
          </w:tcPr>
          <w:p w14:paraId="395CE8C2" w14:textId="77777777" w:rsidR="001B2EF5" w:rsidRDefault="001B2EF5" w:rsidP="00942C32">
            <w:pPr>
              <w:jc w:val="center"/>
              <w:rPr>
                <w:b/>
                <w:bCs/>
              </w:rPr>
            </w:pPr>
            <w:r>
              <w:rPr>
                <w:b/>
                <w:bCs/>
              </w:rPr>
              <w:t>5</w:t>
            </w:r>
          </w:p>
        </w:tc>
        <w:tc>
          <w:tcPr>
            <w:tcW w:w="1350" w:type="dxa"/>
            <w:vAlign w:val="center"/>
          </w:tcPr>
          <w:p w14:paraId="3C5A3F7B" w14:textId="77777777" w:rsidR="001B2EF5" w:rsidRPr="009A5170" w:rsidRDefault="001B2EF5" w:rsidP="00942C32">
            <w:pPr>
              <w:jc w:val="center"/>
              <w:rPr>
                <w:b/>
                <w:bCs/>
              </w:rPr>
            </w:pPr>
            <w:r>
              <w:rPr>
                <w:b/>
                <w:bCs/>
              </w:rPr>
              <w:t>6</w:t>
            </w:r>
          </w:p>
        </w:tc>
        <w:tc>
          <w:tcPr>
            <w:tcW w:w="1440" w:type="dxa"/>
            <w:vAlign w:val="center"/>
          </w:tcPr>
          <w:p w14:paraId="6D4225D3" w14:textId="77777777" w:rsidR="001B2EF5" w:rsidRPr="009A5170" w:rsidRDefault="001B2EF5" w:rsidP="00942C32">
            <w:pPr>
              <w:jc w:val="center"/>
              <w:rPr>
                <w:b/>
                <w:bCs/>
              </w:rPr>
            </w:pPr>
            <w:r>
              <w:rPr>
                <w:b/>
                <w:bCs/>
              </w:rPr>
              <w:t>7</w:t>
            </w:r>
          </w:p>
        </w:tc>
        <w:tc>
          <w:tcPr>
            <w:tcW w:w="1710" w:type="dxa"/>
          </w:tcPr>
          <w:p w14:paraId="1DB20F2F" w14:textId="77777777" w:rsidR="001B2EF5" w:rsidRPr="009A5170" w:rsidRDefault="001B2EF5" w:rsidP="009A5170">
            <w:pPr>
              <w:jc w:val="center"/>
              <w:rPr>
                <w:b/>
                <w:bCs/>
              </w:rPr>
            </w:pPr>
            <w:r>
              <w:rPr>
                <w:b/>
                <w:bCs/>
              </w:rPr>
              <w:t>8</w:t>
            </w:r>
            <w:r w:rsidRPr="005F5ABE">
              <w:rPr>
                <w:b/>
                <w:bCs/>
              </w:rPr>
              <w:t>=</w:t>
            </w:r>
            <w:r>
              <w:rPr>
                <w:b/>
                <w:bCs/>
              </w:rPr>
              <w:t>5</w:t>
            </w:r>
            <w:r w:rsidRPr="005F5ABE">
              <w:rPr>
                <w:b/>
                <w:bCs/>
              </w:rPr>
              <w:t>х</w:t>
            </w:r>
            <w:r>
              <w:rPr>
                <w:b/>
                <w:bCs/>
              </w:rPr>
              <w:t>6</w:t>
            </w:r>
          </w:p>
        </w:tc>
        <w:tc>
          <w:tcPr>
            <w:tcW w:w="1710" w:type="dxa"/>
            <w:vAlign w:val="center"/>
          </w:tcPr>
          <w:p w14:paraId="52FD378B" w14:textId="77777777" w:rsidR="001B2EF5" w:rsidRPr="009A5170" w:rsidRDefault="001B2EF5" w:rsidP="009A5170">
            <w:pPr>
              <w:jc w:val="center"/>
              <w:rPr>
                <w:b/>
                <w:bCs/>
              </w:rPr>
            </w:pPr>
            <w:r>
              <w:rPr>
                <w:b/>
                <w:bCs/>
              </w:rPr>
              <w:t>9</w:t>
            </w:r>
            <w:r w:rsidRPr="005F5ABE">
              <w:rPr>
                <w:b/>
                <w:bCs/>
              </w:rPr>
              <w:t>=</w:t>
            </w:r>
            <w:r>
              <w:rPr>
                <w:b/>
                <w:bCs/>
              </w:rPr>
              <w:t>5</w:t>
            </w:r>
            <w:r w:rsidRPr="005F5ABE">
              <w:rPr>
                <w:b/>
                <w:bCs/>
              </w:rPr>
              <w:t>x</w:t>
            </w:r>
            <w:r>
              <w:rPr>
                <w:b/>
                <w:bCs/>
              </w:rPr>
              <w:t>7</w:t>
            </w:r>
          </w:p>
        </w:tc>
        <w:tc>
          <w:tcPr>
            <w:tcW w:w="1530" w:type="dxa"/>
          </w:tcPr>
          <w:p w14:paraId="5748B58C" w14:textId="77777777" w:rsidR="001B2EF5" w:rsidRPr="009A5170" w:rsidRDefault="001B2EF5" w:rsidP="00942C32">
            <w:pPr>
              <w:jc w:val="center"/>
              <w:rPr>
                <w:b/>
                <w:bCs/>
              </w:rPr>
            </w:pPr>
            <w:r>
              <w:rPr>
                <w:b/>
                <w:bCs/>
              </w:rPr>
              <w:t>10</w:t>
            </w:r>
          </w:p>
        </w:tc>
      </w:tr>
      <w:tr w:rsidR="001B2EF5" w:rsidRPr="005F5ABE" w14:paraId="33C1CD26" w14:textId="77777777" w:rsidTr="00E27CAB">
        <w:trPr>
          <w:trHeight w:val="274"/>
        </w:trPr>
        <w:tc>
          <w:tcPr>
            <w:tcW w:w="521" w:type="dxa"/>
            <w:vAlign w:val="center"/>
          </w:tcPr>
          <w:p w14:paraId="3EE56B93" w14:textId="77777777" w:rsidR="001B2EF5" w:rsidRPr="00CF4284" w:rsidRDefault="001B2EF5" w:rsidP="00EF1C51">
            <w:pPr>
              <w:jc w:val="center"/>
              <w:rPr>
                <w:b/>
                <w:bCs/>
              </w:rPr>
            </w:pPr>
            <w:r w:rsidRPr="00CF4284">
              <w:t>1</w:t>
            </w:r>
          </w:p>
        </w:tc>
        <w:tc>
          <w:tcPr>
            <w:tcW w:w="3612" w:type="dxa"/>
            <w:vAlign w:val="center"/>
          </w:tcPr>
          <w:p w14:paraId="025CCB56" w14:textId="77777777" w:rsidR="001B2EF5" w:rsidRPr="00CD29C7" w:rsidRDefault="001B2EF5" w:rsidP="00EF1C51">
            <w:r w:rsidRPr="00CD29C7">
              <w:t>Вратило напојне пумпе HALBERG тип HD150x8 (цртеж A5418.26.033, позиција 1520) /</w:t>
            </w:r>
          </w:p>
          <w:p w14:paraId="3CF1490E" w14:textId="77777777" w:rsidR="001B2EF5" w:rsidRPr="00CD29C7" w:rsidRDefault="001B2EF5" w:rsidP="00EF1C51">
            <w:r w:rsidRPr="00CD29C7">
              <w:t>welle  /  shaft   /</w:t>
            </w:r>
          </w:p>
          <w:p w14:paraId="0F8C7B61" w14:textId="77777777" w:rsidR="001B2EF5" w:rsidRPr="00CF4284" w:rsidRDefault="001B2EF5" w:rsidP="00EF1C51">
            <w:pPr>
              <w:jc w:val="left"/>
              <w:rPr>
                <w:b/>
                <w:bCs/>
              </w:rPr>
            </w:pPr>
            <w:r w:rsidRPr="00CD29C7">
              <w:t>(A 5418.26.033, Pos.1520)</w:t>
            </w:r>
          </w:p>
        </w:tc>
        <w:tc>
          <w:tcPr>
            <w:tcW w:w="1260" w:type="dxa"/>
            <w:textDirection w:val="btLr"/>
            <w:vAlign w:val="center"/>
          </w:tcPr>
          <w:p w14:paraId="1B65E1D3" w14:textId="77777777" w:rsidR="001B2EF5" w:rsidRPr="00CF4284" w:rsidRDefault="001B2EF5" w:rsidP="00EF1C51">
            <w:pPr>
              <w:jc w:val="center"/>
              <w:rPr>
                <w:b/>
                <w:bCs/>
              </w:rPr>
            </w:pPr>
            <w:r w:rsidRPr="00CD29C7">
              <w:rPr>
                <w:lang w:val="sr-Cyrl-CS"/>
              </w:rPr>
              <w:t>X20Cr13</w:t>
            </w:r>
          </w:p>
        </w:tc>
        <w:tc>
          <w:tcPr>
            <w:tcW w:w="1440" w:type="dxa"/>
            <w:textDirection w:val="btLr"/>
            <w:vAlign w:val="center"/>
          </w:tcPr>
          <w:p w14:paraId="2E952E3A" w14:textId="77777777" w:rsidR="001B2EF5" w:rsidRPr="00102B2B" w:rsidRDefault="001B2EF5" w:rsidP="00EF1C51">
            <w:pPr>
              <w:jc w:val="center"/>
              <w:rPr>
                <w:color w:val="000000"/>
              </w:rPr>
            </w:pPr>
            <w:r>
              <w:t>55741084</w:t>
            </w:r>
          </w:p>
        </w:tc>
        <w:tc>
          <w:tcPr>
            <w:tcW w:w="900" w:type="dxa"/>
            <w:vAlign w:val="center"/>
          </w:tcPr>
          <w:p w14:paraId="2C1B20FE" w14:textId="77777777" w:rsidR="001B2EF5" w:rsidRPr="00102B2B" w:rsidRDefault="001B2EF5" w:rsidP="00EF1C51">
            <w:pPr>
              <w:jc w:val="center"/>
              <w:rPr>
                <w:b/>
                <w:bCs/>
              </w:rPr>
            </w:pPr>
            <w:r>
              <w:t>5</w:t>
            </w:r>
          </w:p>
        </w:tc>
        <w:tc>
          <w:tcPr>
            <w:tcW w:w="1350" w:type="dxa"/>
            <w:vAlign w:val="center"/>
          </w:tcPr>
          <w:p w14:paraId="27CD7369" w14:textId="77777777" w:rsidR="001B2EF5" w:rsidRDefault="001B2EF5" w:rsidP="00EF1C51">
            <w:pPr>
              <w:jc w:val="center"/>
              <w:rPr>
                <w:b/>
                <w:bCs/>
              </w:rPr>
            </w:pPr>
          </w:p>
        </w:tc>
        <w:tc>
          <w:tcPr>
            <w:tcW w:w="1440" w:type="dxa"/>
            <w:vAlign w:val="center"/>
          </w:tcPr>
          <w:p w14:paraId="0FD15365" w14:textId="77777777" w:rsidR="001B2EF5" w:rsidRDefault="001B2EF5" w:rsidP="00EF1C51">
            <w:pPr>
              <w:jc w:val="center"/>
              <w:rPr>
                <w:b/>
                <w:bCs/>
              </w:rPr>
            </w:pPr>
          </w:p>
        </w:tc>
        <w:tc>
          <w:tcPr>
            <w:tcW w:w="1710" w:type="dxa"/>
          </w:tcPr>
          <w:p w14:paraId="6C7911C5" w14:textId="77777777" w:rsidR="001B2EF5" w:rsidRDefault="001B2EF5" w:rsidP="00EF1C51">
            <w:pPr>
              <w:jc w:val="center"/>
              <w:rPr>
                <w:b/>
                <w:bCs/>
              </w:rPr>
            </w:pPr>
          </w:p>
        </w:tc>
        <w:tc>
          <w:tcPr>
            <w:tcW w:w="1710" w:type="dxa"/>
            <w:vAlign w:val="center"/>
          </w:tcPr>
          <w:p w14:paraId="7BABA8BA" w14:textId="77777777" w:rsidR="001B2EF5" w:rsidRDefault="001B2EF5" w:rsidP="00EF1C51">
            <w:pPr>
              <w:jc w:val="center"/>
              <w:rPr>
                <w:b/>
                <w:bCs/>
              </w:rPr>
            </w:pPr>
          </w:p>
        </w:tc>
        <w:tc>
          <w:tcPr>
            <w:tcW w:w="1530" w:type="dxa"/>
          </w:tcPr>
          <w:p w14:paraId="0374D2A6" w14:textId="77777777" w:rsidR="001B2EF5" w:rsidRDefault="001B2EF5" w:rsidP="00EF1C51">
            <w:pPr>
              <w:jc w:val="center"/>
              <w:rPr>
                <w:b/>
                <w:bCs/>
              </w:rPr>
            </w:pPr>
          </w:p>
        </w:tc>
      </w:tr>
      <w:tr w:rsidR="001B2EF5" w:rsidRPr="005F5ABE" w14:paraId="6BC853F2" w14:textId="77777777" w:rsidTr="00E27CAB">
        <w:trPr>
          <w:trHeight w:val="274"/>
        </w:trPr>
        <w:tc>
          <w:tcPr>
            <w:tcW w:w="521" w:type="dxa"/>
            <w:vAlign w:val="center"/>
          </w:tcPr>
          <w:p w14:paraId="2CE7F00A" w14:textId="77777777" w:rsidR="001B2EF5" w:rsidRPr="00CF4284" w:rsidRDefault="001B2EF5" w:rsidP="00EF1C51">
            <w:pPr>
              <w:jc w:val="center"/>
              <w:rPr>
                <w:b/>
                <w:bCs/>
              </w:rPr>
            </w:pPr>
            <w:r w:rsidRPr="00CF4284">
              <w:t>2</w:t>
            </w:r>
          </w:p>
        </w:tc>
        <w:tc>
          <w:tcPr>
            <w:tcW w:w="3612" w:type="dxa"/>
            <w:vAlign w:val="center"/>
          </w:tcPr>
          <w:p w14:paraId="58F0832D" w14:textId="77777777" w:rsidR="001B2EF5" w:rsidRPr="007E3041" w:rsidRDefault="001B2EF5" w:rsidP="00EF1C51">
            <w:r w:rsidRPr="007E3041">
              <w:t xml:space="preserve">Спроводно коло напојне пумпе HALBERG тип HD150x8 (цртеж A5418.26.033, позиција </w:t>
            </w:r>
            <w:r>
              <w:t>0500</w:t>
            </w:r>
            <w:r w:rsidRPr="007E3041">
              <w:t>) / Leitrad</w:t>
            </w:r>
          </w:p>
          <w:p w14:paraId="1DE5437F" w14:textId="77777777" w:rsidR="001B2EF5" w:rsidRPr="00CF4284" w:rsidRDefault="001B2EF5" w:rsidP="00EF1C51">
            <w:pPr>
              <w:jc w:val="left"/>
            </w:pPr>
            <w:r w:rsidRPr="007E3041">
              <w:t>(A 5418.26.033, Pos.0500)</w:t>
            </w:r>
          </w:p>
        </w:tc>
        <w:tc>
          <w:tcPr>
            <w:tcW w:w="1260" w:type="dxa"/>
            <w:textDirection w:val="btLr"/>
            <w:vAlign w:val="center"/>
          </w:tcPr>
          <w:p w14:paraId="7F5B130F" w14:textId="77777777" w:rsidR="001B2EF5" w:rsidRPr="00CF4284" w:rsidRDefault="001B2EF5" w:rsidP="00EF1C51">
            <w:pPr>
              <w:jc w:val="center"/>
              <w:rPr>
                <w:b/>
                <w:bCs/>
              </w:rPr>
            </w:pPr>
            <w:r w:rsidRPr="007E3041">
              <w:rPr>
                <w:lang w:val="sr-Cyrl-CS"/>
              </w:rPr>
              <w:t>Gx25Cr14</w:t>
            </w:r>
          </w:p>
        </w:tc>
        <w:tc>
          <w:tcPr>
            <w:tcW w:w="1440" w:type="dxa"/>
            <w:textDirection w:val="btLr"/>
            <w:vAlign w:val="center"/>
          </w:tcPr>
          <w:p w14:paraId="63F721EE" w14:textId="77777777" w:rsidR="001B2EF5" w:rsidRPr="00102B2B" w:rsidRDefault="001B2EF5" w:rsidP="00EF1C51">
            <w:pPr>
              <w:jc w:val="center"/>
              <w:rPr>
                <w:color w:val="000000"/>
              </w:rPr>
            </w:pPr>
            <w:r w:rsidRPr="007E3041">
              <w:t>55741037</w:t>
            </w:r>
          </w:p>
        </w:tc>
        <w:tc>
          <w:tcPr>
            <w:tcW w:w="900" w:type="dxa"/>
            <w:vAlign w:val="center"/>
          </w:tcPr>
          <w:p w14:paraId="1ADD8E7D" w14:textId="77777777" w:rsidR="001B2EF5" w:rsidRPr="00102B2B" w:rsidRDefault="001B2EF5" w:rsidP="00EF1C51">
            <w:pPr>
              <w:jc w:val="center"/>
              <w:rPr>
                <w:b/>
                <w:bCs/>
              </w:rPr>
            </w:pPr>
            <w:r>
              <w:t>18</w:t>
            </w:r>
          </w:p>
        </w:tc>
        <w:tc>
          <w:tcPr>
            <w:tcW w:w="1350" w:type="dxa"/>
          </w:tcPr>
          <w:p w14:paraId="40B021E2" w14:textId="77777777" w:rsidR="001B2EF5" w:rsidRDefault="001B2EF5" w:rsidP="00EF1C51">
            <w:pPr>
              <w:jc w:val="center"/>
              <w:rPr>
                <w:b/>
                <w:bCs/>
              </w:rPr>
            </w:pPr>
          </w:p>
        </w:tc>
        <w:tc>
          <w:tcPr>
            <w:tcW w:w="1440" w:type="dxa"/>
            <w:vAlign w:val="center"/>
          </w:tcPr>
          <w:p w14:paraId="4010B817" w14:textId="77777777" w:rsidR="001B2EF5" w:rsidRDefault="001B2EF5" w:rsidP="00EF1C51">
            <w:pPr>
              <w:jc w:val="center"/>
              <w:rPr>
                <w:b/>
                <w:bCs/>
              </w:rPr>
            </w:pPr>
          </w:p>
        </w:tc>
        <w:tc>
          <w:tcPr>
            <w:tcW w:w="1710" w:type="dxa"/>
          </w:tcPr>
          <w:p w14:paraId="5C730DCA" w14:textId="77777777" w:rsidR="001B2EF5" w:rsidRDefault="001B2EF5" w:rsidP="00EF1C51">
            <w:pPr>
              <w:jc w:val="center"/>
              <w:rPr>
                <w:b/>
                <w:bCs/>
              </w:rPr>
            </w:pPr>
          </w:p>
        </w:tc>
        <w:tc>
          <w:tcPr>
            <w:tcW w:w="1710" w:type="dxa"/>
            <w:vAlign w:val="center"/>
          </w:tcPr>
          <w:p w14:paraId="44E4EA81" w14:textId="77777777" w:rsidR="001B2EF5" w:rsidRDefault="001B2EF5" w:rsidP="00EF1C51">
            <w:pPr>
              <w:jc w:val="center"/>
              <w:rPr>
                <w:b/>
                <w:bCs/>
              </w:rPr>
            </w:pPr>
          </w:p>
        </w:tc>
        <w:tc>
          <w:tcPr>
            <w:tcW w:w="1530" w:type="dxa"/>
          </w:tcPr>
          <w:p w14:paraId="1D0534D3" w14:textId="77777777" w:rsidR="001B2EF5" w:rsidRDefault="001B2EF5" w:rsidP="00EF1C51">
            <w:pPr>
              <w:jc w:val="center"/>
              <w:rPr>
                <w:b/>
                <w:bCs/>
              </w:rPr>
            </w:pPr>
          </w:p>
        </w:tc>
      </w:tr>
      <w:tr w:rsidR="001B2EF5" w:rsidRPr="005F5ABE" w14:paraId="338CBB2C" w14:textId="77777777" w:rsidTr="00E27CAB">
        <w:trPr>
          <w:trHeight w:val="274"/>
        </w:trPr>
        <w:tc>
          <w:tcPr>
            <w:tcW w:w="521" w:type="dxa"/>
            <w:vAlign w:val="center"/>
          </w:tcPr>
          <w:p w14:paraId="7F496E2F" w14:textId="77777777" w:rsidR="001B2EF5" w:rsidRPr="00CF4284" w:rsidRDefault="001B2EF5" w:rsidP="00EF1C51">
            <w:pPr>
              <w:jc w:val="center"/>
              <w:rPr>
                <w:b/>
                <w:bCs/>
              </w:rPr>
            </w:pPr>
            <w:r w:rsidRPr="00CF4284">
              <w:t>3</w:t>
            </w:r>
          </w:p>
        </w:tc>
        <w:tc>
          <w:tcPr>
            <w:tcW w:w="3612" w:type="dxa"/>
            <w:vAlign w:val="center"/>
          </w:tcPr>
          <w:p w14:paraId="3F150A45" w14:textId="77777777" w:rsidR="001B2EF5" w:rsidRPr="00897B48" w:rsidRDefault="001B2EF5" w:rsidP="00EF1C51">
            <w:pPr>
              <w:rPr>
                <w:lang w:val="en-GB"/>
              </w:rPr>
            </w:pPr>
            <w:r w:rsidRPr="007E3041">
              <w:t>Спроводно коло</w:t>
            </w:r>
            <w:r>
              <w:t xml:space="preserve"> последњег ступња</w:t>
            </w:r>
            <w:r w:rsidRPr="007E3041">
              <w:t xml:space="preserve"> напојне пумпе HALBERG тип HD150x8 (цртеж A5418.26.033, позиција </w:t>
            </w:r>
            <w:r>
              <w:t>0501</w:t>
            </w:r>
            <w:r w:rsidRPr="007E3041">
              <w:t>) / Leitrad</w:t>
            </w:r>
            <w:r>
              <w:t xml:space="preserve"> </w:t>
            </w:r>
            <w:r>
              <w:rPr>
                <w:lang w:val="en-GB"/>
              </w:rPr>
              <w:t>letzte stufe</w:t>
            </w:r>
          </w:p>
          <w:p w14:paraId="2537C306" w14:textId="77777777" w:rsidR="001B2EF5" w:rsidRPr="00CF4284" w:rsidRDefault="001B2EF5" w:rsidP="00EF1C51">
            <w:pPr>
              <w:jc w:val="left"/>
              <w:rPr>
                <w:color w:val="000000"/>
              </w:rPr>
            </w:pPr>
            <w:r w:rsidRPr="007E3041">
              <w:t>(A 5418.26.033, Pos.050</w:t>
            </w:r>
            <w:r>
              <w:t>1</w:t>
            </w:r>
            <w:r w:rsidRPr="007E3041">
              <w:t>)</w:t>
            </w:r>
          </w:p>
        </w:tc>
        <w:tc>
          <w:tcPr>
            <w:tcW w:w="1260" w:type="dxa"/>
            <w:textDirection w:val="btLr"/>
            <w:vAlign w:val="center"/>
          </w:tcPr>
          <w:p w14:paraId="67417B5E" w14:textId="77777777" w:rsidR="001B2EF5" w:rsidRPr="00CF4284" w:rsidRDefault="001B2EF5" w:rsidP="00EF1C51">
            <w:pPr>
              <w:jc w:val="center"/>
              <w:rPr>
                <w:b/>
                <w:bCs/>
              </w:rPr>
            </w:pPr>
            <w:r w:rsidRPr="007E3041">
              <w:rPr>
                <w:lang w:val="sr-Cyrl-CS"/>
              </w:rPr>
              <w:t>Gx25Cr14</w:t>
            </w:r>
          </w:p>
        </w:tc>
        <w:tc>
          <w:tcPr>
            <w:tcW w:w="1440" w:type="dxa"/>
            <w:textDirection w:val="btLr"/>
            <w:vAlign w:val="center"/>
          </w:tcPr>
          <w:p w14:paraId="5626BC35" w14:textId="77777777" w:rsidR="001B2EF5" w:rsidRPr="00102B2B" w:rsidRDefault="001B2EF5" w:rsidP="00EF1C51">
            <w:pPr>
              <w:jc w:val="center"/>
              <w:rPr>
                <w:color w:val="000000"/>
              </w:rPr>
            </w:pPr>
            <w:r>
              <w:t>55741038</w:t>
            </w:r>
          </w:p>
        </w:tc>
        <w:tc>
          <w:tcPr>
            <w:tcW w:w="900" w:type="dxa"/>
            <w:vAlign w:val="center"/>
          </w:tcPr>
          <w:p w14:paraId="270F2F26" w14:textId="77777777" w:rsidR="001B2EF5" w:rsidRPr="00102B2B" w:rsidRDefault="001B2EF5" w:rsidP="00EF1C51">
            <w:pPr>
              <w:jc w:val="center"/>
              <w:rPr>
                <w:b/>
                <w:bCs/>
              </w:rPr>
            </w:pPr>
            <w:r>
              <w:t>4</w:t>
            </w:r>
          </w:p>
        </w:tc>
        <w:tc>
          <w:tcPr>
            <w:tcW w:w="1350" w:type="dxa"/>
            <w:vAlign w:val="center"/>
          </w:tcPr>
          <w:p w14:paraId="0C907BE1" w14:textId="77777777" w:rsidR="001B2EF5" w:rsidRDefault="001B2EF5" w:rsidP="00EF1C51">
            <w:pPr>
              <w:jc w:val="center"/>
              <w:rPr>
                <w:b/>
                <w:bCs/>
              </w:rPr>
            </w:pPr>
          </w:p>
        </w:tc>
        <w:tc>
          <w:tcPr>
            <w:tcW w:w="1440" w:type="dxa"/>
            <w:vAlign w:val="center"/>
          </w:tcPr>
          <w:p w14:paraId="1DED2D9F" w14:textId="77777777" w:rsidR="001B2EF5" w:rsidRDefault="001B2EF5" w:rsidP="00EF1C51">
            <w:pPr>
              <w:jc w:val="center"/>
              <w:rPr>
                <w:b/>
                <w:bCs/>
              </w:rPr>
            </w:pPr>
          </w:p>
        </w:tc>
        <w:tc>
          <w:tcPr>
            <w:tcW w:w="1710" w:type="dxa"/>
          </w:tcPr>
          <w:p w14:paraId="2EFC0029" w14:textId="77777777" w:rsidR="001B2EF5" w:rsidRDefault="001B2EF5" w:rsidP="00EF1C51">
            <w:pPr>
              <w:jc w:val="center"/>
              <w:rPr>
                <w:b/>
                <w:bCs/>
              </w:rPr>
            </w:pPr>
          </w:p>
        </w:tc>
        <w:tc>
          <w:tcPr>
            <w:tcW w:w="1710" w:type="dxa"/>
            <w:vAlign w:val="center"/>
          </w:tcPr>
          <w:p w14:paraId="149EDEBE" w14:textId="77777777" w:rsidR="001B2EF5" w:rsidRDefault="001B2EF5" w:rsidP="00EF1C51">
            <w:pPr>
              <w:jc w:val="center"/>
              <w:rPr>
                <w:b/>
                <w:bCs/>
              </w:rPr>
            </w:pPr>
          </w:p>
        </w:tc>
        <w:tc>
          <w:tcPr>
            <w:tcW w:w="1530" w:type="dxa"/>
          </w:tcPr>
          <w:p w14:paraId="2DD3DB31" w14:textId="77777777" w:rsidR="001B2EF5" w:rsidRDefault="001B2EF5" w:rsidP="00EF1C51">
            <w:pPr>
              <w:jc w:val="center"/>
              <w:rPr>
                <w:b/>
                <w:bCs/>
              </w:rPr>
            </w:pPr>
          </w:p>
        </w:tc>
      </w:tr>
      <w:tr w:rsidR="001B2EF5" w:rsidRPr="005F5ABE" w14:paraId="24A035D5" w14:textId="77777777" w:rsidTr="00E27CAB">
        <w:trPr>
          <w:trHeight w:val="274"/>
        </w:trPr>
        <w:tc>
          <w:tcPr>
            <w:tcW w:w="521" w:type="dxa"/>
            <w:vAlign w:val="center"/>
          </w:tcPr>
          <w:p w14:paraId="38F54EB1" w14:textId="77777777" w:rsidR="001B2EF5" w:rsidRPr="00CF4284" w:rsidRDefault="001B2EF5" w:rsidP="00EF1C51">
            <w:pPr>
              <w:jc w:val="center"/>
              <w:rPr>
                <w:b/>
                <w:bCs/>
              </w:rPr>
            </w:pPr>
            <w:r w:rsidRPr="00CF4284">
              <w:t>4</w:t>
            </w:r>
          </w:p>
        </w:tc>
        <w:tc>
          <w:tcPr>
            <w:tcW w:w="3612" w:type="dxa"/>
            <w:vAlign w:val="center"/>
          </w:tcPr>
          <w:p w14:paraId="35D8AF9F" w14:textId="77777777" w:rsidR="001B2EF5" w:rsidRPr="007E3041" w:rsidRDefault="001B2EF5" w:rsidP="00EF1C51">
            <w:r>
              <w:t>Радно</w:t>
            </w:r>
            <w:r w:rsidRPr="007E3041">
              <w:t xml:space="preserve"> коло напојне пумпе HALBERG тип HD150x8 (цртеж A5418.26.033, позиција </w:t>
            </w:r>
            <w:r>
              <w:t>0400</w:t>
            </w:r>
            <w:r w:rsidRPr="007E3041">
              <w:t xml:space="preserve">) / </w:t>
            </w:r>
            <w:r>
              <w:t xml:space="preserve"> laufrad</w:t>
            </w:r>
          </w:p>
          <w:p w14:paraId="54D64000" w14:textId="77777777" w:rsidR="001B2EF5" w:rsidRPr="00CF4284" w:rsidRDefault="001B2EF5" w:rsidP="00EF1C51">
            <w:pPr>
              <w:jc w:val="left"/>
              <w:rPr>
                <w:color w:val="000000"/>
              </w:rPr>
            </w:pPr>
            <w:r w:rsidRPr="007E3041">
              <w:t>(A 5418.26.033, Pos.0</w:t>
            </w:r>
            <w:r>
              <w:t>4</w:t>
            </w:r>
            <w:r w:rsidRPr="007E3041">
              <w:t>00)</w:t>
            </w:r>
          </w:p>
        </w:tc>
        <w:tc>
          <w:tcPr>
            <w:tcW w:w="1260" w:type="dxa"/>
            <w:textDirection w:val="btLr"/>
            <w:vAlign w:val="center"/>
          </w:tcPr>
          <w:p w14:paraId="3A6226A7" w14:textId="77777777" w:rsidR="001B2EF5" w:rsidRPr="00CF4284" w:rsidRDefault="001B2EF5" w:rsidP="00EF1C51">
            <w:pPr>
              <w:jc w:val="center"/>
              <w:rPr>
                <w:b/>
                <w:bCs/>
              </w:rPr>
            </w:pPr>
            <w:r w:rsidRPr="007E3041">
              <w:rPr>
                <w:lang w:val="sr-Cyrl-CS"/>
              </w:rPr>
              <w:t>Gx25Cr14</w:t>
            </w:r>
          </w:p>
        </w:tc>
        <w:tc>
          <w:tcPr>
            <w:tcW w:w="1440" w:type="dxa"/>
            <w:textDirection w:val="btLr"/>
            <w:vAlign w:val="center"/>
          </w:tcPr>
          <w:p w14:paraId="6271A8A9" w14:textId="77777777" w:rsidR="001B2EF5" w:rsidRPr="00102B2B" w:rsidRDefault="001B2EF5" w:rsidP="00EF1C51">
            <w:pPr>
              <w:jc w:val="center"/>
              <w:rPr>
                <w:color w:val="000000"/>
              </w:rPr>
            </w:pPr>
            <w:r>
              <w:t>55741054</w:t>
            </w:r>
          </w:p>
        </w:tc>
        <w:tc>
          <w:tcPr>
            <w:tcW w:w="900" w:type="dxa"/>
            <w:vAlign w:val="center"/>
          </w:tcPr>
          <w:p w14:paraId="3D604CFC" w14:textId="77777777" w:rsidR="001B2EF5" w:rsidRPr="00102B2B" w:rsidRDefault="001B2EF5" w:rsidP="00EF1C51">
            <w:pPr>
              <w:jc w:val="center"/>
              <w:rPr>
                <w:b/>
                <w:bCs/>
              </w:rPr>
            </w:pPr>
            <w:r>
              <w:t>18</w:t>
            </w:r>
          </w:p>
        </w:tc>
        <w:tc>
          <w:tcPr>
            <w:tcW w:w="1350" w:type="dxa"/>
            <w:vAlign w:val="center"/>
          </w:tcPr>
          <w:p w14:paraId="32764779" w14:textId="77777777" w:rsidR="001B2EF5" w:rsidRDefault="001B2EF5" w:rsidP="00EF1C51">
            <w:pPr>
              <w:jc w:val="center"/>
              <w:rPr>
                <w:b/>
                <w:bCs/>
              </w:rPr>
            </w:pPr>
          </w:p>
        </w:tc>
        <w:tc>
          <w:tcPr>
            <w:tcW w:w="1440" w:type="dxa"/>
            <w:vAlign w:val="center"/>
          </w:tcPr>
          <w:p w14:paraId="7EA0C452" w14:textId="77777777" w:rsidR="001B2EF5" w:rsidRDefault="001B2EF5" w:rsidP="00EF1C51">
            <w:pPr>
              <w:jc w:val="center"/>
              <w:rPr>
                <w:b/>
                <w:bCs/>
              </w:rPr>
            </w:pPr>
          </w:p>
        </w:tc>
        <w:tc>
          <w:tcPr>
            <w:tcW w:w="1710" w:type="dxa"/>
          </w:tcPr>
          <w:p w14:paraId="7898760C" w14:textId="77777777" w:rsidR="001B2EF5" w:rsidRDefault="001B2EF5" w:rsidP="00EF1C51">
            <w:pPr>
              <w:jc w:val="center"/>
              <w:rPr>
                <w:b/>
                <w:bCs/>
              </w:rPr>
            </w:pPr>
          </w:p>
        </w:tc>
        <w:tc>
          <w:tcPr>
            <w:tcW w:w="1710" w:type="dxa"/>
            <w:vAlign w:val="center"/>
          </w:tcPr>
          <w:p w14:paraId="0BF598BB" w14:textId="77777777" w:rsidR="001B2EF5" w:rsidRDefault="001B2EF5" w:rsidP="00EF1C51">
            <w:pPr>
              <w:jc w:val="center"/>
              <w:rPr>
                <w:b/>
                <w:bCs/>
              </w:rPr>
            </w:pPr>
          </w:p>
        </w:tc>
        <w:tc>
          <w:tcPr>
            <w:tcW w:w="1530" w:type="dxa"/>
          </w:tcPr>
          <w:p w14:paraId="67F106D6" w14:textId="77777777" w:rsidR="001B2EF5" w:rsidRDefault="001B2EF5" w:rsidP="00EF1C51">
            <w:pPr>
              <w:jc w:val="center"/>
              <w:rPr>
                <w:b/>
                <w:bCs/>
              </w:rPr>
            </w:pPr>
          </w:p>
        </w:tc>
      </w:tr>
      <w:tr w:rsidR="001B2EF5" w:rsidRPr="005F5ABE" w14:paraId="1506F228" w14:textId="77777777" w:rsidTr="00E27CAB">
        <w:trPr>
          <w:trHeight w:val="274"/>
        </w:trPr>
        <w:tc>
          <w:tcPr>
            <w:tcW w:w="521" w:type="dxa"/>
            <w:vAlign w:val="center"/>
          </w:tcPr>
          <w:p w14:paraId="313DEA0C" w14:textId="77777777" w:rsidR="001B2EF5" w:rsidRPr="00CF4284" w:rsidRDefault="001B2EF5" w:rsidP="00EF1C51">
            <w:pPr>
              <w:jc w:val="center"/>
              <w:rPr>
                <w:b/>
                <w:bCs/>
              </w:rPr>
            </w:pPr>
            <w:r w:rsidRPr="00CF4284">
              <w:lastRenderedPageBreak/>
              <w:t>5</w:t>
            </w:r>
          </w:p>
        </w:tc>
        <w:tc>
          <w:tcPr>
            <w:tcW w:w="3612" w:type="dxa"/>
            <w:vAlign w:val="center"/>
          </w:tcPr>
          <w:p w14:paraId="2F4894A5" w14:textId="77777777" w:rsidR="001B2EF5" w:rsidRPr="007E3041" w:rsidRDefault="001B2EF5" w:rsidP="00EF1C51">
            <w:r>
              <w:t>Радно</w:t>
            </w:r>
            <w:r w:rsidRPr="007E3041">
              <w:t xml:space="preserve"> коло</w:t>
            </w:r>
            <w:r>
              <w:t xml:space="preserve"> последњег ступња</w:t>
            </w:r>
            <w:r w:rsidRPr="007E3041">
              <w:t xml:space="preserve"> напојне пумпе HALBERG тип HD150x8 (цртеж A5418.26.033, позиција </w:t>
            </w:r>
            <w:r>
              <w:t>0401</w:t>
            </w:r>
            <w:r w:rsidRPr="007E3041">
              <w:t xml:space="preserve">) / </w:t>
            </w:r>
            <w:r>
              <w:t xml:space="preserve"> Laufrad letzte stufe</w:t>
            </w:r>
          </w:p>
          <w:p w14:paraId="0E7B3FF5" w14:textId="77777777" w:rsidR="001B2EF5" w:rsidRPr="00CF4284" w:rsidRDefault="001B2EF5" w:rsidP="00EF1C51">
            <w:pPr>
              <w:jc w:val="left"/>
              <w:rPr>
                <w:color w:val="000000"/>
              </w:rPr>
            </w:pPr>
            <w:r w:rsidRPr="007E3041">
              <w:t>(A 5418.26.033, Pos.0</w:t>
            </w:r>
            <w:r>
              <w:t>4</w:t>
            </w:r>
            <w:r w:rsidRPr="007E3041">
              <w:t>00)</w:t>
            </w:r>
          </w:p>
        </w:tc>
        <w:tc>
          <w:tcPr>
            <w:tcW w:w="1260" w:type="dxa"/>
            <w:textDirection w:val="btLr"/>
            <w:vAlign w:val="center"/>
          </w:tcPr>
          <w:p w14:paraId="29514E75" w14:textId="77777777" w:rsidR="001B2EF5" w:rsidRPr="00CF4284" w:rsidRDefault="001B2EF5" w:rsidP="00EF1C51">
            <w:pPr>
              <w:jc w:val="center"/>
              <w:rPr>
                <w:b/>
                <w:bCs/>
              </w:rPr>
            </w:pPr>
            <w:r w:rsidRPr="007E3041">
              <w:rPr>
                <w:lang w:val="sr-Cyrl-CS"/>
              </w:rPr>
              <w:t>Gx25Cr14</w:t>
            </w:r>
          </w:p>
        </w:tc>
        <w:tc>
          <w:tcPr>
            <w:tcW w:w="1440" w:type="dxa"/>
            <w:textDirection w:val="btLr"/>
            <w:vAlign w:val="center"/>
          </w:tcPr>
          <w:p w14:paraId="2F3B97AD" w14:textId="77777777" w:rsidR="001B2EF5" w:rsidRPr="00102B2B" w:rsidRDefault="001B2EF5" w:rsidP="00EF1C51">
            <w:pPr>
              <w:jc w:val="center"/>
              <w:rPr>
                <w:color w:val="000000"/>
              </w:rPr>
            </w:pPr>
            <w:r>
              <w:t>55741053</w:t>
            </w:r>
          </w:p>
        </w:tc>
        <w:tc>
          <w:tcPr>
            <w:tcW w:w="900" w:type="dxa"/>
            <w:vAlign w:val="center"/>
          </w:tcPr>
          <w:p w14:paraId="1C369207" w14:textId="77777777" w:rsidR="001B2EF5" w:rsidRPr="00102B2B" w:rsidRDefault="001B2EF5" w:rsidP="00EF1C51">
            <w:pPr>
              <w:jc w:val="center"/>
              <w:rPr>
                <w:b/>
                <w:bCs/>
              </w:rPr>
            </w:pPr>
            <w:r>
              <w:t>5</w:t>
            </w:r>
          </w:p>
        </w:tc>
        <w:tc>
          <w:tcPr>
            <w:tcW w:w="1350" w:type="dxa"/>
            <w:vAlign w:val="center"/>
          </w:tcPr>
          <w:p w14:paraId="748CE9A3" w14:textId="77777777" w:rsidR="001B2EF5" w:rsidRDefault="001B2EF5" w:rsidP="00EF1C51">
            <w:pPr>
              <w:jc w:val="center"/>
              <w:rPr>
                <w:b/>
                <w:bCs/>
              </w:rPr>
            </w:pPr>
          </w:p>
        </w:tc>
        <w:tc>
          <w:tcPr>
            <w:tcW w:w="1440" w:type="dxa"/>
            <w:vAlign w:val="center"/>
          </w:tcPr>
          <w:p w14:paraId="5CEBFCE9" w14:textId="77777777" w:rsidR="001B2EF5" w:rsidRDefault="001B2EF5" w:rsidP="00EF1C51">
            <w:pPr>
              <w:jc w:val="center"/>
              <w:rPr>
                <w:b/>
                <w:bCs/>
              </w:rPr>
            </w:pPr>
          </w:p>
        </w:tc>
        <w:tc>
          <w:tcPr>
            <w:tcW w:w="1710" w:type="dxa"/>
          </w:tcPr>
          <w:p w14:paraId="645269A8" w14:textId="77777777" w:rsidR="001B2EF5" w:rsidRDefault="001B2EF5" w:rsidP="00EF1C51">
            <w:pPr>
              <w:jc w:val="center"/>
              <w:rPr>
                <w:b/>
                <w:bCs/>
              </w:rPr>
            </w:pPr>
          </w:p>
        </w:tc>
        <w:tc>
          <w:tcPr>
            <w:tcW w:w="1710" w:type="dxa"/>
            <w:vAlign w:val="center"/>
          </w:tcPr>
          <w:p w14:paraId="48AC4B44" w14:textId="77777777" w:rsidR="001B2EF5" w:rsidRDefault="001B2EF5" w:rsidP="00EF1C51">
            <w:pPr>
              <w:jc w:val="center"/>
              <w:rPr>
                <w:b/>
                <w:bCs/>
              </w:rPr>
            </w:pPr>
          </w:p>
        </w:tc>
        <w:tc>
          <w:tcPr>
            <w:tcW w:w="1530" w:type="dxa"/>
          </w:tcPr>
          <w:p w14:paraId="14D04580" w14:textId="77777777" w:rsidR="001B2EF5" w:rsidRDefault="001B2EF5" w:rsidP="00EF1C51">
            <w:pPr>
              <w:jc w:val="center"/>
              <w:rPr>
                <w:b/>
                <w:bCs/>
              </w:rPr>
            </w:pPr>
          </w:p>
        </w:tc>
      </w:tr>
      <w:tr w:rsidR="001B2EF5" w:rsidRPr="005F5ABE" w14:paraId="67309D30" w14:textId="77777777" w:rsidTr="00E27CAB">
        <w:trPr>
          <w:trHeight w:val="274"/>
        </w:trPr>
        <w:tc>
          <w:tcPr>
            <w:tcW w:w="521" w:type="dxa"/>
            <w:vAlign w:val="center"/>
          </w:tcPr>
          <w:p w14:paraId="468493EA" w14:textId="77777777" w:rsidR="001B2EF5" w:rsidRPr="00CF4284" w:rsidRDefault="001B2EF5" w:rsidP="00EF1C51">
            <w:pPr>
              <w:jc w:val="center"/>
              <w:rPr>
                <w:b/>
                <w:bCs/>
              </w:rPr>
            </w:pPr>
            <w:r w:rsidRPr="00CF4284">
              <w:t>6</w:t>
            </w:r>
          </w:p>
        </w:tc>
        <w:tc>
          <w:tcPr>
            <w:tcW w:w="3612" w:type="dxa"/>
            <w:vAlign w:val="center"/>
          </w:tcPr>
          <w:p w14:paraId="672B585D" w14:textId="77777777" w:rsidR="001B2EF5" w:rsidRPr="00BC4A68" w:rsidRDefault="001B2EF5" w:rsidP="00EF1C51">
            <w:pPr>
              <w:rPr>
                <w:lang w:val="sr-Cyrl-CS"/>
              </w:rPr>
            </w:pPr>
            <w:r w:rsidRPr="00BC4A68">
              <w:rPr>
                <w:lang w:val="sr-Cyrl-CS"/>
              </w:rPr>
              <w:t>Заштитна чаура вратила напојне пумпе HALBERG тип HD150x8 (цртеж A5418.26.033, позиција 1601) / Wellenhulsedruckseite</w:t>
            </w:r>
          </w:p>
          <w:p w14:paraId="04E9D842" w14:textId="77777777" w:rsidR="001B2EF5" w:rsidRPr="00CF4284" w:rsidRDefault="001B2EF5" w:rsidP="00EF1C51">
            <w:pPr>
              <w:jc w:val="left"/>
              <w:rPr>
                <w:color w:val="000000"/>
              </w:rPr>
            </w:pPr>
            <w:r w:rsidRPr="00BC4A68">
              <w:rPr>
                <w:lang w:val="sr-Cyrl-CS"/>
              </w:rPr>
              <w:t>(A 5418.26.033, Pos.1601)</w:t>
            </w:r>
          </w:p>
        </w:tc>
        <w:tc>
          <w:tcPr>
            <w:tcW w:w="1260" w:type="dxa"/>
            <w:textDirection w:val="btLr"/>
            <w:vAlign w:val="center"/>
          </w:tcPr>
          <w:p w14:paraId="1A1A01BE" w14:textId="77777777" w:rsidR="001B2EF5" w:rsidRPr="00CF4284" w:rsidRDefault="001B2EF5" w:rsidP="00EF1C51">
            <w:pPr>
              <w:jc w:val="center"/>
              <w:rPr>
                <w:b/>
                <w:bCs/>
              </w:rPr>
            </w:pPr>
            <w:r w:rsidRPr="00247251">
              <w:rPr>
                <w:lang w:val="sr-Cyrl-CS"/>
              </w:rPr>
              <w:t>X40 - Cr13</w:t>
            </w:r>
          </w:p>
        </w:tc>
        <w:tc>
          <w:tcPr>
            <w:tcW w:w="1440" w:type="dxa"/>
            <w:textDirection w:val="btLr"/>
            <w:vAlign w:val="center"/>
          </w:tcPr>
          <w:p w14:paraId="72C19E7A" w14:textId="77777777" w:rsidR="001B2EF5" w:rsidRPr="00102B2B" w:rsidRDefault="001B2EF5" w:rsidP="00EF1C51">
            <w:pPr>
              <w:jc w:val="center"/>
              <w:rPr>
                <w:color w:val="000000"/>
              </w:rPr>
            </w:pPr>
            <w:r w:rsidRPr="00247251">
              <w:t>5574105</w:t>
            </w:r>
            <w:r>
              <w:t>5</w:t>
            </w:r>
          </w:p>
        </w:tc>
        <w:tc>
          <w:tcPr>
            <w:tcW w:w="900" w:type="dxa"/>
            <w:vAlign w:val="center"/>
          </w:tcPr>
          <w:p w14:paraId="08E9A0F7" w14:textId="77777777" w:rsidR="001B2EF5" w:rsidRPr="00102B2B" w:rsidRDefault="001B2EF5" w:rsidP="00EF1C51">
            <w:pPr>
              <w:jc w:val="center"/>
              <w:rPr>
                <w:b/>
                <w:bCs/>
              </w:rPr>
            </w:pPr>
            <w:r>
              <w:t>5</w:t>
            </w:r>
          </w:p>
        </w:tc>
        <w:tc>
          <w:tcPr>
            <w:tcW w:w="1350" w:type="dxa"/>
            <w:vAlign w:val="center"/>
          </w:tcPr>
          <w:p w14:paraId="05D0D3EA" w14:textId="77777777" w:rsidR="001B2EF5" w:rsidRDefault="001B2EF5" w:rsidP="00EF1C51">
            <w:pPr>
              <w:jc w:val="center"/>
              <w:rPr>
                <w:b/>
                <w:bCs/>
              </w:rPr>
            </w:pPr>
          </w:p>
        </w:tc>
        <w:tc>
          <w:tcPr>
            <w:tcW w:w="1440" w:type="dxa"/>
            <w:vAlign w:val="center"/>
          </w:tcPr>
          <w:p w14:paraId="375E639E" w14:textId="77777777" w:rsidR="001B2EF5" w:rsidRDefault="001B2EF5" w:rsidP="00EF1C51">
            <w:pPr>
              <w:jc w:val="center"/>
              <w:rPr>
                <w:b/>
                <w:bCs/>
              </w:rPr>
            </w:pPr>
          </w:p>
        </w:tc>
        <w:tc>
          <w:tcPr>
            <w:tcW w:w="1710" w:type="dxa"/>
          </w:tcPr>
          <w:p w14:paraId="3B20734C" w14:textId="77777777" w:rsidR="001B2EF5" w:rsidRDefault="001B2EF5" w:rsidP="00EF1C51">
            <w:pPr>
              <w:jc w:val="center"/>
              <w:rPr>
                <w:b/>
                <w:bCs/>
              </w:rPr>
            </w:pPr>
          </w:p>
        </w:tc>
        <w:tc>
          <w:tcPr>
            <w:tcW w:w="1710" w:type="dxa"/>
            <w:vAlign w:val="center"/>
          </w:tcPr>
          <w:p w14:paraId="66F40EB6" w14:textId="77777777" w:rsidR="001B2EF5" w:rsidRDefault="001B2EF5" w:rsidP="00EF1C51">
            <w:pPr>
              <w:jc w:val="center"/>
              <w:rPr>
                <w:b/>
                <w:bCs/>
              </w:rPr>
            </w:pPr>
          </w:p>
        </w:tc>
        <w:tc>
          <w:tcPr>
            <w:tcW w:w="1530" w:type="dxa"/>
          </w:tcPr>
          <w:p w14:paraId="3BE54FBB" w14:textId="77777777" w:rsidR="001B2EF5" w:rsidRDefault="001B2EF5" w:rsidP="00EF1C51">
            <w:pPr>
              <w:jc w:val="center"/>
              <w:rPr>
                <w:b/>
                <w:bCs/>
              </w:rPr>
            </w:pPr>
          </w:p>
        </w:tc>
      </w:tr>
      <w:tr w:rsidR="001B2EF5" w:rsidRPr="005F5ABE" w14:paraId="0524E260" w14:textId="77777777" w:rsidTr="00E27CAB">
        <w:trPr>
          <w:trHeight w:val="274"/>
        </w:trPr>
        <w:tc>
          <w:tcPr>
            <w:tcW w:w="521" w:type="dxa"/>
            <w:vAlign w:val="center"/>
          </w:tcPr>
          <w:p w14:paraId="4F0B15A0" w14:textId="77777777" w:rsidR="001B2EF5" w:rsidRPr="00CF4284" w:rsidRDefault="001B2EF5" w:rsidP="00EF1C51">
            <w:pPr>
              <w:jc w:val="center"/>
              <w:rPr>
                <w:b/>
                <w:bCs/>
              </w:rPr>
            </w:pPr>
            <w:r w:rsidRPr="00CF4284">
              <w:t>7</w:t>
            </w:r>
          </w:p>
        </w:tc>
        <w:tc>
          <w:tcPr>
            <w:tcW w:w="3612" w:type="dxa"/>
            <w:vAlign w:val="center"/>
          </w:tcPr>
          <w:p w14:paraId="77497722" w14:textId="77777777" w:rsidR="001B2EF5" w:rsidRPr="00BC4A68" w:rsidRDefault="001B2EF5" w:rsidP="00EF1C51">
            <w:pPr>
              <w:rPr>
                <w:lang w:val="sr-Cyrl-CS"/>
              </w:rPr>
            </w:pPr>
            <w:r w:rsidRPr="00BC4A68">
              <w:rPr>
                <w:lang w:val="sr-Cyrl-CS"/>
              </w:rPr>
              <w:t>Заштитна чаура вратила напојне пумпе HALBERG тип HD150x8 (цртеж A5418.26.033, позиција 160</w:t>
            </w:r>
            <w:r>
              <w:t>0</w:t>
            </w:r>
            <w:r>
              <w:rPr>
                <w:lang w:val="sr-Cyrl-CS"/>
              </w:rPr>
              <w:t>) / Wellenhulse</w:t>
            </w:r>
            <w:r>
              <w:t>saug</w:t>
            </w:r>
            <w:r w:rsidRPr="00BC4A68">
              <w:rPr>
                <w:lang w:val="sr-Cyrl-CS"/>
              </w:rPr>
              <w:t>seite</w:t>
            </w:r>
          </w:p>
          <w:p w14:paraId="586C55A7" w14:textId="77777777" w:rsidR="001B2EF5" w:rsidRPr="00CF4284" w:rsidRDefault="001B2EF5" w:rsidP="00EF1C51">
            <w:pPr>
              <w:jc w:val="left"/>
              <w:rPr>
                <w:color w:val="000000"/>
              </w:rPr>
            </w:pPr>
            <w:r w:rsidRPr="00BC4A68">
              <w:rPr>
                <w:lang w:val="sr-Cyrl-CS"/>
              </w:rPr>
              <w:t>(A 5418.26.033, Pos.160</w:t>
            </w:r>
            <w:r>
              <w:t>0</w:t>
            </w:r>
            <w:r w:rsidRPr="00BC4A68">
              <w:rPr>
                <w:lang w:val="sr-Cyrl-CS"/>
              </w:rPr>
              <w:t>)</w:t>
            </w:r>
          </w:p>
        </w:tc>
        <w:tc>
          <w:tcPr>
            <w:tcW w:w="1260" w:type="dxa"/>
            <w:textDirection w:val="btLr"/>
            <w:vAlign w:val="center"/>
          </w:tcPr>
          <w:p w14:paraId="4F1EBCB6" w14:textId="77777777" w:rsidR="001B2EF5" w:rsidRPr="00CF4284" w:rsidRDefault="001B2EF5" w:rsidP="00EF1C51">
            <w:pPr>
              <w:jc w:val="center"/>
              <w:rPr>
                <w:b/>
                <w:bCs/>
              </w:rPr>
            </w:pPr>
            <w:r w:rsidRPr="00247251">
              <w:rPr>
                <w:lang w:val="sr-Cyrl-CS"/>
              </w:rPr>
              <w:t>X40 - Cr13</w:t>
            </w:r>
          </w:p>
        </w:tc>
        <w:tc>
          <w:tcPr>
            <w:tcW w:w="1440" w:type="dxa"/>
            <w:textDirection w:val="btLr"/>
            <w:vAlign w:val="center"/>
          </w:tcPr>
          <w:p w14:paraId="693A722C" w14:textId="77777777" w:rsidR="001B2EF5" w:rsidRPr="00102B2B" w:rsidRDefault="001B2EF5" w:rsidP="00EF1C51">
            <w:pPr>
              <w:jc w:val="center"/>
              <w:rPr>
                <w:color w:val="000000"/>
              </w:rPr>
            </w:pPr>
            <w:r w:rsidRPr="00247251">
              <w:t>55741057</w:t>
            </w:r>
          </w:p>
        </w:tc>
        <w:tc>
          <w:tcPr>
            <w:tcW w:w="900" w:type="dxa"/>
            <w:vAlign w:val="center"/>
          </w:tcPr>
          <w:p w14:paraId="023AFCF2" w14:textId="77777777" w:rsidR="001B2EF5" w:rsidRPr="00102B2B" w:rsidRDefault="001B2EF5" w:rsidP="00EF1C51">
            <w:pPr>
              <w:jc w:val="center"/>
              <w:rPr>
                <w:b/>
                <w:bCs/>
              </w:rPr>
            </w:pPr>
            <w:r>
              <w:t>5</w:t>
            </w:r>
          </w:p>
        </w:tc>
        <w:tc>
          <w:tcPr>
            <w:tcW w:w="1350" w:type="dxa"/>
            <w:vAlign w:val="center"/>
          </w:tcPr>
          <w:p w14:paraId="2C06862A" w14:textId="77777777" w:rsidR="001B2EF5" w:rsidRDefault="001B2EF5" w:rsidP="00EF1C51">
            <w:pPr>
              <w:jc w:val="center"/>
              <w:rPr>
                <w:b/>
                <w:bCs/>
              </w:rPr>
            </w:pPr>
          </w:p>
        </w:tc>
        <w:tc>
          <w:tcPr>
            <w:tcW w:w="1440" w:type="dxa"/>
            <w:vAlign w:val="center"/>
          </w:tcPr>
          <w:p w14:paraId="1155C038" w14:textId="77777777" w:rsidR="001B2EF5" w:rsidRDefault="001B2EF5" w:rsidP="00EF1C51">
            <w:pPr>
              <w:jc w:val="center"/>
              <w:rPr>
                <w:b/>
                <w:bCs/>
              </w:rPr>
            </w:pPr>
          </w:p>
        </w:tc>
        <w:tc>
          <w:tcPr>
            <w:tcW w:w="1710" w:type="dxa"/>
          </w:tcPr>
          <w:p w14:paraId="21BBEF59" w14:textId="77777777" w:rsidR="001B2EF5" w:rsidRDefault="001B2EF5" w:rsidP="00EF1C51">
            <w:pPr>
              <w:jc w:val="center"/>
              <w:rPr>
                <w:b/>
                <w:bCs/>
              </w:rPr>
            </w:pPr>
          </w:p>
        </w:tc>
        <w:tc>
          <w:tcPr>
            <w:tcW w:w="1710" w:type="dxa"/>
            <w:vAlign w:val="center"/>
          </w:tcPr>
          <w:p w14:paraId="41D9FC5A" w14:textId="77777777" w:rsidR="001B2EF5" w:rsidRDefault="001B2EF5" w:rsidP="00EF1C51">
            <w:pPr>
              <w:jc w:val="center"/>
              <w:rPr>
                <w:b/>
                <w:bCs/>
              </w:rPr>
            </w:pPr>
          </w:p>
        </w:tc>
        <w:tc>
          <w:tcPr>
            <w:tcW w:w="1530" w:type="dxa"/>
          </w:tcPr>
          <w:p w14:paraId="62B2EC6C" w14:textId="77777777" w:rsidR="001B2EF5" w:rsidRDefault="001B2EF5" w:rsidP="00EF1C51">
            <w:pPr>
              <w:jc w:val="center"/>
              <w:rPr>
                <w:b/>
                <w:bCs/>
              </w:rPr>
            </w:pPr>
          </w:p>
        </w:tc>
      </w:tr>
    </w:tbl>
    <w:p w14:paraId="730D2901" w14:textId="77777777" w:rsidR="001B2EF5" w:rsidRPr="001A530C" w:rsidRDefault="001B2EF5" w:rsidP="001A530C">
      <w:pPr>
        <w:pStyle w:val="Caption"/>
        <w:rPr>
          <w:i/>
          <w:iCs/>
        </w:rPr>
      </w:pPr>
    </w:p>
    <w:tbl>
      <w:tblPr>
        <w:tblW w:w="1548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3"/>
        <w:gridCol w:w="9990"/>
        <w:gridCol w:w="4957"/>
      </w:tblGrid>
      <w:tr w:rsidR="001B2EF5" w14:paraId="101A337F" w14:textId="77777777" w:rsidTr="00E27CAB">
        <w:trPr>
          <w:trHeight w:val="274"/>
        </w:trPr>
        <w:tc>
          <w:tcPr>
            <w:tcW w:w="533" w:type="dxa"/>
            <w:vAlign w:val="center"/>
          </w:tcPr>
          <w:p w14:paraId="5AEB0B0A" w14:textId="77777777" w:rsidR="001B2EF5" w:rsidRDefault="001B2EF5" w:rsidP="00CB07EE">
            <w:pPr>
              <w:spacing w:before="0"/>
              <w:jc w:val="center"/>
              <w:rPr>
                <w:color w:val="000000"/>
              </w:rPr>
            </w:pPr>
            <w:r w:rsidRPr="005F5ABE">
              <w:rPr>
                <w:b/>
                <w:bCs/>
              </w:rPr>
              <w:t>I</w:t>
            </w:r>
          </w:p>
        </w:tc>
        <w:tc>
          <w:tcPr>
            <w:tcW w:w="9990" w:type="dxa"/>
            <w:vAlign w:val="center"/>
          </w:tcPr>
          <w:p w14:paraId="06136C42" w14:textId="77777777" w:rsidR="001B2EF5" w:rsidRPr="005F5ABE" w:rsidRDefault="001B2EF5" w:rsidP="00CB07EE">
            <w:pPr>
              <w:spacing w:before="0"/>
              <w:jc w:val="right"/>
              <w:rPr>
                <w:b/>
                <w:bCs/>
              </w:rPr>
            </w:pPr>
            <w:r>
              <w:rPr>
                <w:b/>
                <w:bCs/>
              </w:rPr>
              <w:t>УКУПНО ПОНУЂЕНА ЦЕНА без ПДВ</w:t>
            </w:r>
          </w:p>
          <w:p w14:paraId="322CC97D" w14:textId="77777777" w:rsidR="001B2EF5" w:rsidRDefault="001B2EF5" w:rsidP="00BC29B3">
            <w:pPr>
              <w:spacing w:before="0"/>
              <w:jc w:val="right"/>
              <w:rPr>
                <w:b/>
                <w:bCs/>
              </w:rPr>
            </w:pPr>
            <w:r w:rsidRPr="005F5ABE">
              <w:rPr>
                <w:b/>
                <w:bCs/>
              </w:rPr>
              <w:t xml:space="preserve">(Укупна цена из колоне </w:t>
            </w:r>
            <w:r>
              <w:rPr>
                <w:b/>
                <w:bCs/>
              </w:rPr>
              <w:t>10</w:t>
            </w:r>
            <w:r w:rsidRPr="005F5ABE">
              <w:rPr>
                <w:b/>
                <w:bCs/>
              </w:rPr>
              <w:t>)</w:t>
            </w:r>
          </w:p>
        </w:tc>
        <w:tc>
          <w:tcPr>
            <w:tcW w:w="4957" w:type="dxa"/>
          </w:tcPr>
          <w:p w14:paraId="7B3A8C02" w14:textId="77777777" w:rsidR="001B2EF5" w:rsidRDefault="001B2EF5" w:rsidP="00CB07EE">
            <w:pPr>
              <w:jc w:val="center"/>
              <w:rPr>
                <w:b/>
                <w:bCs/>
              </w:rPr>
            </w:pPr>
          </w:p>
        </w:tc>
      </w:tr>
      <w:tr w:rsidR="001B2EF5" w14:paraId="1BB97B27" w14:textId="77777777" w:rsidTr="00E27CAB">
        <w:trPr>
          <w:trHeight w:val="274"/>
        </w:trPr>
        <w:tc>
          <w:tcPr>
            <w:tcW w:w="533" w:type="dxa"/>
            <w:vAlign w:val="center"/>
          </w:tcPr>
          <w:p w14:paraId="583651E6" w14:textId="77777777" w:rsidR="001B2EF5" w:rsidRDefault="001B2EF5" w:rsidP="00CB07EE">
            <w:pPr>
              <w:spacing w:before="0"/>
              <w:jc w:val="center"/>
              <w:rPr>
                <w:color w:val="000000"/>
              </w:rPr>
            </w:pPr>
            <w:r w:rsidRPr="005F5ABE">
              <w:rPr>
                <w:b/>
                <w:bCs/>
                <w:lang w:val="sr-Latn-CS"/>
              </w:rPr>
              <w:t>II</w:t>
            </w:r>
          </w:p>
        </w:tc>
        <w:tc>
          <w:tcPr>
            <w:tcW w:w="9990" w:type="dxa"/>
            <w:vAlign w:val="center"/>
          </w:tcPr>
          <w:p w14:paraId="36F0B853" w14:textId="77777777" w:rsidR="001B2EF5" w:rsidRPr="005F5ABE" w:rsidRDefault="001B2EF5" w:rsidP="00CB07EE">
            <w:pPr>
              <w:spacing w:before="0"/>
              <w:jc w:val="right"/>
              <w:rPr>
                <w:b/>
                <w:bCs/>
              </w:rPr>
            </w:pPr>
            <w:r>
              <w:rPr>
                <w:b/>
                <w:bCs/>
              </w:rPr>
              <w:t>УКУПАН ИЗНОС ПДВ (стопа ПДВ</w:t>
            </w:r>
            <w:r w:rsidRPr="005F5ABE">
              <w:rPr>
                <w:b/>
                <w:bCs/>
              </w:rPr>
              <w:t xml:space="preserve"> </w:t>
            </w:r>
            <w:r w:rsidRPr="005F5ABE">
              <w:rPr>
                <w:b/>
                <w:bCs/>
                <w:color w:val="000000"/>
              </w:rPr>
              <w:t>20%)</w:t>
            </w:r>
          </w:p>
          <w:p w14:paraId="4BDC24D7" w14:textId="77777777" w:rsidR="001B2EF5" w:rsidRDefault="001B2EF5" w:rsidP="00CB07EE">
            <w:pPr>
              <w:spacing w:before="0"/>
              <w:jc w:val="right"/>
              <w:rPr>
                <w:b/>
                <w:bCs/>
              </w:rPr>
            </w:pPr>
            <w:r w:rsidRPr="005F5ABE">
              <w:rPr>
                <w:b/>
                <w:bCs/>
              </w:rPr>
              <w:t xml:space="preserve">(ред бр. </w:t>
            </w:r>
            <w:r w:rsidRPr="005F5ABE">
              <w:rPr>
                <w:b/>
                <w:bCs/>
                <w:lang w:val="sr-Latn-CS"/>
              </w:rPr>
              <w:t>I</w:t>
            </w:r>
            <w:r w:rsidRPr="005F5ABE">
              <w:rPr>
                <w:b/>
                <w:bCs/>
              </w:rPr>
              <w:t xml:space="preserve"> х </w:t>
            </w:r>
            <w:r w:rsidRPr="005F5ABE">
              <w:rPr>
                <w:b/>
                <w:bCs/>
                <w:color w:val="000000"/>
              </w:rPr>
              <w:t>20%)</w:t>
            </w:r>
          </w:p>
        </w:tc>
        <w:tc>
          <w:tcPr>
            <w:tcW w:w="4957" w:type="dxa"/>
          </w:tcPr>
          <w:p w14:paraId="577E1A08" w14:textId="77777777" w:rsidR="001B2EF5" w:rsidRDefault="001B2EF5" w:rsidP="00CB07EE">
            <w:pPr>
              <w:jc w:val="center"/>
              <w:rPr>
                <w:b/>
                <w:bCs/>
              </w:rPr>
            </w:pPr>
          </w:p>
        </w:tc>
      </w:tr>
      <w:tr w:rsidR="001B2EF5" w14:paraId="52D00452" w14:textId="77777777" w:rsidTr="00E27CAB">
        <w:trPr>
          <w:trHeight w:val="274"/>
        </w:trPr>
        <w:tc>
          <w:tcPr>
            <w:tcW w:w="533" w:type="dxa"/>
            <w:vAlign w:val="center"/>
          </w:tcPr>
          <w:p w14:paraId="35B63D44" w14:textId="77777777" w:rsidR="001B2EF5" w:rsidRDefault="001B2EF5" w:rsidP="00CB07EE">
            <w:pPr>
              <w:spacing w:before="0"/>
              <w:jc w:val="center"/>
              <w:rPr>
                <w:color w:val="000000"/>
              </w:rPr>
            </w:pPr>
            <w:r w:rsidRPr="005F5ABE">
              <w:rPr>
                <w:b/>
                <w:bCs/>
                <w:lang w:val="sr-Latn-CS"/>
              </w:rPr>
              <w:t>III</w:t>
            </w:r>
          </w:p>
        </w:tc>
        <w:tc>
          <w:tcPr>
            <w:tcW w:w="9990" w:type="dxa"/>
            <w:vAlign w:val="center"/>
          </w:tcPr>
          <w:p w14:paraId="2B593917" w14:textId="77777777" w:rsidR="001B2EF5" w:rsidRPr="005F5ABE" w:rsidRDefault="001B2EF5" w:rsidP="00CB07EE">
            <w:pPr>
              <w:spacing w:before="0"/>
              <w:jc w:val="right"/>
              <w:rPr>
                <w:b/>
                <w:bCs/>
              </w:rPr>
            </w:pPr>
            <w:r>
              <w:rPr>
                <w:b/>
                <w:bCs/>
              </w:rPr>
              <w:t>УКУПНО ПОНУЂЕНА ЦЕНА са ПДВ</w:t>
            </w:r>
          </w:p>
          <w:p w14:paraId="18EFE39A" w14:textId="77777777" w:rsidR="001B2EF5" w:rsidRDefault="001B2EF5" w:rsidP="00CB07EE">
            <w:pPr>
              <w:spacing w:before="0"/>
              <w:jc w:val="right"/>
              <w:rPr>
                <w:b/>
                <w:bCs/>
              </w:rPr>
            </w:pPr>
            <w:r w:rsidRPr="005F5ABE">
              <w:rPr>
                <w:b/>
                <w:bCs/>
              </w:rPr>
              <w:t>(ред. бр.</w:t>
            </w:r>
            <w:r w:rsidRPr="005F5ABE">
              <w:t xml:space="preserve"> </w:t>
            </w:r>
            <w:r w:rsidRPr="005F5ABE">
              <w:rPr>
                <w:b/>
                <w:bCs/>
                <w:lang w:val="sr-Latn-CS"/>
              </w:rPr>
              <w:t xml:space="preserve">I </w:t>
            </w:r>
            <w:r w:rsidRPr="005F5ABE">
              <w:rPr>
                <w:b/>
                <w:bCs/>
              </w:rPr>
              <w:t>+ ред.бр.</w:t>
            </w:r>
            <w:r w:rsidRPr="005F5ABE">
              <w:t xml:space="preserve"> </w:t>
            </w:r>
            <w:r w:rsidRPr="005F5ABE">
              <w:rPr>
                <w:b/>
                <w:bCs/>
                <w:lang w:val="sr-Latn-CS"/>
              </w:rPr>
              <w:t>II</w:t>
            </w:r>
            <w:r w:rsidRPr="005F5ABE">
              <w:rPr>
                <w:b/>
                <w:bCs/>
              </w:rPr>
              <w:t>)</w:t>
            </w:r>
          </w:p>
        </w:tc>
        <w:tc>
          <w:tcPr>
            <w:tcW w:w="4957" w:type="dxa"/>
          </w:tcPr>
          <w:p w14:paraId="45FB3FEB" w14:textId="77777777" w:rsidR="001B2EF5" w:rsidRDefault="001B2EF5" w:rsidP="00CB07EE">
            <w:pPr>
              <w:jc w:val="center"/>
              <w:rPr>
                <w:b/>
                <w:bCs/>
              </w:rPr>
            </w:pPr>
          </w:p>
        </w:tc>
      </w:tr>
    </w:tbl>
    <w:p w14:paraId="1142917D" w14:textId="77777777" w:rsidR="001B2EF5" w:rsidRDefault="001B2EF5" w:rsidP="008919C4">
      <w:pPr>
        <w:spacing w:before="0"/>
      </w:pPr>
      <w:r>
        <w:t xml:space="preserve">           </w:t>
      </w:r>
    </w:p>
    <w:p w14:paraId="41D417C4" w14:textId="77777777" w:rsidR="001B2EF5" w:rsidRDefault="001B2EF5" w:rsidP="008919C4">
      <w:pPr>
        <w:spacing w:before="0"/>
      </w:pPr>
    </w:p>
    <w:p w14:paraId="00A08C41" w14:textId="77777777" w:rsidR="001B2EF5" w:rsidRPr="008919C4" w:rsidRDefault="001B2EF5" w:rsidP="008919C4">
      <w:pPr>
        <w:spacing w:before="0"/>
        <w:rPr>
          <w:b/>
          <w:bCs/>
          <w:lang w:val="sr-Cyrl-CS"/>
        </w:rPr>
      </w:pPr>
      <w:r w:rsidRPr="007C27CC">
        <w:rPr>
          <w:b/>
          <w:bCs/>
          <w:lang w:val="sr-Cyrl-CS"/>
        </w:rPr>
        <w:t>УКОЛИКО ПОНУЂАЧ ЗАХТЕВА АВАНС</w:t>
      </w:r>
      <w:r w:rsidRPr="008919C4">
        <w:rPr>
          <w:b/>
          <w:bCs/>
          <w:lang w:val="sr-Cyrl-CS"/>
        </w:rPr>
        <w:t xml:space="preserve"> (НАВЕСТИ ИЗНОС АВАНСАУ ДИНАРИМА БЕЗ ПДВ ) _________________динара-без ПДВ</w:t>
      </w:r>
    </w:p>
    <w:p w14:paraId="2A31491F" w14:textId="77777777" w:rsidR="001B2EF5" w:rsidRPr="008919C4" w:rsidRDefault="001B2EF5" w:rsidP="008919C4">
      <w:pPr>
        <w:spacing w:before="0"/>
        <w:rPr>
          <w:lang w:val="sr-Cyrl-CS"/>
        </w:rPr>
      </w:pPr>
    </w:p>
    <w:p w14:paraId="3FCEE3E2" w14:textId="77777777" w:rsidR="001B2EF5" w:rsidRPr="008919C4" w:rsidRDefault="001B2EF5" w:rsidP="008919C4">
      <w:pPr>
        <w:spacing w:before="0"/>
        <w:rPr>
          <w:lang w:val="sr-Cyrl-CS"/>
        </w:rPr>
      </w:pPr>
    </w:p>
    <w:p w14:paraId="7F092E3A" w14:textId="77777777" w:rsidR="001B2EF5" w:rsidRPr="008919C4" w:rsidRDefault="001B2EF5" w:rsidP="008919C4">
      <w:pPr>
        <w:widowControl w:val="0"/>
        <w:spacing w:before="0"/>
        <w:rPr>
          <w:lang w:val="sr-Latn-CS"/>
        </w:rPr>
      </w:pPr>
    </w:p>
    <w:p w14:paraId="1E3F566B" w14:textId="77777777" w:rsidR="001B2EF5" w:rsidRDefault="001B2EF5" w:rsidP="008919C4">
      <w:pPr>
        <w:widowControl w:val="0"/>
        <w:spacing w:before="0"/>
      </w:pPr>
    </w:p>
    <w:p w14:paraId="7EE2F759" w14:textId="77777777" w:rsidR="001B2EF5" w:rsidRDefault="001B2EF5" w:rsidP="008919C4">
      <w:pPr>
        <w:widowControl w:val="0"/>
        <w:spacing w:before="0"/>
      </w:pPr>
    </w:p>
    <w:p w14:paraId="6437FF2D" w14:textId="77777777" w:rsidR="001B2EF5" w:rsidRDefault="001B2EF5" w:rsidP="008919C4">
      <w:pPr>
        <w:widowControl w:val="0"/>
        <w:spacing w:before="0"/>
      </w:pPr>
    </w:p>
    <w:p w14:paraId="53454646" w14:textId="77777777" w:rsidR="001B2EF5" w:rsidRDefault="001B2EF5" w:rsidP="008919C4">
      <w:pPr>
        <w:widowControl w:val="0"/>
        <w:spacing w:before="0"/>
      </w:pPr>
    </w:p>
    <w:p w14:paraId="23A5DEF9" w14:textId="77777777" w:rsidR="001B2EF5" w:rsidRDefault="001B2EF5" w:rsidP="008919C4">
      <w:pPr>
        <w:widowControl w:val="0"/>
        <w:spacing w:before="0"/>
      </w:pPr>
    </w:p>
    <w:p w14:paraId="2D67AD62" w14:textId="77777777" w:rsidR="001B2EF5" w:rsidRPr="008919C4" w:rsidRDefault="001B2EF5" w:rsidP="008919C4">
      <w:pPr>
        <w:widowControl w:val="0"/>
        <w:spacing w:before="0"/>
      </w:pPr>
      <w:r w:rsidRPr="008919C4">
        <w:t>Табела 2</w:t>
      </w:r>
    </w:p>
    <w:tbl>
      <w:tblPr>
        <w:tblW w:w="995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2"/>
        <w:gridCol w:w="2970"/>
        <w:gridCol w:w="3960"/>
      </w:tblGrid>
      <w:tr w:rsidR="001B2EF5" w:rsidRPr="008919C4" w14:paraId="27383ADB" w14:textId="77777777" w:rsidTr="00E27CAB">
        <w:trPr>
          <w:trHeight w:val="692"/>
        </w:trPr>
        <w:tc>
          <w:tcPr>
            <w:tcW w:w="3022" w:type="dxa"/>
            <w:vMerge w:val="restart"/>
            <w:vAlign w:val="center"/>
          </w:tcPr>
          <w:p w14:paraId="7D73418B" w14:textId="77777777" w:rsidR="001B2EF5" w:rsidRPr="008919C4" w:rsidRDefault="001B2EF5" w:rsidP="008919C4">
            <w:pPr>
              <w:spacing w:before="0"/>
              <w:jc w:val="left"/>
              <w:rPr>
                <w:lang w:val="sr-Latn-CS" w:eastAsia="sr-Latn-CS"/>
              </w:rPr>
            </w:pPr>
            <w:r w:rsidRPr="008919C4">
              <w:rPr>
                <w:lang w:val="sr-Latn-CS" w:eastAsia="sr-Latn-CS"/>
              </w:rPr>
              <w:t>Посебно исказани трошкови у дин/процентима који су укључени у укупно понуђену цену без ПДВ-а</w:t>
            </w:r>
          </w:p>
          <w:p w14:paraId="49A6737F" w14:textId="77777777" w:rsidR="001B2EF5" w:rsidRPr="008919C4" w:rsidRDefault="001B2EF5" w:rsidP="008919C4">
            <w:pPr>
              <w:spacing w:before="0"/>
              <w:jc w:val="left"/>
              <w:rPr>
                <w:lang w:val="sr-Latn-CS" w:eastAsia="sr-Latn-CS"/>
              </w:rPr>
            </w:pPr>
            <w:r w:rsidRPr="008919C4">
              <w:rPr>
                <w:lang w:val="sr-Latn-CS" w:eastAsia="sr-Latn-CS"/>
              </w:rPr>
              <w:t>(цена из реда бр. I)</w:t>
            </w:r>
            <w:r w:rsidRPr="008919C4">
              <w:rPr>
                <w:lang w:eastAsia="sr-Latn-CS"/>
              </w:rPr>
              <w:t xml:space="preserve"> </w:t>
            </w:r>
            <w:r w:rsidRPr="008919C4">
              <w:rPr>
                <w:lang w:val="sr-Latn-CS" w:eastAsia="sr-Latn-CS"/>
              </w:rPr>
              <w:t>уколико исти постоје као засебни трошкови)</w:t>
            </w:r>
          </w:p>
        </w:tc>
        <w:tc>
          <w:tcPr>
            <w:tcW w:w="2970" w:type="dxa"/>
            <w:vAlign w:val="center"/>
          </w:tcPr>
          <w:p w14:paraId="11A9AEAC" w14:textId="77777777" w:rsidR="001B2EF5" w:rsidRPr="008919C4" w:rsidRDefault="001B2EF5" w:rsidP="008919C4">
            <w:pPr>
              <w:spacing w:before="0"/>
              <w:jc w:val="left"/>
              <w:rPr>
                <w:lang w:val="sr-Latn-CS" w:eastAsia="sr-Latn-CS"/>
              </w:rPr>
            </w:pPr>
            <w:r w:rsidRPr="008919C4">
              <w:rPr>
                <w:lang w:val="sr-Latn-CS" w:eastAsia="sr-Latn-CS"/>
              </w:rPr>
              <w:t>Трошкови царине</w:t>
            </w:r>
          </w:p>
        </w:tc>
        <w:tc>
          <w:tcPr>
            <w:tcW w:w="3960" w:type="dxa"/>
            <w:vAlign w:val="center"/>
          </w:tcPr>
          <w:p w14:paraId="359EC6AA" w14:textId="307A841A" w:rsidR="001B2EF5" w:rsidRPr="008919C4" w:rsidRDefault="001B2EF5" w:rsidP="00E27CAB">
            <w:pPr>
              <w:spacing w:before="0" w:after="240"/>
              <w:jc w:val="center"/>
              <w:rPr>
                <w:lang w:val="sr-Latn-CS" w:eastAsia="sr-Latn-CS"/>
              </w:rPr>
            </w:pPr>
            <w:r w:rsidRPr="008919C4">
              <w:rPr>
                <w:lang w:val="sr-Latn-CS" w:eastAsia="sr-Latn-CS"/>
              </w:rPr>
              <w:t>_____</w:t>
            </w:r>
            <w:r w:rsidR="00E27CAB">
              <w:rPr>
                <w:lang w:val="sr-Latn-CS" w:eastAsia="sr-Latn-CS"/>
              </w:rPr>
              <w:t xml:space="preserve"> </w:t>
            </w:r>
            <w:r w:rsidRPr="008919C4">
              <w:rPr>
                <w:lang w:val="sr-Latn-CS" w:eastAsia="sr-Latn-CS"/>
              </w:rPr>
              <w:t>динара/eur односно ____%</w:t>
            </w:r>
          </w:p>
        </w:tc>
      </w:tr>
      <w:tr w:rsidR="001B2EF5" w:rsidRPr="008919C4" w14:paraId="4ABAB466" w14:textId="77777777" w:rsidTr="00E27CAB">
        <w:trPr>
          <w:trHeight w:val="525"/>
        </w:trPr>
        <w:tc>
          <w:tcPr>
            <w:tcW w:w="0" w:type="auto"/>
            <w:vMerge/>
            <w:vAlign w:val="center"/>
          </w:tcPr>
          <w:p w14:paraId="3336A7E5" w14:textId="77777777" w:rsidR="001B2EF5" w:rsidRPr="008919C4" w:rsidRDefault="001B2EF5" w:rsidP="008919C4">
            <w:pPr>
              <w:spacing w:before="0"/>
              <w:jc w:val="left"/>
              <w:rPr>
                <w:lang w:val="sr-Latn-CS" w:eastAsia="sr-Latn-CS"/>
              </w:rPr>
            </w:pPr>
          </w:p>
        </w:tc>
        <w:tc>
          <w:tcPr>
            <w:tcW w:w="2970" w:type="dxa"/>
            <w:vAlign w:val="center"/>
          </w:tcPr>
          <w:p w14:paraId="52D3C8D8" w14:textId="77777777" w:rsidR="001B2EF5" w:rsidRPr="008919C4" w:rsidRDefault="001B2EF5" w:rsidP="008919C4">
            <w:pPr>
              <w:spacing w:before="0"/>
              <w:jc w:val="left"/>
              <w:rPr>
                <w:lang w:val="sr-Latn-CS" w:eastAsia="sr-Latn-CS"/>
              </w:rPr>
            </w:pPr>
            <w:r w:rsidRPr="008919C4">
              <w:rPr>
                <w:lang w:val="sr-Latn-CS" w:eastAsia="sr-Latn-CS"/>
              </w:rPr>
              <w:t>Трошкови превоза</w:t>
            </w:r>
          </w:p>
        </w:tc>
        <w:tc>
          <w:tcPr>
            <w:tcW w:w="3960" w:type="dxa"/>
            <w:vAlign w:val="center"/>
          </w:tcPr>
          <w:p w14:paraId="21CCD957" w14:textId="6D34D38E" w:rsidR="001B2EF5" w:rsidRPr="008919C4" w:rsidRDefault="001B2EF5" w:rsidP="008919C4">
            <w:pPr>
              <w:spacing w:before="0"/>
              <w:jc w:val="center"/>
              <w:rPr>
                <w:lang w:val="sr-Latn-CS" w:eastAsia="sr-Latn-CS"/>
              </w:rPr>
            </w:pPr>
            <w:r w:rsidRPr="008919C4">
              <w:rPr>
                <w:lang w:val="sr-Latn-CS" w:eastAsia="sr-Latn-CS"/>
              </w:rPr>
              <w:t>_____</w:t>
            </w:r>
            <w:r w:rsidR="00E27CAB">
              <w:rPr>
                <w:lang w:val="sr-Latn-CS" w:eastAsia="sr-Latn-CS"/>
              </w:rPr>
              <w:t xml:space="preserve"> </w:t>
            </w:r>
            <w:r w:rsidRPr="008919C4">
              <w:rPr>
                <w:lang w:val="sr-Latn-CS" w:eastAsia="sr-Latn-CS"/>
              </w:rPr>
              <w:t>динара/eur односно ____%</w:t>
            </w:r>
          </w:p>
        </w:tc>
      </w:tr>
      <w:tr w:rsidR="001B2EF5" w:rsidRPr="008919C4" w14:paraId="545033C9" w14:textId="77777777" w:rsidTr="00E27CAB">
        <w:trPr>
          <w:trHeight w:val="908"/>
        </w:trPr>
        <w:tc>
          <w:tcPr>
            <w:tcW w:w="0" w:type="auto"/>
            <w:vMerge/>
            <w:vAlign w:val="center"/>
          </w:tcPr>
          <w:p w14:paraId="77A78611" w14:textId="77777777" w:rsidR="001B2EF5" w:rsidRPr="008919C4" w:rsidRDefault="001B2EF5" w:rsidP="008919C4">
            <w:pPr>
              <w:spacing w:before="0"/>
              <w:jc w:val="left"/>
              <w:rPr>
                <w:lang w:val="sr-Latn-CS" w:eastAsia="sr-Latn-CS"/>
              </w:rPr>
            </w:pPr>
          </w:p>
        </w:tc>
        <w:tc>
          <w:tcPr>
            <w:tcW w:w="2970" w:type="dxa"/>
            <w:vAlign w:val="center"/>
          </w:tcPr>
          <w:p w14:paraId="70CF3248" w14:textId="77777777" w:rsidR="001B2EF5" w:rsidRPr="008919C4" w:rsidRDefault="001B2EF5" w:rsidP="008919C4">
            <w:pPr>
              <w:spacing w:before="0"/>
              <w:jc w:val="left"/>
              <w:rPr>
                <w:lang w:val="sr-Cyrl-CS" w:eastAsia="sr-Latn-CS"/>
              </w:rPr>
            </w:pPr>
            <w:r w:rsidRPr="008919C4">
              <w:rPr>
                <w:lang w:val="sr-Latn-CS" w:eastAsia="sr-Latn-CS"/>
              </w:rPr>
              <w:t>Остали трошкови</w:t>
            </w:r>
            <w:r w:rsidRPr="008919C4">
              <w:rPr>
                <w:lang w:val="sr-Cyrl-CS" w:eastAsia="sr-Latn-CS"/>
              </w:rPr>
              <w:t xml:space="preserve"> (навести)</w:t>
            </w:r>
          </w:p>
        </w:tc>
        <w:tc>
          <w:tcPr>
            <w:tcW w:w="3960" w:type="dxa"/>
            <w:vAlign w:val="center"/>
          </w:tcPr>
          <w:p w14:paraId="57C8FAF3" w14:textId="3F9E1E50" w:rsidR="001B2EF5" w:rsidRPr="008919C4" w:rsidRDefault="001B2EF5" w:rsidP="008919C4">
            <w:pPr>
              <w:spacing w:before="0"/>
              <w:jc w:val="center"/>
              <w:rPr>
                <w:lang w:val="sr-Latn-CS" w:eastAsia="sr-Latn-CS"/>
              </w:rPr>
            </w:pPr>
            <w:r w:rsidRPr="008919C4">
              <w:rPr>
                <w:lang w:val="sr-Latn-CS" w:eastAsia="sr-Latn-CS"/>
              </w:rPr>
              <w:t>_____</w:t>
            </w:r>
            <w:r w:rsidR="00E27CAB">
              <w:rPr>
                <w:lang w:val="sr-Latn-CS" w:eastAsia="sr-Latn-CS"/>
              </w:rPr>
              <w:t xml:space="preserve"> </w:t>
            </w:r>
            <w:r w:rsidRPr="008919C4">
              <w:rPr>
                <w:lang w:val="sr-Latn-CS" w:eastAsia="sr-Latn-CS"/>
              </w:rPr>
              <w:t>динара/eur односно ____%</w:t>
            </w:r>
          </w:p>
        </w:tc>
      </w:tr>
    </w:tbl>
    <w:p w14:paraId="23DF9B5C" w14:textId="77777777" w:rsidR="001B2EF5" w:rsidRPr="008919C4" w:rsidRDefault="001B2EF5" w:rsidP="008919C4">
      <w:pPr>
        <w:widowControl w:val="0"/>
        <w:spacing w:before="0"/>
        <w:rPr>
          <w:color w:val="00B0F0"/>
        </w:rPr>
      </w:pPr>
    </w:p>
    <w:p w14:paraId="5457DD21" w14:textId="77777777" w:rsidR="001B2EF5" w:rsidRPr="008919C4" w:rsidRDefault="001B2EF5" w:rsidP="008919C4">
      <w:pPr>
        <w:widowControl w:val="0"/>
        <w:spacing w:before="0"/>
        <w:rPr>
          <w:color w:val="00B0F0"/>
        </w:rPr>
      </w:pPr>
    </w:p>
    <w:p w14:paraId="49CB2A7B" w14:textId="77777777" w:rsidR="001B2EF5" w:rsidRPr="008919C4" w:rsidRDefault="001B2EF5" w:rsidP="008919C4">
      <w:pPr>
        <w:widowControl w:val="0"/>
        <w:spacing w:before="0"/>
        <w:rPr>
          <w:color w:val="00B0F0"/>
        </w:rPr>
      </w:pPr>
    </w:p>
    <w:p w14:paraId="12299551" w14:textId="77777777" w:rsidR="001B2EF5" w:rsidRPr="008919C4" w:rsidRDefault="001B2EF5" w:rsidP="008919C4">
      <w:pPr>
        <w:widowControl w:val="0"/>
        <w:spacing w:before="0"/>
      </w:pPr>
    </w:p>
    <w:tbl>
      <w:tblPr>
        <w:tblW w:w="10031" w:type="dxa"/>
        <w:jc w:val="center"/>
        <w:tblLayout w:type="fixed"/>
        <w:tblLook w:val="0000" w:firstRow="0" w:lastRow="0" w:firstColumn="0" w:lastColumn="0" w:noHBand="0" w:noVBand="0"/>
      </w:tblPr>
      <w:tblGrid>
        <w:gridCol w:w="3882"/>
        <w:gridCol w:w="2127"/>
        <w:gridCol w:w="4022"/>
      </w:tblGrid>
      <w:tr w:rsidR="001B2EF5" w:rsidRPr="008919C4" w14:paraId="0933753C" w14:textId="77777777">
        <w:trPr>
          <w:jc w:val="center"/>
        </w:trPr>
        <w:tc>
          <w:tcPr>
            <w:tcW w:w="3882" w:type="dxa"/>
          </w:tcPr>
          <w:p w14:paraId="6051F5BA" w14:textId="77777777" w:rsidR="001B2EF5" w:rsidRPr="008919C4" w:rsidRDefault="001B2EF5" w:rsidP="008919C4">
            <w:pPr>
              <w:spacing w:before="0"/>
              <w:jc w:val="center"/>
            </w:pPr>
            <w:r w:rsidRPr="008919C4">
              <w:t>Датум:</w:t>
            </w:r>
          </w:p>
        </w:tc>
        <w:tc>
          <w:tcPr>
            <w:tcW w:w="2127" w:type="dxa"/>
          </w:tcPr>
          <w:p w14:paraId="434CCE57" w14:textId="77777777" w:rsidR="001B2EF5" w:rsidRPr="008919C4" w:rsidRDefault="001B2EF5" w:rsidP="008919C4">
            <w:pPr>
              <w:spacing w:before="0"/>
              <w:jc w:val="center"/>
              <w:rPr>
                <w:lang w:val="ru-RU"/>
              </w:rPr>
            </w:pPr>
          </w:p>
        </w:tc>
        <w:tc>
          <w:tcPr>
            <w:tcW w:w="4022" w:type="dxa"/>
          </w:tcPr>
          <w:p w14:paraId="7494BD6A" w14:textId="77777777" w:rsidR="001B2EF5" w:rsidRPr="008919C4" w:rsidRDefault="001B2EF5" w:rsidP="008919C4">
            <w:pPr>
              <w:spacing w:before="0"/>
              <w:jc w:val="center"/>
              <w:rPr>
                <w:lang w:val="sr-Cyrl-CS"/>
              </w:rPr>
            </w:pPr>
            <w:r w:rsidRPr="008919C4">
              <w:rPr>
                <w:lang w:val="sr-Cyrl-CS"/>
              </w:rPr>
              <w:t>П</w:t>
            </w:r>
            <w:r w:rsidRPr="008919C4">
              <w:t>онуђач</w:t>
            </w:r>
          </w:p>
        </w:tc>
      </w:tr>
      <w:tr w:rsidR="001B2EF5" w:rsidRPr="008919C4" w14:paraId="012F85CB" w14:textId="77777777">
        <w:trPr>
          <w:jc w:val="center"/>
        </w:trPr>
        <w:tc>
          <w:tcPr>
            <w:tcW w:w="3882" w:type="dxa"/>
          </w:tcPr>
          <w:p w14:paraId="16253DAA" w14:textId="77777777" w:rsidR="001B2EF5" w:rsidRPr="008919C4" w:rsidRDefault="001B2EF5" w:rsidP="008919C4">
            <w:pPr>
              <w:spacing w:before="0"/>
              <w:jc w:val="center"/>
            </w:pPr>
          </w:p>
        </w:tc>
        <w:tc>
          <w:tcPr>
            <w:tcW w:w="2127" w:type="dxa"/>
          </w:tcPr>
          <w:p w14:paraId="2DBB6572" w14:textId="77777777" w:rsidR="001B2EF5" w:rsidRPr="008919C4" w:rsidRDefault="001B2EF5" w:rsidP="008919C4">
            <w:pPr>
              <w:spacing w:before="0"/>
              <w:jc w:val="center"/>
            </w:pPr>
            <w:r w:rsidRPr="008919C4">
              <w:t>М.П.</w:t>
            </w:r>
          </w:p>
        </w:tc>
        <w:tc>
          <w:tcPr>
            <w:tcW w:w="4022" w:type="dxa"/>
          </w:tcPr>
          <w:p w14:paraId="092F9338" w14:textId="77777777" w:rsidR="001B2EF5" w:rsidRPr="008919C4" w:rsidRDefault="001B2EF5" w:rsidP="008919C4">
            <w:pPr>
              <w:spacing w:before="0"/>
              <w:jc w:val="center"/>
              <w:rPr>
                <w:lang w:val="ru-RU"/>
              </w:rPr>
            </w:pPr>
          </w:p>
        </w:tc>
      </w:tr>
      <w:tr w:rsidR="001B2EF5" w:rsidRPr="008919C4" w14:paraId="1188CF9D" w14:textId="77777777">
        <w:trPr>
          <w:jc w:val="center"/>
        </w:trPr>
        <w:tc>
          <w:tcPr>
            <w:tcW w:w="3882" w:type="dxa"/>
            <w:tcBorders>
              <w:bottom w:val="single" w:sz="4" w:space="0" w:color="auto"/>
            </w:tcBorders>
          </w:tcPr>
          <w:p w14:paraId="172C63F0" w14:textId="77777777" w:rsidR="001B2EF5" w:rsidRPr="008919C4" w:rsidRDefault="001B2EF5" w:rsidP="008919C4">
            <w:pPr>
              <w:spacing w:before="0"/>
              <w:jc w:val="center"/>
            </w:pPr>
          </w:p>
        </w:tc>
        <w:tc>
          <w:tcPr>
            <w:tcW w:w="2127" w:type="dxa"/>
          </w:tcPr>
          <w:p w14:paraId="1D02A198" w14:textId="77777777" w:rsidR="001B2EF5" w:rsidRPr="008919C4" w:rsidRDefault="001B2EF5" w:rsidP="008919C4">
            <w:pPr>
              <w:spacing w:before="0"/>
              <w:jc w:val="center"/>
              <w:rPr>
                <w:lang w:val="ru-RU"/>
              </w:rPr>
            </w:pPr>
          </w:p>
        </w:tc>
        <w:tc>
          <w:tcPr>
            <w:tcW w:w="4022" w:type="dxa"/>
            <w:tcBorders>
              <w:bottom w:val="single" w:sz="4" w:space="0" w:color="auto"/>
            </w:tcBorders>
          </w:tcPr>
          <w:p w14:paraId="08FDF410" w14:textId="77777777" w:rsidR="001B2EF5" w:rsidRPr="008919C4" w:rsidRDefault="001B2EF5" w:rsidP="008919C4">
            <w:pPr>
              <w:spacing w:before="0"/>
              <w:jc w:val="center"/>
              <w:rPr>
                <w:lang w:val="ru-RU"/>
              </w:rPr>
            </w:pPr>
          </w:p>
        </w:tc>
      </w:tr>
      <w:tr w:rsidR="001B2EF5" w:rsidRPr="008919C4" w14:paraId="07FBDFE6" w14:textId="77777777">
        <w:trPr>
          <w:trHeight w:val="389"/>
          <w:jc w:val="center"/>
        </w:trPr>
        <w:tc>
          <w:tcPr>
            <w:tcW w:w="3882" w:type="dxa"/>
            <w:tcBorders>
              <w:top w:val="single" w:sz="4" w:space="0" w:color="auto"/>
            </w:tcBorders>
          </w:tcPr>
          <w:p w14:paraId="489161EF" w14:textId="77777777" w:rsidR="001B2EF5" w:rsidRPr="008919C4" w:rsidRDefault="001B2EF5" w:rsidP="008919C4">
            <w:pPr>
              <w:spacing w:before="0"/>
              <w:jc w:val="center"/>
            </w:pPr>
          </w:p>
        </w:tc>
        <w:tc>
          <w:tcPr>
            <w:tcW w:w="2127" w:type="dxa"/>
          </w:tcPr>
          <w:p w14:paraId="0C66F03F" w14:textId="77777777" w:rsidR="001B2EF5" w:rsidRPr="008919C4" w:rsidRDefault="001B2EF5" w:rsidP="008919C4">
            <w:pPr>
              <w:spacing w:before="0"/>
              <w:jc w:val="center"/>
              <w:rPr>
                <w:lang w:val="ru-RU"/>
              </w:rPr>
            </w:pPr>
          </w:p>
        </w:tc>
        <w:tc>
          <w:tcPr>
            <w:tcW w:w="4022" w:type="dxa"/>
            <w:tcBorders>
              <w:top w:val="single" w:sz="4" w:space="0" w:color="auto"/>
            </w:tcBorders>
          </w:tcPr>
          <w:p w14:paraId="641B5795" w14:textId="77777777" w:rsidR="001B2EF5" w:rsidRPr="008919C4" w:rsidRDefault="001B2EF5" w:rsidP="008919C4">
            <w:pPr>
              <w:spacing w:before="0"/>
              <w:jc w:val="center"/>
              <w:rPr>
                <w:lang w:val="ru-RU"/>
              </w:rPr>
            </w:pPr>
          </w:p>
        </w:tc>
      </w:tr>
    </w:tbl>
    <w:p w14:paraId="64C93C31" w14:textId="77777777" w:rsidR="001B2EF5" w:rsidRPr="008919C4" w:rsidRDefault="001B2EF5" w:rsidP="008919C4">
      <w:pPr>
        <w:spacing w:before="0"/>
        <w:rPr>
          <w:b/>
          <w:bCs/>
          <w:lang w:val="sr-Latn-CS"/>
        </w:rPr>
      </w:pPr>
    </w:p>
    <w:p w14:paraId="17170223" w14:textId="77777777" w:rsidR="001B2EF5" w:rsidRPr="008919C4" w:rsidRDefault="001B2EF5" w:rsidP="008919C4">
      <w:pPr>
        <w:spacing w:before="0"/>
        <w:rPr>
          <w:b/>
          <w:bCs/>
          <w:lang w:val="sr-Latn-CS"/>
        </w:rPr>
      </w:pPr>
    </w:p>
    <w:p w14:paraId="68B9C67D" w14:textId="77777777" w:rsidR="001B2EF5" w:rsidRPr="008919C4" w:rsidRDefault="001B2EF5" w:rsidP="008919C4">
      <w:pPr>
        <w:spacing w:before="0"/>
        <w:rPr>
          <w:b/>
          <w:bCs/>
          <w:lang w:val="sr-Cyrl-CS"/>
        </w:rPr>
      </w:pPr>
      <w:r w:rsidRPr="008919C4">
        <w:rPr>
          <w:b/>
          <w:bCs/>
          <w:lang w:val="sr-Cyrl-CS"/>
        </w:rPr>
        <w:t>Напомена:</w:t>
      </w:r>
    </w:p>
    <w:p w14:paraId="3A009814" w14:textId="77777777" w:rsidR="001B2EF5" w:rsidRPr="008919C4" w:rsidRDefault="001B2EF5" w:rsidP="008919C4">
      <w:pPr>
        <w:tabs>
          <w:tab w:val="left" w:pos="1134"/>
        </w:tabs>
        <w:spacing w:before="0"/>
        <w:rPr>
          <w:rFonts w:eastAsia="TimesNewRomanPS-BoldMT"/>
          <w:lang w:val="ru-RU"/>
        </w:rPr>
      </w:pPr>
      <w:r w:rsidRPr="008919C4">
        <w:rPr>
          <w:rFonts w:eastAsia="TimesNewRomanPS-BoldMT"/>
          <w:lang w:val="ru-RU"/>
        </w:rPr>
        <w:t xml:space="preserve">-Уколико </w:t>
      </w:r>
      <w:r w:rsidRPr="008919C4">
        <w:rPr>
          <w:rFonts w:eastAsia="TimesNewRomanPS-BoldMT"/>
          <w:lang w:val="sr-Cyrl-CS"/>
        </w:rPr>
        <w:t>група понуђача подноси заједничку понуду овај образац потписује и оверава Носилац посла</w:t>
      </w:r>
      <w:r w:rsidRPr="008919C4">
        <w:rPr>
          <w:rFonts w:eastAsia="TimesNewRomanPS-BoldMT"/>
          <w:lang w:val="ru-RU"/>
        </w:rPr>
        <w:t>.</w:t>
      </w:r>
    </w:p>
    <w:p w14:paraId="43D71BF8" w14:textId="77777777" w:rsidR="001B2EF5" w:rsidRPr="008919C4" w:rsidRDefault="001B2EF5" w:rsidP="008919C4">
      <w:pPr>
        <w:tabs>
          <w:tab w:val="left" w:pos="1134"/>
        </w:tabs>
        <w:spacing w:before="0"/>
        <w:rPr>
          <w:rFonts w:eastAsia="TimesNewRomanPS-BoldMT"/>
          <w:lang w:val="ru-RU"/>
        </w:rPr>
      </w:pPr>
      <w:r w:rsidRPr="008919C4">
        <w:rPr>
          <w:rFonts w:eastAsia="TimesNewRomanPS-BoldMT"/>
          <w:lang w:val="sr-Cyrl-CS"/>
        </w:rPr>
        <w:t xml:space="preserve">- </w:t>
      </w:r>
      <w:r w:rsidRPr="008919C4">
        <w:rPr>
          <w:rFonts w:eastAsia="TimesNewRomanPS-BoldMT"/>
          <w:lang w:val="ru-RU"/>
        </w:rPr>
        <w:t xml:space="preserve">Уколико понуђач подноси понуду са подизвођачем овај образац потписује и оверава печатом понуђач. </w:t>
      </w:r>
    </w:p>
    <w:p w14:paraId="2E58D7BB" w14:textId="77777777" w:rsidR="001B2EF5" w:rsidRPr="008919C4" w:rsidRDefault="001B2EF5" w:rsidP="008919C4">
      <w:pPr>
        <w:tabs>
          <w:tab w:val="left" w:pos="1134"/>
        </w:tabs>
        <w:spacing w:before="0"/>
        <w:rPr>
          <w:rFonts w:eastAsia="TimesNewRomanPS-BoldMT"/>
          <w:lang w:val="ru-RU"/>
        </w:rPr>
      </w:pPr>
    </w:p>
    <w:p w14:paraId="2158E439" w14:textId="77777777" w:rsidR="001B2EF5" w:rsidRPr="008919C4" w:rsidRDefault="001B2EF5" w:rsidP="008919C4">
      <w:pPr>
        <w:tabs>
          <w:tab w:val="left" w:pos="1134"/>
        </w:tabs>
        <w:spacing w:before="0"/>
        <w:rPr>
          <w:rFonts w:eastAsia="TimesNewRomanPS-BoldMT"/>
          <w:lang w:val="ru-RU"/>
        </w:rPr>
      </w:pPr>
    </w:p>
    <w:p w14:paraId="6A381687" w14:textId="77777777" w:rsidR="001B2EF5" w:rsidRPr="008919C4" w:rsidRDefault="001B2EF5" w:rsidP="008919C4">
      <w:pPr>
        <w:tabs>
          <w:tab w:val="left" w:pos="1134"/>
        </w:tabs>
        <w:spacing w:before="0"/>
        <w:rPr>
          <w:rFonts w:eastAsia="TimesNewRomanPS-BoldMT"/>
          <w:lang w:val="ru-RU"/>
        </w:rPr>
      </w:pPr>
      <w:r w:rsidRPr="008919C4">
        <w:rPr>
          <w:rFonts w:eastAsia="TimesNewRomanPS-BoldMT"/>
          <w:lang w:val="ru-RU"/>
        </w:rPr>
        <w:t>Страни Понуђач може цену исказати у eврима, а иста ће у сврху оцене понуда бити прерачуната у динаре по средњем курсу Народне банке Србије на дан када је започето отварање понуда.</w:t>
      </w:r>
    </w:p>
    <w:p w14:paraId="04C51F40" w14:textId="77777777" w:rsidR="001B2EF5" w:rsidRPr="008919C4" w:rsidRDefault="001B2EF5" w:rsidP="008919C4">
      <w:pPr>
        <w:tabs>
          <w:tab w:val="left" w:pos="1134"/>
        </w:tabs>
        <w:spacing w:before="0"/>
        <w:rPr>
          <w:rFonts w:eastAsia="TimesNewRomanPS-BoldMT"/>
        </w:rPr>
      </w:pPr>
      <w:r w:rsidRPr="008919C4">
        <w:rPr>
          <w:rFonts w:eastAsia="TimesNewRomanPS-BoldMT"/>
          <w:lang w:val="ru-RU"/>
        </w:rPr>
        <w:t>Домаћи Понуђач цену исказују у динарима</w:t>
      </w:r>
      <w:r w:rsidRPr="008919C4">
        <w:rPr>
          <w:rFonts w:eastAsia="TimesNewRomanPS-BoldMT"/>
        </w:rPr>
        <w:t>.</w:t>
      </w:r>
    </w:p>
    <w:p w14:paraId="194C8470" w14:textId="77777777" w:rsidR="001B2EF5" w:rsidRDefault="001B2EF5" w:rsidP="00F06552">
      <w:pPr>
        <w:spacing w:before="0"/>
        <w:rPr>
          <w:lang w:val="sr-Latn-CS"/>
        </w:rPr>
        <w:sectPr w:rsidR="001B2EF5" w:rsidSect="0032634A">
          <w:footnotePr>
            <w:pos w:val="beneathText"/>
          </w:footnotePr>
          <w:pgSz w:w="16834" w:h="11909" w:orient="landscape" w:code="9"/>
          <w:pgMar w:top="1440" w:right="994" w:bottom="1440" w:left="1440" w:header="144" w:footer="432" w:gutter="0"/>
          <w:cols w:space="708"/>
          <w:titlePg/>
          <w:docGrid w:linePitch="360"/>
        </w:sectPr>
      </w:pPr>
    </w:p>
    <w:p w14:paraId="27817A48" w14:textId="77777777" w:rsidR="001B2EF5" w:rsidRPr="005F5ABE" w:rsidRDefault="001B2EF5" w:rsidP="00E3056E">
      <w:pPr>
        <w:rPr>
          <w:b/>
          <w:bCs/>
        </w:rPr>
      </w:pPr>
      <w:r w:rsidRPr="005F5ABE">
        <w:rPr>
          <w:b/>
          <w:bCs/>
          <w:lang w:val="sr-Latn-CS"/>
        </w:rPr>
        <w:lastRenderedPageBreak/>
        <w:t>Упутство</w:t>
      </w:r>
      <w:r w:rsidRPr="005F5ABE">
        <w:rPr>
          <w:b/>
          <w:bCs/>
        </w:rPr>
        <w:t xml:space="preserve"> </w:t>
      </w:r>
      <w:r w:rsidRPr="005F5ABE">
        <w:rPr>
          <w:b/>
          <w:bCs/>
          <w:lang w:val="sr-Latn-CS"/>
        </w:rPr>
        <w:t xml:space="preserve"> за попуњавањ</w:t>
      </w:r>
      <w:r w:rsidRPr="005F5ABE">
        <w:rPr>
          <w:b/>
          <w:bCs/>
        </w:rPr>
        <w:t>е Обрасца структуре</w:t>
      </w:r>
      <w:r>
        <w:rPr>
          <w:b/>
          <w:bCs/>
        </w:rPr>
        <w:t xml:space="preserve"> </w:t>
      </w:r>
      <w:r w:rsidRPr="005F5ABE">
        <w:rPr>
          <w:b/>
          <w:bCs/>
        </w:rPr>
        <w:t>цене</w:t>
      </w:r>
    </w:p>
    <w:p w14:paraId="2D3CDB79" w14:textId="77777777" w:rsidR="001B2EF5" w:rsidRPr="005F5ABE" w:rsidRDefault="001B2EF5" w:rsidP="00E3056E">
      <w:pPr>
        <w:tabs>
          <w:tab w:val="left" w:pos="992"/>
        </w:tabs>
        <w:suppressAutoHyphens/>
      </w:pPr>
      <w:r>
        <w:t>Понуђач</w:t>
      </w:r>
      <w:r w:rsidRPr="005F5ABE">
        <w:t xml:space="preserve"> је обавезан да као саставни део понуде достави образац Структуре</w:t>
      </w:r>
      <w:r>
        <w:t xml:space="preserve"> цене (Образац бр.</w:t>
      </w:r>
      <w:r w:rsidRPr="005F5ABE">
        <w:t xml:space="preserve">2). Обавеза </w:t>
      </w:r>
      <w:r>
        <w:t>Понуђача</w:t>
      </w:r>
      <w:r w:rsidRPr="005F5ABE">
        <w:t xml:space="preserve"> је да у Обрасцу структуре цене попуни све ставке, као и да образац потпише  и овери у складу са следећим објашњењима:</w:t>
      </w:r>
    </w:p>
    <w:p w14:paraId="12BC7718" w14:textId="77777777" w:rsidR="001B2EF5" w:rsidRPr="00750280" w:rsidRDefault="001B2EF5" w:rsidP="00E3056E">
      <w:pPr>
        <w:tabs>
          <w:tab w:val="left" w:pos="992"/>
        </w:tabs>
        <w:suppressAutoHyphens/>
      </w:pPr>
      <w:r w:rsidRPr="005F5ABE">
        <w:t>- у колону бр</w:t>
      </w:r>
      <w:r>
        <w:t>ој</w:t>
      </w:r>
      <w:r w:rsidRPr="005F5ABE">
        <w:t xml:space="preserve"> </w:t>
      </w:r>
      <w:r>
        <w:t>6</w:t>
      </w:r>
      <w:r w:rsidRPr="005F5ABE">
        <w:t xml:space="preserve"> уписује се јединична цена понуђеног добра исказана у динарима без </w:t>
      </w:r>
      <w:r>
        <w:t>ПДВ</w:t>
      </w:r>
    </w:p>
    <w:p w14:paraId="633187CB" w14:textId="77777777" w:rsidR="001B2EF5" w:rsidRPr="005F5ABE" w:rsidRDefault="001B2EF5" w:rsidP="00E3056E">
      <w:pPr>
        <w:tabs>
          <w:tab w:val="left" w:pos="992"/>
        </w:tabs>
        <w:suppressAutoHyphens/>
      </w:pPr>
      <w:r w:rsidRPr="005F5ABE">
        <w:t>- у колону бр</w:t>
      </w:r>
      <w:r>
        <w:t>ој</w:t>
      </w:r>
      <w:r w:rsidRPr="005F5ABE">
        <w:t xml:space="preserve"> </w:t>
      </w:r>
      <w:r>
        <w:t xml:space="preserve">7 </w:t>
      </w:r>
      <w:r w:rsidRPr="005F5ABE">
        <w:t>уписује се јединична</w:t>
      </w:r>
      <w:r>
        <w:t xml:space="preserve"> цена понуђеног добра са ПДВ</w:t>
      </w:r>
    </w:p>
    <w:p w14:paraId="7E3359CC" w14:textId="77777777" w:rsidR="001B2EF5" w:rsidRDefault="001B2EF5" w:rsidP="00E3056E">
      <w:pPr>
        <w:tabs>
          <w:tab w:val="left" w:pos="992"/>
        </w:tabs>
        <w:suppressAutoHyphens/>
      </w:pPr>
      <w:r w:rsidRPr="005F5ABE">
        <w:t>- у колону бр</w:t>
      </w:r>
      <w:r>
        <w:t>ој</w:t>
      </w:r>
      <w:r w:rsidRPr="005F5ABE">
        <w:t xml:space="preserve"> </w:t>
      </w:r>
      <w:r>
        <w:t>8</w:t>
      </w:r>
      <w:r w:rsidRPr="005F5ABE">
        <w:t xml:space="preserve"> уписује се укупна цена</w:t>
      </w:r>
      <w:r>
        <w:t xml:space="preserve"> без ПДВ</w:t>
      </w:r>
      <w:r w:rsidRPr="005F5ABE">
        <w:t xml:space="preserve"> за сваку позицију понуђеног добра </w:t>
      </w:r>
    </w:p>
    <w:p w14:paraId="1308EC43" w14:textId="77777777" w:rsidR="001B2EF5" w:rsidRPr="005F5ABE" w:rsidRDefault="001B2EF5" w:rsidP="00E3056E">
      <w:pPr>
        <w:tabs>
          <w:tab w:val="left" w:pos="992"/>
        </w:tabs>
        <w:suppressAutoHyphens/>
      </w:pPr>
      <w:r w:rsidRPr="005F5ABE">
        <w:t>(</w:t>
      </w:r>
      <w:r>
        <w:t>8</w:t>
      </w:r>
      <w:r w:rsidRPr="005F5ABE">
        <w:t xml:space="preserve"> = </w:t>
      </w:r>
      <w:r>
        <w:t>колона број 5</w:t>
      </w:r>
      <w:r w:rsidRPr="005F5ABE">
        <w:t xml:space="preserve"> х колона бр</w:t>
      </w:r>
      <w:r>
        <w:t>ој 6</w:t>
      </w:r>
      <w:r w:rsidRPr="005F5ABE">
        <w:t>)</w:t>
      </w:r>
    </w:p>
    <w:p w14:paraId="585C7146" w14:textId="77777777" w:rsidR="001B2EF5" w:rsidRDefault="001B2EF5" w:rsidP="00E3056E">
      <w:pPr>
        <w:tabs>
          <w:tab w:val="left" w:pos="992"/>
        </w:tabs>
        <w:suppressAutoHyphens/>
      </w:pPr>
      <w:r w:rsidRPr="005F5ABE">
        <w:t>- у колону бр</w:t>
      </w:r>
      <w:r>
        <w:t>ој</w:t>
      </w:r>
      <w:r w:rsidRPr="005F5ABE">
        <w:t xml:space="preserve"> </w:t>
      </w:r>
      <w:r>
        <w:t>9</w:t>
      </w:r>
      <w:r w:rsidRPr="005F5ABE">
        <w:t xml:space="preserve"> уписује се укупна цена</w:t>
      </w:r>
      <w:r>
        <w:t xml:space="preserve"> са ПДВ</w:t>
      </w:r>
      <w:r w:rsidRPr="005F5ABE">
        <w:t xml:space="preserve"> за сваку позицију понуђеног добра</w:t>
      </w:r>
    </w:p>
    <w:p w14:paraId="6D726757" w14:textId="77777777" w:rsidR="001B2EF5" w:rsidRPr="005F5ABE" w:rsidRDefault="001B2EF5" w:rsidP="00E3056E">
      <w:pPr>
        <w:tabs>
          <w:tab w:val="left" w:pos="992"/>
        </w:tabs>
        <w:suppressAutoHyphens/>
      </w:pPr>
      <w:r w:rsidRPr="005F5ABE">
        <w:t>(</w:t>
      </w:r>
      <w:r>
        <w:t>9</w:t>
      </w:r>
      <w:r w:rsidRPr="005F5ABE">
        <w:t xml:space="preserve"> = колона бр</w:t>
      </w:r>
      <w:r>
        <w:t>ој 5</w:t>
      </w:r>
      <w:r w:rsidRPr="005F5ABE">
        <w:t xml:space="preserve"> х колона бр</w:t>
      </w:r>
      <w:r>
        <w:t>ој 7</w:t>
      </w:r>
      <w:r w:rsidRPr="005F5ABE">
        <w:t>)</w:t>
      </w:r>
    </w:p>
    <w:p w14:paraId="58F3576F" w14:textId="77777777" w:rsidR="001B2EF5" w:rsidRPr="00CD03D1" w:rsidRDefault="001B2EF5" w:rsidP="00BC29B3">
      <w:pPr>
        <w:spacing w:before="0"/>
        <w:ind w:left="-74" w:right="-68"/>
        <w:rPr>
          <w:color w:val="000000"/>
        </w:rPr>
      </w:pPr>
      <w:r w:rsidRPr="00BC29B3">
        <w:t xml:space="preserve">- у колону број </w:t>
      </w:r>
      <w:r>
        <w:t xml:space="preserve">10 </w:t>
      </w:r>
      <w:r w:rsidRPr="00BC29B3">
        <w:t xml:space="preserve"> </w:t>
      </w:r>
      <w:r>
        <w:t>уписује се</w:t>
      </w:r>
      <w:r w:rsidRPr="00BC29B3">
        <w:t xml:space="preserve"> </w:t>
      </w:r>
      <w:r>
        <w:rPr>
          <w:color w:val="000000"/>
        </w:rPr>
        <w:t>п</w:t>
      </w:r>
      <w:r w:rsidRPr="00BC29B3">
        <w:rPr>
          <w:color w:val="000000"/>
        </w:rPr>
        <w:t>роизвођач понуђених добара</w:t>
      </w:r>
    </w:p>
    <w:p w14:paraId="0A6E2DA5" w14:textId="77777777" w:rsidR="001B2EF5" w:rsidRDefault="001B2EF5" w:rsidP="00E3056E">
      <w:pPr>
        <w:tabs>
          <w:tab w:val="left" w:pos="992"/>
        </w:tabs>
        <w:suppressAutoHyphens/>
      </w:pPr>
    </w:p>
    <w:p w14:paraId="3FD9D122" w14:textId="77777777" w:rsidR="001B2EF5" w:rsidRPr="005F5ABE" w:rsidRDefault="001B2EF5" w:rsidP="00E3056E">
      <w:pPr>
        <w:tabs>
          <w:tab w:val="left" w:pos="992"/>
        </w:tabs>
        <w:suppressAutoHyphens/>
      </w:pPr>
      <w:r w:rsidRPr="005F5ABE">
        <w:t>- у ред бр. I – уписује се укупно понуђена цена за све позиције понуђеног добра</w:t>
      </w:r>
      <w:r>
        <w:t xml:space="preserve"> без ПДВ</w:t>
      </w:r>
      <w:r w:rsidRPr="005F5ABE">
        <w:t xml:space="preserve"> (збир колоне бр</w:t>
      </w:r>
      <w:r>
        <w:t>ој</w:t>
      </w:r>
      <w:r w:rsidRPr="005F5ABE">
        <w:t xml:space="preserve"> </w:t>
      </w:r>
      <w:r>
        <w:t>8</w:t>
      </w:r>
      <w:r w:rsidRPr="005F5ABE">
        <w:t>)</w:t>
      </w:r>
    </w:p>
    <w:p w14:paraId="2238D60D" w14:textId="77777777" w:rsidR="001B2EF5" w:rsidRPr="005F5ABE" w:rsidRDefault="001B2EF5" w:rsidP="00E3056E">
      <w:pPr>
        <w:tabs>
          <w:tab w:val="left" w:pos="992"/>
        </w:tabs>
        <w:suppressAutoHyphens/>
      </w:pPr>
      <w:r w:rsidRPr="005F5ABE">
        <w:t>- у ред бр. II</w:t>
      </w:r>
      <w:r>
        <w:t xml:space="preserve"> – уписује се укупан износ ПДВ</w:t>
      </w:r>
      <w:r w:rsidRPr="005F5ABE">
        <w:t xml:space="preserve"> (ред бр. I х 20%)</w:t>
      </w:r>
    </w:p>
    <w:p w14:paraId="79787C3F" w14:textId="77777777" w:rsidR="001B2EF5" w:rsidRPr="005F5ABE" w:rsidRDefault="001B2EF5" w:rsidP="00E3056E">
      <w:pPr>
        <w:tabs>
          <w:tab w:val="left" w:pos="992"/>
        </w:tabs>
        <w:suppressAutoHyphens/>
      </w:pPr>
      <w:r w:rsidRPr="005F5ABE">
        <w:t xml:space="preserve">- у ред бр. III – уписује се укупно </w:t>
      </w:r>
      <w:r>
        <w:t xml:space="preserve">понуђена цена са ПДВ </w:t>
      </w:r>
      <w:r w:rsidRPr="005F5ABE">
        <w:t xml:space="preserve"> (ред бр. I + ред бр. II)</w:t>
      </w:r>
    </w:p>
    <w:p w14:paraId="1E4380B0" w14:textId="77777777" w:rsidR="001B2EF5" w:rsidRPr="005F5ABE" w:rsidRDefault="001B2EF5" w:rsidP="00E3056E">
      <w:pPr>
        <w:tabs>
          <w:tab w:val="left" w:pos="992"/>
        </w:tabs>
        <w:suppressAutoHyphens/>
      </w:pPr>
      <w:r w:rsidRPr="005F5ABE">
        <w:t>-на место предвиђено за место и датум уписује се место и датум попуњавања</w:t>
      </w:r>
      <w:r>
        <w:t xml:space="preserve"> </w:t>
      </w:r>
      <w:r w:rsidRPr="005F5ABE">
        <w:t>обрасца структуре цене.</w:t>
      </w:r>
    </w:p>
    <w:p w14:paraId="1EACA6E6" w14:textId="77777777" w:rsidR="001B2EF5" w:rsidRPr="005F5ABE" w:rsidRDefault="001B2EF5" w:rsidP="00E3056E">
      <w:pPr>
        <w:tabs>
          <w:tab w:val="left" w:pos="992"/>
        </w:tabs>
        <w:suppressAutoHyphens/>
      </w:pPr>
      <w:r w:rsidRPr="005F5ABE">
        <w:t xml:space="preserve">-на место предвиђено за печат и потпис, овлашћено лице </w:t>
      </w:r>
      <w:r>
        <w:t>Понуђача</w:t>
      </w:r>
      <w:r w:rsidRPr="005F5ABE">
        <w:t xml:space="preserve"> печатом</w:t>
      </w:r>
      <w:r>
        <w:t xml:space="preserve"> </w:t>
      </w:r>
      <w:r w:rsidRPr="005F5ABE">
        <w:t>оверава и по</w:t>
      </w:r>
      <w:r>
        <w:t>тписује образац структуре цене.</w:t>
      </w:r>
    </w:p>
    <w:p w14:paraId="608B798E" w14:textId="77777777" w:rsidR="001B2EF5" w:rsidRPr="00FC638F" w:rsidRDefault="001B2EF5" w:rsidP="00942ECE">
      <w:pPr>
        <w:spacing w:before="0"/>
      </w:pPr>
    </w:p>
    <w:p w14:paraId="61C318AC" w14:textId="77777777" w:rsidR="001B2EF5" w:rsidRPr="00FC638F" w:rsidRDefault="001B2EF5" w:rsidP="00942ECE">
      <w:pPr>
        <w:spacing w:before="0"/>
      </w:pPr>
    </w:p>
    <w:p w14:paraId="14966165" w14:textId="77777777" w:rsidR="001B2EF5" w:rsidRPr="00FC638F" w:rsidRDefault="001B2EF5" w:rsidP="00942ECE">
      <w:pPr>
        <w:spacing w:before="0"/>
      </w:pPr>
    </w:p>
    <w:p w14:paraId="68230A2C" w14:textId="77777777" w:rsidR="001B2EF5" w:rsidRDefault="001B2EF5" w:rsidP="00942ECE">
      <w:pPr>
        <w:spacing w:before="0"/>
      </w:pPr>
    </w:p>
    <w:p w14:paraId="234A39D0" w14:textId="77777777" w:rsidR="001B2EF5" w:rsidRDefault="001B2EF5" w:rsidP="00942ECE">
      <w:pPr>
        <w:spacing w:before="0"/>
      </w:pPr>
    </w:p>
    <w:p w14:paraId="7198B5C1" w14:textId="77777777" w:rsidR="001B2EF5" w:rsidRPr="00FC638F" w:rsidRDefault="001B2EF5" w:rsidP="00942ECE">
      <w:pPr>
        <w:spacing w:before="0"/>
      </w:pPr>
    </w:p>
    <w:p w14:paraId="0A819B1D" w14:textId="77777777" w:rsidR="001B2EF5" w:rsidRPr="00FC638F" w:rsidRDefault="001B2EF5" w:rsidP="00A827BE">
      <w:pPr>
        <w:spacing w:before="0"/>
        <w:rPr>
          <w:b/>
          <w:bCs/>
          <w:i/>
          <w:iCs/>
          <w:lang w:val="sr-Cyrl-CS"/>
        </w:rPr>
      </w:pPr>
    </w:p>
    <w:p w14:paraId="29284D87" w14:textId="77777777" w:rsidR="001B2EF5" w:rsidRPr="00FC638F" w:rsidRDefault="001B2EF5" w:rsidP="00A827BE">
      <w:pPr>
        <w:spacing w:before="0"/>
        <w:rPr>
          <w:b/>
          <w:bCs/>
          <w:i/>
          <w:iCs/>
          <w:lang w:val="sr-Cyrl-CS"/>
        </w:rPr>
      </w:pPr>
    </w:p>
    <w:bookmarkEnd w:id="259"/>
    <w:p w14:paraId="0A32EB0B" w14:textId="77777777" w:rsidR="001B2EF5" w:rsidRDefault="001B2EF5" w:rsidP="00F06552">
      <w:pPr>
        <w:tabs>
          <w:tab w:val="left" w:pos="6870"/>
        </w:tabs>
        <w:spacing w:before="0"/>
        <w:rPr>
          <w:lang w:val="ru-RU"/>
        </w:rPr>
      </w:pPr>
    </w:p>
    <w:p w14:paraId="5E6FC4E9" w14:textId="77777777" w:rsidR="001B2EF5" w:rsidRDefault="001B2EF5" w:rsidP="00F06552">
      <w:pPr>
        <w:tabs>
          <w:tab w:val="left" w:pos="6870"/>
        </w:tabs>
        <w:spacing w:before="0"/>
        <w:rPr>
          <w:lang w:val="ru-RU"/>
        </w:rPr>
      </w:pPr>
    </w:p>
    <w:p w14:paraId="00E1F62A" w14:textId="77777777" w:rsidR="001B2EF5" w:rsidRDefault="001B2EF5" w:rsidP="00F06552">
      <w:pPr>
        <w:tabs>
          <w:tab w:val="left" w:pos="6870"/>
        </w:tabs>
        <w:spacing w:before="0"/>
        <w:rPr>
          <w:lang w:val="ru-RU"/>
        </w:rPr>
      </w:pPr>
    </w:p>
    <w:p w14:paraId="77AD62BA" w14:textId="77777777" w:rsidR="001B2EF5" w:rsidRDefault="001B2EF5" w:rsidP="00F06552">
      <w:pPr>
        <w:tabs>
          <w:tab w:val="left" w:pos="6870"/>
        </w:tabs>
        <w:spacing w:before="0"/>
        <w:rPr>
          <w:lang w:val="ru-RU"/>
        </w:rPr>
      </w:pPr>
    </w:p>
    <w:p w14:paraId="51B15FA0" w14:textId="77777777" w:rsidR="001B2EF5" w:rsidRDefault="001B2EF5" w:rsidP="00F06552">
      <w:pPr>
        <w:tabs>
          <w:tab w:val="left" w:pos="6870"/>
        </w:tabs>
        <w:spacing w:before="0"/>
        <w:rPr>
          <w:lang w:val="ru-RU"/>
        </w:rPr>
      </w:pPr>
    </w:p>
    <w:p w14:paraId="1CAE4B47" w14:textId="77777777" w:rsidR="001B2EF5" w:rsidRDefault="001B2EF5" w:rsidP="00F06552">
      <w:pPr>
        <w:tabs>
          <w:tab w:val="left" w:pos="6870"/>
        </w:tabs>
        <w:spacing w:before="0"/>
        <w:rPr>
          <w:lang w:val="ru-RU"/>
        </w:rPr>
      </w:pPr>
    </w:p>
    <w:p w14:paraId="658AA793" w14:textId="77777777" w:rsidR="001B2EF5" w:rsidRDefault="001B2EF5" w:rsidP="00F06552">
      <w:pPr>
        <w:tabs>
          <w:tab w:val="left" w:pos="6870"/>
        </w:tabs>
        <w:spacing w:before="0"/>
        <w:rPr>
          <w:lang w:val="ru-RU"/>
        </w:rPr>
      </w:pPr>
    </w:p>
    <w:p w14:paraId="134BA8DE" w14:textId="77777777" w:rsidR="001B2EF5" w:rsidRDefault="001B2EF5" w:rsidP="00F06552">
      <w:pPr>
        <w:tabs>
          <w:tab w:val="left" w:pos="6870"/>
        </w:tabs>
        <w:spacing w:before="0"/>
        <w:rPr>
          <w:lang w:val="ru-RU"/>
        </w:rPr>
      </w:pPr>
    </w:p>
    <w:p w14:paraId="589A06CB" w14:textId="77777777" w:rsidR="001B2EF5" w:rsidRDefault="001B2EF5" w:rsidP="00F06552">
      <w:pPr>
        <w:tabs>
          <w:tab w:val="left" w:pos="6870"/>
        </w:tabs>
        <w:spacing w:before="0"/>
        <w:rPr>
          <w:lang w:val="ru-RU"/>
        </w:rPr>
      </w:pPr>
    </w:p>
    <w:p w14:paraId="280371CA" w14:textId="77777777" w:rsidR="001B2EF5" w:rsidRDefault="001B2EF5" w:rsidP="00F06552">
      <w:pPr>
        <w:tabs>
          <w:tab w:val="left" w:pos="6870"/>
        </w:tabs>
        <w:spacing w:before="0"/>
        <w:rPr>
          <w:lang w:val="ru-RU"/>
        </w:rPr>
      </w:pPr>
    </w:p>
    <w:p w14:paraId="27311645" w14:textId="77777777" w:rsidR="001B2EF5" w:rsidRDefault="001B2EF5" w:rsidP="00F06552">
      <w:pPr>
        <w:tabs>
          <w:tab w:val="left" w:pos="6870"/>
        </w:tabs>
        <w:spacing w:before="0"/>
        <w:rPr>
          <w:lang w:val="ru-RU"/>
        </w:rPr>
      </w:pPr>
    </w:p>
    <w:p w14:paraId="21301E46" w14:textId="77777777" w:rsidR="001B2EF5" w:rsidRDefault="001B2EF5" w:rsidP="00F06552">
      <w:pPr>
        <w:tabs>
          <w:tab w:val="left" w:pos="6870"/>
        </w:tabs>
        <w:spacing w:before="0"/>
        <w:rPr>
          <w:lang w:val="ru-RU"/>
        </w:rPr>
      </w:pPr>
    </w:p>
    <w:p w14:paraId="4E0628AA" w14:textId="77777777" w:rsidR="001B2EF5" w:rsidRDefault="001B2EF5" w:rsidP="00F06552">
      <w:pPr>
        <w:tabs>
          <w:tab w:val="left" w:pos="6870"/>
        </w:tabs>
        <w:spacing w:before="0"/>
        <w:rPr>
          <w:lang w:val="ru-RU"/>
        </w:rPr>
      </w:pPr>
    </w:p>
    <w:p w14:paraId="5D52D54D" w14:textId="77777777" w:rsidR="001B2EF5" w:rsidRDefault="001B2EF5" w:rsidP="00F06552">
      <w:pPr>
        <w:tabs>
          <w:tab w:val="left" w:pos="6870"/>
        </w:tabs>
        <w:spacing w:before="0"/>
        <w:rPr>
          <w:lang w:val="ru-RU"/>
        </w:rPr>
      </w:pPr>
    </w:p>
    <w:p w14:paraId="4DCDD91E" w14:textId="77777777" w:rsidR="001B2EF5" w:rsidRDefault="001B2EF5" w:rsidP="00F06552">
      <w:pPr>
        <w:tabs>
          <w:tab w:val="left" w:pos="6870"/>
        </w:tabs>
        <w:spacing w:before="0"/>
        <w:rPr>
          <w:lang w:val="ru-RU"/>
        </w:rPr>
      </w:pPr>
    </w:p>
    <w:p w14:paraId="6D0F2E2F" w14:textId="77777777" w:rsidR="001B2EF5" w:rsidRDefault="001B2EF5" w:rsidP="00F06552">
      <w:pPr>
        <w:tabs>
          <w:tab w:val="left" w:pos="6870"/>
        </w:tabs>
        <w:spacing w:before="0"/>
        <w:rPr>
          <w:lang w:val="ru-RU"/>
        </w:rPr>
      </w:pPr>
    </w:p>
    <w:p w14:paraId="7A6BBC8E" w14:textId="77777777" w:rsidR="001B2EF5" w:rsidRDefault="001B2EF5" w:rsidP="00F06552">
      <w:pPr>
        <w:tabs>
          <w:tab w:val="left" w:pos="6870"/>
        </w:tabs>
        <w:spacing w:before="0"/>
        <w:rPr>
          <w:lang w:val="ru-RU"/>
        </w:rPr>
      </w:pPr>
    </w:p>
    <w:p w14:paraId="122D7A9E" w14:textId="77777777" w:rsidR="001B2EF5" w:rsidRDefault="001B2EF5" w:rsidP="00F06552">
      <w:pPr>
        <w:tabs>
          <w:tab w:val="left" w:pos="6870"/>
        </w:tabs>
        <w:spacing w:before="0"/>
        <w:rPr>
          <w:lang w:val="ru-RU"/>
        </w:rPr>
      </w:pPr>
    </w:p>
    <w:p w14:paraId="75C5A995" w14:textId="77777777" w:rsidR="001B2EF5" w:rsidRDefault="001B2EF5" w:rsidP="00F06552">
      <w:pPr>
        <w:tabs>
          <w:tab w:val="left" w:pos="6870"/>
        </w:tabs>
        <w:spacing w:before="0"/>
        <w:rPr>
          <w:lang w:val="ru-RU"/>
        </w:rPr>
      </w:pPr>
    </w:p>
    <w:p w14:paraId="3B079D15" w14:textId="77777777" w:rsidR="001B2EF5" w:rsidRDefault="001B2EF5" w:rsidP="00F06552">
      <w:pPr>
        <w:tabs>
          <w:tab w:val="left" w:pos="6870"/>
        </w:tabs>
        <w:spacing w:before="0"/>
        <w:rPr>
          <w:lang w:val="ru-RU"/>
        </w:rPr>
      </w:pPr>
    </w:p>
    <w:p w14:paraId="2E221475" w14:textId="77777777" w:rsidR="001B2EF5" w:rsidRDefault="001B2EF5" w:rsidP="00F06552">
      <w:pPr>
        <w:tabs>
          <w:tab w:val="left" w:pos="6870"/>
        </w:tabs>
        <w:spacing w:before="0"/>
        <w:rPr>
          <w:lang w:val="ru-RU"/>
        </w:rPr>
      </w:pPr>
    </w:p>
    <w:p w14:paraId="6C77A092" w14:textId="77777777" w:rsidR="001B2EF5" w:rsidRDefault="001B2EF5" w:rsidP="00F06552">
      <w:pPr>
        <w:tabs>
          <w:tab w:val="left" w:pos="6870"/>
        </w:tabs>
        <w:spacing w:before="0"/>
        <w:rPr>
          <w:lang w:val="ru-RU"/>
        </w:rPr>
      </w:pPr>
    </w:p>
    <w:p w14:paraId="4457F999" w14:textId="77777777" w:rsidR="001B2EF5" w:rsidRDefault="001B2EF5" w:rsidP="00F06552">
      <w:pPr>
        <w:tabs>
          <w:tab w:val="left" w:pos="6870"/>
        </w:tabs>
        <w:spacing w:before="0"/>
        <w:rPr>
          <w:lang w:val="ru-RU"/>
        </w:rPr>
      </w:pPr>
    </w:p>
    <w:p w14:paraId="7E0F4675" w14:textId="77777777" w:rsidR="001B2EF5" w:rsidRDefault="001B2EF5" w:rsidP="00F06552">
      <w:pPr>
        <w:tabs>
          <w:tab w:val="left" w:pos="6870"/>
        </w:tabs>
        <w:spacing w:before="0"/>
        <w:rPr>
          <w:lang w:val="ru-RU"/>
        </w:rPr>
      </w:pPr>
    </w:p>
    <w:p w14:paraId="2B0EFB94" w14:textId="77777777" w:rsidR="001B2EF5" w:rsidRPr="00FC638F" w:rsidRDefault="001B2EF5" w:rsidP="00F06552">
      <w:pPr>
        <w:tabs>
          <w:tab w:val="left" w:pos="6870"/>
        </w:tabs>
        <w:spacing w:before="0"/>
        <w:rPr>
          <w:lang w:val="ru-RU"/>
        </w:rPr>
      </w:pPr>
    </w:p>
    <w:p w14:paraId="78D62704" w14:textId="77777777" w:rsidR="001B2EF5" w:rsidRPr="00FC638F" w:rsidRDefault="001B2EF5" w:rsidP="008F7241">
      <w:pPr>
        <w:pStyle w:val="KDObrazac"/>
        <w:spacing w:before="0"/>
      </w:pPr>
      <w:r w:rsidRPr="00FC638F">
        <w:t>ОБРАЗАЦ 3.</w:t>
      </w:r>
    </w:p>
    <w:p w14:paraId="4AA3C4E1" w14:textId="77777777" w:rsidR="001B2EF5" w:rsidRPr="00FC638F" w:rsidRDefault="001B2EF5" w:rsidP="00343A18">
      <w:pPr>
        <w:ind w:right="-360"/>
        <w:rPr>
          <w:lang w:val="ru-RU"/>
        </w:rPr>
      </w:pPr>
    </w:p>
    <w:p w14:paraId="07C4D278" w14:textId="77777777" w:rsidR="001B2EF5" w:rsidRDefault="001B2EF5" w:rsidP="00343A18">
      <w:pPr>
        <w:ind w:right="-360"/>
        <w:rPr>
          <w:lang w:val="ru-RU"/>
        </w:rPr>
      </w:pPr>
    </w:p>
    <w:p w14:paraId="24CAFA32" w14:textId="77777777" w:rsidR="001B2EF5" w:rsidRPr="00FC638F" w:rsidRDefault="001B2EF5" w:rsidP="00343A18">
      <w:pPr>
        <w:ind w:right="-360"/>
        <w:rPr>
          <w:lang w:val="ru-RU"/>
        </w:rPr>
      </w:pPr>
      <w:r w:rsidRPr="00FC638F">
        <w:rPr>
          <w:lang w:val="ru-RU"/>
        </w:rPr>
        <w:t xml:space="preserve">На основу члана 26. Закона о јавним набавкама ( „Службени гласник РС“, бр. 124/2012, 14/15 и 68/15), члана 2. став 1. тачка 6) подтачка (4) и члана 16. Правилника о обавезним елементима конкурсне документације у поступцима јавних набавки </w:t>
      </w:r>
      <w:r>
        <w:rPr>
          <w:lang w:val="ru-RU"/>
        </w:rPr>
        <w:t xml:space="preserve">и </w:t>
      </w:r>
      <w:r w:rsidRPr="00FC638F">
        <w:rPr>
          <w:lang w:val="ru-RU"/>
        </w:rPr>
        <w:t>начину доказивања испуњености услова («Службени гласник РС», бр.86/15</w:t>
      </w:r>
      <w:r>
        <w:rPr>
          <w:lang w:val="ru-RU"/>
        </w:rPr>
        <w:t xml:space="preserve"> и 41/19</w:t>
      </w:r>
      <w:r w:rsidRPr="00FC638F">
        <w:rPr>
          <w:lang w:val="ru-RU"/>
        </w:rPr>
        <w:t>) понуђач даје:</w:t>
      </w:r>
    </w:p>
    <w:p w14:paraId="19ED1746" w14:textId="77777777" w:rsidR="001B2EF5" w:rsidRPr="00FC638F" w:rsidRDefault="001B2EF5" w:rsidP="00343A18">
      <w:pPr>
        <w:rPr>
          <w:lang w:val="ru-RU"/>
        </w:rPr>
      </w:pPr>
    </w:p>
    <w:p w14:paraId="37A29A5E" w14:textId="77777777" w:rsidR="001B2EF5" w:rsidRDefault="001B2EF5" w:rsidP="00343A18">
      <w:pPr>
        <w:rPr>
          <w:lang w:val="ru-RU"/>
        </w:rPr>
      </w:pPr>
    </w:p>
    <w:p w14:paraId="7408DBFE" w14:textId="77777777" w:rsidR="001B2EF5" w:rsidRDefault="001B2EF5" w:rsidP="00343A18">
      <w:pPr>
        <w:rPr>
          <w:lang w:val="ru-RU"/>
        </w:rPr>
      </w:pPr>
    </w:p>
    <w:p w14:paraId="12EC82EE" w14:textId="77777777" w:rsidR="001B2EF5" w:rsidRPr="00FC638F" w:rsidRDefault="001B2EF5" w:rsidP="00343A18">
      <w:pPr>
        <w:rPr>
          <w:lang w:val="ru-RU"/>
        </w:rPr>
      </w:pPr>
    </w:p>
    <w:p w14:paraId="1667AE6B" w14:textId="77777777" w:rsidR="001B2EF5" w:rsidRPr="00FC638F" w:rsidRDefault="001B2EF5" w:rsidP="00343A18">
      <w:pPr>
        <w:jc w:val="center"/>
        <w:rPr>
          <w:b/>
          <w:bCs/>
          <w:lang w:val="ru-RU"/>
        </w:rPr>
      </w:pPr>
      <w:r w:rsidRPr="00FC638F">
        <w:rPr>
          <w:b/>
          <w:bCs/>
          <w:lang w:val="ru-RU"/>
        </w:rPr>
        <w:t>ИЗЈАВУ О НЕЗАВИСНОЈ ПОНУДИ</w:t>
      </w:r>
    </w:p>
    <w:p w14:paraId="229AFD10" w14:textId="77777777" w:rsidR="001B2EF5" w:rsidRPr="00FC638F" w:rsidRDefault="001B2EF5" w:rsidP="00343A18">
      <w:pPr>
        <w:jc w:val="center"/>
        <w:rPr>
          <w:b/>
          <w:bCs/>
          <w:lang w:val="ru-RU"/>
        </w:rPr>
      </w:pPr>
    </w:p>
    <w:p w14:paraId="2EEB1F83" w14:textId="77777777" w:rsidR="001B2EF5" w:rsidRPr="00FC638F" w:rsidRDefault="001B2EF5" w:rsidP="00E13EA9">
      <w:pPr>
        <w:rPr>
          <w:lang w:val="ru-RU"/>
        </w:rPr>
      </w:pPr>
      <w:r w:rsidRPr="00FC638F">
        <w:rPr>
          <w:lang w:val="ru-RU"/>
        </w:rPr>
        <w:t>и под пуном материјалном и кривичном одговорношћу потврђује да је Понуду број:________ за јавну набавку добара</w:t>
      </w:r>
      <w:r>
        <w:rPr>
          <w:lang w:val="ru-RU"/>
        </w:rPr>
        <w:t>:</w:t>
      </w:r>
      <w:r w:rsidRPr="00FC638F">
        <w:rPr>
          <w:lang w:val="ru-RU"/>
        </w:rPr>
        <w:t xml:space="preserve"> </w:t>
      </w:r>
      <w:r>
        <w:rPr>
          <w:b/>
          <w:bCs/>
          <w:lang w:val="ru-RU"/>
        </w:rPr>
        <w:t>Делови за напојне</w:t>
      </w:r>
      <w:r w:rsidRPr="008919C4">
        <w:rPr>
          <w:b/>
          <w:bCs/>
          <w:lang w:val="ru-RU"/>
        </w:rPr>
        <w:t xml:space="preserve"> пумпе блока А1 и А2</w:t>
      </w:r>
      <w:r>
        <w:rPr>
          <w:lang w:val="ru-RU"/>
        </w:rPr>
        <w:t>, ЈН/3000/1152/2019 (974/2019)</w:t>
      </w:r>
      <w:r w:rsidRPr="00FC638F">
        <w:t>,</w:t>
      </w:r>
      <w:r w:rsidRPr="00FC638F">
        <w:rPr>
          <w:lang w:val="ru-RU"/>
        </w:rPr>
        <w:t xml:space="preserve"> Наручиоца Јавно предузеће „Електропривреда Србије“ Београд, поднео независно, без договора са другим понуђачима или заинтересованим лицима.</w:t>
      </w:r>
    </w:p>
    <w:p w14:paraId="0D24B01F" w14:textId="77777777" w:rsidR="001B2EF5" w:rsidRPr="00FC638F" w:rsidRDefault="001B2EF5" w:rsidP="00B84CC3">
      <w:pPr>
        <w:jc w:val="left"/>
        <w:rPr>
          <w:lang w:val="ru-RU"/>
        </w:rPr>
      </w:pPr>
    </w:p>
    <w:p w14:paraId="53854C55" w14:textId="77777777" w:rsidR="001B2EF5" w:rsidRPr="00FC638F" w:rsidRDefault="001B2EF5" w:rsidP="00343A18">
      <w:pPr>
        <w:rPr>
          <w:b/>
          <w:bCs/>
          <w:lang w:val="ru-RU"/>
        </w:rPr>
      </w:pPr>
    </w:p>
    <w:p w14:paraId="3BCE4620" w14:textId="77777777" w:rsidR="001B2EF5" w:rsidRPr="00FC638F" w:rsidRDefault="001B2EF5" w:rsidP="00343A18">
      <w:pPr>
        <w:jc w:val="center"/>
        <w:rPr>
          <w:b/>
          <w:bCs/>
          <w:lang w:val="ru-RU"/>
        </w:rPr>
      </w:pPr>
    </w:p>
    <w:tbl>
      <w:tblPr>
        <w:tblW w:w="9311" w:type="dxa"/>
        <w:jc w:val="center"/>
        <w:tblLayout w:type="fixed"/>
        <w:tblLook w:val="0000" w:firstRow="0" w:lastRow="0" w:firstColumn="0" w:lastColumn="0" w:noHBand="0" w:noVBand="0"/>
      </w:tblPr>
      <w:tblGrid>
        <w:gridCol w:w="3162"/>
        <w:gridCol w:w="2127"/>
        <w:gridCol w:w="4022"/>
      </w:tblGrid>
      <w:tr w:rsidR="001B2EF5" w:rsidRPr="00FC638F" w14:paraId="11CDA37D" w14:textId="77777777">
        <w:trPr>
          <w:jc w:val="center"/>
        </w:trPr>
        <w:tc>
          <w:tcPr>
            <w:tcW w:w="3162" w:type="dxa"/>
          </w:tcPr>
          <w:p w14:paraId="73650D04" w14:textId="77777777" w:rsidR="001B2EF5" w:rsidRPr="00FC638F" w:rsidRDefault="001B2EF5" w:rsidP="00BC01DC">
            <w:pPr>
              <w:spacing w:before="0"/>
              <w:jc w:val="center"/>
            </w:pPr>
            <w:r w:rsidRPr="00FC638F">
              <w:t>Датум:</w:t>
            </w:r>
          </w:p>
        </w:tc>
        <w:tc>
          <w:tcPr>
            <w:tcW w:w="2127" w:type="dxa"/>
          </w:tcPr>
          <w:p w14:paraId="06B15907" w14:textId="77777777" w:rsidR="001B2EF5" w:rsidRPr="00FC638F" w:rsidRDefault="001B2EF5" w:rsidP="00BC01DC">
            <w:pPr>
              <w:spacing w:before="0"/>
              <w:jc w:val="center"/>
              <w:rPr>
                <w:lang w:val="ru-RU"/>
              </w:rPr>
            </w:pPr>
          </w:p>
        </w:tc>
        <w:tc>
          <w:tcPr>
            <w:tcW w:w="4022" w:type="dxa"/>
          </w:tcPr>
          <w:p w14:paraId="5CB11DB5" w14:textId="77777777" w:rsidR="001B2EF5" w:rsidRPr="00FC638F" w:rsidRDefault="001B2EF5" w:rsidP="002479F9">
            <w:pPr>
              <w:spacing w:before="0"/>
              <w:jc w:val="center"/>
            </w:pPr>
            <w:r w:rsidRPr="00FC638F">
              <w:rPr>
                <w:lang w:val="sr-Cyrl-CS"/>
              </w:rPr>
              <w:t>П</w:t>
            </w:r>
            <w:r w:rsidRPr="00FC638F">
              <w:t>онуђач</w:t>
            </w:r>
          </w:p>
        </w:tc>
      </w:tr>
      <w:tr w:rsidR="001B2EF5" w:rsidRPr="00FC638F" w14:paraId="157867C9" w14:textId="77777777">
        <w:trPr>
          <w:jc w:val="center"/>
        </w:trPr>
        <w:tc>
          <w:tcPr>
            <w:tcW w:w="3162" w:type="dxa"/>
          </w:tcPr>
          <w:p w14:paraId="1905BA1F" w14:textId="77777777" w:rsidR="001B2EF5" w:rsidRPr="00FC638F" w:rsidRDefault="001B2EF5" w:rsidP="00BC01DC">
            <w:pPr>
              <w:spacing w:before="0"/>
              <w:jc w:val="center"/>
            </w:pPr>
          </w:p>
        </w:tc>
        <w:tc>
          <w:tcPr>
            <w:tcW w:w="2127" w:type="dxa"/>
          </w:tcPr>
          <w:p w14:paraId="0BC1E439" w14:textId="77777777" w:rsidR="001B2EF5" w:rsidRPr="00FC638F" w:rsidRDefault="001B2EF5" w:rsidP="00BC01DC">
            <w:pPr>
              <w:spacing w:before="0"/>
              <w:jc w:val="center"/>
            </w:pPr>
            <w:r w:rsidRPr="00FC638F">
              <w:t>М.П.</w:t>
            </w:r>
          </w:p>
        </w:tc>
        <w:tc>
          <w:tcPr>
            <w:tcW w:w="4022" w:type="dxa"/>
          </w:tcPr>
          <w:p w14:paraId="285D1196" w14:textId="77777777" w:rsidR="001B2EF5" w:rsidRPr="00FC638F" w:rsidRDefault="001B2EF5" w:rsidP="00BC01DC">
            <w:pPr>
              <w:spacing w:before="0"/>
              <w:jc w:val="center"/>
              <w:rPr>
                <w:lang w:val="ru-RU"/>
              </w:rPr>
            </w:pPr>
          </w:p>
        </w:tc>
      </w:tr>
      <w:tr w:rsidR="001B2EF5" w:rsidRPr="00FC638F" w14:paraId="1CA03758" w14:textId="77777777">
        <w:trPr>
          <w:jc w:val="center"/>
        </w:trPr>
        <w:tc>
          <w:tcPr>
            <w:tcW w:w="3162" w:type="dxa"/>
            <w:tcBorders>
              <w:bottom w:val="single" w:sz="4" w:space="0" w:color="auto"/>
            </w:tcBorders>
          </w:tcPr>
          <w:p w14:paraId="473237A7" w14:textId="77777777" w:rsidR="001B2EF5" w:rsidRPr="00FC638F" w:rsidRDefault="001B2EF5" w:rsidP="00BC01DC">
            <w:pPr>
              <w:spacing w:before="0"/>
              <w:jc w:val="center"/>
            </w:pPr>
          </w:p>
        </w:tc>
        <w:tc>
          <w:tcPr>
            <w:tcW w:w="2127" w:type="dxa"/>
          </w:tcPr>
          <w:p w14:paraId="6C8DCCE5" w14:textId="77777777" w:rsidR="001B2EF5" w:rsidRPr="00FC638F" w:rsidRDefault="001B2EF5" w:rsidP="00BC01DC">
            <w:pPr>
              <w:spacing w:before="0"/>
              <w:jc w:val="center"/>
              <w:rPr>
                <w:lang w:val="ru-RU"/>
              </w:rPr>
            </w:pPr>
          </w:p>
        </w:tc>
        <w:tc>
          <w:tcPr>
            <w:tcW w:w="4022" w:type="dxa"/>
            <w:tcBorders>
              <w:bottom w:val="single" w:sz="4" w:space="0" w:color="auto"/>
            </w:tcBorders>
          </w:tcPr>
          <w:p w14:paraId="16FA551F" w14:textId="77777777" w:rsidR="001B2EF5" w:rsidRPr="00FC638F" w:rsidRDefault="001B2EF5" w:rsidP="00BC01DC">
            <w:pPr>
              <w:spacing w:before="0"/>
              <w:jc w:val="center"/>
              <w:rPr>
                <w:lang w:val="ru-RU"/>
              </w:rPr>
            </w:pPr>
          </w:p>
        </w:tc>
      </w:tr>
      <w:tr w:rsidR="001B2EF5" w:rsidRPr="00FC638F" w14:paraId="36C5D7F9" w14:textId="77777777">
        <w:trPr>
          <w:trHeight w:val="389"/>
          <w:jc w:val="center"/>
        </w:trPr>
        <w:tc>
          <w:tcPr>
            <w:tcW w:w="3162" w:type="dxa"/>
            <w:tcBorders>
              <w:top w:val="single" w:sz="4" w:space="0" w:color="auto"/>
            </w:tcBorders>
          </w:tcPr>
          <w:p w14:paraId="4977DD78" w14:textId="77777777" w:rsidR="001B2EF5" w:rsidRPr="00FC638F" w:rsidRDefault="001B2EF5" w:rsidP="00BC01DC">
            <w:pPr>
              <w:spacing w:before="0"/>
              <w:jc w:val="center"/>
            </w:pPr>
          </w:p>
          <w:p w14:paraId="16782EC5" w14:textId="77777777" w:rsidR="001B2EF5" w:rsidRPr="00FC638F" w:rsidRDefault="001B2EF5" w:rsidP="00BC01DC">
            <w:pPr>
              <w:spacing w:before="0"/>
              <w:jc w:val="center"/>
            </w:pPr>
          </w:p>
        </w:tc>
        <w:tc>
          <w:tcPr>
            <w:tcW w:w="2127" w:type="dxa"/>
          </w:tcPr>
          <w:p w14:paraId="1BA6FDCE" w14:textId="77777777" w:rsidR="001B2EF5" w:rsidRPr="00FC638F" w:rsidRDefault="001B2EF5" w:rsidP="00BC01DC">
            <w:pPr>
              <w:spacing w:before="0"/>
              <w:jc w:val="center"/>
              <w:rPr>
                <w:lang w:val="ru-RU"/>
              </w:rPr>
            </w:pPr>
          </w:p>
        </w:tc>
        <w:tc>
          <w:tcPr>
            <w:tcW w:w="4022" w:type="dxa"/>
            <w:tcBorders>
              <w:top w:val="single" w:sz="4" w:space="0" w:color="auto"/>
            </w:tcBorders>
          </w:tcPr>
          <w:p w14:paraId="70639130" w14:textId="77777777" w:rsidR="001B2EF5" w:rsidRPr="00FC638F" w:rsidRDefault="001B2EF5" w:rsidP="00BC01DC">
            <w:pPr>
              <w:spacing w:before="0"/>
              <w:jc w:val="center"/>
              <w:rPr>
                <w:lang w:val="ru-RU"/>
              </w:rPr>
            </w:pPr>
          </w:p>
        </w:tc>
      </w:tr>
    </w:tbl>
    <w:p w14:paraId="5EFB36E9" w14:textId="77777777" w:rsidR="001B2EF5" w:rsidRPr="00FC638F" w:rsidRDefault="001B2EF5" w:rsidP="00343A18">
      <w:pPr>
        <w:tabs>
          <w:tab w:val="left" w:pos="6028"/>
        </w:tabs>
        <w:autoSpaceDE w:val="0"/>
        <w:autoSpaceDN w:val="0"/>
        <w:adjustRightInd w:val="0"/>
        <w:ind w:left="360"/>
      </w:pPr>
    </w:p>
    <w:p w14:paraId="66765F1C" w14:textId="77777777" w:rsidR="001B2EF5" w:rsidRPr="00FC638F" w:rsidRDefault="001B2EF5" w:rsidP="00343A18">
      <w:pPr>
        <w:jc w:val="center"/>
        <w:rPr>
          <w:b/>
          <w:bCs/>
          <w:lang w:val="ru-RU"/>
        </w:rPr>
      </w:pPr>
    </w:p>
    <w:p w14:paraId="662BA689" w14:textId="77777777" w:rsidR="001B2EF5" w:rsidRPr="00FC638F" w:rsidRDefault="001B2EF5" w:rsidP="00B84CC3">
      <w:pPr>
        <w:rPr>
          <w:i/>
          <w:iCs/>
        </w:rPr>
      </w:pPr>
      <w:r w:rsidRPr="00FC638F">
        <w:rPr>
          <w:b/>
          <w:bCs/>
          <w:i/>
          <w:iCs/>
          <w:lang w:val="ru-RU"/>
        </w:rPr>
        <w:t xml:space="preserve">Напомена: </w:t>
      </w:r>
      <w:r w:rsidRPr="00FC638F">
        <w:rPr>
          <w:i/>
          <w:iCs/>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w:t>
      </w:r>
      <w:r>
        <w:rPr>
          <w:i/>
          <w:iCs/>
        </w:rPr>
        <w:t xml:space="preserve"> </w:t>
      </w:r>
      <w:r w:rsidRPr="00FC638F">
        <w:rPr>
          <w:i/>
          <w:iCs/>
        </w:rPr>
        <w:t>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w:t>
      </w:r>
      <w:r>
        <w:rPr>
          <w:i/>
          <w:iCs/>
        </w:rPr>
        <w:t>сно заинтересовано лице повредил</w:t>
      </w:r>
      <w:r w:rsidRPr="00FC638F">
        <w:rPr>
          <w:i/>
          <w:iCs/>
        </w:rPr>
        <w:t xml:space="preserve">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године.Повреда конкуренције представља негативну референцу, у смислу члана 82. став 1. тачка 2) Закона. </w:t>
      </w:r>
    </w:p>
    <w:p w14:paraId="33A0CF28" w14:textId="77777777" w:rsidR="001B2EF5" w:rsidRPr="00FC638F" w:rsidRDefault="001B2EF5" w:rsidP="00B84CC3">
      <w:pPr>
        <w:rPr>
          <w:i/>
          <w:iCs/>
        </w:rPr>
      </w:pPr>
      <w:r w:rsidRPr="00FC638F">
        <w:rPr>
          <w:i/>
          <w:iCs/>
        </w:rPr>
        <w:t>Уколико понуду подноси група понуђача,Изјава мора бити потписана од стране овлашћеног лица сваког понуђача из групе понуђача и оверена печатом.</w:t>
      </w:r>
    </w:p>
    <w:p w14:paraId="3B37EEE6" w14:textId="77777777" w:rsidR="001B2EF5" w:rsidRPr="00FC638F" w:rsidRDefault="001B2EF5" w:rsidP="00343A18">
      <w:pPr>
        <w:rPr>
          <w:i/>
          <w:iCs/>
        </w:rPr>
      </w:pPr>
      <w:r w:rsidRPr="00FC638F">
        <w:rPr>
          <w:i/>
          <w:iCs/>
        </w:rPr>
        <w:t>(У случају да понуду даје група понуђача образац копирати.)</w:t>
      </w:r>
    </w:p>
    <w:p w14:paraId="6BD4BE53" w14:textId="77777777" w:rsidR="001B2EF5" w:rsidRPr="00FC638F" w:rsidRDefault="001B2EF5" w:rsidP="00343A18">
      <w:pPr>
        <w:rPr>
          <w:i/>
          <w:iCs/>
        </w:rPr>
      </w:pPr>
    </w:p>
    <w:p w14:paraId="5B966F03" w14:textId="77777777" w:rsidR="001B2EF5" w:rsidRDefault="001B2EF5" w:rsidP="00343A18">
      <w:pPr>
        <w:rPr>
          <w:i/>
          <w:iCs/>
        </w:rPr>
      </w:pPr>
    </w:p>
    <w:p w14:paraId="352D9F7B" w14:textId="77777777" w:rsidR="001B2EF5" w:rsidRDefault="001B2EF5" w:rsidP="00343A18">
      <w:pPr>
        <w:rPr>
          <w:i/>
          <w:iCs/>
        </w:rPr>
      </w:pPr>
    </w:p>
    <w:p w14:paraId="324BFFE9" w14:textId="77777777" w:rsidR="001B2EF5" w:rsidRDefault="001B2EF5" w:rsidP="00343A18">
      <w:pPr>
        <w:rPr>
          <w:i/>
          <w:iCs/>
        </w:rPr>
      </w:pPr>
    </w:p>
    <w:p w14:paraId="28A55966" w14:textId="77777777" w:rsidR="001B2EF5" w:rsidRPr="00FC638F" w:rsidRDefault="001B2EF5" w:rsidP="00343A18">
      <w:pPr>
        <w:rPr>
          <w:i/>
          <w:iCs/>
        </w:rPr>
      </w:pPr>
    </w:p>
    <w:p w14:paraId="6A636A08" w14:textId="77777777" w:rsidR="001B2EF5" w:rsidRPr="00FC638F" w:rsidRDefault="001B2EF5" w:rsidP="00343A18">
      <w:pPr>
        <w:pStyle w:val="KDObrazac"/>
        <w:spacing w:before="0"/>
      </w:pPr>
      <w:bookmarkStart w:id="260" w:name="_Toc442559928"/>
      <w:r w:rsidRPr="00FC638F">
        <w:t>ОБРАЗАЦ 4.</w:t>
      </w:r>
      <w:bookmarkEnd w:id="260"/>
    </w:p>
    <w:p w14:paraId="02E795CB" w14:textId="77777777" w:rsidR="001B2EF5" w:rsidRPr="00FC638F" w:rsidRDefault="001B2EF5" w:rsidP="00343A18">
      <w:pPr>
        <w:pStyle w:val="KDParagraf"/>
        <w:spacing w:before="0"/>
      </w:pPr>
    </w:p>
    <w:p w14:paraId="096A3AE8" w14:textId="77777777" w:rsidR="001B2EF5" w:rsidRPr="0050741D" w:rsidRDefault="001B2EF5" w:rsidP="0050741D">
      <w:pPr>
        <w:pStyle w:val="Subtitle"/>
      </w:pPr>
    </w:p>
    <w:p w14:paraId="4B628590" w14:textId="77777777" w:rsidR="001B2EF5" w:rsidRPr="00FC638F" w:rsidRDefault="001B2EF5" w:rsidP="00343A18">
      <w:pPr>
        <w:rPr>
          <w:lang w:val="ru-RU"/>
        </w:rPr>
      </w:pPr>
      <w:r w:rsidRPr="00FC638F">
        <w:rPr>
          <w:lang w:val="ru-RU"/>
        </w:rPr>
        <w:t>На основу члана 75. став 2. Закона о јавним набавкама („Службени гласник РС“ бр.124/2012, 14/15  и 68/15)</w:t>
      </w:r>
      <w:r w:rsidRPr="00FC638F">
        <w:t xml:space="preserve"> као </w:t>
      </w:r>
      <w:r w:rsidRPr="00FC638F">
        <w:rPr>
          <w:lang w:val="ru-RU"/>
        </w:rPr>
        <w:t>понуђач/подизвођач дајем:</w:t>
      </w:r>
    </w:p>
    <w:p w14:paraId="1DAAC763" w14:textId="77777777" w:rsidR="001B2EF5" w:rsidRPr="00FC638F" w:rsidRDefault="001B2EF5" w:rsidP="00343A18">
      <w:pPr>
        <w:rPr>
          <w:lang w:val="ru-RU"/>
        </w:rPr>
      </w:pPr>
    </w:p>
    <w:p w14:paraId="3BAFE29A" w14:textId="77777777" w:rsidR="001B2EF5" w:rsidRPr="00FC638F" w:rsidRDefault="001B2EF5" w:rsidP="00343A18">
      <w:pPr>
        <w:rPr>
          <w:lang w:val="ru-RU"/>
        </w:rPr>
      </w:pPr>
    </w:p>
    <w:p w14:paraId="65950C47" w14:textId="77777777" w:rsidR="001B2EF5" w:rsidRPr="00FC638F" w:rsidRDefault="001B2EF5" w:rsidP="00343A18">
      <w:pPr>
        <w:rPr>
          <w:lang w:val="ru-RU"/>
        </w:rPr>
      </w:pPr>
    </w:p>
    <w:p w14:paraId="2204F3EF" w14:textId="77777777" w:rsidR="001B2EF5" w:rsidRPr="00FC638F" w:rsidRDefault="001B2EF5" w:rsidP="00B02E86">
      <w:pPr>
        <w:jc w:val="center"/>
        <w:rPr>
          <w:b/>
          <w:bCs/>
          <w:lang w:val="ru-RU"/>
        </w:rPr>
      </w:pPr>
      <w:bookmarkStart w:id="261" w:name="_Toc442559929"/>
      <w:r w:rsidRPr="00FC638F">
        <w:rPr>
          <w:b/>
          <w:bCs/>
          <w:lang w:val="ru-RU"/>
        </w:rPr>
        <w:t>И З Ј А В У</w:t>
      </w:r>
      <w:bookmarkEnd w:id="261"/>
    </w:p>
    <w:p w14:paraId="330EE022" w14:textId="77777777" w:rsidR="001B2EF5" w:rsidRPr="00FC638F" w:rsidRDefault="001B2EF5" w:rsidP="00874F5B"/>
    <w:p w14:paraId="5CB936B1" w14:textId="77777777" w:rsidR="001B2EF5" w:rsidRPr="00FC638F" w:rsidRDefault="001B2EF5" w:rsidP="00874F5B"/>
    <w:p w14:paraId="487402EF" w14:textId="77777777" w:rsidR="001B2EF5" w:rsidRPr="00FC638F" w:rsidRDefault="001B2EF5" w:rsidP="00555237">
      <w:pPr>
        <w:tabs>
          <w:tab w:val="left" w:pos="90"/>
          <w:tab w:val="left" w:pos="6028"/>
        </w:tabs>
        <w:autoSpaceDE w:val="0"/>
        <w:autoSpaceDN w:val="0"/>
        <w:adjustRightInd w:val="0"/>
        <w:ind w:left="90" w:right="-61"/>
        <w:rPr>
          <w:lang w:val="ru-RU"/>
        </w:rPr>
      </w:pPr>
      <w:r w:rsidRPr="00FC638F">
        <w:rPr>
          <w:lang w:val="ru-RU"/>
        </w:rPr>
        <w:t>којом изричито наводимо да смо у свом досадашњем раду и при састављању Понуде  број: ______________ за јавну набавку добара</w:t>
      </w:r>
      <w:r>
        <w:rPr>
          <w:lang w:val="ru-RU"/>
        </w:rPr>
        <w:t>:</w:t>
      </w:r>
      <w:r w:rsidRPr="00FC638F">
        <w:rPr>
          <w:lang w:val="ru-RU"/>
        </w:rPr>
        <w:t xml:space="preserve"> </w:t>
      </w:r>
      <w:r>
        <w:rPr>
          <w:b/>
          <w:bCs/>
          <w:lang w:val="ru-RU"/>
        </w:rPr>
        <w:t>Делови за напојне</w:t>
      </w:r>
      <w:r w:rsidRPr="008919C4">
        <w:rPr>
          <w:b/>
          <w:bCs/>
          <w:lang w:val="ru-RU"/>
        </w:rPr>
        <w:t xml:space="preserve"> пумпу блока А1 и А2</w:t>
      </w:r>
      <w:r w:rsidRPr="00FC638F">
        <w:rPr>
          <w:lang w:val="ru-RU"/>
        </w:rPr>
        <w:t xml:space="preserve">, јавна набавка </w:t>
      </w:r>
      <w:r>
        <w:rPr>
          <w:lang w:val="ru-RU"/>
        </w:rPr>
        <w:t>ЈН/3000/1152/2019 (974/2019)</w:t>
      </w:r>
      <w:r w:rsidRPr="00FC638F">
        <w:rPr>
          <w:lang w:val="ru-RU"/>
        </w:rPr>
        <w:t>, поштовали обавезе које произилазе из важећих прописа о заштити на раду, запошљавању и условима рада, заштити животне средине, као и да немамо забрану обављања делатности која је на снази у време подношења Понуде.</w:t>
      </w:r>
    </w:p>
    <w:p w14:paraId="25A1747A" w14:textId="77777777" w:rsidR="001B2EF5" w:rsidRPr="00FC638F" w:rsidRDefault="001B2EF5" w:rsidP="00343A18">
      <w:pPr>
        <w:tabs>
          <w:tab w:val="left" w:pos="6028"/>
        </w:tabs>
        <w:autoSpaceDE w:val="0"/>
        <w:autoSpaceDN w:val="0"/>
        <w:adjustRightInd w:val="0"/>
        <w:ind w:left="360"/>
      </w:pPr>
    </w:p>
    <w:p w14:paraId="3DFE2424" w14:textId="77777777" w:rsidR="001B2EF5" w:rsidRPr="00FC638F" w:rsidRDefault="001B2EF5" w:rsidP="00343A18">
      <w:pPr>
        <w:tabs>
          <w:tab w:val="left" w:pos="6028"/>
        </w:tabs>
        <w:autoSpaceDE w:val="0"/>
        <w:autoSpaceDN w:val="0"/>
        <w:adjustRightInd w:val="0"/>
        <w:ind w:left="360"/>
      </w:pPr>
    </w:p>
    <w:p w14:paraId="59BD5F47" w14:textId="77777777" w:rsidR="001B2EF5" w:rsidRDefault="001B2EF5" w:rsidP="00343A18">
      <w:pPr>
        <w:tabs>
          <w:tab w:val="left" w:pos="6028"/>
        </w:tabs>
        <w:autoSpaceDE w:val="0"/>
        <w:autoSpaceDN w:val="0"/>
        <w:adjustRightInd w:val="0"/>
        <w:ind w:left="360"/>
      </w:pPr>
    </w:p>
    <w:p w14:paraId="50FD1DB4" w14:textId="77777777" w:rsidR="001B2EF5" w:rsidRPr="00FC638F" w:rsidRDefault="001B2EF5" w:rsidP="00343A18">
      <w:pPr>
        <w:tabs>
          <w:tab w:val="left" w:pos="6028"/>
        </w:tabs>
        <w:autoSpaceDE w:val="0"/>
        <w:autoSpaceDN w:val="0"/>
        <w:adjustRightInd w:val="0"/>
        <w:ind w:left="360"/>
      </w:pPr>
    </w:p>
    <w:p w14:paraId="19696659" w14:textId="77777777" w:rsidR="001B2EF5" w:rsidRPr="00FC638F" w:rsidRDefault="001B2EF5" w:rsidP="00343A18">
      <w:pPr>
        <w:tabs>
          <w:tab w:val="left" w:pos="6028"/>
        </w:tabs>
        <w:autoSpaceDE w:val="0"/>
        <w:autoSpaceDN w:val="0"/>
        <w:adjustRightInd w:val="0"/>
        <w:ind w:left="360"/>
      </w:pPr>
    </w:p>
    <w:tbl>
      <w:tblPr>
        <w:tblW w:w="9090" w:type="dxa"/>
        <w:jc w:val="center"/>
        <w:tblLayout w:type="fixed"/>
        <w:tblLook w:val="0000" w:firstRow="0" w:lastRow="0" w:firstColumn="0" w:lastColumn="0" w:noHBand="0" w:noVBand="0"/>
      </w:tblPr>
      <w:tblGrid>
        <w:gridCol w:w="3162"/>
        <w:gridCol w:w="2127"/>
        <w:gridCol w:w="3801"/>
      </w:tblGrid>
      <w:tr w:rsidR="001B2EF5" w:rsidRPr="00FC638F" w14:paraId="6F25EAAD" w14:textId="77777777">
        <w:trPr>
          <w:jc w:val="center"/>
        </w:trPr>
        <w:tc>
          <w:tcPr>
            <w:tcW w:w="3162" w:type="dxa"/>
          </w:tcPr>
          <w:p w14:paraId="7B8823A5" w14:textId="77777777" w:rsidR="001B2EF5" w:rsidRPr="00FC638F" w:rsidRDefault="001B2EF5" w:rsidP="00BC01DC">
            <w:pPr>
              <w:spacing w:before="0"/>
              <w:jc w:val="center"/>
            </w:pPr>
            <w:r w:rsidRPr="00FC638F">
              <w:t>Датум:</w:t>
            </w:r>
          </w:p>
        </w:tc>
        <w:tc>
          <w:tcPr>
            <w:tcW w:w="2127" w:type="dxa"/>
          </w:tcPr>
          <w:p w14:paraId="30CC5D70" w14:textId="77777777" w:rsidR="001B2EF5" w:rsidRPr="00FC638F" w:rsidRDefault="001B2EF5" w:rsidP="00BC01DC">
            <w:pPr>
              <w:spacing w:before="0"/>
              <w:jc w:val="center"/>
              <w:rPr>
                <w:lang w:val="ru-RU"/>
              </w:rPr>
            </w:pPr>
          </w:p>
        </w:tc>
        <w:tc>
          <w:tcPr>
            <w:tcW w:w="3801" w:type="dxa"/>
          </w:tcPr>
          <w:p w14:paraId="2B296C21" w14:textId="77777777" w:rsidR="001B2EF5" w:rsidRPr="00FC638F" w:rsidRDefault="001B2EF5" w:rsidP="007E7BB8">
            <w:pPr>
              <w:spacing w:before="0"/>
              <w:jc w:val="center"/>
              <w:rPr>
                <w:lang w:val="sr-Cyrl-CS"/>
              </w:rPr>
            </w:pPr>
            <w:r w:rsidRPr="00FC638F">
              <w:rPr>
                <w:lang w:val="sr-Cyrl-CS"/>
              </w:rPr>
              <w:t>П</w:t>
            </w:r>
            <w:r w:rsidRPr="00FC638F">
              <w:t>онуђач</w:t>
            </w:r>
            <w:r w:rsidRPr="00FC638F">
              <w:rPr>
                <w:lang w:val="sr-Cyrl-CS"/>
              </w:rPr>
              <w:t>/члан групе/Подизвођач</w:t>
            </w:r>
          </w:p>
        </w:tc>
      </w:tr>
      <w:tr w:rsidR="001B2EF5" w:rsidRPr="00FC638F" w14:paraId="4BE62620" w14:textId="77777777">
        <w:trPr>
          <w:jc w:val="center"/>
        </w:trPr>
        <w:tc>
          <w:tcPr>
            <w:tcW w:w="3162" w:type="dxa"/>
          </w:tcPr>
          <w:p w14:paraId="1CA8F3FF" w14:textId="77777777" w:rsidR="001B2EF5" w:rsidRPr="00FC638F" w:rsidRDefault="001B2EF5" w:rsidP="00BC01DC">
            <w:pPr>
              <w:spacing w:before="0"/>
              <w:jc w:val="center"/>
            </w:pPr>
          </w:p>
        </w:tc>
        <w:tc>
          <w:tcPr>
            <w:tcW w:w="2127" w:type="dxa"/>
          </w:tcPr>
          <w:p w14:paraId="18A54EF0" w14:textId="77777777" w:rsidR="001B2EF5" w:rsidRPr="00FC638F" w:rsidRDefault="001B2EF5" w:rsidP="00BC01DC">
            <w:pPr>
              <w:spacing w:before="0"/>
              <w:jc w:val="center"/>
            </w:pPr>
            <w:r w:rsidRPr="00FC638F">
              <w:t>М.П.</w:t>
            </w:r>
          </w:p>
        </w:tc>
        <w:tc>
          <w:tcPr>
            <w:tcW w:w="3801" w:type="dxa"/>
          </w:tcPr>
          <w:p w14:paraId="18D203BD" w14:textId="77777777" w:rsidR="001B2EF5" w:rsidRPr="00FC638F" w:rsidRDefault="001B2EF5" w:rsidP="00BC01DC">
            <w:pPr>
              <w:spacing w:before="0"/>
              <w:jc w:val="center"/>
              <w:rPr>
                <w:lang w:val="ru-RU"/>
              </w:rPr>
            </w:pPr>
          </w:p>
        </w:tc>
      </w:tr>
      <w:tr w:rsidR="001B2EF5" w:rsidRPr="00FC638F" w14:paraId="4630218D" w14:textId="77777777">
        <w:trPr>
          <w:jc w:val="center"/>
        </w:trPr>
        <w:tc>
          <w:tcPr>
            <w:tcW w:w="3162" w:type="dxa"/>
            <w:tcBorders>
              <w:bottom w:val="single" w:sz="4" w:space="0" w:color="auto"/>
            </w:tcBorders>
          </w:tcPr>
          <w:p w14:paraId="575189DE" w14:textId="77777777" w:rsidR="001B2EF5" w:rsidRPr="00FC638F" w:rsidRDefault="001B2EF5" w:rsidP="00BC01DC">
            <w:pPr>
              <w:spacing w:before="0"/>
              <w:jc w:val="center"/>
            </w:pPr>
          </w:p>
        </w:tc>
        <w:tc>
          <w:tcPr>
            <w:tcW w:w="2127" w:type="dxa"/>
          </w:tcPr>
          <w:p w14:paraId="6E22E73B" w14:textId="77777777" w:rsidR="001B2EF5" w:rsidRPr="00FC638F" w:rsidRDefault="001B2EF5" w:rsidP="00BC01DC">
            <w:pPr>
              <w:spacing w:before="0"/>
              <w:jc w:val="center"/>
              <w:rPr>
                <w:lang w:val="ru-RU"/>
              </w:rPr>
            </w:pPr>
          </w:p>
        </w:tc>
        <w:tc>
          <w:tcPr>
            <w:tcW w:w="3801" w:type="dxa"/>
            <w:tcBorders>
              <w:bottom w:val="single" w:sz="4" w:space="0" w:color="auto"/>
            </w:tcBorders>
          </w:tcPr>
          <w:p w14:paraId="4C0DBD9E" w14:textId="77777777" w:rsidR="001B2EF5" w:rsidRPr="00FC638F" w:rsidRDefault="001B2EF5" w:rsidP="00BC01DC">
            <w:pPr>
              <w:spacing w:before="0"/>
              <w:jc w:val="center"/>
              <w:rPr>
                <w:lang w:val="ru-RU"/>
              </w:rPr>
            </w:pPr>
          </w:p>
        </w:tc>
      </w:tr>
      <w:tr w:rsidR="001B2EF5" w:rsidRPr="00FC638F" w14:paraId="13902FE5" w14:textId="77777777">
        <w:trPr>
          <w:trHeight w:val="389"/>
          <w:jc w:val="center"/>
        </w:trPr>
        <w:tc>
          <w:tcPr>
            <w:tcW w:w="3162" w:type="dxa"/>
            <w:tcBorders>
              <w:top w:val="single" w:sz="4" w:space="0" w:color="auto"/>
            </w:tcBorders>
          </w:tcPr>
          <w:p w14:paraId="3F83FF2E" w14:textId="77777777" w:rsidR="001B2EF5" w:rsidRPr="00FC638F" w:rsidRDefault="001B2EF5" w:rsidP="00BC01DC">
            <w:pPr>
              <w:spacing w:before="0"/>
              <w:jc w:val="center"/>
            </w:pPr>
          </w:p>
          <w:p w14:paraId="45E16333" w14:textId="77777777" w:rsidR="001B2EF5" w:rsidRPr="00FC638F" w:rsidRDefault="001B2EF5" w:rsidP="00BC01DC">
            <w:pPr>
              <w:spacing w:before="0"/>
              <w:jc w:val="center"/>
            </w:pPr>
          </w:p>
        </w:tc>
        <w:tc>
          <w:tcPr>
            <w:tcW w:w="2127" w:type="dxa"/>
          </w:tcPr>
          <w:p w14:paraId="72A76D0C" w14:textId="77777777" w:rsidR="001B2EF5" w:rsidRPr="00FC638F" w:rsidRDefault="001B2EF5" w:rsidP="00BC01DC">
            <w:pPr>
              <w:spacing w:before="0"/>
              <w:jc w:val="center"/>
              <w:rPr>
                <w:lang w:val="ru-RU"/>
              </w:rPr>
            </w:pPr>
          </w:p>
        </w:tc>
        <w:tc>
          <w:tcPr>
            <w:tcW w:w="3801" w:type="dxa"/>
            <w:tcBorders>
              <w:top w:val="single" w:sz="4" w:space="0" w:color="auto"/>
            </w:tcBorders>
          </w:tcPr>
          <w:p w14:paraId="1C0F572E" w14:textId="77777777" w:rsidR="001B2EF5" w:rsidRPr="00FC638F" w:rsidRDefault="001B2EF5" w:rsidP="00BC01DC">
            <w:pPr>
              <w:spacing w:before="0"/>
              <w:jc w:val="center"/>
              <w:rPr>
                <w:lang w:val="ru-RU"/>
              </w:rPr>
            </w:pPr>
          </w:p>
        </w:tc>
      </w:tr>
    </w:tbl>
    <w:p w14:paraId="1D8A0FCD" w14:textId="77777777" w:rsidR="001B2EF5" w:rsidRPr="00FC638F" w:rsidRDefault="001B2EF5" w:rsidP="00343A18">
      <w:pPr>
        <w:rPr>
          <w:b/>
          <w:bCs/>
          <w:i/>
          <w:iCs/>
        </w:rPr>
      </w:pPr>
    </w:p>
    <w:p w14:paraId="548CFA5F" w14:textId="77777777" w:rsidR="001B2EF5" w:rsidRPr="00FC638F" w:rsidRDefault="001B2EF5" w:rsidP="00343A18">
      <w:pPr>
        <w:rPr>
          <w:b/>
          <w:bCs/>
          <w:i/>
          <w:iCs/>
        </w:rPr>
      </w:pPr>
    </w:p>
    <w:p w14:paraId="3F6DF29E" w14:textId="77777777" w:rsidR="001B2EF5" w:rsidRPr="00FC638F" w:rsidRDefault="001B2EF5" w:rsidP="00343A18">
      <w:pPr>
        <w:rPr>
          <w:i/>
          <w:iCs/>
          <w:lang w:val="sr-Cyrl-CS"/>
        </w:rPr>
      </w:pPr>
      <w:r w:rsidRPr="00FC638F">
        <w:rPr>
          <w:b/>
          <w:bCs/>
          <w:i/>
          <w:iCs/>
        </w:rPr>
        <w:t>Напомена:</w:t>
      </w:r>
      <w:r w:rsidRPr="00FC638F">
        <w:rPr>
          <w:i/>
          <w:iCs/>
        </w:rPr>
        <w:t xml:space="preserve"> Уколико </w:t>
      </w:r>
      <w:r w:rsidRPr="00FC638F">
        <w:rPr>
          <w:i/>
          <w:iCs/>
          <w:lang w:val="sr-Cyrl-CS"/>
        </w:rPr>
        <w:t xml:space="preserve">заједничку </w:t>
      </w:r>
      <w:r w:rsidRPr="00FC638F">
        <w:rPr>
          <w:i/>
          <w:iCs/>
        </w:rPr>
        <w:t xml:space="preserve">понуду подноси група понуђача Изјава </w:t>
      </w:r>
      <w:r w:rsidRPr="00FC638F">
        <w:rPr>
          <w:i/>
          <w:iCs/>
          <w:lang w:val="sr-Cyrl-CS"/>
        </w:rPr>
        <w:t xml:space="preserve">се доставља за сваког члана групе понуђача. Изјава </w:t>
      </w:r>
      <w:r w:rsidRPr="00FC638F">
        <w:rPr>
          <w:i/>
          <w:iCs/>
        </w:rPr>
        <w:t>мора бити попуњена, потписана од стране овлашћеног лица</w:t>
      </w:r>
      <w:r w:rsidRPr="00FC638F">
        <w:rPr>
          <w:i/>
          <w:iCs/>
          <w:lang w:val="sr-Cyrl-CS"/>
        </w:rPr>
        <w:t xml:space="preserve"> за заступање</w:t>
      </w:r>
      <w:r w:rsidRPr="00FC638F">
        <w:rPr>
          <w:i/>
          <w:iCs/>
        </w:rPr>
        <w:t xml:space="preserve"> понуђача из групе понуђача и оверена печатом. </w:t>
      </w:r>
    </w:p>
    <w:p w14:paraId="780164A5" w14:textId="77777777" w:rsidR="001B2EF5" w:rsidRPr="00FC638F" w:rsidRDefault="001B2EF5" w:rsidP="00343A18">
      <w:pPr>
        <w:rPr>
          <w:i/>
          <w:iCs/>
        </w:rPr>
      </w:pPr>
      <w:r w:rsidRPr="00FC638F">
        <w:rPr>
          <w:i/>
          <w:iCs/>
        </w:rPr>
        <w:t xml:space="preserve">У случају да понуђач подноси понуду са подизвођачем, Изјава </w:t>
      </w:r>
      <w:r w:rsidRPr="00FC638F">
        <w:rPr>
          <w:i/>
          <w:iCs/>
          <w:lang w:val="sr-Cyrl-CS"/>
        </w:rPr>
        <w:t xml:space="preserve">се доставља за понуђача и сваког подизвођача. Изјава </w:t>
      </w:r>
      <w:r w:rsidRPr="00FC638F">
        <w:rPr>
          <w:i/>
          <w:iCs/>
        </w:rPr>
        <w:t xml:space="preserve">мора бити </w:t>
      </w:r>
      <w:r w:rsidRPr="00FC638F">
        <w:rPr>
          <w:i/>
          <w:iCs/>
          <w:lang w:val="sr-Cyrl-CS"/>
        </w:rPr>
        <w:t>попуњена,</w:t>
      </w:r>
      <w:r w:rsidRPr="00FC638F">
        <w:rPr>
          <w:i/>
          <w:iCs/>
        </w:rPr>
        <w:t xml:space="preserve"> потписана</w:t>
      </w:r>
      <w:r w:rsidRPr="00FC638F">
        <w:rPr>
          <w:i/>
          <w:iCs/>
          <w:lang w:val="sr-Cyrl-CS"/>
        </w:rPr>
        <w:t xml:space="preserve"> и оверена</w:t>
      </w:r>
      <w:r w:rsidRPr="00FC638F">
        <w:rPr>
          <w:i/>
          <w:iCs/>
        </w:rPr>
        <w:t xml:space="preserve"> од стране овлашћеног лица за заступање </w:t>
      </w:r>
      <w:r w:rsidRPr="00FC638F">
        <w:rPr>
          <w:i/>
          <w:iCs/>
          <w:lang w:val="sr-Cyrl-CS"/>
        </w:rPr>
        <w:t>понуђача/подизво</w:t>
      </w:r>
      <w:r w:rsidRPr="00FC638F">
        <w:rPr>
          <w:i/>
          <w:iCs/>
        </w:rPr>
        <w:t>ђача</w:t>
      </w:r>
      <w:r w:rsidRPr="00FC638F">
        <w:rPr>
          <w:i/>
          <w:iCs/>
          <w:lang w:val="sr-Cyrl-CS"/>
        </w:rPr>
        <w:t xml:space="preserve"> и оверена печатом.</w:t>
      </w:r>
    </w:p>
    <w:p w14:paraId="687F188E" w14:textId="77777777" w:rsidR="001B2EF5" w:rsidRPr="00FC638F" w:rsidRDefault="001B2EF5" w:rsidP="00343A18">
      <w:pPr>
        <w:rPr>
          <w:lang w:val="sr-Cyrl-CS"/>
        </w:rPr>
      </w:pPr>
      <w:r w:rsidRPr="00FC638F">
        <w:rPr>
          <w:i/>
          <w:iCs/>
        </w:rPr>
        <w:t>Приликом подношења понуде овај образац копирати у потребном броју примерака.</w:t>
      </w:r>
    </w:p>
    <w:p w14:paraId="6EDE0149" w14:textId="77777777" w:rsidR="001B2EF5" w:rsidRPr="00FC638F" w:rsidRDefault="001B2EF5" w:rsidP="00874F5B"/>
    <w:p w14:paraId="55E43778" w14:textId="77777777" w:rsidR="001B2EF5" w:rsidRDefault="001B2EF5" w:rsidP="00874F5B"/>
    <w:p w14:paraId="2F30CA71" w14:textId="77777777" w:rsidR="001B2EF5" w:rsidRDefault="001B2EF5" w:rsidP="00874F5B"/>
    <w:p w14:paraId="7DD30E57" w14:textId="77777777" w:rsidR="001B2EF5" w:rsidRDefault="001B2EF5" w:rsidP="00874F5B"/>
    <w:p w14:paraId="24DA0FC6" w14:textId="77777777" w:rsidR="001B2EF5" w:rsidRDefault="001B2EF5" w:rsidP="00874F5B"/>
    <w:p w14:paraId="5C9BF59F" w14:textId="77777777" w:rsidR="001B2EF5" w:rsidRPr="00FC638F" w:rsidRDefault="001B2EF5" w:rsidP="00874F5B"/>
    <w:p w14:paraId="662AB4AB" w14:textId="77777777" w:rsidR="001B2EF5" w:rsidRPr="00FC638F" w:rsidRDefault="001B2EF5" w:rsidP="007E7BB8">
      <w:pPr>
        <w:pStyle w:val="KDObrazac"/>
        <w:spacing w:before="0"/>
      </w:pPr>
      <w:r w:rsidRPr="00FC638F">
        <w:t>ОБРАЗАЦ 5.</w:t>
      </w:r>
    </w:p>
    <w:p w14:paraId="0F61F125" w14:textId="77777777" w:rsidR="001B2EF5" w:rsidRDefault="001B2EF5" w:rsidP="007E7BB8">
      <w:pPr>
        <w:spacing w:before="0"/>
        <w:jc w:val="center"/>
        <w:rPr>
          <w:b/>
          <w:bCs/>
        </w:rPr>
      </w:pPr>
    </w:p>
    <w:p w14:paraId="3B6CD6EF" w14:textId="77777777" w:rsidR="001B2EF5" w:rsidRDefault="001B2EF5" w:rsidP="007E7BB8">
      <w:pPr>
        <w:spacing w:before="0"/>
        <w:jc w:val="center"/>
        <w:rPr>
          <w:b/>
          <w:bCs/>
        </w:rPr>
      </w:pPr>
    </w:p>
    <w:p w14:paraId="597E5508" w14:textId="77777777" w:rsidR="001B2EF5" w:rsidRPr="00FC638F" w:rsidRDefault="001B2EF5" w:rsidP="007E7BB8">
      <w:pPr>
        <w:spacing w:before="0"/>
        <w:jc w:val="center"/>
        <w:rPr>
          <w:b/>
          <w:bCs/>
        </w:rPr>
      </w:pPr>
      <w:r w:rsidRPr="00FC638F">
        <w:rPr>
          <w:b/>
          <w:bCs/>
        </w:rPr>
        <w:t>ОБРАЗАЦ ТРОШКОВА ПРИПРЕМЕ ПОНУДЕ</w:t>
      </w:r>
    </w:p>
    <w:p w14:paraId="5E90F550" w14:textId="77777777" w:rsidR="001B2EF5" w:rsidRPr="00FC638F" w:rsidRDefault="001B2EF5" w:rsidP="007E7BB8">
      <w:pPr>
        <w:spacing w:after="120"/>
        <w:jc w:val="center"/>
      </w:pPr>
      <w:r w:rsidRPr="00FC638F">
        <w:t xml:space="preserve">за јавну набавку добара </w:t>
      </w:r>
      <w:r>
        <w:t>:</w:t>
      </w:r>
      <w:r>
        <w:rPr>
          <w:b/>
          <w:bCs/>
        </w:rPr>
        <w:t>Делови за напојне</w:t>
      </w:r>
      <w:r w:rsidRPr="001B6B0A">
        <w:rPr>
          <w:b/>
          <w:bCs/>
        </w:rPr>
        <w:t xml:space="preserve"> пумпу блока А1 и А2</w:t>
      </w:r>
    </w:p>
    <w:p w14:paraId="7A1FDCFE" w14:textId="77777777" w:rsidR="001B2EF5" w:rsidRPr="00FC638F" w:rsidRDefault="001B2EF5" w:rsidP="007E7BB8">
      <w:pPr>
        <w:spacing w:after="120"/>
        <w:jc w:val="center"/>
      </w:pPr>
      <w:r>
        <w:t>ЈН/3000/1152/2019 (974/2019)</w:t>
      </w:r>
    </w:p>
    <w:p w14:paraId="336E01CC" w14:textId="77777777" w:rsidR="001B2EF5" w:rsidRDefault="001B2EF5" w:rsidP="007E7BB8">
      <w:pPr>
        <w:spacing w:after="120"/>
        <w:jc w:val="center"/>
      </w:pPr>
    </w:p>
    <w:p w14:paraId="4128F8A4" w14:textId="77777777" w:rsidR="001B2EF5" w:rsidRPr="00FC638F" w:rsidRDefault="001B2EF5" w:rsidP="007E7BB8">
      <w:pPr>
        <w:tabs>
          <w:tab w:val="left" w:pos="0"/>
        </w:tabs>
        <w:rPr>
          <w:lang w:val="ru-RU"/>
        </w:rPr>
      </w:pPr>
      <w:r w:rsidRPr="00FC638F">
        <w:rPr>
          <w:lang w:val="ru-RU"/>
        </w:rPr>
        <w:t xml:space="preserve">На основу члана 88. став 1. Закона о јавним набавкама („Службени гласник РС“, бр.124/12, 14/15 и 68/15), члана </w:t>
      </w:r>
      <w:r w:rsidRPr="002E671F">
        <w:rPr>
          <w:color w:val="000000"/>
          <w:lang w:val="ru-RU"/>
        </w:rPr>
        <w:t>2</w:t>
      </w:r>
      <w:r w:rsidRPr="00FC638F">
        <w:rPr>
          <w:lang w:val="ru-RU"/>
        </w:rPr>
        <w:t>. став 1. тачка 6) подтачка (3) и члана 15. Правилника о обавезним елементима конкурсне документације у поступцима јавних набавки и начину доказивањ</w:t>
      </w:r>
      <w:r>
        <w:rPr>
          <w:lang w:val="ru-RU"/>
        </w:rPr>
        <w:t xml:space="preserve">а испуњености услова  </w:t>
      </w:r>
      <w:r w:rsidRPr="00FC638F">
        <w:rPr>
          <w:lang w:val="ru-RU"/>
        </w:rPr>
        <w:t>(„Службени гласник РС” бр. 86/15</w:t>
      </w:r>
      <w:r w:rsidRPr="002D0EC6">
        <w:rPr>
          <w:lang w:val="ru-RU"/>
        </w:rPr>
        <w:t xml:space="preserve"> </w:t>
      </w:r>
      <w:r>
        <w:rPr>
          <w:lang w:val="ru-RU"/>
        </w:rPr>
        <w:t>и 41/19</w:t>
      </w:r>
      <w:r w:rsidRPr="00FC638F">
        <w:rPr>
          <w:lang w:val="ru-RU"/>
        </w:rPr>
        <w:t xml:space="preserve">), уз понуду прилажем </w:t>
      </w:r>
    </w:p>
    <w:p w14:paraId="5BD78C29" w14:textId="77777777" w:rsidR="001B2EF5" w:rsidRDefault="001B2EF5" w:rsidP="007E7BB8">
      <w:pPr>
        <w:tabs>
          <w:tab w:val="left" w:pos="0"/>
        </w:tabs>
        <w:jc w:val="center"/>
        <w:rPr>
          <w:lang w:val="ru-RU"/>
        </w:rPr>
      </w:pPr>
    </w:p>
    <w:p w14:paraId="7728DFE7" w14:textId="77777777" w:rsidR="001B2EF5" w:rsidRPr="00FC638F" w:rsidRDefault="001B2EF5" w:rsidP="007E7BB8">
      <w:pPr>
        <w:tabs>
          <w:tab w:val="left" w:pos="0"/>
        </w:tabs>
        <w:jc w:val="center"/>
        <w:rPr>
          <w:lang w:val="ru-RU"/>
        </w:rPr>
      </w:pPr>
      <w:r w:rsidRPr="00FC638F">
        <w:rPr>
          <w:lang w:val="ru-RU"/>
        </w:rPr>
        <w:t>СТРУКТУРУ ТРОШКОВА ПРИПРЕМЕ ПОНУДЕ</w:t>
      </w:r>
    </w:p>
    <w:tbl>
      <w:tblPr>
        <w:tblW w:w="9251" w:type="dxa"/>
        <w:tblCellSpacing w:w="20" w:type="dxa"/>
        <w:tblInd w:w="2"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849"/>
        <w:gridCol w:w="3402"/>
      </w:tblGrid>
      <w:tr w:rsidR="001B2EF5" w:rsidRPr="00FC638F" w14:paraId="65D3DC67" w14:textId="77777777" w:rsidTr="00550C72">
        <w:trPr>
          <w:trHeight w:val="749"/>
          <w:tblCellSpacing w:w="20" w:type="dxa"/>
        </w:trPr>
        <w:tc>
          <w:tcPr>
            <w:tcW w:w="5789" w:type="dxa"/>
            <w:vAlign w:val="center"/>
          </w:tcPr>
          <w:p w14:paraId="7622870B" w14:textId="77777777" w:rsidR="001B2EF5" w:rsidRPr="00FC638F" w:rsidRDefault="001B2EF5" w:rsidP="00BE2EA9">
            <w:pPr>
              <w:jc w:val="center"/>
              <w:rPr>
                <w:color w:val="00B0F0"/>
              </w:rPr>
            </w:pPr>
            <w:r w:rsidRPr="00FC638F">
              <w:t>трошкови прибављања средстава обезбеђења</w:t>
            </w:r>
          </w:p>
        </w:tc>
        <w:tc>
          <w:tcPr>
            <w:tcW w:w="3342" w:type="dxa"/>
          </w:tcPr>
          <w:p w14:paraId="25A3A104" w14:textId="77777777" w:rsidR="001B2EF5" w:rsidRPr="00FC638F" w:rsidRDefault="001B2EF5" w:rsidP="00BE2EA9"/>
          <w:p w14:paraId="1164DF36" w14:textId="77777777" w:rsidR="001B2EF5" w:rsidRPr="00FC638F" w:rsidRDefault="001B2EF5" w:rsidP="007E7BB8">
            <w:r w:rsidRPr="00FC638F">
              <w:t xml:space="preserve">__________ динара </w:t>
            </w:r>
          </w:p>
        </w:tc>
      </w:tr>
      <w:tr w:rsidR="001B2EF5" w:rsidRPr="00FC638F" w14:paraId="7B2BE7C4" w14:textId="77777777" w:rsidTr="00550C72">
        <w:trPr>
          <w:trHeight w:val="307"/>
          <w:tblCellSpacing w:w="20" w:type="dxa"/>
        </w:trPr>
        <w:tc>
          <w:tcPr>
            <w:tcW w:w="5789" w:type="dxa"/>
            <w:vAlign w:val="center"/>
          </w:tcPr>
          <w:p w14:paraId="0BBB47B1" w14:textId="77777777" w:rsidR="001B2EF5" w:rsidRPr="00FC638F" w:rsidRDefault="001B2EF5" w:rsidP="00BE2EA9">
            <w:pPr>
              <w:jc w:val="center"/>
            </w:pPr>
            <w:r w:rsidRPr="00FC638F">
              <w:t>Укупни трошкови без ПДВ</w:t>
            </w:r>
          </w:p>
        </w:tc>
        <w:tc>
          <w:tcPr>
            <w:tcW w:w="3342" w:type="dxa"/>
          </w:tcPr>
          <w:p w14:paraId="2ABA16D6" w14:textId="77777777" w:rsidR="001B2EF5" w:rsidRPr="00FC638F" w:rsidRDefault="001B2EF5" w:rsidP="00BE2EA9"/>
          <w:p w14:paraId="400AD8CC" w14:textId="77777777" w:rsidR="001B2EF5" w:rsidRPr="00FC638F" w:rsidRDefault="001B2EF5" w:rsidP="00BE2EA9">
            <w:r w:rsidRPr="00FC638F">
              <w:t>__________ динара</w:t>
            </w:r>
          </w:p>
        </w:tc>
      </w:tr>
      <w:tr w:rsidR="001B2EF5" w:rsidRPr="00FC638F" w14:paraId="58117ECB" w14:textId="77777777" w:rsidTr="00550C72">
        <w:trPr>
          <w:trHeight w:val="433"/>
          <w:tblCellSpacing w:w="20" w:type="dxa"/>
        </w:trPr>
        <w:tc>
          <w:tcPr>
            <w:tcW w:w="5789" w:type="dxa"/>
            <w:vAlign w:val="center"/>
          </w:tcPr>
          <w:p w14:paraId="5E674C5A" w14:textId="77777777" w:rsidR="001B2EF5" w:rsidRPr="00FC638F" w:rsidRDefault="001B2EF5" w:rsidP="00BE2EA9">
            <w:pPr>
              <w:autoSpaceDE w:val="0"/>
              <w:autoSpaceDN w:val="0"/>
              <w:adjustRightInd w:val="0"/>
              <w:jc w:val="center"/>
            </w:pPr>
            <w:r w:rsidRPr="00FC638F">
              <w:t>ПДВ</w:t>
            </w:r>
          </w:p>
        </w:tc>
        <w:tc>
          <w:tcPr>
            <w:tcW w:w="3342" w:type="dxa"/>
          </w:tcPr>
          <w:p w14:paraId="3BE9062B" w14:textId="77777777" w:rsidR="001B2EF5" w:rsidRPr="00FC638F" w:rsidRDefault="001B2EF5" w:rsidP="00BE2EA9"/>
          <w:p w14:paraId="759E618E" w14:textId="77777777" w:rsidR="001B2EF5" w:rsidRPr="00FC638F" w:rsidRDefault="001B2EF5" w:rsidP="00BE2EA9">
            <w:r w:rsidRPr="00FC638F">
              <w:t>__________ динара</w:t>
            </w:r>
          </w:p>
        </w:tc>
      </w:tr>
      <w:tr w:rsidR="001B2EF5" w:rsidRPr="00FC638F" w14:paraId="35130ABD" w14:textId="77777777" w:rsidTr="00550C72">
        <w:trPr>
          <w:trHeight w:val="618"/>
          <w:tblCellSpacing w:w="20" w:type="dxa"/>
        </w:trPr>
        <w:tc>
          <w:tcPr>
            <w:tcW w:w="5789" w:type="dxa"/>
          </w:tcPr>
          <w:p w14:paraId="7956BA17" w14:textId="77777777" w:rsidR="001B2EF5" w:rsidRPr="00FC638F" w:rsidRDefault="001B2EF5" w:rsidP="00BE2EA9">
            <w:pPr>
              <w:jc w:val="center"/>
            </w:pPr>
            <w:r w:rsidRPr="00FC638F">
              <w:t>Укупни  трошкови са ПДВ</w:t>
            </w:r>
          </w:p>
        </w:tc>
        <w:tc>
          <w:tcPr>
            <w:tcW w:w="3342" w:type="dxa"/>
          </w:tcPr>
          <w:p w14:paraId="7258005E" w14:textId="77777777" w:rsidR="001B2EF5" w:rsidRPr="00FC638F" w:rsidRDefault="001B2EF5" w:rsidP="00BE2EA9">
            <w:r w:rsidRPr="00FC638F">
              <w:t>__________ динара</w:t>
            </w:r>
          </w:p>
        </w:tc>
      </w:tr>
    </w:tbl>
    <w:p w14:paraId="368FC06A" w14:textId="77777777" w:rsidR="001B2EF5" w:rsidRPr="00FC638F" w:rsidRDefault="001B2EF5" w:rsidP="007E7BB8">
      <w:pPr>
        <w:tabs>
          <w:tab w:val="left" w:pos="0"/>
        </w:tabs>
        <w:rPr>
          <w:lang w:val="ru-RU"/>
        </w:rPr>
      </w:pPr>
      <w:r w:rsidRPr="00FC638F">
        <w:rPr>
          <w:lang w:val="ru-RU"/>
        </w:rPr>
        <w:t>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 сходно члану 88. став 3. Закона.</w:t>
      </w:r>
    </w:p>
    <w:p w14:paraId="43D56E7C" w14:textId="77777777" w:rsidR="001B2EF5" w:rsidRPr="00FC638F" w:rsidRDefault="001B2EF5" w:rsidP="007E7BB8">
      <w:pPr>
        <w:tabs>
          <w:tab w:val="left" w:pos="0"/>
        </w:tabs>
        <w:rPr>
          <w:color w:val="FF0000"/>
          <w:lang w:val="ru-RU"/>
        </w:rPr>
      </w:pPr>
    </w:p>
    <w:tbl>
      <w:tblPr>
        <w:tblW w:w="9180" w:type="dxa"/>
        <w:jc w:val="center"/>
        <w:tblLayout w:type="fixed"/>
        <w:tblLook w:val="0000" w:firstRow="0" w:lastRow="0" w:firstColumn="0" w:lastColumn="0" w:noHBand="0" w:noVBand="0"/>
      </w:tblPr>
      <w:tblGrid>
        <w:gridCol w:w="3342"/>
        <w:gridCol w:w="2127"/>
        <w:gridCol w:w="3711"/>
      </w:tblGrid>
      <w:tr w:rsidR="001B2EF5" w:rsidRPr="00FC638F" w14:paraId="2C0AFF18" w14:textId="77777777">
        <w:trPr>
          <w:jc w:val="center"/>
        </w:trPr>
        <w:tc>
          <w:tcPr>
            <w:tcW w:w="3342" w:type="dxa"/>
          </w:tcPr>
          <w:p w14:paraId="6DFC6BED" w14:textId="77777777" w:rsidR="001B2EF5" w:rsidRPr="00FC638F" w:rsidRDefault="001B2EF5" w:rsidP="00BE2EA9">
            <w:pPr>
              <w:spacing w:before="0"/>
              <w:jc w:val="center"/>
            </w:pPr>
            <w:r w:rsidRPr="00FC638F">
              <w:t>Датум:</w:t>
            </w:r>
          </w:p>
        </w:tc>
        <w:tc>
          <w:tcPr>
            <w:tcW w:w="2127" w:type="dxa"/>
          </w:tcPr>
          <w:p w14:paraId="07C55DFC" w14:textId="77777777" w:rsidR="001B2EF5" w:rsidRPr="00FC638F" w:rsidRDefault="001B2EF5" w:rsidP="00BE2EA9">
            <w:pPr>
              <w:spacing w:before="0"/>
              <w:jc w:val="center"/>
              <w:rPr>
                <w:lang w:val="ru-RU"/>
              </w:rPr>
            </w:pPr>
          </w:p>
        </w:tc>
        <w:tc>
          <w:tcPr>
            <w:tcW w:w="3711" w:type="dxa"/>
          </w:tcPr>
          <w:p w14:paraId="39B33BD4" w14:textId="77777777" w:rsidR="001B2EF5" w:rsidRPr="00FC638F" w:rsidRDefault="001B2EF5" w:rsidP="00BE2EA9">
            <w:pPr>
              <w:spacing w:before="0"/>
              <w:jc w:val="center"/>
              <w:rPr>
                <w:lang w:val="sr-Cyrl-CS"/>
              </w:rPr>
            </w:pPr>
            <w:r w:rsidRPr="00FC638F">
              <w:rPr>
                <w:lang w:val="sr-Cyrl-CS"/>
              </w:rPr>
              <w:t>П</w:t>
            </w:r>
            <w:r w:rsidRPr="00FC638F">
              <w:t>онуђач</w:t>
            </w:r>
          </w:p>
        </w:tc>
      </w:tr>
      <w:tr w:rsidR="001B2EF5" w:rsidRPr="00FC638F" w14:paraId="1F07FFCD" w14:textId="77777777">
        <w:trPr>
          <w:jc w:val="center"/>
        </w:trPr>
        <w:tc>
          <w:tcPr>
            <w:tcW w:w="3342" w:type="dxa"/>
          </w:tcPr>
          <w:p w14:paraId="3CE915B5" w14:textId="77777777" w:rsidR="001B2EF5" w:rsidRPr="00FC638F" w:rsidRDefault="001B2EF5" w:rsidP="00BE2EA9">
            <w:pPr>
              <w:spacing w:before="0"/>
              <w:jc w:val="center"/>
            </w:pPr>
          </w:p>
        </w:tc>
        <w:tc>
          <w:tcPr>
            <w:tcW w:w="2127" w:type="dxa"/>
          </w:tcPr>
          <w:p w14:paraId="54F2A05D" w14:textId="77777777" w:rsidR="001B2EF5" w:rsidRPr="00FC638F" w:rsidRDefault="001B2EF5" w:rsidP="00BE2EA9">
            <w:pPr>
              <w:spacing w:before="0"/>
              <w:jc w:val="center"/>
            </w:pPr>
            <w:r w:rsidRPr="00FC638F">
              <w:t>М.П.</w:t>
            </w:r>
          </w:p>
        </w:tc>
        <w:tc>
          <w:tcPr>
            <w:tcW w:w="3711" w:type="dxa"/>
          </w:tcPr>
          <w:p w14:paraId="7AFEE0EE" w14:textId="77777777" w:rsidR="001B2EF5" w:rsidRPr="00FC638F" w:rsidRDefault="001B2EF5" w:rsidP="00BE2EA9">
            <w:pPr>
              <w:spacing w:before="0"/>
              <w:jc w:val="center"/>
              <w:rPr>
                <w:lang w:val="ru-RU"/>
              </w:rPr>
            </w:pPr>
          </w:p>
        </w:tc>
      </w:tr>
      <w:tr w:rsidR="001B2EF5" w:rsidRPr="00FC638F" w14:paraId="11EE0D77" w14:textId="77777777">
        <w:trPr>
          <w:jc w:val="center"/>
        </w:trPr>
        <w:tc>
          <w:tcPr>
            <w:tcW w:w="3342" w:type="dxa"/>
            <w:tcBorders>
              <w:bottom w:val="single" w:sz="4" w:space="0" w:color="auto"/>
            </w:tcBorders>
          </w:tcPr>
          <w:p w14:paraId="10ED2056" w14:textId="77777777" w:rsidR="001B2EF5" w:rsidRPr="00FC638F" w:rsidRDefault="001B2EF5" w:rsidP="00BE2EA9">
            <w:pPr>
              <w:spacing w:before="0"/>
              <w:jc w:val="center"/>
            </w:pPr>
          </w:p>
        </w:tc>
        <w:tc>
          <w:tcPr>
            <w:tcW w:w="2127" w:type="dxa"/>
          </w:tcPr>
          <w:p w14:paraId="73FE33F1" w14:textId="77777777" w:rsidR="001B2EF5" w:rsidRPr="00FC638F" w:rsidRDefault="001B2EF5" w:rsidP="00BE2EA9">
            <w:pPr>
              <w:spacing w:before="0"/>
              <w:jc w:val="center"/>
              <w:rPr>
                <w:lang w:val="ru-RU"/>
              </w:rPr>
            </w:pPr>
          </w:p>
        </w:tc>
        <w:tc>
          <w:tcPr>
            <w:tcW w:w="3711" w:type="dxa"/>
            <w:tcBorders>
              <w:bottom w:val="single" w:sz="4" w:space="0" w:color="auto"/>
            </w:tcBorders>
          </w:tcPr>
          <w:p w14:paraId="7A1BA74C" w14:textId="77777777" w:rsidR="001B2EF5" w:rsidRPr="00FC638F" w:rsidRDefault="001B2EF5" w:rsidP="00BE2EA9">
            <w:pPr>
              <w:spacing w:before="0"/>
              <w:jc w:val="center"/>
              <w:rPr>
                <w:lang w:val="ru-RU"/>
              </w:rPr>
            </w:pPr>
          </w:p>
        </w:tc>
      </w:tr>
      <w:tr w:rsidR="001B2EF5" w:rsidRPr="00FC638F" w14:paraId="59A14212" w14:textId="77777777">
        <w:trPr>
          <w:trHeight w:val="389"/>
          <w:jc w:val="center"/>
        </w:trPr>
        <w:tc>
          <w:tcPr>
            <w:tcW w:w="3342" w:type="dxa"/>
            <w:tcBorders>
              <w:top w:val="single" w:sz="4" w:space="0" w:color="auto"/>
            </w:tcBorders>
          </w:tcPr>
          <w:p w14:paraId="748755A2" w14:textId="77777777" w:rsidR="001B2EF5" w:rsidRPr="00FC638F" w:rsidRDefault="001B2EF5" w:rsidP="00BE2EA9">
            <w:pPr>
              <w:spacing w:before="0"/>
              <w:jc w:val="center"/>
            </w:pPr>
          </w:p>
        </w:tc>
        <w:tc>
          <w:tcPr>
            <w:tcW w:w="2127" w:type="dxa"/>
          </w:tcPr>
          <w:p w14:paraId="06ED2C07" w14:textId="77777777" w:rsidR="001B2EF5" w:rsidRPr="00FC638F" w:rsidRDefault="001B2EF5" w:rsidP="00BE2EA9">
            <w:pPr>
              <w:spacing w:before="0"/>
              <w:jc w:val="center"/>
              <w:rPr>
                <w:lang w:val="ru-RU"/>
              </w:rPr>
            </w:pPr>
          </w:p>
        </w:tc>
        <w:tc>
          <w:tcPr>
            <w:tcW w:w="3711" w:type="dxa"/>
            <w:tcBorders>
              <w:top w:val="single" w:sz="4" w:space="0" w:color="auto"/>
            </w:tcBorders>
          </w:tcPr>
          <w:p w14:paraId="53BECBE7" w14:textId="77777777" w:rsidR="001B2EF5" w:rsidRPr="00FC638F" w:rsidRDefault="001B2EF5" w:rsidP="00BE2EA9">
            <w:pPr>
              <w:spacing w:before="0"/>
              <w:jc w:val="center"/>
              <w:rPr>
                <w:lang w:val="ru-RU"/>
              </w:rPr>
            </w:pPr>
          </w:p>
        </w:tc>
      </w:tr>
    </w:tbl>
    <w:p w14:paraId="1A708E9F" w14:textId="77777777" w:rsidR="001B2EF5" w:rsidRPr="00FC638F" w:rsidRDefault="001B2EF5" w:rsidP="007E7BB8">
      <w:pPr>
        <w:tabs>
          <w:tab w:val="left" w:pos="0"/>
        </w:tabs>
        <w:spacing w:before="0"/>
        <w:rPr>
          <w:b/>
          <w:bCs/>
          <w:i/>
          <w:iCs/>
          <w:lang w:val="ru-RU"/>
        </w:rPr>
      </w:pPr>
      <w:r w:rsidRPr="00FC638F">
        <w:rPr>
          <w:b/>
          <w:bCs/>
          <w:i/>
          <w:iCs/>
          <w:lang w:val="ru-RU"/>
        </w:rPr>
        <w:t>Напомена:</w:t>
      </w:r>
    </w:p>
    <w:p w14:paraId="6B1C3AAF" w14:textId="77777777" w:rsidR="001B2EF5" w:rsidRPr="000059EA" w:rsidRDefault="001B2EF5" w:rsidP="007E7BB8">
      <w:pPr>
        <w:spacing w:before="0"/>
        <w:rPr>
          <w:i/>
          <w:iCs/>
          <w:lang w:val="ru-RU"/>
        </w:rPr>
      </w:pPr>
      <w:r w:rsidRPr="00FC638F">
        <w:rPr>
          <w:i/>
          <w:iCs/>
          <w:lang w:val="ru-RU"/>
        </w:rPr>
        <w:t>-</w:t>
      </w:r>
      <w:r w:rsidRPr="000059EA">
        <w:rPr>
          <w:i/>
          <w:iCs/>
          <w:lang w:val="ru-RU"/>
        </w:rPr>
        <w:t>образац трошкова припреме понуде попуњавају само они понуђачи који су имали наведене трошкове и који траже да им их Наручилац надокнади у Законом прописаном случају</w:t>
      </w:r>
    </w:p>
    <w:p w14:paraId="35042C02" w14:textId="77777777" w:rsidR="001B2EF5" w:rsidRPr="000059EA" w:rsidRDefault="001B2EF5" w:rsidP="007E7BB8">
      <w:pPr>
        <w:tabs>
          <w:tab w:val="left" w:pos="0"/>
        </w:tabs>
        <w:spacing w:before="0"/>
        <w:rPr>
          <w:i/>
          <w:iCs/>
          <w:lang w:val="ru-RU"/>
        </w:rPr>
      </w:pPr>
      <w:r w:rsidRPr="000059EA">
        <w:rPr>
          <w:i/>
          <w:iCs/>
        </w:rPr>
        <w:t>-</w:t>
      </w:r>
      <w:r w:rsidRPr="000059EA">
        <w:rPr>
          <w:i/>
          <w:iCs/>
          <w:lang w:val="sr-Latn-CS"/>
        </w:rPr>
        <w:t>остале трошкове припреме и подношења понуде</w:t>
      </w:r>
      <w:r w:rsidRPr="000059EA">
        <w:rPr>
          <w:i/>
          <w:iCs/>
          <w:lang w:val="ru-RU"/>
        </w:rPr>
        <w:t xml:space="preserve"> сноси искључиво понуђач и не може тражити од наручиоца накнаду трошкова (члан 88. став 2. Закона)</w:t>
      </w:r>
    </w:p>
    <w:p w14:paraId="7C1919DF" w14:textId="77777777" w:rsidR="001B2EF5" w:rsidRPr="000059EA" w:rsidRDefault="001B2EF5" w:rsidP="007E7BB8">
      <w:pPr>
        <w:spacing w:before="0"/>
        <w:rPr>
          <w:i/>
          <w:iCs/>
          <w:lang w:val="ru-RU"/>
        </w:rPr>
      </w:pPr>
      <w:r w:rsidRPr="000059EA">
        <w:rPr>
          <w:i/>
          <w:iCs/>
          <w:lang w:val="ru-RU"/>
        </w:rPr>
        <w:t>-уколико понуђач не попуни образац трошкова припреме понуде,Наручилац није дужан да му надокнади трошкове и у Законом прописаном случају</w:t>
      </w:r>
    </w:p>
    <w:p w14:paraId="6A027559" w14:textId="77777777" w:rsidR="001B2EF5" w:rsidRPr="000059EA" w:rsidRDefault="001B2EF5" w:rsidP="00E0635F">
      <w:pPr>
        <w:pStyle w:val="KDKomentar"/>
        <w:spacing w:before="0"/>
        <w:rPr>
          <w:rFonts w:eastAsia="TimesNewRomanPS-BoldMT"/>
          <w:color w:val="auto"/>
          <w:sz w:val="22"/>
          <w:szCs w:val="22"/>
        </w:rPr>
      </w:pPr>
      <w:r w:rsidRPr="000059EA">
        <w:rPr>
          <w:rFonts w:eastAsia="TimesNewRomanPS-BoldMT"/>
          <w:color w:val="auto"/>
          <w:sz w:val="22"/>
          <w:szCs w:val="22"/>
        </w:rPr>
        <w:t xml:space="preserve">-Уколико </w:t>
      </w:r>
      <w:r w:rsidRPr="000059EA">
        <w:rPr>
          <w:rFonts w:eastAsia="TimesNewRomanPS-BoldMT"/>
          <w:color w:val="auto"/>
          <w:sz w:val="22"/>
          <w:szCs w:val="22"/>
          <w:lang w:val="sr-Cyrl-CS"/>
        </w:rPr>
        <w:t>група понуђача подноси заједничку понуду овај образац потписује и оверава Носилац посла</w:t>
      </w:r>
      <w:r w:rsidRPr="000059EA">
        <w:rPr>
          <w:rFonts w:eastAsia="TimesNewRomanPS-BoldMT"/>
          <w:color w:val="auto"/>
          <w:sz w:val="22"/>
          <w:szCs w:val="22"/>
        </w:rPr>
        <w:t>.</w:t>
      </w:r>
      <w:r>
        <w:rPr>
          <w:rFonts w:eastAsia="TimesNewRomanPS-BoldMT"/>
          <w:color w:val="auto"/>
          <w:sz w:val="22"/>
          <w:szCs w:val="22"/>
        </w:rPr>
        <w:t xml:space="preserve"> </w:t>
      </w:r>
      <w:r w:rsidRPr="000059EA">
        <w:rPr>
          <w:rFonts w:eastAsia="TimesNewRomanPS-BoldMT"/>
          <w:color w:val="auto"/>
          <w:sz w:val="22"/>
          <w:szCs w:val="22"/>
        </w:rPr>
        <w:t>Уколико понуђач подноси понуду са подизвођачем овај образац потписује и оверава печатом понуђач.</w:t>
      </w:r>
    </w:p>
    <w:p w14:paraId="7B5CC28D" w14:textId="77777777" w:rsidR="001B2EF5" w:rsidRDefault="001B2EF5" w:rsidP="00E0635F">
      <w:pPr>
        <w:pStyle w:val="KDKomentar"/>
        <w:spacing w:before="0"/>
        <w:jc w:val="right"/>
        <w:rPr>
          <w:b/>
          <w:bCs/>
          <w:i w:val="0"/>
          <w:iCs w:val="0"/>
          <w:color w:val="auto"/>
          <w:sz w:val="22"/>
          <w:szCs w:val="22"/>
        </w:rPr>
      </w:pPr>
    </w:p>
    <w:p w14:paraId="30A098A7" w14:textId="77777777" w:rsidR="001B2EF5" w:rsidRDefault="001B2EF5" w:rsidP="005307D6">
      <w:pPr>
        <w:tabs>
          <w:tab w:val="left" w:pos="9300"/>
        </w:tabs>
        <w:spacing w:before="0"/>
        <w:ind w:left="360" w:right="315"/>
      </w:pPr>
    </w:p>
    <w:p w14:paraId="1C0D1B35" w14:textId="77777777" w:rsidR="001B2EF5" w:rsidRDefault="001B2EF5" w:rsidP="005307D6">
      <w:pPr>
        <w:tabs>
          <w:tab w:val="left" w:pos="9300"/>
        </w:tabs>
        <w:spacing w:before="0"/>
        <w:ind w:left="360" w:right="315"/>
      </w:pPr>
    </w:p>
    <w:p w14:paraId="3DD9803E" w14:textId="77777777" w:rsidR="001B2EF5" w:rsidRPr="005307D6" w:rsidRDefault="001B2EF5" w:rsidP="005307D6">
      <w:pPr>
        <w:tabs>
          <w:tab w:val="left" w:pos="9300"/>
        </w:tabs>
        <w:spacing w:before="0"/>
        <w:ind w:left="360" w:right="315"/>
      </w:pPr>
    </w:p>
    <w:p w14:paraId="5C19A902" w14:textId="77777777" w:rsidR="001B2EF5" w:rsidRPr="008919C4" w:rsidRDefault="001B2EF5" w:rsidP="008919C4">
      <w:pPr>
        <w:jc w:val="right"/>
        <w:outlineLvl w:val="1"/>
        <w:rPr>
          <w:b/>
          <w:bCs/>
        </w:rPr>
      </w:pPr>
      <w:bookmarkStart w:id="262" w:name="_Toc442559940"/>
      <w:r w:rsidRPr="008919C4">
        <w:rPr>
          <w:b/>
          <w:bCs/>
          <w:lang w:val="sr-Cyrl-CS"/>
        </w:rPr>
        <w:t xml:space="preserve">ОБРАЗАЦ </w:t>
      </w:r>
      <w:bookmarkEnd w:id="262"/>
      <w:r>
        <w:rPr>
          <w:b/>
          <w:bCs/>
        </w:rPr>
        <w:t>6.</w:t>
      </w:r>
    </w:p>
    <w:p w14:paraId="5F758D70" w14:textId="77777777" w:rsidR="001B2EF5" w:rsidRPr="008919C4" w:rsidRDefault="001B2EF5" w:rsidP="008919C4">
      <w:pPr>
        <w:spacing w:before="0"/>
        <w:jc w:val="center"/>
        <w:rPr>
          <w:b/>
          <w:bCs/>
          <w:lang w:val="sr-Cyrl-CS"/>
        </w:rPr>
      </w:pPr>
    </w:p>
    <w:p w14:paraId="3BBFE81D" w14:textId="77777777" w:rsidR="001B2EF5" w:rsidRDefault="001B2EF5" w:rsidP="008919C4">
      <w:pPr>
        <w:spacing w:before="0"/>
        <w:jc w:val="center"/>
        <w:rPr>
          <w:b/>
          <w:bCs/>
          <w:lang w:val="sr-Cyrl-CS"/>
        </w:rPr>
      </w:pPr>
    </w:p>
    <w:p w14:paraId="4C3885FD" w14:textId="77777777" w:rsidR="001B2EF5" w:rsidRPr="008919C4" w:rsidRDefault="001B2EF5" w:rsidP="008919C4">
      <w:pPr>
        <w:spacing w:before="0"/>
        <w:jc w:val="center"/>
        <w:rPr>
          <w:b/>
          <w:bCs/>
          <w:lang w:val="sr-Cyrl-CS"/>
        </w:rPr>
      </w:pPr>
      <w:r w:rsidRPr="008919C4">
        <w:rPr>
          <w:b/>
          <w:bCs/>
          <w:lang w:val="sr-Cyrl-CS"/>
        </w:rPr>
        <w:t xml:space="preserve">СПИСАК </w:t>
      </w:r>
      <w:r>
        <w:rPr>
          <w:b/>
          <w:bCs/>
          <w:lang w:val="sr-Cyrl-CS"/>
        </w:rPr>
        <w:t>ИПОРУЧЕНИХ ДОБАРА</w:t>
      </w:r>
      <w:r w:rsidRPr="008919C4">
        <w:rPr>
          <w:b/>
          <w:bCs/>
          <w:lang w:val="sr-Cyrl-CS"/>
        </w:rPr>
        <w:t>– СТРУЧНЕ РЕФЕРЕНЦЕ</w:t>
      </w:r>
    </w:p>
    <w:p w14:paraId="2F791281" w14:textId="77777777" w:rsidR="001B2EF5" w:rsidRPr="008919C4" w:rsidRDefault="001B2EF5" w:rsidP="008919C4">
      <w:pPr>
        <w:rPr>
          <w:lang w:val="sr-Cyrl-CS"/>
        </w:rPr>
      </w:pPr>
    </w:p>
    <w:tbl>
      <w:tblPr>
        <w:tblW w:w="5663" w:type="pct"/>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7"/>
        <w:gridCol w:w="1618"/>
        <w:gridCol w:w="1348"/>
        <w:gridCol w:w="1122"/>
        <w:gridCol w:w="2080"/>
        <w:gridCol w:w="1556"/>
        <w:gridCol w:w="2039"/>
      </w:tblGrid>
      <w:tr w:rsidR="001B2EF5" w:rsidRPr="008919C4" w14:paraId="28F44F4E" w14:textId="77777777" w:rsidTr="00550C72">
        <w:tc>
          <w:tcPr>
            <w:tcW w:w="370" w:type="pct"/>
          </w:tcPr>
          <w:p w14:paraId="52C79F4D" w14:textId="77777777" w:rsidR="001B2EF5" w:rsidRDefault="001B2EF5" w:rsidP="008919C4">
            <w:pPr>
              <w:spacing w:before="0"/>
              <w:jc w:val="center"/>
            </w:pPr>
          </w:p>
          <w:p w14:paraId="4F372EE7" w14:textId="77777777" w:rsidR="001B2EF5" w:rsidRDefault="001B2EF5" w:rsidP="008919C4">
            <w:pPr>
              <w:spacing w:before="0"/>
              <w:jc w:val="center"/>
            </w:pPr>
          </w:p>
          <w:p w14:paraId="130F3D45" w14:textId="77777777" w:rsidR="001B2EF5" w:rsidRPr="008919C4" w:rsidRDefault="001B2EF5" w:rsidP="008919C4">
            <w:pPr>
              <w:spacing w:before="0"/>
              <w:jc w:val="center"/>
              <w:rPr>
                <w:b/>
                <w:bCs/>
                <w:lang w:val="sr-Cyrl-CS"/>
              </w:rPr>
            </w:pPr>
            <w:r w:rsidRPr="004E0195">
              <w:t>Р.БР.</w:t>
            </w:r>
          </w:p>
        </w:tc>
        <w:tc>
          <w:tcPr>
            <w:tcW w:w="769" w:type="pct"/>
          </w:tcPr>
          <w:p w14:paraId="4AAE4261" w14:textId="77777777" w:rsidR="001B2EF5" w:rsidRPr="008919C4" w:rsidRDefault="001B2EF5" w:rsidP="008919C4">
            <w:pPr>
              <w:spacing w:before="0"/>
              <w:jc w:val="center"/>
              <w:rPr>
                <w:lang w:val="sr-Cyrl-CS"/>
              </w:rPr>
            </w:pPr>
          </w:p>
          <w:p w14:paraId="1A355390" w14:textId="77777777" w:rsidR="001B2EF5" w:rsidRPr="008919C4" w:rsidRDefault="001B2EF5" w:rsidP="008919C4">
            <w:pPr>
              <w:spacing w:before="0"/>
              <w:jc w:val="center"/>
            </w:pPr>
            <w:r w:rsidRPr="008919C4">
              <w:t>Референтни наручилац</w:t>
            </w:r>
          </w:p>
        </w:tc>
        <w:tc>
          <w:tcPr>
            <w:tcW w:w="641" w:type="pct"/>
          </w:tcPr>
          <w:p w14:paraId="0AD38A5E" w14:textId="77777777" w:rsidR="001B2EF5" w:rsidRPr="008919C4" w:rsidRDefault="001B2EF5" w:rsidP="008919C4">
            <w:pPr>
              <w:spacing w:before="0"/>
              <w:jc w:val="center"/>
            </w:pPr>
          </w:p>
          <w:p w14:paraId="706FDD76" w14:textId="77777777" w:rsidR="001B2EF5" w:rsidRPr="008919C4" w:rsidRDefault="001B2EF5" w:rsidP="008919C4">
            <w:pPr>
              <w:spacing w:before="0"/>
              <w:jc w:val="center"/>
              <w:rPr>
                <w:b/>
                <w:bCs/>
              </w:rPr>
            </w:pPr>
            <w:r w:rsidRPr="008919C4">
              <w:rPr>
                <w:lang w:val="ru-RU"/>
              </w:rPr>
              <w:t>Лице за контакт</w:t>
            </w:r>
            <w:r w:rsidRPr="008919C4">
              <w:t xml:space="preserve"> и број телефона</w:t>
            </w:r>
          </w:p>
        </w:tc>
        <w:tc>
          <w:tcPr>
            <w:tcW w:w="525" w:type="pct"/>
          </w:tcPr>
          <w:p w14:paraId="0E8FE33E" w14:textId="77777777" w:rsidR="001B2EF5" w:rsidRPr="008919C4" w:rsidRDefault="001B2EF5" w:rsidP="008919C4">
            <w:pPr>
              <w:spacing w:before="0"/>
              <w:jc w:val="center"/>
            </w:pPr>
          </w:p>
          <w:p w14:paraId="410D803D" w14:textId="77777777" w:rsidR="001B2EF5" w:rsidRPr="008919C4" w:rsidRDefault="001B2EF5" w:rsidP="008919C4">
            <w:pPr>
              <w:spacing w:before="0"/>
              <w:jc w:val="center"/>
            </w:pPr>
            <w:r w:rsidRPr="008919C4">
              <w:t>Предмет уговора</w:t>
            </w:r>
          </w:p>
        </w:tc>
        <w:tc>
          <w:tcPr>
            <w:tcW w:w="988" w:type="pct"/>
          </w:tcPr>
          <w:p w14:paraId="3DFD7F46" w14:textId="77777777" w:rsidR="001B2EF5" w:rsidRPr="008919C4" w:rsidRDefault="001B2EF5" w:rsidP="004E0195">
            <w:pPr>
              <w:jc w:val="center"/>
            </w:pPr>
            <w:r w:rsidRPr="008919C4">
              <w:t xml:space="preserve">Вредност </w:t>
            </w:r>
            <w:r>
              <w:t xml:space="preserve">испоручених добара </w:t>
            </w:r>
            <w:r w:rsidRPr="008919C4">
              <w:t>без ПДВ</w:t>
            </w:r>
          </w:p>
          <w:p w14:paraId="41087579" w14:textId="77777777" w:rsidR="001B2EF5" w:rsidRPr="008919C4" w:rsidRDefault="001B2EF5" w:rsidP="004E0195">
            <w:pPr>
              <w:spacing w:before="0"/>
              <w:jc w:val="center"/>
            </w:pPr>
            <w:r w:rsidRPr="008919C4">
              <w:t>ДИН/EUR</w:t>
            </w:r>
          </w:p>
        </w:tc>
        <w:tc>
          <w:tcPr>
            <w:tcW w:w="739" w:type="pct"/>
          </w:tcPr>
          <w:p w14:paraId="7C8F8303" w14:textId="77777777" w:rsidR="001B2EF5" w:rsidRPr="008919C4" w:rsidRDefault="001B2EF5" w:rsidP="008919C4">
            <w:pPr>
              <w:spacing w:before="0"/>
              <w:jc w:val="center"/>
            </w:pPr>
          </w:p>
          <w:p w14:paraId="28A2050D" w14:textId="77777777" w:rsidR="001B2EF5" w:rsidRPr="008919C4" w:rsidRDefault="001B2EF5" w:rsidP="008919C4">
            <w:pPr>
              <w:spacing w:before="0"/>
              <w:jc w:val="center"/>
              <w:rPr>
                <w:b/>
                <w:bCs/>
              </w:rPr>
            </w:pPr>
            <w:r w:rsidRPr="008919C4">
              <w:t>Број и датум закључења уговора</w:t>
            </w:r>
          </w:p>
        </w:tc>
        <w:tc>
          <w:tcPr>
            <w:tcW w:w="968" w:type="pct"/>
            <w:vAlign w:val="center"/>
          </w:tcPr>
          <w:p w14:paraId="6AA87A0B" w14:textId="77777777" w:rsidR="001B2EF5" w:rsidRPr="008919C4" w:rsidRDefault="001B2EF5" w:rsidP="008919C4">
            <w:pPr>
              <w:spacing w:before="0"/>
              <w:jc w:val="center"/>
              <w:rPr>
                <w:lang w:val="sr-Cyrl-CS"/>
              </w:rPr>
            </w:pPr>
          </w:p>
          <w:p w14:paraId="5C5EEC49" w14:textId="20B99454" w:rsidR="001B2EF5" w:rsidRPr="002614C7" w:rsidRDefault="001B2EF5" w:rsidP="008919C4">
            <w:pPr>
              <w:spacing w:before="0"/>
              <w:jc w:val="center"/>
            </w:pPr>
            <w:r w:rsidRPr="008919C4">
              <w:rPr>
                <w:lang w:val="sr-Cyrl-CS"/>
              </w:rPr>
              <w:t xml:space="preserve">Датум </w:t>
            </w:r>
            <w:r w:rsidRPr="008919C4">
              <w:t>реализације уговора</w:t>
            </w:r>
            <w:r w:rsidR="00550C72">
              <w:t xml:space="preserve"> </w:t>
            </w:r>
            <w:r>
              <w:t>(испоруке добара)</w:t>
            </w:r>
          </w:p>
          <w:p w14:paraId="409B82C3" w14:textId="77777777" w:rsidR="001B2EF5" w:rsidRPr="008919C4" w:rsidRDefault="001B2EF5" w:rsidP="008919C4">
            <w:pPr>
              <w:spacing w:before="0"/>
              <w:jc w:val="center"/>
              <w:rPr>
                <w:b/>
                <w:bCs/>
              </w:rPr>
            </w:pPr>
          </w:p>
        </w:tc>
      </w:tr>
      <w:tr w:rsidR="001B2EF5" w:rsidRPr="008919C4" w14:paraId="675D1382" w14:textId="77777777" w:rsidTr="00550C72">
        <w:tc>
          <w:tcPr>
            <w:tcW w:w="370" w:type="pct"/>
          </w:tcPr>
          <w:p w14:paraId="3F931C5B" w14:textId="77777777" w:rsidR="001B2EF5" w:rsidRPr="008919C4" w:rsidRDefault="001B2EF5" w:rsidP="008919C4">
            <w:pPr>
              <w:spacing w:before="0"/>
              <w:jc w:val="center"/>
            </w:pPr>
          </w:p>
          <w:p w14:paraId="09B3B1AB" w14:textId="77777777" w:rsidR="001B2EF5" w:rsidRPr="008919C4" w:rsidRDefault="001B2EF5" w:rsidP="008919C4">
            <w:pPr>
              <w:spacing w:before="0"/>
              <w:jc w:val="center"/>
            </w:pPr>
            <w:r w:rsidRPr="008919C4">
              <w:t>1.</w:t>
            </w:r>
          </w:p>
        </w:tc>
        <w:tc>
          <w:tcPr>
            <w:tcW w:w="769" w:type="pct"/>
          </w:tcPr>
          <w:p w14:paraId="4DB3A218" w14:textId="77777777" w:rsidR="001B2EF5" w:rsidRPr="008919C4" w:rsidRDefault="001B2EF5" w:rsidP="008919C4">
            <w:pPr>
              <w:spacing w:before="0"/>
              <w:jc w:val="center"/>
              <w:rPr>
                <w:b/>
                <w:bCs/>
              </w:rPr>
            </w:pPr>
          </w:p>
          <w:p w14:paraId="7F5E5CAA" w14:textId="77777777" w:rsidR="001B2EF5" w:rsidRPr="008919C4" w:rsidRDefault="001B2EF5" w:rsidP="008919C4">
            <w:pPr>
              <w:spacing w:before="0"/>
              <w:jc w:val="center"/>
              <w:rPr>
                <w:b/>
                <w:bCs/>
              </w:rPr>
            </w:pPr>
          </w:p>
          <w:p w14:paraId="6215DFD0" w14:textId="77777777" w:rsidR="001B2EF5" w:rsidRPr="008919C4" w:rsidRDefault="001B2EF5" w:rsidP="008919C4">
            <w:pPr>
              <w:spacing w:before="0"/>
              <w:jc w:val="center"/>
              <w:rPr>
                <w:b/>
                <w:bCs/>
              </w:rPr>
            </w:pPr>
          </w:p>
        </w:tc>
        <w:tc>
          <w:tcPr>
            <w:tcW w:w="641" w:type="pct"/>
          </w:tcPr>
          <w:p w14:paraId="7C382AB7" w14:textId="77777777" w:rsidR="001B2EF5" w:rsidRPr="008919C4" w:rsidRDefault="001B2EF5" w:rsidP="008919C4">
            <w:pPr>
              <w:spacing w:before="0"/>
              <w:jc w:val="center"/>
              <w:rPr>
                <w:b/>
                <w:bCs/>
              </w:rPr>
            </w:pPr>
          </w:p>
        </w:tc>
        <w:tc>
          <w:tcPr>
            <w:tcW w:w="525" w:type="pct"/>
          </w:tcPr>
          <w:p w14:paraId="11CBADDD" w14:textId="77777777" w:rsidR="001B2EF5" w:rsidRPr="008919C4" w:rsidRDefault="001B2EF5" w:rsidP="008919C4">
            <w:pPr>
              <w:spacing w:before="0"/>
              <w:jc w:val="center"/>
              <w:rPr>
                <w:b/>
                <w:bCs/>
              </w:rPr>
            </w:pPr>
          </w:p>
        </w:tc>
        <w:tc>
          <w:tcPr>
            <w:tcW w:w="988" w:type="pct"/>
          </w:tcPr>
          <w:p w14:paraId="4DD9A2AB" w14:textId="77777777" w:rsidR="001B2EF5" w:rsidRPr="008919C4" w:rsidRDefault="001B2EF5" w:rsidP="008919C4">
            <w:pPr>
              <w:spacing w:before="0"/>
              <w:jc w:val="center"/>
              <w:rPr>
                <w:b/>
                <w:bCs/>
              </w:rPr>
            </w:pPr>
          </w:p>
        </w:tc>
        <w:tc>
          <w:tcPr>
            <w:tcW w:w="739" w:type="pct"/>
          </w:tcPr>
          <w:p w14:paraId="31425A7B" w14:textId="77777777" w:rsidR="001B2EF5" w:rsidRPr="008919C4" w:rsidRDefault="001B2EF5" w:rsidP="008919C4">
            <w:pPr>
              <w:spacing w:before="0"/>
              <w:jc w:val="center"/>
              <w:rPr>
                <w:b/>
                <w:bCs/>
              </w:rPr>
            </w:pPr>
          </w:p>
        </w:tc>
        <w:tc>
          <w:tcPr>
            <w:tcW w:w="968" w:type="pct"/>
          </w:tcPr>
          <w:p w14:paraId="5995EAC9" w14:textId="77777777" w:rsidR="001B2EF5" w:rsidRPr="008919C4" w:rsidRDefault="001B2EF5" w:rsidP="008919C4">
            <w:pPr>
              <w:spacing w:before="0"/>
              <w:jc w:val="center"/>
              <w:rPr>
                <w:b/>
                <w:bCs/>
              </w:rPr>
            </w:pPr>
          </w:p>
        </w:tc>
      </w:tr>
      <w:tr w:rsidR="001B2EF5" w:rsidRPr="008919C4" w14:paraId="254D3620" w14:textId="77777777" w:rsidTr="00550C72">
        <w:tc>
          <w:tcPr>
            <w:tcW w:w="370" w:type="pct"/>
          </w:tcPr>
          <w:p w14:paraId="78C2510B" w14:textId="77777777" w:rsidR="001B2EF5" w:rsidRPr="008919C4" w:rsidRDefault="001B2EF5" w:rsidP="008919C4">
            <w:pPr>
              <w:spacing w:before="0"/>
              <w:jc w:val="center"/>
            </w:pPr>
          </w:p>
          <w:p w14:paraId="51AC05A3" w14:textId="77777777" w:rsidR="001B2EF5" w:rsidRPr="008919C4" w:rsidRDefault="001B2EF5" w:rsidP="008919C4">
            <w:pPr>
              <w:spacing w:before="0"/>
              <w:jc w:val="center"/>
            </w:pPr>
            <w:r w:rsidRPr="008919C4">
              <w:t>2.</w:t>
            </w:r>
          </w:p>
        </w:tc>
        <w:tc>
          <w:tcPr>
            <w:tcW w:w="769" w:type="pct"/>
          </w:tcPr>
          <w:p w14:paraId="4F6114C2" w14:textId="77777777" w:rsidR="001B2EF5" w:rsidRPr="008919C4" w:rsidRDefault="001B2EF5" w:rsidP="008919C4">
            <w:pPr>
              <w:spacing w:before="0"/>
              <w:jc w:val="center"/>
              <w:rPr>
                <w:b/>
                <w:bCs/>
              </w:rPr>
            </w:pPr>
          </w:p>
          <w:p w14:paraId="5A662872" w14:textId="77777777" w:rsidR="001B2EF5" w:rsidRPr="008919C4" w:rsidRDefault="001B2EF5" w:rsidP="008919C4">
            <w:pPr>
              <w:spacing w:before="0"/>
              <w:jc w:val="center"/>
              <w:rPr>
                <w:b/>
                <w:bCs/>
              </w:rPr>
            </w:pPr>
          </w:p>
          <w:p w14:paraId="1C2A92AE" w14:textId="77777777" w:rsidR="001B2EF5" w:rsidRPr="008919C4" w:rsidRDefault="001B2EF5" w:rsidP="008919C4">
            <w:pPr>
              <w:spacing w:before="0"/>
              <w:jc w:val="center"/>
              <w:rPr>
                <w:b/>
                <w:bCs/>
              </w:rPr>
            </w:pPr>
          </w:p>
        </w:tc>
        <w:tc>
          <w:tcPr>
            <w:tcW w:w="641" w:type="pct"/>
          </w:tcPr>
          <w:p w14:paraId="2849DAF4" w14:textId="77777777" w:rsidR="001B2EF5" w:rsidRPr="008919C4" w:rsidRDefault="001B2EF5" w:rsidP="008919C4">
            <w:pPr>
              <w:spacing w:before="0"/>
              <w:jc w:val="center"/>
              <w:rPr>
                <w:b/>
                <w:bCs/>
              </w:rPr>
            </w:pPr>
          </w:p>
        </w:tc>
        <w:tc>
          <w:tcPr>
            <w:tcW w:w="525" w:type="pct"/>
          </w:tcPr>
          <w:p w14:paraId="34618FE5" w14:textId="77777777" w:rsidR="001B2EF5" w:rsidRPr="008919C4" w:rsidRDefault="001B2EF5" w:rsidP="008919C4">
            <w:pPr>
              <w:spacing w:before="0"/>
              <w:jc w:val="center"/>
              <w:rPr>
                <w:b/>
                <w:bCs/>
              </w:rPr>
            </w:pPr>
          </w:p>
        </w:tc>
        <w:tc>
          <w:tcPr>
            <w:tcW w:w="988" w:type="pct"/>
          </w:tcPr>
          <w:p w14:paraId="1DDA0216" w14:textId="77777777" w:rsidR="001B2EF5" w:rsidRPr="008919C4" w:rsidRDefault="001B2EF5" w:rsidP="008919C4">
            <w:pPr>
              <w:spacing w:before="0"/>
              <w:jc w:val="center"/>
              <w:rPr>
                <w:b/>
                <w:bCs/>
              </w:rPr>
            </w:pPr>
          </w:p>
        </w:tc>
        <w:tc>
          <w:tcPr>
            <w:tcW w:w="739" w:type="pct"/>
          </w:tcPr>
          <w:p w14:paraId="4F8EBAD1" w14:textId="77777777" w:rsidR="001B2EF5" w:rsidRPr="008919C4" w:rsidRDefault="001B2EF5" w:rsidP="008919C4">
            <w:pPr>
              <w:spacing w:before="0"/>
              <w:jc w:val="center"/>
              <w:rPr>
                <w:b/>
                <w:bCs/>
              </w:rPr>
            </w:pPr>
          </w:p>
        </w:tc>
        <w:tc>
          <w:tcPr>
            <w:tcW w:w="968" w:type="pct"/>
          </w:tcPr>
          <w:p w14:paraId="31A1BFF0" w14:textId="77777777" w:rsidR="001B2EF5" w:rsidRPr="008919C4" w:rsidRDefault="001B2EF5" w:rsidP="008919C4">
            <w:pPr>
              <w:spacing w:before="0"/>
              <w:jc w:val="center"/>
              <w:rPr>
                <w:b/>
                <w:bCs/>
              </w:rPr>
            </w:pPr>
          </w:p>
        </w:tc>
      </w:tr>
      <w:tr w:rsidR="001B2EF5" w:rsidRPr="008919C4" w14:paraId="68E08AC5" w14:textId="77777777" w:rsidTr="00550C72">
        <w:tc>
          <w:tcPr>
            <w:tcW w:w="370" w:type="pct"/>
          </w:tcPr>
          <w:p w14:paraId="1E223E99" w14:textId="77777777" w:rsidR="001B2EF5" w:rsidRPr="008919C4" w:rsidRDefault="001B2EF5" w:rsidP="008919C4">
            <w:pPr>
              <w:spacing w:before="0"/>
              <w:jc w:val="center"/>
            </w:pPr>
          </w:p>
          <w:p w14:paraId="22C82650" w14:textId="77777777" w:rsidR="001B2EF5" w:rsidRPr="008919C4" w:rsidRDefault="001B2EF5" w:rsidP="008919C4">
            <w:pPr>
              <w:spacing w:before="0"/>
              <w:jc w:val="center"/>
            </w:pPr>
            <w:r w:rsidRPr="008919C4">
              <w:t>3.</w:t>
            </w:r>
          </w:p>
        </w:tc>
        <w:tc>
          <w:tcPr>
            <w:tcW w:w="769" w:type="pct"/>
          </w:tcPr>
          <w:p w14:paraId="73727D69" w14:textId="77777777" w:rsidR="001B2EF5" w:rsidRPr="008919C4" w:rsidRDefault="001B2EF5" w:rsidP="008919C4">
            <w:pPr>
              <w:spacing w:before="0"/>
              <w:jc w:val="center"/>
              <w:rPr>
                <w:b/>
                <w:bCs/>
              </w:rPr>
            </w:pPr>
          </w:p>
          <w:p w14:paraId="0A4227C0" w14:textId="77777777" w:rsidR="001B2EF5" w:rsidRPr="008919C4" w:rsidRDefault="001B2EF5" w:rsidP="008919C4">
            <w:pPr>
              <w:spacing w:before="0"/>
              <w:jc w:val="center"/>
              <w:rPr>
                <w:b/>
                <w:bCs/>
              </w:rPr>
            </w:pPr>
          </w:p>
          <w:p w14:paraId="26FB94F1" w14:textId="77777777" w:rsidR="001B2EF5" w:rsidRPr="008919C4" w:rsidRDefault="001B2EF5" w:rsidP="008919C4">
            <w:pPr>
              <w:spacing w:before="0"/>
              <w:jc w:val="center"/>
              <w:rPr>
                <w:b/>
                <w:bCs/>
              </w:rPr>
            </w:pPr>
          </w:p>
        </w:tc>
        <w:tc>
          <w:tcPr>
            <w:tcW w:w="641" w:type="pct"/>
          </w:tcPr>
          <w:p w14:paraId="1C8DB121" w14:textId="77777777" w:rsidR="001B2EF5" w:rsidRPr="008919C4" w:rsidRDefault="001B2EF5" w:rsidP="008919C4">
            <w:pPr>
              <w:spacing w:before="0"/>
              <w:jc w:val="center"/>
              <w:rPr>
                <w:b/>
                <w:bCs/>
              </w:rPr>
            </w:pPr>
          </w:p>
        </w:tc>
        <w:tc>
          <w:tcPr>
            <w:tcW w:w="525" w:type="pct"/>
          </w:tcPr>
          <w:p w14:paraId="02D0EEB9" w14:textId="77777777" w:rsidR="001B2EF5" w:rsidRPr="008919C4" w:rsidRDefault="001B2EF5" w:rsidP="008919C4">
            <w:pPr>
              <w:spacing w:before="0"/>
              <w:jc w:val="center"/>
              <w:rPr>
                <w:b/>
                <w:bCs/>
              </w:rPr>
            </w:pPr>
          </w:p>
        </w:tc>
        <w:tc>
          <w:tcPr>
            <w:tcW w:w="988" w:type="pct"/>
          </w:tcPr>
          <w:p w14:paraId="2462D75F" w14:textId="77777777" w:rsidR="001B2EF5" w:rsidRPr="008919C4" w:rsidRDefault="001B2EF5" w:rsidP="008919C4">
            <w:pPr>
              <w:spacing w:before="0"/>
              <w:jc w:val="center"/>
              <w:rPr>
                <w:b/>
                <w:bCs/>
              </w:rPr>
            </w:pPr>
          </w:p>
        </w:tc>
        <w:tc>
          <w:tcPr>
            <w:tcW w:w="739" w:type="pct"/>
          </w:tcPr>
          <w:p w14:paraId="7EED18C6" w14:textId="77777777" w:rsidR="001B2EF5" w:rsidRPr="008919C4" w:rsidRDefault="001B2EF5" w:rsidP="008919C4">
            <w:pPr>
              <w:spacing w:before="0"/>
              <w:jc w:val="center"/>
              <w:rPr>
                <w:b/>
                <w:bCs/>
              </w:rPr>
            </w:pPr>
          </w:p>
        </w:tc>
        <w:tc>
          <w:tcPr>
            <w:tcW w:w="968" w:type="pct"/>
          </w:tcPr>
          <w:p w14:paraId="68DC5CC9" w14:textId="77777777" w:rsidR="001B2EF5" w:rsidRPr="008919C4" w:rsidRDefault="001B2EF5" w:rsidP="008919C4">
            <w:pPr>
              <w:spacing w:before="0"/>
              <w:jc w:val="center"/>
              <w:rPr>
                <w:b/>
                <w:bCs/>
              </w:rPr>
            </w:pPr>
          </w:p>
        </w:tc>
      </w:tr>
      <w:tr w:rsidR="001B2EF5" w:rsidRPr="008919C4" w14:paraId="200135C3" w14:textId="77777777" w:rsidTr="00550C72">
        <w:tc>
          <w:tcPr>
            <w:tcW w:w="370" w:type="pct"/>
          </w:tcPr>
          <w:p w14:paraId="09389C29" w14:textId="77777777" w:rsidR="001B2EF5" w:rsidRPr="008919C4" w:rsidRDefault="001B2EF5" w:rsidP="008919C4">
            <w:pPr>
              <w:spacing w:before="0"/>
              <w:jc w:val="center"/>
            </w:pPr>
          </w:p>
          <w:p w14:paraId="5BCB7648" w14:textId="77777777" w:rsidR="001B2EF5" w:rsidRPr="008919C4" w:rsidRDefault="001B2EF5" w:rsidP="008919C4">
            <w:pPr>
              <w:spacing w:before="0"/>
              <w:jc w:val="center"/>
            </w:pPr>
            <w:r w:rsidRPr="008919C4">
              <w:t>4.</w:t>
            </w:r>
          </w:p>
        </w:tc>
        <w:tc>
          <w:tcPr>
            <w:tcW w:w="769" w:type="pct"/>
          </w:tcPr>
          <w:p w14:paraId="27859A80" w14:textId="77777777" w:rsidR="001B2EF5" w:rsidRPr="008919C4" w:rsidRDefault="001B2EF5" w:rsidP="008919C4">
            <w:pPr>
              <w:spacing w:before="0"/>
              <w:jc w:val="center"/>
              <w:rPr>
                <w:b/>
                <w:bCs/>
              </w:rPr>
            </w:pPr>
          </w:p>
          <w:p w14:paraId="4B84DB05" w14:textId="77777777" w:rsidR="001B2EF5" w:rsidRPr="008919C4" w:rsidRDefault="001B2EF5" w:rsidP="008919C4">
            <w:pPr>
              <w:spacing w:before="0"/>
              <w:jc w:val="center"/>
              <w:rPr>
                <w:b/>
                <w:bCs/>
              </w:rPr>
            </w:pPr>
          </w:p>
          <w:p w14:paraId="42D32356" w14:textId="77777777" w:rsidR="001B2EF5" w:rsidRPr="008919C4" w:rsidRDefault="001B2EF5" w:rsidP="008919C4">
            <w:pPr>
              <w:spacing w:before="0"/>
              <w:jc w:val="center"/>
              <w:rPr>
                <w:b/>
                <w:bCs/>
              </w:rPr>
            </w:pPr>
          </w:p>
        </w:tc>
        <w:tc>
          <w:tcPr>
            <w:tcW w:w="641" w:type="pct"/>
          </w:tcPr>
          <w:p w14:paraId="38FF6FE3" w14:textId="77777777" w:rsidR="001B2EF5" w:rsidRPr="008919C4" w:rsidRDefault="001B2EF5" w:rsidP="008919C4">
            <w:pPr>
              <w:spacing w:before="0"/>
              <w:jc w:val="center"/>
              <w:rPr>
                <w:b/>
                <w:bCs/>
              </w:rPr>
            </w:pPr>
          </w:p>
        </w:tc>
        <w:tc>
          <w:tcPr>
            <w:tcW w:w="525" w:type="pct"/>
          </w:tcPr>
          <w:p w14:paraId="3A74228B" w14:textId="77777777" w:rsidR="001B2EF5" w:rsidRPr="008919C4" w:rsidRDefault="001B2EF5" w:rsidP="008919C4">
            <w:pPr>
              <w:spacing w:before="0"/>
              <w:jc w:val="center"/>
              <w:rPr>
                <w:b/>
                <w:bCs/>
              </w:rPr>
            </w:pPr>
          </w:p>
        </w:tc>
        <w:tc>
          <w:tcPr>
            <w:tcW w:w="988" w:type="pct"/>
          </w:tcPr>
          <w:p w14:paraId="145E087D" w14:textId="77777777" w:rsidR="001B2EF5" w:rsidRPr="008919C4" w:rsidRDefault="001B2EF5" w:rsidP="008919C4">
            <w:pPr>
              <w:spacing w:before="0"/>
              <w:jc w:val="center"/>
              <w:rPr>
                <w:b/>
                <w:bCs/>
              </w:rPr>
            </w:pPr>
          </w:p>
        </w:tc>
        <w:tc>
          <w:tcPr>
            <w:tcW w:w="739" w:type="pct"/>
          </w:tcPr>
          <w:p w14:paraId="76785CA7" w14:textId="77777777" w:rsidR="001B2EF5" w:rsidRPr="008919C4" w:rsidRDefault="001B2EF5" w:rsidP="008919C4">
            <w:pPr>
              <w:spacing w:before="0"/>
              <w:jc w:val="center"/>
              <w:rPr>
                <w:b/>
                <w:bCs/>
              </w:rPr>
            </w:pPr>
          </w:p>
        </w:tc>
        <w:tc>
          <w:tcPr>
            <w:tcW w:w="968" w:type="pct"/>
          </w:tcPr>
          <w:p w14:paraId="02876A2F" w14:textId="77777777" w:rsidR="001B2EF5" w:rsidRPr="008919C4" w:rsidRDefault="001B2EF5" w:rsidP="008919C4">
            <w:pPr>
              <w:spacing w:before="0"/>
              <w:jc w:val="center"/>
              <w:rPr>
                <w:b/>
                <w:bCs/>
              </w:rPr>
            </w:pPr>
          </w:p>
        </w:tc>
      </w:tr>
    </w:tbl>
    <w:p w14:paraId="69784584" w14:textId="77777777" w:rsidR="001B2EF5" w:rsidRPr="008919C4" w:rsidRDefault="001B2EF5" w:rsidP="008919C4">
      <w:pPr>
        <w:tabs>
          <w:tab w:val="left" w:pos="4999"/>
        </w:tabs>
        <w:spacing w:before="0"/>
      </w:pPr>
    </w:p>
    <w:tbl>
      <w:tblPr>
        <w:tblW w:w="10031" w:type="dxa"/>
        <w:jc w:val="center"/>
        <w:tblLayout w:type="fixed"/>
        <w:tblLook w:val="0000" w:firstRow="0" w:lastRow="0" w:firstColumn="0" w:lastColumn="0" w:noHBand="0" w:noVBand="0"/>
      </w:tblPr>
      <w:tblGrid>
        <w:gridCol w:w="3882"/>
        <w:gridCol w:w="2127"/>
        <w:gridCol w:w="4022"/>
      </w:tblGrid>
      <w:tr w:rsidR="001B2EF5" w:rsidRPr="008919C4" w14:paraId="5246F352" w14:textId="77777777">
        <w:trPr>
          <w:jc w:val="center"/>
        </w:trPr>
        <w:tc>
          <w:tcPr>
            <w:tcW w:w="3882" w:type="dxa"/>
          </w:tcPr>
          <w:p w14:paraId="460FDB54" w14:textId="77777777" w:rsidR="001B2EF5" w:rsidRPr="008919C4" w:rsidRDefault="001B2EF5" w:rsidP="008919C4">
            <w:pPr>
              <w:spacing w:before="0"/>
              <w:jc w:val="center"/>
            </w:pPr>
          </w:p>
          <w:p w14:paraId="695E0173" w14:textId="77777777" w:rsidR="001B2EF5" w:rsidRPr="008919C4" w:rsidRDefault="001B2EF5" w:rsidP="008919C4">
            <w:pPr>
              <w:spacing w:before="0"/>
              <w:jc w:val="center"/>
            </w:pPr>
          </w:p>
          <w:p w14:paraId="566A941C" w14:textId="77777777" w:rsidR="001B2EF5" w:rsidRPr="008919C4" w:rsidRDefault="001B2EF5" w:rsidP="008919C4">
            <w:pPr>
              <w:spacing w:before="0"/>
              <w:jc w:val="center"/>
            </w:pPr>
            <w:r w:rsidRPr="008919C4">
              <w:t>Датум:</w:t>
            </w:r>
          </w:p>
        </w:tc>
        <w:tc>
          <w:tcPr>
            <w:tcW w:w="2127" w:type="dxa"/>
          </w:tcPr>
          <w:p w14:paraId="51C0CF43" w14:textId="77777777" w:rsidR="001B2EF5" w:rsidRPr="008919C4" w:rsidRDefault="001B2EF5" w:rsidP="008919C4">
            <w:pPr>
              <w:spacing w:before="0"/>
              <w:jc w:val="center"/>
              <w:rPr>
                <w:lang w:val="ru-RU"/>
              </w:rPr>
            </w:pPr>
          </w:p>
        </w:tc>
        <w:tc>
          <w:tcPr>
            <w:tcW w:w="4022" w:type="dxa"/>
          </w:tcPr>
          <w:p w14:paraId="6CDC160D" w14:textId="77777777" w:rsidR="001B2EF5" w:rsidRPr="008919C4" w:rsidRDefault="001B2EF5" w:rsidP="008919C4">
            <w:pPr>
              <w:spacing w:before="0"/>
              <w:jc w:val="center"/>
              <w:rPr>
                <w:lang w:val="ru-RU"/>
              </w:rPr>
            </w:pPr>
            <w:r w:rsidRPr="008919C4">
              <w:rPr>
                <w:lang w:val="sr-Cyrl-CS"/>
              </w:rPr>
              <w:t>П</w:t>
            </w:r>
            <w:r w:rsidRPr="008919C4">
              <w:t>онуђач</w:t>
            </w:r>
            <w:r w:rsidRPr="008919C4">
              <w:rPr>
                <w:lang w:val="ru-RU"/>
              </w:rPr>
              <w:t>:</w:t>
            </w:r>
          </w:p>
        </w:tc>
      </w:tr>
      <w:tr w:rsidR="001B2EF5" w:rsidRPr="008919C4" w14:paraId="7AB59745" w14:textId="77777777">
        <w:trPr>
          <w:jc w:val="center"/>
        </w:trPr>
        <w:tc>
          <w:tcPr>
            <w:tcW w:w="3882" w:type="dxa"/>
          </w:tcPr>
          <w:p w14:paraId="06F181B6" w14:textId="77777777" w:rsidR="001B2EF5" w:rsidRPr="008919C4" w:rsidRDefault="001B2EF5" w:rsidP="008919C4">
            <w:pPr>
              <w:spacing w:before="0"/>
              <w:jc w:val="center"/>
            </w:pPr>
          </w:p>
        </w:tc>
        <w:tc>
          <w:tcPr>
            <w:tcW w:w="2127" w:type="dxa"/>
          </w:tcPr>
          <w:p w14:paraId="7A09CC53" w14:textId="77777777" w:rsidR="001B2EF5" w:rsidRPr="008919C4" w:rsidRDefault="001B2EF5" w:rsidP="008919C4">
            <w:pPr>
              <w:spacing w:before="0"/>
              <w:jc w:val="center"/>
            </w:pPr>
            <w:r w:rsidRPr="008919C4">
              <w:t>М.П.</w:t>
            </w:r>
          </w:p>
        </w:tc>
        <w:tc>
          <w:tcPr>
            <w:tcW w:w="4022" w:type="dxa"/>
          </w:tcPr>
          <w:p w14:paraId="64F0889B" w14:textId="77777777" w:rsidR="001B2EF5" w:rsidRPr="008919C4" w:rsidRDefault="001B2EF5" w:rsidP="008919C4">
            <w:pPr>
              <w:spacing w:before="0"/>
              <w:jc w:val="center"/>
              <w:rPr>
                <w:lang w:val="ru-RU"/>
              </w:rPr>
            </w:pPr>
          </w:p>
        </w:tc>
      </w:tr>
      <w:tr w:rsidR="001B2EF5" w:rsidRPr="008919C4" w14:paraId="5AA27F72" w14:textId="77777777">
        <w:trPr>
          <w:jc w:val="center"/>
        </w:trPr>
        <w:tc>
          <w:tcPr>
            <w:tcW w:w="3882" w:type="dxa"/>
            <w:tcBorders>
              <w:bottom w:val="single" w:sz="4" w:space="0" w:color="auto"/>
            </w:tcBorders>
          </w:tcPr>
          <w:p w14:paraId="237920AA" w14:textId="77777777" w:rsidR="001B2EF5" w:rsidRPr="008919C4" w:rsidRDefault="001B2EF5" w:rsidP="008919C4">
            <w:pPr>
              <w:spacing w:before="0"/>
              <w:jc w:val="center"/>
            </w:pPr>
          </w:p>
        </w:tc>
        <w:tc>
          <w:tcPr>
            <w:tcW w:w="2127" w:type="dxa"/>
          </w:tcPr>
          <w:p w14:paraId="78E6D120" w14:textId="77777777" w:rsidR="001B2EF5" w:rsidRPr="008919C4" w:rsidRDefault="001B2EF5" w:rsidP="008919C4">
            <w:pPr>
              <w:spacing w:before="0"/>
              <w:jc w:val="center"/>
              <w:rPr>
                <w:lang w:val="ru-RU"/>
              </w:rPr>
            </w:pPr>
          </w:p>
        </w:tc>
        <w:tc>
          <w:tcPr>
            <w:tcW w:w="4022" w:type="dxa"/>
            <w:tcBorders>
              <w:bottom w:val="single" w:sz="4" w:space="0" w:color="auto"/>
            </w:tcBorders>
          </w:tcPr>
          <w:p w14:paraId="49F1C1BE" w14:textId="77777777" w:rsidR="001B2EF5" w:rsidRPr="008919C4" w:rsidRDefault="001B2EF5" w:rsidP="008919C4">
            <w:pPr>
              <w:spacing w:before="0"/>
              <w:jc w:val="center"/>
              <w:rPr>
                <w:lang w:val="ru-RU"/>
              </w:rPr>
            </w:pPr>
          </w:p>
        </w:tc>
      </w:tr>
      <w:tr w:rsidR="001B2EF5" w:rsidRPr="008919C4" w14:paraId="7EC289DF" w14:textId="77777777">
        <w:trPr>
          <w:trHeight w:val="389"/>
          <w:jc w:val="center"/>
        </w:trPr>
        <w:tc>
          <w:tcPr>
            <w:tcW w:w="3882" w:type="dxa"/>
            <w:tcBorders>
              <w:top w:val="single" w:sz="4" w:space="0" w:color="auto"/>
            </w:tcBorders>
          </w:tcPr>
          <w:p w14:paraId="2700280F" w14:textId="77777777" w:rsidR="001B2EF5" w:rsidRPr="008919C4" w:rsidRDefault="001B2EF5" w:rsidP="008919C4">
            <w:pPr>
              <w:spacing w:before="0"/>
              <w:jc w:val="center"/>
            </w:pPr>
          </w:p>
        </w:tc>
        <w:tc>
          <w:tcPr>
            <w:tcW w:w="2127" w:type="dxa"/>
          </w:tcPr>
          <w:p w14:paraId="4C0D93A7" w14:textId="77777777" w:rsidR="001B2EF5" w:rsidRPr="008919C4" w:rsidRDefault="001B2EF5" w:rsidP="008919C4">
            <w:pPr>
              <w:spacing w:before="0"/>
              <w:jc w:val="center"/>
              <w:rPr>
                <w:lang w:val="ru-RU"/>
              </w:rPr>
            </w:pPr>
          </w:p>
        </w:tc>
        <w:tc>
          <w:tcPr>
            <w:tcW w:w="4022" w:type="dxa"/>
            <w:tcBorders>
              <w:top w:val="single" w:sz="4" w:space="0" w:color="auto"/>
            </w:tcBorders>
          </w:tcPr>
          <w:p w14:paraId="3FE63D18" w14:textId="77777777" w:rsidR="001B2EF5" w:rsidRPr="008919C4" w:rsidRDefault="001B2EF5" w:rsidP="008919C4">
            <w:pPr>
              <w:spacing w:before="0"/>
              <w:jc w:val="center"/>
              <w:rPr>
                <w:lang w:val="ru-RU"/>
              </w:rPr>
            </w:pPr>
          </w:p>
        </w:tc>
      </w:tr>
    </w:tbl>
    <w:p w14:paraId="08302D25" w14:textId="77777777" w:rsidR="001B2EF5" w:rsidRPr="008919C4" w:rsidRDefault="001B2EF5" w:rsidP="008919C4">
      <w:pPr>
        <w:rPr>
          <w:b/>
          <w:bCs/>
          <w:kern w:val="28"/>
        </w:rPr>
      </w:pPr>
    </w:p>
    <w:p w14:paraId="3B40A51B" w14:textId="77777777" w:rsidR="001B2EF5" w:rsidRPr="008919C4" w:rsidRDefault="001B2EF5" w:rsidP="008919C4">
      <w:pPr>
        <w:rPr>
          <w:b/>
          <w:bCs/>
          <w:kern w:val="28"/>
        </w:rPr>
      </w:pPr>
      <w:r w:rsidRPr="008919C4">
        <w:rPr>
          <w:b/>
          <w:bCs/>
          <w:kern w:val="28"/>
        </w:rPr>
        <w:t xml:space="preserve">Напомена: </w:t>
      </w:r>
    </w:p>
    <w:p w14:paraId="3A0ACD48" w14:textId="77777777" w:rsidR="001B2EF5" w:rsidRPr="008919C4" w:rsidRDefault="001B2EF5" w:rsidP="008919C4">
      <w:pPr>
        <w:rPr>
          <w:rFonts w:eastAsia="TimesNewRomanPS-BoldMT"/>
          <w:i/>
          <w:iCs/>
          <w:lang w:val="sr-Cyrl-CS"/>
        </w:rPr>
      </w:pPr>
      <w:r w:rsidRPr="008919C4">
        <w:rPr>
          <w:rFonts w:eastAsia="TimesNewRomanPS-BoldMT"/>
          <w:i/>
          <w:iCs/>
        </w:rPr>
        <w:t xml:space="preserve">Уколико </w:t>
      </w:r>
      <w:r w:rsidRPr="008919C4">
        <w:rPr>
          <w:rFonts w:eastAsia="TimesNewRomanPS-BoldMT"/>
          <w:i/>
          <w:iCs/>
          <w:lang w:val="sr-Cyrl-CS"/>
        </w:rPr>
        <w:t>група понуђача подноси заједничку понуду овај образац потписује и оверава Носилац посла испред групе понуђача</w:t>
      </w:r>
      <w:r w:rsidRPr="008919C4">
        <w:rPr>
          <w:rFonts w:eastAsia="TimesNewRomanPS-BoldMT"/>
          <w:i/>
          <w:iCs/>
        </w:rPr>
        <w:t>.</w:t>
      </w:r>
    </w:p>
    <w:p w14:paraId="4B722024" w14:textId="77777777" w:rsidR="001B2EF5" w:rsidRPr="008919C4" w:rsidRDefault="001B2EF5" w:rsidP="008919C4">
      <w:pPr>
        <w:rPr>
          <w:i/>
          <w:iCs/>
          <w:lang w:val="sr-Cyrl-CS"/>
        </w:rPr>
      </w:pPr>
      <w:bookmarkStart w:id="263" w:name="_Toc442559941"/>
      <w:r w:rsidRPr="008919C4">
        <w:rPr>
          <w:i/>
          <w:iCs/>
          <w:lang w:val="sr-Cyrl-CS"/>
        </w:rPr>
        <w:t>Приликом подношења понуде овај образац копирати у потребном броју примерака.</w:t>
      </w:r>
    </w:p>
    <w:p w14:paraId="7447EEE0" w14:textId="77777777" w:rsidR="001B2EF5" w:rsidRPr="008919C4" w:rsidRDefault="001B2EF5" w:rsidP="008919C4">
      <w:pPr>
        <w:rPr>
          <w:b/>
          <w:bCs/>
          <w:i/>
          <w:iCs/>
          <w:kern w:val="28"/>
          <w:lang w:val="sr-Cyrl-CS" w:eastAsia="ar-SA"/>
        </w:rPr>
      </w:pPr>
      <w:r w:rsidRPr="008919C4">
        <w:rPr>
          <w:rFonts w:eastAsia="TimesNewRomanPS-BoldMT"/>
          <w:i/>
          <w:iCs/>
          <w:lang w:val="sr-Cyrl-CS"/>
        </w:rPr>
        <w:t>Понуђач који даје нетачне податке у погледу стручних референци, чини прекршај по члану 170. став 1. тачка 3. Закона о јавним набавкама. Давање неистинитих података у понуди је основ за негативну референцу у смислу члана 82. став 1. тачка 3) Закона</w:t>
      </w:r>
    </w:p>
    <w:p w14:paraId="06A3F380" w14:textId="77777777" w:rsidR="001B2EF5" w:rsidRPr="008919C4" w:rsidRDefault="001B2EF5" w:rsidP="008919C4">
      <w:pPr>
        <w:rPr>
          <w:lang w:val="sr-Cyrl-CS"/>
        </w:rPr>
      </w:pPr>
    </w:p>
    <w:p w14:paraId="5AC12D2C" w14:textId="77777777" w:rsidR="001B2EF5" w:rsidRDefault="001B2EF5" w:rsidP="008919C4"/>
    <w:p w14:paraId="3FEEC940" w14:textId="77777777" w:rsidR="001B2EF5" w:rsidRDefault="001B2EF5" w:rsidP="008919C4"/>
    <w:p w14:paraId="46AB750A" w14:textId="77777777" w:rsidR="001B2EF5" w:rsidRDefault="001B2EF5" w:rsidP="008919C4"/>
    <w:p w14:paraId="3AB5E3D7" w14:textId="77777777" w:rsidR="001B2EF5" w:rsidRDefault="001B2EF5" w:rsidP="008919C4"/>
    <w:p w14:paraId="6EF27576" w14:textId="77777777" w:rsidR="001B2EF5" w:rsidRDefault="001B2EF5" w:rsidP="008919C4"/>
    <w:p w14:paraId="66911F35" w14:textId="77777777" w:rsidR="001B2EF5" w:rsidRDefault="001B2EF5" w:rsidP="008919C4"/>
    <w:p w14:paraId="68673175" w14:textId="77777777" w:rsidR="001B2EF5" w:rsidRDefault="001B2EF5" w:rsidP="008919C4"/>
    <w:p w14:paraId="31E1921D" w14:textId="77777777" w:rsidR="001B2EF5" w:rsidRPr="008919C4" w:rsidRDefault="001B2EF5" w:rsidP="008919C4"/>
    <w:p w14:paraId="35AF21C7" w14:textId="77777777" w:rsidR="001B2EF5" w:rsidRPr="008919C4" w:rsidRDefault="001B2EF5" w:rsidP="008919C4">
      <w:pPr>
        <w:jc w:val="right"/>
        <w:outlineLvl w:val="1"/>
        <w:rPr>
          <w:b/>
          <w:bCs/>
        </w:rPr>
      </w:pPr>
      <w:r w:rsidRPr="008919C4">
        <w:rPr>
          <w:b/>
          <w:bCs/>
        </w:rPr>
        <w:t xml:space="preserve">ОБРАЗАЦ </w:t>
      </w:r>
      <w:bookmarkEnd w:id="263"/>
      <w:r>
        <w:rPr>
          <w:b/>
          <w:bCs/>
        </w:rPr>
        <w:t>7.</w:t>
      </w:r>
    </w:p>
    <w:p w14:paraId="1AAF8E76" w14:textId="77777777" w:rsidR="001B2EF5" w:rsidRPr="008919C4" w:rsidRDefault="001B2EF5" w:rsidP="008919C4">
      <w:pPr>
        <w:jc w:val="center"/>
        <w:rPr>
          <w:b/>
          <w:bCs/>
        </w:rPr>
      </w:pPr>
      <w:r w:rsidRPr="008919C4">
        <w:rPr>
          <w:b/>
          <w:bCs/>
        </w:rPr>
        <w:t>ПОТВРДА О РЕФЕРЕНТНИМ НАБАВКАМА</w:t>
      </w:r>
    </w:p>
    <w:p w14:paraId="5BF8FD10" w14:textId="77777777" w:rsidR="001B2EF5" w:rsidRPr="008919C4" w:rsidRDefault="001B2EF5" w:rsidP="008919C4">
      <w:pPr>
        <w:jc w:val="center"/>
      </w:pPr>
    </w:p>
    <w:p w14:paraId="7A11317D" w14:textId="77777777" w:rsidR="001B2EF5" w:rsidRPr="008919C4" w:rsidRDefault="001B2EF5" w:rsidP="008919C4">
      <w:pPr>
        <w:tabs>
          <w:tab w:val="left" w:pos="0"/>
          <w:tab w:val="left" w:pos="330"/>
          <w:tab w:val="left" w:pos="540"/>
        </w:tabs>
        <w:spacing w:before="0"/>
        <w:jc w:val="left"/>
      </w:pPr>
      <w:r>
        <w:rPr>
          <w:lang w:val="ru-RU"/>
        </w:rPr>
        <w:t>Наручилац предметних добара</w:t>
      </w:r>
      <w:r w:rsidRPr="008919C4">
        <w:rPr>
          <w:lang w:val="ru-RU"/>
        </w:rPr>
        <w:t xml:space="preserve">: </w:t>
      </w:r>
    </w:p>
    <w:p w14:paraId="00A49115" w14:textId="77777777" w:rsidR="001B2EF5" w:rsidRPr="008919C4" w:rsidRDefault="001B2EF5" w:rsidP="008919C4">
      <w:pPr>
        <w:tabs>
          <w:tab w:val="left" w:pos="0"/>
          <w:tab w:val="left" w:pos="330"/>
          <w:tab w:val="left" w:pos="540"/>
        </w:tabs>
        <w:spacing w:before="0"/>
        <w:ind w:left="6"/>
      </w:pPr>
      <w:r w:rsidRPr="008919C4">
        <w:t xml:space="preserve">                                                  __________________________________________________________________</w:t>
      </w:r>
    </w:p>
    <w:p w14:paraId="445E9218" w14:textId="77777777" w:rsidR="001B2EF5" w:rsidRPr="008919C4" w:rsidRDefault="001B2EF5" w:rsidP="008919C4">
      <w:pPr>
        <w:tabs>
          <w:tab w:val="left" w:pos="0"/>
          <w:tab w:val="left" w:pos="330"/>
          <w:tab w:val="left" w:pos="540"/>
        </w:tabs>
        <w:spacing w:before="0"/>
        <w:ind w:left="6"/>
        <w:jc w:val="center"/>
      </w:pPr>
      <w:r w:rsidRPr="008919C4">
        <w:rPr>
          <w:kern w:val="28"/>
        </w:rPr>
        <w:t>(назив и седиште наручиоца)</w:t>
      </w:r>
    </w:p>
    <w:p w14:paraId="7B1776C9" w14:textId="77777777" w:rsidR="001B2EF5" w:rsidRPr="008919C4" w:rsidRDefault="001B2EF5" w:rsidP="008919C4">
      <w:pPr>
        <w:jc w:val="left"/>
      </w:pPr>
      <w:r w:rsidRPr="008919C4">
        <w:t>Лице за контакт:      ___________________________________________________________________</w:t>
      </w:r>
    </w:p>
    <w:p w14:paraId="4E35010B" w14:textId="77777777" w:rsidR="001B2EF5" w:rsidRPr="008919C4" w:rsidRDefault="001B2EF5" w:rsidP="008919C4">
      <w:pPr>
        <w:jc w:val="center"/>
      </w:pPr>
      <w:r w:rsidRPr="008919C4">
        <w:t>(име, презиме,  контакт телефон)</w:t>
      </w:r>
    </w:p>
    <w:p w14:paraId="6275DEEE" w14:textId="77777777" w:rsidR="001B2EF5" w:rsidRPr="008919C4" w:rsidRDefault="001B2EF5" w:rsidP="008919C4">
      <w:pPr>
        <w:jc w:val="left"/>
      </w:pPr>
      <w:r w:rsidRPr="008919C4">
        <w:t>Овим путем потврђујем да је __________________________________________________________________</w:t>
      </w:r>
    </w:p>
    <w:p w14:paraId="5EF64BCB" w14:textId="77777777" w:rsidR="001B2EF5" w:rsidRPr="008919C4" w:rsidRDefault="001B2EF5" w:rsidP="008919C4">
      <w:pPr>
        <w:jc w:val="center"/>
      </w:pPr>
      <w:r w:rsidRPr="008919C4">
        <w:t>(навести назив седиште  понуђача)</w:t>
      </w:r>
    </w:p>
    <w:p w14:paraId="29C683D6" w14:textId="77777777" w:rsidR="001B2EF5" w:rsidRPr="008919C4" w:rsidRDefault="001B2EF5" w:rsidP="008919C4">
      <w:r w:rsidRPr="008919C4">
        <w:t>за наше потребе и</w:t>
      </w:r>
      <w:r>
        <w:t>споручио</w:t>
      </w:r>
      <w:r w:rsidRPr="008919C4">
        <w:t xml:space="preserve">: </w:t>
      </w:r>
    </w:p>
    <w:p w14:paraId="3FBC8175" w14:textId="77777777" w:rsidR="001B2EF5" w:rsidRPr="008919C4" w:rsidRDefault="001B2EF5" w:rsidP="008919C4">
      <w:r w:rsidRPr="008919C4">
        <w:t>__________________________________________________________________</w:t>
      </w:r>
    </w:p>
    <w:p w14:paraId="3DBF41BE" w14:textId="77777777" w:rsidR="001B2EF5" w:rsidRPr="008919C4" w:rsidRDefault="001B2EF5" w:rsidP="008919C4">
      <w:r w:rsidRPr="008919C4">
        <w:t xml:space="preserve">                                                  (навести референтне радове/предмет уговора) </w:t>
      </w:r>
    </w:p>
    <w:p w14:paraId="6D49E080" w14:textId="77777777" w:rsidR="001B2EF5" w:rsidRPr="008919C4" w:rsidRDefault="001B2EF5" w:rsidP="008919C4">
      <w:pPr>
        <w:autoSpaceDE w:val="0"/>
        <w:autoSpaceDN w:val="0"/>
        <w:ind w:left="-108"/>
      </w:pPr>
      <w:r w:rsidRPr="008919C4">
        <w:t xml:space="preserve">у уговореном року, обиму и квалитету и да до дана издавања потврде о референтним набавкама поштовао обавезе из гарантног рока. </w:t>
      </w:r>
    </w:p>
    <w:tbl>
      <w:tblPr>
        <w:tblpPr w:leftFromText="180" w:rightFromText="180" w:vertAnchor="text" w:horzAnchor="margin" w:tblpXSpec="center" w:tblpY="4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
        <w:gridCol w:w="2250"/>
        <w:gridCol w:w="2358"/>
        <w:gridCol w:w="1887"/>
        <w:gridCol w:w="2050"/>
      </w:tblGrid>
      <w:tr w:rsidR="001B2EF5" w:rsidRPr="008919C4" w14:paraId="225ED735" w14:textId="77777777">
        <w:trPr>
          <w:trHeight w:val="1074"/>
        </w:trPr>
        <w:tc>
          <w:tcPr>
            <w:tcW w:w="535" w:type="dxa"/>
          </w:tcPr>
          <w:p w14:paraId="46367D78" w14:textId="77777777" w:rsidR="001B2EF5" w:rsidRPr="008919C4" w:rsidRDefault="001B2EF5" w:rsidP="008919C4">
            <w:pPr>
              <w:jc w:val="center"/>
            </w:pPr>
            <w:r>
              <w:t>Р.б.</w:t>
            </w:r>
          </w:p>
        </w:tc>
        <w:tc>
          <w:tcPr>
            <w:tcW w:w="2250" w:type="dxa"/>
            <w:vAlign w:val="center"/>
          </w:tcPr>
          <w:p w14:paraId="33783EE2" w14:textId="77777777" w:rsidR="001B2EF5" w:rsidRPr="008919C4" w:rsidRDefault="001B2EF5" w:rsidP="008919C4">
            <w:pPr>
              <w:jc w:val="center"/>
            </w:pPr>
            <w:r w:rsidRPr="008919C4">
              <w:t>Број и датум  закључења уговора</w:t>
            </w:r>
          </w:p>
        </w:tc>
        <w:tc>
          <w:tcPr>
            <w:tcW w:w="2358" w:type="dxa"/>
            <w:vAlign w:val="center"/>
          </w:tcPr>
          <w:p w14:paraId="27113939" w14:textId="77777777" w:rsidR="001B2EF5" w:rsidRPr="008919C4" w:rsidRDefault="001B2EF5" w:rsidP="008919C4">
            <w:pPr>
              <w:jc w:val="center"/>
            </w:pPr>
            <w:r w:rsidRPr="008919C4">
              <w:t>Датум реализације уговора</w:t>
            </w:r>
          </w:p>
        </w:tc>
        <w:tc>
          <w:tcPr>
            <w:tcW w:w="1887" w:type="dxa"/>
            <w:vAlign w:val="center"/>
          </w:tcPr>
          <w:p w14:paraId="5ACD005E" w14:textId="77777777" w:rsidR="001B2EF5" w:rsidRPr="008919C4" w:rsidRDefault="001B2EF5" w:rsidP="008919C4">
            <w:pPr>
              <w:jc w:val="center"/>
            </w:pPr>
            <w:r w:rsidRPr="008919C4">
              <w:t>Предмет уговора</w:t>
            </w:r>
          </w:p>
        </w:tc>
        <w:tc>
          <w:tcPr>
            <w:tcW w:w="2050" w:type="dxa"/>
            <w:vAlign w:val="center"/>
          </w:tcPr>
          <w:p w14:paraId="05940CFD" w14:textId="77777777" w:rsidR="001B2EF5" w:rsidRPr="008919C4" w:rsidRDefault="001B2EF5" w:rsidP="008919C4">
            <w:pPr>
              <w:jc w:val="center"/>
            </w:pPr>
            <w:r w:rsidRPr="008919C4">
              <w:t xml:space="preserve">Вредност </w:t>
            </w:r>
            <w:r>
              <w:t xml:space="preserve">испоручених добара </w:t>
            </w:r>
            <w:r w:rsidRPr="008919C4">
              <w:t>без ПДВ</w:t>
            </w:r>
          </w:p>
          <w:p w14:paraId="1BC2FC89" w14:textId="77777777" w:rsidR="001B2EF5" w:rsidRPr="008919C4" w:rsidRDefault="001B2EF5" w:rsidP="008919C4">
            <w:pPr>
              <w:jc w:val="center"/>
            </w:pPr>
            <w:r w:rsidRPr="008919C4">
              <w:t>ДИН/EUR</w:t>
            </w:r>
          </w:p>
        </w:tc>
      </w:tr>
      <w:tr w:rsidR="001B2EF5" w:rsidRPr="008919C4" w14:paraId="173FD810" w14:textId="77777777">
        <w:tc>
          <w:tcPr>
            <w:tcW w:w="535" w:type="dxa"/>
            <w:vAlign w:val="center"/>
          </w:tcPr>
          <w:p w14:paraId="2B72D204" w14:textId="77777777" w:rsidR="001B2EF5" w:rsidRPr="002E671F" w:rsidRDefault="001B2EF5" w:rsidP="008919C4">
            <w:r>
              <w:t>1.</w:t>
            </w:r>
          </w:p>
        </w:tc>
        <w:tc>
          <w:tcPr>
            <w:tcW w:w="2250" w:type="dxa"/>
          </w:tcPr>
          <w:p w14:paraId="6EEF9B0C" w14:textId="77777777" w:rsidR="001B2EF5" w:rsidRPr="008919C4" w:rsidRDefault="001B2EF5" w:rsidP="008919C4"/>
        </w:tc>
        <w:tc>
          <w:tcPr>
            <w:tcW w:w="2358" w:type="dxa"/>
          </w:tcPr>
          <w:p w14:paraId="791C1304" w14:textId="77777777" w:rsidR="001B2EF5" w:rsidRPr="008919C4" w:rsidRDefault="001B2EF5" w:rsidP="008919C4"/>
        </w:tc>
        <w:tc>
          <w:tcPr>
            <w:tcW w:w="1887" w:type="dxa"/>
          </w:tcPr>
          <w:p w14:paraId="451283CD" w14:textId="77777777" w:rsidR="001B2EF5" w:rsidRPr="008919C4" w:rsidRDefault="001B2EF5" w:rsidP="008919C4"/>
        </w:tc>
        <w:tc>
          <w:tcPr>
            <w:tcW w:w="2050" w:type="dxa"/>
          </w:tcPr>
          <w:p w14:paraId="72573958" w14:textId="77777777" w:rsidR="001B2EF5" w:rsidRPr="008919C4" w:rsidRDefault="001B2EF5" w:rsidP="008919C4"/>
        </w:tc>
      </w:tr>
      <w:tr w:rsidR="001B2EF5" w:rsidRPr="008919C4" w14:paraId="57F0CE83" w14:textId="77777777">
        <w:tc>
          <w:tcPr>
            <w:tcW w:w="535" w:type="dxa"/>
            <w:vAlign w:val="center"/>
          </w:tcPr>
          <w:p w14:paraId="0750914B" w14:textId="77777777" w:rsidR="001B2EF5" w:rsidRPr="002E671F" w:rsidRDefault="001B2EF5" w:rsidP="008919C4">
            <w:r>
              <w:t>2.</w:t>
            </w:r>
          </w:p>
        </w:tc>
        <w:tc>
          <w:tcPr>
            <w:tcW w:w="2250" w:type="dxa"/>
          </w:tcPr>
          <w:p w14:paraId="38E2958E" w14:textId="77777777" w:rsidR="001B2EF5" w:rsidRPr="008919C4" w:rsidRDefault="001B2EF5" w:rsidP="008919C4"/>
        </w:tc>
        <w:tc>
          <w:tcPr>
            <w:tcW w:w="2358" w:type="dxa"/>
          </w:tcPr>
          <w:p w14:paraId="679041F9" w14:textId="77777777" w:rsidR="001B2EF5" w:rsidRPr="008919C4" w:rsidRDefault="001B2EF5" w:rsidP="008919C4"/>
        </w:tc>
        <w:tc>
          <w:tcPr>
            <w:tcW w:w="1887" w:type="dxa"/>
          </w:tcPr>
          <w:p w14:paraId="243FE20C" w14:textId="77777777" w:rsidR="001B2EF5" w:rsidRPr="008919C4" w:rsidRDefault="001B2EF5" w:rsidP="008919C4"/>
        </w:tc>
        <w:tc>
          <w:tcPr>
            <w:tcW w:w="2050" w:type="dxa"/>
          </w:tcPr>
          <w:p w14:paraId="41CFB21D" w14:textId="77777777" w:rsidR="001B2EF5" w:rsidRPr="008919C4" w:rsidRDefault="001B2EF5" w:rsidP="008919C4"/>
        </w:tc>
      </w:tr>
      <w:tr w:rsidR="001B2EF5" w:rsidRPr="008919C4" w14:paraId="014D70CB" w14:textId="77777777">
        <w:tc>
          <w:tcPr>
            <w:tcW w:w="535" w:type="dxa"/>
            <w:vAlign w:val="center"/>
          </w:tcPr>
          <w:p w14:paraId="4C2F5879" w14:textId="77777777" w:rsidR="001B2EF5" w:rsidRPr="002E671F" w:rsidRDefault="001B2EF5" w:rsidP="008919C4">
            <w:r>
              <w:t>3.</w:t>
            </w:r>
          </w:p>
        </w:tc>
        <w:tc>
          <w:tcPr>
            <w:tcW w:w="2250" w:type="dxa"/>
          </w:tcPr>
          <w:p w14:paraId="4F61EE7A" w14:textId="77777777" w:rsidR="001B2EF5" w:rsidRPr="008919C4" w:rsidRDefault="001B2EF5" w:rsidP="008919C4"/>
        </w:tc>
        <w:tc>
          <w:tcPr>
            <w:tcW w:w="2358" w:type="dxa"/>
          </w:tcPr>
          <w:p w14:paraId="7B0693F6" w14:textId="77777777" w:rsidR="001B2EF5" w:rsidRPr="008919C4" w:rsidRDefault="001B2EF5" w:rsidP="008919C4"/>
        </w:tc>
        <w:tc>
          <w:tcPr>
            <w:tcW w:w="1887" w:type="dxa"/>
          </w:tcPr>
          <w:p w14:paraId="466735CF" w14:textId="77777777" w:rsidR="001B2EF5" w:rsidRPr="008919C4" w:rsidRDefault="001B2EF5" w:rsidP="008919C4"/>
        </w:tc>
        <w:tc>
          <w:tcPr>
            <w:tcW w:w="2050" w:type="dxa"/>
          </w:tcPr>
          <w:p w14:paraId="00882058" w14:textId="77777777" w:rsidR="001B2EF5" w:rsidRPr="008919C4" w:rsidRDefault="001B2EF5" w:rsidP="008919C4"/>
        </w:tc>
      </w:tr>
      <w:tr w:rsidR="001B2EF5" w:rsidRPr="008919C4" w14:paraId="372AFCBF" w14:textId="77777777">
        <w:tc>
          <w:tcPr>
            <w:tcW w:w="535" w:type="dxa"/>
            <w:vAlign w:val="center"/>
          </w:tcPr>
          <w:p w14:paraId="12ECBE4B" w14:textId="77777777" w:rsidR="001B2EF5" w:rsidRPr="002E671F" w:rsidRDefault="001B2EF5" w:rsidP="008919C4">
            <w:r>
              <w:t>4.</w:t>
            </w:r>
          </w:p>
        </w:tc>
        <w:tc>
          <w:tcPr>
            <w:tcW w:w="2250" w:type="dxa"/>
          </w:tcPr>
          <w:p w14:paraId="1F4CF81C" w14:textId="77777777" w:rsidR="001B2EF5" w:rsidRPr="008919C4" w:rsidRDefault="001B2EF5" w:rsidP="008919C4"/>
        </w:tc>
        <w:tc>
          <w:tcPr>
            <w:tcW w:w="2358" w:type="dxa"/>
          </w:tcPr>
          <w:p w14:paraId="66D6FF7B" w14:textId="77777777" w:rsidR="001B2EF5" w:rsidRPr="008919C4" w:rsidRDefault="001B2EF5" w:rsidP="008919C4"/>
        </w:tc>
        <w:tc>
          <w:tcPr>
            <w:tcW w:w="1887" w:type="dxa"/>
          </w:tcPr>
          <w:p w14:paraId="611407CE" w14:textId="77777777" w:rsidR="001B2EF5" w:rsidRPr="008919C4" w:rsidRDefault="001B2EF5" w:rsidP="008919C4"/>
        </w:tc>
        <w:tc>
          <w:tcPr>
            <w:tcW w:w="2050" w:type="dxa"/>
          </w:tcPr>
          <w:p w14:paraId="587C6491" w14:textId="77777777" w:rsidR="001B2EF5" w:rsidRPr="008919C4" w:rsidRDefault="001B2EF5" w:rsidP="008919C4"/>
        </w:tc>
      </w:tr>
    </w:tbl>
    <w:p w14:paraId="072EFEB6" w14:textId="77777777" w:rsidR="001B2EF5" w:rsidRPr="008919C4" w:rsidRDefault="001B2EF5" w:rsidP="008919C4">
      <w:pPr>
        <w:rPr>
          <w:rFonts w:eastAsia="TimesNewRomanPS-BoldMT"/>
          <w:b/>
          <w:bCs/>
        </w:rPr>
      </w:pPr>
      <w:r w:rsidRPr="008919C4">
        <w:tab/>
      </w:r>
    </w:p>
    <w:tbl>
      <w:tblPr>
        <w:tblW w:w="10031" w:type="dxa"/>
        <w:jc w:val="center"/>
        <w:tblLayout w:type="fixed"/>
        <w:tblLook w:val="0000" w:firstRow="0" w:lastRow="0" w:firstColumn="0" w:lastColumn="0" w:noHBand="0" w:noVBand="0"/>
      </w:tblPr>
      <w:tblGrid>
        <w:gridCol w:w="3882"/>
        <w:gridCol w:w="2127"/>
        <w:gridCol w:w="4022"/>
      </w:tblGrid>
      <w:tr w:rsidR="001B2EF5" w:rsidRPr="008919C4" w14:paraId="2EBE5D79" w14:textId="77777777">
        <w:trPr>
          <w:jc w:val="center"/>
        </w:trPr>
        <w:tc>
          <w:tcPr>
            <w:tcW w:w="3882" w:type="dxa"/>
          </w:tcPr>
          <w:p w14:paraId="30EE3EFF" w14:textId="77777777" w:rsidR="001B2EF5" w:rsidRPr="008919C4" w:rsidRDefault="001B2EF5" w:rsidP="008919C4">
            <w:pPr>
              <w:spacing w:before="0"/>
              <w:jc w:val="center"/>
            </w:pPr>
          </w:p>
          <w:p w14:paraId="3EF37CED" w14:textId="77777777" w:rsidR="001B2EF5" w:rsidRPr="008919C4" w:rsidRDefault="001B2EF5" w:rsidP="008919C4">
            <w:pPr>
              <w:spacing w:before="0"/>
              <w:jc w:val="center"/>
            </w:pPr>
            <w:r w:rsidRPr="008919C4">
              <w:t>Датум:</w:t>
            </w:r>
          </w:p>
        </w:tc>
        <w:tc>
          <w:tcPr>
            <w:tcW w:w="2127" w:type="dxa"/>
          </w:tcPr>
          <w:p w14:paraId="1E0C6418" w14:textId="77777777" w:rsidR="001B2EF5" w:rsidRPr="008919C4" w:rsidRDefault="001B2EF5" w:rsidP="008919C4">
            <w:pPr>
              <w:spacing w:before="0"/>
              <w:jc w:val="center"/>
              <w:rPr>
                <w:lang w:val="ru-RU"/>
              </w:rPr>
            </w:pPr>
          </w:p>
        </w:tc>
        <w:tc>
          <w:tcPr>
            <w:tcW w:w="4022" w:type="dxa"/>
          </w:tcPr>
          <w:p w14:paraId="5C68B7F2" w14:textId="77777777" w:rsidR="001B2EF5" w:rsidRPr="008919C4" w:rsidRDefault="001B2EF5" w:rsidP="008919C4">
            <w:pPr>
              <w:spacing w:before="0"/>
              <w:jc w:val="center"/>
              <w:rPr>
                <w:lang w:val="sr-Cyrl-CS"/>
              </w:rPr>
            </w:pPr>
          </w:p>
          <w:p w14:paraId="3865A6D7" w14:textId="77777777" w:rsidR="001B2EF5" w:rsidRPr="008919C4" w:rsidRDefault="001B2EF5" w:rsidP="002614C7">
            <w:pPr>
              <w:spacing w:before="0"/>
              <w:jc w:val="center"/>
              <w:rPr>
                <w:lang w:val="ru-RU"/>
              </w:rPr>
            </w:pPr>
            <w:r w:rsidRPr="008919C4">
              <w:rPr>
                <w:lang w:val="sr-Cyrl-CS"/>
              </w:rPr>
              <w:t xml:space="preserve">Наручилац </w:t>
            </w:r>
            <w:r>
              <w:rPr>
                <w:lang w:val="sr-Cyrl-CS"/>
              </w:rPr>
              <w:t>добара</w:t>
            </w:r>
            <w:r w:rsidRPr="008919C4">
              <w:rPr>
                <w:lang w:val="sr-Cyrl-CS"/>
              </w:rPr>
              <w:t>:</w:t>
            </w:r>
          </w:p>
        </w:tc>
      </w:tr>
      <w:tr w:rsidR="001B2EF5" w:rsidRPr="008919C4" w14:paraId="2EDF3E18" w14:textId="77777777">
        <w:trPr>
          <w:jc w:val="center"/>
        </w:trPr>
        <w:tc>
          <w:tcPr>
            <w:tcW w:w="3882" w:type="dxa"/>
          </w:tcPr>
          <w:p w14:paraId="5814BCDA" w14:textId="77777777" w:rsidR="001B2EF5" w:rsidRPr="008919C4" w:rsidRDefault="001B2EF5" w:rsidP="008919C4">
            <w:pPr>
              <w:spacing w:before="0"/>
              <w:jc w:val="center"/>
            </w:pPr>
          </w:p>
        </w:tc>
        <w:tc>
          <w:tcPr>
            <w:tcW w:w="2127" w:type="dxa"/>
          </w:tcPr>
          <w:p w14:paraId="2E9DE57E" w14:textId="77777777" w:rsidR="001B2EF5" w:rsidRPr="008919C4" w:rsidRDefault="001B2EF5" w:rsidP="008919C4">
            <w:pPr>
              <w:spacing w:before="0"/>
              <w:jc w:val="center"/>
            </w:pPr>
            <w:r w:rsidRPr="008919C4">
              <w:t>М.П.</w:t>
            </w:r>
          </w:p>
        </w:tc>
        <w:tc>
          <w:tcPr>
            <w:tcW w:w="4022" w:type="dxa"/>
          </w:tcPr>
          <w:p w14:paraId="7A79D4A2" w14:textId="77777777" w:rsidR="001B2EF5" w:rsidRPr="008919C4" w:rsidRDefault="001B2EF5" w:rsidP="008919C4">
            <w:pPr>
              <w:spacing w:before="0"/>
              <w:jc w:val="center"/>
              <w:rPr>
                <w:lang w:val="ru-RU"/>
              </w:rPr>
            </w:pPr>
          </w:p>
        </w:tc>
      </w:tr>
      <w:tr w:rsidR="001B2EF5" w:rsidRPr="008919C4" w14:paraId="007A4CB3" w14:textId="77777777">
        <w:trPr>
          <w:jc w:val="center"/>
        </w:trPr>
        <w:tc>
          <w:tcPr>
            <w:tcW w:w="3882" w:type="dxa"/>
            <w:tcBorders>
              <w:bottom w:val="single" w:sz="4" w:space="0" w:color="auto"/>
            </w:tcBorders>
          </w:tcPr>
          <w:p w14:paraId="455DE048" w14:textId="77777777" w:rsidR="001B2EF5" w:rsidRPr="008919C4" w:rsidRDefault="001B2EF5" w:rsidP="008919C4">
            <w:pPr>
              <w:spacing w:before="0"/>
              <w:jc w:val="center"/>
            </w:pPr>
          </w:p>
        </w:tc>
        <w:tc>
          <w:tcPr>
            <w:tcW w:w="2127" w:type="dxa"/>
          </w:tcPr>
          <w:p w14:paraId="3D720186" w14:textId="77777777" w:rsidR="001B2EF5" w:rsidRPr="008919C4" w:rsidRDefault="001B2EF5" w:rsidP="008919C4">
            <w:pPr>
              <w:spacing w:before="0"/>
              <w:jc w:val="center"/>
              <w:rPr>
                <w:lang w:val="ru-RU"/>
              </w:rPr>
            </w:pPr>
          </w:p>
        </w:tc>
        <w:tc>
          <w:tcPr>
            <w:tcW w:w="4022" w:type="dxa"/>
            <w:tcBorders>
              <w:bottom w:val="single" w:sz="4" w:space="0" w:color="auto"/>
            </w:tcBorders>
          </w:tcPr>
          <w:p w14:paraId="59B14393" w14:textId="77777777" w:rsidR="001B2EF5" w:rsidRPr="008919C4" w:rsidRDefault="001B2EF5" w:rsidP="008919C4">
            <w:pPr>
              <w:spacing w:before="0"/>
              <w:jc w:val="center"/>
              <w:rPr>
                <w:lang w:val="ru-RU"/>
              </w:rPr>
            </w:pPr>
          </w:p>
        </w:tc>
      </w:tr>
      <w:tr w:rsidR="001B2EF5" w:rsidRPr="008919C4" w14:paraId="3ABD8323" w14:textId="77777777">
        <w:trPr>
          <w:trHeight w:val="389"/>
          <w:jc w:val="center"/>
        </w:trPr>
        <w:tc>
          <w:tcPr>
            <w:tcW w:w="3882" w:type="dxa"/>
            <w:tcBorders>
              <w:top w:val="single" w:sz="4" w:space="0" w:color="auto"/>
            </w:tcBorders>
          </w:tcPr>
          <w:p w14:paraId="6EDD30E3" w14:textId="77777777" w:rsidR="001B2EF5" w:rsidRPr="008919C4" w:rsidRDefault="001B2EF5" w:rsidP="008919C4">
            <w:pPr>
              <w:spacing w:before="0"/>
              <w:jc w:val="center"/>
            </w:pPr>
          </w:p>
        </w:tc>
        <w:tc>
          <w:tcPr>
            <w:tcW w:w="2127" w:type="dxa"/>
          </w:tcPr>
          <w:p w14:paraId="36A967B5" w14:textId="77777777" w:rsidR="001B2EF5" w:rsidRPr="008919C4" w:rsidRDefault="001B2EF5" w:rsidP="008919C4">
            <w:pPr>
              <w:spacing w:before="0"/>
              <w:jc w:val="center"/>
              <w:rPr>
                <w:lang w:val="ru-RU"/>
              </w:rPr>
            </w:pPr>
          </w:p>
        </w:tc>
        <w:tc>
          <w:tcPr>
            <w:tcW w:w="4022" w:type="dxa"/>
            <w:tcBorders>
              <w:top w:val="single" w:sz="4" w:space="0" w:color="auto"/>
            </w:tcBorders>
          </w:tcPr>
          <w:p w14:paraId="1BFC57B5" w14:textId="77777777" w:rsidR="001B2EF5" w:rsidRPr="008919C4" w:rsidRDefault="001B2EF5" w:rsidP="008919C4">
            <w:pPr>
              <w:spacing w:before="0"/>
              <w:jc w:val="center"/>
              <w:rPr>
                <w:lang w:val="ru-RU"/>
              </w:rPr>
            </w:pPr>
          </w:p>
        </w:tc>
      </w:tr>
    </w:tbl>
    <w:p w14:paraId="135C9B07" w14:textId="77777777" w:rsidR="001B2EF5" w:rsidRPr="008919C4" w:rsidRDefault="001B2EF5" w:rsidP="008919C4">
      <w:pPr>
        <w:tabs>
          <w:tab w:val="left" w:pos="4999"/>
        </w:tabs>
        <w:spacing w:before="0"/>
        <w:rPr>
          <w:rFonts w:eastAsia="TimesNewRomanPS-BoldMT"/>
          <w:b/>
          <w:bCs/>
        </w:rPr>
      </w:pPr>
    </w:p>
    <w:p w14:paraId="62B40FB1" w14:textId="77777777" w:rsidR="001B2EF5" w:rsidRPr="008919C4" w:rsidRDefault="001B2EF5" w:rsidP="008919C4">
      <w:pPr>
        <w:rPr>
          <w:b/>
          <w:bCs/>
        </w:rPr>
      </w:pPr>
      <w:r w:rsidRPr="008919C4">
        <w:rPr>
          <w:b/>
          <w:bCs/>
        </w:rPr>
        <w:t>НАПОМЕНА:</w:t>
      </w:r>
    </w:p>
    <w:p w14:paraId="30CAE353" w14:textId="77777777" w:rsidR="001B2EF5" w:rsidRPr="008919C4" w:rsidRDefault="001B2EF5" w:rsidP="008919C4">
      <w:pPr>
        <w:spacing w:before="0"/>
        <w:rPr>
          <w:i/>
          <w:iCs/>
        </w:rPr>
      </w:pPr>
      <w:r w:rsidRPr="008919C4">
        <w:rPr>
          <w:i/>
          <w:iCs/>
        </w:rPr>
        <w:t>Приликом подношења понуде овај образац копирати у потребном броју примерака.</w:t>
      </w:r>
    </w:p>
    <w:p w14:paraId="727FC1D0" w14:textId="77777777" w:rsidR="001B2EF5" w:rsidRPr="008919C4" w:rsidRDefault="001B2EF5" w:rsidP="008919C4">
      <w:pPr>
        <w:spacing w:before="0"/>
        <w:rPr>
          <w:i/>
          <w:iCs/>
        </w:rPr>
      </w:pPr>
      <w:r w:rsidRPr="008919C4">
        <w:rPr>
          <w:i/>
          <w:iCs/>
        </w:rPr>
        <w:t>Понуђач који даје нетачне податке у погледу стручних референци, чини прекршај по члану 170. став 1. тачка 3. Закона о јавним набавкама. Давање неистинитих података у понуди је основ за негативну референцу у смислу члана 82. став 1. тачка 3) Закона.</w:t>
      </w:r>
    </w:p>
    <w:p w14:paraId="2A3B4086" w14:textId="0288EC82" w:rsidR="001B2EF5" w:rsidRDefault="001B2EF5" w:rsidP="008919C4">
      <w:pPr>
        <w:spacing w:before="0"/>
        <w:rPr>
          <w:i/>
          <w:iCs/>
        </w:rPr>
      </w:pPr>
      <w:r w:rsidRPr="008919C4">
        <w:rPr>
          <w:i/>
          <w:iCs/>
        </w:rPr>
        <w:t>Уколико је референтни уговор закључен у страној валути, у поступку стручне оцене понуда наручилац ће извршити прерачун (вредности изведених радова) у динаре по средњем курсу Народне Банке Србије на дан закључења референтног уговора.</w:t>
      </w:r>
    </w:p>
    <w:p w14:paraId="59E5DF3D" w14:textId="3C7529F7" w:rsidR="00550C72" w:rsidRDefault="00550C72" w:rsidP="008919C4">
      <w:pPr>
        <w:spacing w:before="0"/>
        <w:rPr>
          <w:i/>
          <w:iCs/>
        </w:rPr>
      </w:pPr>
    </w:p>
    <w:p w14:paraId="75D7C3EA" w14:textId="33B98D3E" w:rsidR="00550C72" w:rsidRDefault="00550C72" w:rsidP="008919C4">
      <w:pPr>
        <w:spacing w:before="0"/>
        <w:rPr>
          <w:i/>
          <w:iCs/>
        </w:rPr>
      </w:pPr>
    </w:p>
    <w:p w14:paraId="706C636E" w14:textId="7332B04C" w:rsidR="00550C72" w:rsidRDefault="00550C72" w:rsidP="008919C4">
      <w:pPr>
        <w:spacing w:before="0"/>
        <w:rPr>
          <w:i/>
          <w:iCs/>
        </w:rPr>
      </w:pPr>
    </w:p>
    <w:p w14:paraId="7AA25588" w14:textId="7D7FD627" w:rsidR="00550C72" w:rsidRDefault="00550C72" w:rsidP="008919C4">
      <w:pPr>
        <w:spacing w:before="0"/>
        <w:rPr>
          <w:i/>
          <w:iCs/>
        </w:rPr>
      </w:pPr>
    </w:p>
    <w:p w14:paraId="2C4796D2" w14:textId="54687651" w:rsidR="00550C72" w:rsidRDefault="00550C72" w:rsidP="008919C4">
      <w:pPr>
        <w:spacing w:before="0"/>
        <w:rPr>
          <w:i/>
          <w:iCs/>
        </w:rPr>
      </w:pPr>
    </w:p>
    <w:p w14:paraId="468FECCC" w14:textId="6A750EAB" w:rsidR="00550C72" w:rsidRDefault="00550C72" w:rsidP="008919C4">
      <w:pPr>
        <w:spacing w:before="0"/>
        <w:rPr>
          <w:i/>
          <w:iCs/>
        </w:rPr>
      </w:pPr>
    </w:p>
    <w:p w14:paraId="27C0A312" w14:textId="60EB6B3D" w:rsidR="00550C72" w:rsidRDefault="00550C72" w:rsidP="008919C4">
      <w:pPr>
        <w:spacing w:before="0"/>
        <w:rPr>
          <w:i/>
          <w:iCs/>
        </w:rPr>
      </w:pPr>
    </w:p>
    <w:p w14:paraId="427DECCF" w14:textId="100E0553" w:rsidR="00550C72" w:rsidRDefault="00550C72" w:rsidP="008919C4">
      <w:pPr>
        <w:spacing w:before="0"/>
        <w:rPr>
          <w:i/>
          <w:iCs/>
        </w:rPr>
      </w:pPr>
    </w:p>
    <w:p w14:paraId="04EEFDB3" w14:textId="25D6ACFD" w:rsidR="00550C72" w:rsidRDefault="00550C72" w:rsidP="008919C4">
      <w:pPr>
        <w:spacing w:before="0"/>
        <w:rPr>
          <w:i/>
          <w:iCs/>
        </w:rPr>
      </w:pPr>
    </w:p>
    <w:p w14:paraId="37B71F75" w14:textId="6244DE9C" w:rsidR="00550C72" w:rsidRDefault="00550C72" w:rsidP="008919C4">
      <w:pPr>
        <w:spacing w:before="0"/>
        <w:rPr>
          <w:i/>
          <w:iCs/>
        </w:rPr>
      </w:pPr>
    </w:p>
    <w:p w14:paraId="071CE11D" w14:textId="4DAE2201" w:rsidR="00550C72" w:rsidRDefault="00550C72" w:rsidP="008919C4">
      <w:pPr>
        <w:spacing w:before="0"/>
        <w:rPr>
          <w:i/>
          <w:iCs/>
        </w:rPr>
      </w:pPr>
    </w:p>
    <w:p w14:paraId="2C5B56E8" w14:textId="015A4277" w:rsidR="00550C72" w:rsidRDefault="00550C72" w:rsidP="008919C4">
      <w:pPr>
        <w:spacing w:before="0"/>
        <w:rPr>
          <w:i/>
          <w:iCs/>
        </w:rPr>
      </w:pPr>
    </w:p>
    <w:p w14:paraId="7EB4712B" w14:textId="19D24DF5" w:rsidR="00550C72" w:rsidRDefault="00550C72" w:rsidP="008919C4">
      <w:pPr>
        <w:spacing w:before="0"/>
        <w:rPr>
          <w:i/>
          <w:iCs/>
        </w:rPr>
      </w:pPr>
    </w:p>
    <w:p w14:paraId="3405734A" w14:textId="164BB864" w:rsidR="00550C72" w:rsidRDefault="00550C72" w:rsidP="008919C4">
      <w:pPr>
        <w:spacing w:before="0"/>
        <w:rPr>
          <w:i/>
          <w:iCs/>
        </w:rPr>
      </w:pPr>
    </w:p>
    <w:p w14:paraId="71EDA326" w14:textId="73F515E1" w:rsidR="00550C72" w:rsidRDefault="00550C72" w:rsidP="008919C4">
      <w:pPr>
        <w:spacing w:before="0"/>
        <w:rPr>
          <w:i/>
          <w:iCs/>
        </w:rPr>
      </w:pPr>
    </w:p>
    <w:p w14:paraId="1C554623" w14:textId="03EFA9EB" w:rsidR="00550C72" w:rsidRDefault="00550C72" w:rsidP="008919C4">
      <w:pPr>
        <w:spacing w:before="0"/>
        <w:rPr>
          <w:i/>
          <w:iCs/>
        </w:rPr>
      </w:pPr>
    </w:p>
    <w:p w14:paraId="1C564F8D" w14:textId="2544A978" w:rsidR="00550C72" w:rsidRDefault="00550C72" w:rsidP="008919C4">
      <w:pPr>
        <w:spacing w:before="0"/>
        <w:rPr>
          <w:i/>
          <w:iCs/>
        </w:rPr>
      </w:pPr>
    </w:p>
    <w:p w14:paraId="562631BD" w14:textId="5604BF54" w:rsidR="00550C72" w:rsidRDefault="00550C72" w:rsidP="008919C4">
      <w:pPr>
        <w:spacing w:before="0"/>
        <w:rPr>
          <w:i/>
          <w:iCs/>
        </w:rPr>
      </w:pPr>
    </w:p>
    <w:p w14:paraId="0F2CD2C2" w14:textId="19839DFC" w:rsidR="00550C72" w:rsidRDefault="00550C72" w:rsidP="008919C4">
      <w:pPr>
        <w:spacing w:before="0"/>
        <w:rPr>
          <w:i/>
          <w:iCs/>
        </w:rPr>
      </w:pPr>
    </w:p>
    <w:p w14:paraId="69509E97" w14:textId="59D669A5" w:rsidR="00550C72" w:rsidRDefault="00550C72" w:rsidP="008919C4">
      <w:pPr>
        <w:spacing w:before="0"/>
        <w:rPr>
          <w:i/>
          <w:iCs/>
        </w:rPr>
      </w:pPr>
    </w:p>
    <w:p w14:paraId="119FD794" w14:textId="77777777" w:rsidR="00550C72" w:rsidRDefault="00550C72" w:rsidP="008919C4">
      <w:pPr>
        <w:spacing w:before="0"/>
        <w:rPr>
          <w:i/>
          <w:iCs/>
        </w:rPr>
      </w:pPr>
    </w:p>
    <w:p w14:paraId="3E27272D" w14:textId="77777777" w:rsidR="001B2EF5" w:rsidRDefault="001B2EF5" w:rsidP="008919C4">
      <w:pPr>
        <w:spacing w:before="0"/>
        <w:rPr>
          <w:i/>
          <w:iCs/>
        </w:rPr>
      </w:pPr>
    </w:p>
    <w:p w14:paraId="7F16C2A9" w14:textId="77777777" w:rsidR="001B2EF5" w:rsidRDefault="001B2EF5" w:rsidP="008919C4">
      <w:pPr>
        <w:spacing w:before="0"/>
        <w:rPr>
          <w:i/>
          <w:iCs/>
        </w:rPr>
      </w:pPr>
    </w:p>
    <w:p w14:paraId="2736BB04" w14:textId="77777777" w:rsidR="001B2EF5" w:rsidRPr="008919C4" w:rsidRDefault="001B2EF5" w:rsidP="008919C4">
      <w:pPr>
        <w:spacing w:before="0"/>
        <w:rPr>
          <w:i/>
          <w:iCs/>
        </w:rPr>
      </w:pPr>
    </w:p>
    <w:p w14:paraId="5A2140C4" w14:textId="77777777" w:rsidR="001B2EF5" w:rsidRDefault="001B2EF5" w:rsidP="003A47F8">
      <w:pPr>
        <w:pStyle w:val="KDObrazac"/>
        <w:spacing w:before="0"/>
        <w:jc w:val="center"/>
      </w:pPr>
      <w:r>
        <w:t>8. ПРИЛОЗИ</w:t>
      </w:r>
    </w:p>
    <w:p w14:paraId="48BE7D17" w14:textId="77777777" w:rsidR="001B2EF5" w:rsidRDefault="001B2EF5" w:rsidP="007C27CC">
      <w:pPr>
        <w:pStyle w:val="Caption"/>
      </w:pPr>
    </w:p>
    <w:p w14:paraId="4ED1A5AF" w14:textId="77777777" w:rsidR="001B2EF5" w:rsidRDefault="001B2EF5" w:rsidP="007C27CC">
      <w:pPr>
        <w:pStyle w:val="Caption"/>
      </w:pPr>
    </w:p>
    <w:p w14:paraId="5BCE0B9B" w14:textId="77777777" w:rsidR="001B2EF5" w:rsidRDefault="001B2EF5" w:rsidP="007C27CC">
      <w:pPr>
        <w:pStyle w:val="Caption"/>
      </w:pPr>
    </w:p>
    <w:p w14:paraId="0AA01BC5" w14:textId="77777777" w:rsidR="001B2EF5" w:rsidRDefault="001B2EF5" w:rsidP="007C27CC">
      <w:pPr>
        <w:pStyle w:val="Caption"/>
      </w:pPr>
    </w:p>
    <w:p w14:paraId="3B55FB9B" w14:textId="77777777" w:rsidR="001B2EF5" w:rsidRDefault="001B2EF5" w:rsidP="007C27CC">
      <w:pPr>
        <w:pStyle w:val="Caption"/>
      </w:pPr>
    </w:p>
    <w:p w14:paraId="6CA23522" w14:textId="77777777" w:rsidR="001B2EF5" w:rsidRDefault="001B2EF5" w:rsidP="007C27CC">
      <w:pPr>
        <w:pStyle w:val="Caption"/>
      </w:pPr>
    </w:p>
    <w:p w14:paraId="25DD52AA" w14:textId="77777777" w:rsidR="001B2EF5" w:rsidRDefault="001B2EF5" w:rsidP="007C27CC">
      <w:pPr>
        <w:pStyle w:val="Caption"/>
      </w:pPr>
    </w:p>
    <w:p w14:paraId="36B8FA3B" w14:textId="77777777" w:rsidR="001B2EF5" w:rsidRDefault="001B2EF5" w:rsidP="007C27CC">
      <w:pPr>
        <w:pStyle w:val="Caption"/>
      </w:pPr>
    </w:p>
    <w:p w14:paraId="7164854B" w14:textId="77777777" w:rsidR="001B2EF5" w:rsidRDefault="001B2EF5" w:rsidP="007C27CC">
      <w:pPr>
        <w:pStyle w:val="Caption"/>
      </w:pPr>
    </w:p>
    <w:p w14:paraId="385A829C" w14:textId="77777777" w:rsidR="001B2EF5" w:rsidRDefault="001B2EF5" w:rsidP="007C27CC">
      <w:pPr>
        <w:pStyle w:val="Caption"/>
      </w:pPr>
    </w:p>
    <w:p w14:paraId="035177F6" w14:textId="77777777" w:rsidR="001B2EF5" w:rsidRDefault="001B2EF5" w:rsidP="007C27CC">
      <w:pPr>
        <w:pStyle w:val="Caption"/>
      </w:pPr>
    </w:p>
    <w:p w14:paraId="6773D150" w14:textId="77777777" w:rsidR="001B2EF5" w:rsidRDefault="001B2EF5" w:rsidP="007C27CC">
      <w:pPr>
        <w:pStyle w:val="Caption"/>
      </w:pPr>
    </w:p>
    <w:p w14:paraId="6131C5B3" w14:textId="77777777" w:rsidR="001B2EF5" w:rsidRDefault="001B2EF5" w:rsidP="007C27CC">
      <w:pPr>
        <w:pStyle w:val="Caption"/>
      </w:pPr>
    </w:p>
    <w:p w14:paraId="4D7A5A7D" w14:textId="77777777" w:rsidR="001B2EF5" w:rsidRDefault="001B2EF5" w:rsidP="007C27CC">
      <w:pPr>
        <w:pStyle w:val="Caption"/>
      </w:pPr>
    </w:p>
    <w:p w14:paraId="69EE4DEA" w14:textId="77777777" w:rsidR="001B2EF5" w:rsidRDefault="001B2EF5" w:rsidP="007C27CC">
      <w:pPr>
        <w:pStyle w:val="Caption"/>
      </w:pPr>
    </w:p>
    <w:p w14:paraId="76300869" w14:textId="77777777" w:rsidR="001B2EF5" w:rsidRDefault="001B2EF5" w:rsidP="007C27CC">
      <w:pPr>
        <w:pStyle w:val="Caption"/>
      </w:pPr>
    </w:p>
    <w:p w14:paraId="2BBF8E65" w14:textId="77777777" w:rsidR="001B2EF5" w:rsidRDefault="001B2EF5" w:rsidP="007C27CC">
      <w:pPr>
        <w:pStyle w:val="Caption"/>
      </w:pPr>
    </w:p>
    <w:p w14:paraId="6EC6820B" w14:textId="77777777" w:rsidR="001B2EF5" w:rsidRDefault="001B2EF5" w:rsidP="007C27CC">
      <w:pPr>
        <w:pStyle w:val="Caption"/>
      </w:pPr>
    </w:p>
    <w:p w14:paraId="74BA6654" w14:textId="65BB8EC0" w:rsidR="001B2EF5" w:rsidRDefault="001B2EF5" w:rsidP="007C27CC">
      <w:pPr>
        <w:pStyle w:val="Caption"/>
      </w:pPr>
    </w:p>
    <w:p w14:paraId="67605941" w14:textId="77777777" w:rsidR="00550C72" w:rsidRDefault="00550C72" w:rsidP="007C27CC">
      <w:pPr>
        <w:pStyle w:val="Caption"/>
      </w:pPr>
    </w:p>
    <w:p w14:paraId="2DF49DFA" w14:textId="77777777" w:rsidR="001B2EF5" w:rsidRDefault="001B2EF5" w:rsidP="007C27CC">
      <w:pPr>
        <w:pStyle w:val="Caption"/>
      </w:pPr>
    </w:p>
    <w:p w14:paraId="1C5D443B" w14:textId="77777777" w:rsidR="001B2EF5" w:rsidRDefault="001B2EF5" w:rsidP="007C27CC">
      <w:pPr>
        <w:pStyle w:val="Caption"/>
      </w:pPr>
    </w:p>
    <w:p w14:paraId="410F5F0E" w14:textId="77777777" w:rsidR="001B2EF5" w:rsidRDefault="001B2EF5" w:rsidP="007C27CC">
      <w:pPr>
        <w:pStyle w:val="Caption"/>
      </w:pPr>
    </w:p>
    <w:p w14:paraId="05BE6AD7" w14:textId="77777777" w:rsidR="001B2EF5" w:rsidRDefault="001B2EF5" w:rsidP="007C27CC">
      <w:pPr>
        <w:pStyle w:val="Caption"/>
      </w:pPr>
    </w:p>
    <w:p w14:paraId="751569E8" w14:textId="77777777" w:rsidR="001B2EF5" w:rsidRPr="00FC638F" w:rsidRDefault="001B2EF5" w:rsidP="001C0F00">
      <w:pPr>
        <w:pStyle w:val="Heading2"/>
        <w:jc w:val="right"/>
      </w:pPr>
      <w:r>
        <w:t>ПРИЛОГ 1</w:t>
      </w:r>
    </w:p>
    <w:p w14:paraId="518CE523" w14:textId="77777777" w:rsidR="001B2EF5" w:rsidRDefault="001B2EF5" w:rsidP="00932668">
      <w:pPr>
        <w:pStyle w:val="NoSpacing"/>
        <w:suppressAutoHyphens w:val="0"/>
        <w:spacing w:before="0"/>
        <w:jc w:val="center"/>
        <w:rPr>
          <w:b/>
          <w:bCs/>
          <w:sz w:val="22"/>
          <w:szCs w:val="22"/>
        </w:rPr>
      </w:pPr>
    </w:p>
    <w:p w14:paraId="253F534C" w14:textId="77777777" w:rsidR="001B2EF5" w:rsidRPr="00FC638F" w:rsidRDefault="001B2EF5" w:rsidP="00932668">
      <w:pPr>
        <w:pStyle w:val="NoSpacing"/>
        <w:suppressAutoHyphens w:val="0"/>
        <w:spacing w:before="0"/>
        <w:jc w:val="center"/>
        <w:rPr>
          <w:b/>
          <w:bCs/>
          <w:sz w:val="22"/>
          <w:szCs w:val="22"/>
        </w:rPr>
      </w:pPr>
      <w:r w:rsidRPr="00FC638F">
        <w:rPr>
          <w:b/>
          <w:bCs/>
          <w:sz w:val="22"/>
          <w:szCs w:val="22"/>
        </w:rPr>
        <w:t>СПОРАЗУМ  УЧЕСНИКА ЗАЈЕДНИЧКЕ ПОНУДЕ</w:t>
      </w:r>
    </w:p>
    <w:p w14:paraId="096B4D73" w14:textId="77777777" w:rsidR="001B2EF5" w:rsidRPr="00FC638F" w:rsidRDefault="001B2EF5" w:rsidP="00932668">
      <w:pPr>
        <w:pStyle w:val="NoSpacing"/>
        <w:suppressAutoHyphens w:val="0"/>
        <w:spacing w:before="0"/>
        <w:jc w:val="center"/>
        <w:rPr>
          <w:b/>
          <w:bCs/>
          <w:sz w:val="22"/>
          <w:szCs w:val="22"/>
        </w:rPr>
      </w:pPr>
    </w:p>
    <w:p w14:paraId="7486E926" w14:textId="77777777" w:rsidR="001B2EF5" w:rsidRPr="00FC638F" w:rsidRDefault="001B2EF5" w:rsidP="00932668">
      <w:pPr>
        <w:pStyle w:val="NoSpacing"/>
        <w:rPr>
          <w:i/>
          <w:iCs/>
          <w:sz w:val="22"/>
          <w:szCs w:val="22"/>
        </w:rPr>
      </w:pPr>
      <w:r w:rsidRPr="00FC638F">
        <w:rPr>
          <w:i/>
          <w:iCs/>
          <w:sz w:val="22"/>
          <w:szCs w:val="22"/>
        </w:rPr>
        <w:t xml:space="preserve">На основу члана 81. Закона о јавним набавкама </w:t>
      </w:r>
      <w:r w:rsidRPr="00FC638F">
        <w:rPr>
          <w:i/>
          <w:iCs/>
          <w:sz w:val="22"/>
          <w:szCs w:val="22"/>
          <w:lang w:val="ru-RU" w:eastAsia="en-US"/>
        </w:rPr>
        <w:t xml:space="preserve">(„Сл. </w:t>
      </w:r>
      <w:r w:rsidRPr="00FC638F">
        <w:rPr>
          <w:i/>
          <w:iCs/>
          <w:sz w:val="22"/>
          <w:szCs w:val="22"/>
          <w:lang w:eastAsia="en-US"/>
        </w:rPr>
        <w:t>г</w:t>
      </w:r>
      <w:r w:rsidRPr="00FC638F">
        <w:rPr>
          <w:i/>
          <w:iCs/>
          <w:sz w:val="22"/>
          <w:szCs w:val="22"/>
          <w:lang w:val="ru-RU" w:eastAsia="en-US"/>
        </w:rPr>
        <w:t>ласник РС” бр. 1</w:t>
      </w:r>
      <w:r w:rsidRPr="00FC638F">
        <w:rPr>
          <w:i/>
          <w:iCs/>
          <w:sz w:val="22"/>
          <w:szCs w:val="22"/>
          <w:lang w:eastAsia="en-US"/>
        </w:rPr>
        <w:t>24</w:t>
      </w:r>
      <w:r w:rsidRPr="00FC638F">
        <w:rPr>
          <w:i/>
          <w:iCs/>
          <w:sz w:val="22"/>
          <w:szCs w:val="22"/>
          <w:lang w:val="ru-RU" w:eastAsia="en-US"/>
        </w:rPr>
        <w:t>/20</w:t>
      </w:r>
      <w:r w:rsidRPr="00FC638F">
        <w:rPr>
          <w:i/>
          <w:iCs/>
          <w:sz w:val="22"/>
          <w:szCs w:val="22"/>
          <w:lang w:eastAsia="en-US"/>
        </w:rPr>
        <w:t>12</w:t>
      </w:r>
      <w:r w:rsidRPr="00FC638F">
        <w:rPr>
          <w:i/>
          <w:iCs/>
          <w:sz w:val="22"/>
          <w:szCs w:val="22"/>
          <w:lang w:val="ru-RU" w:eastAsia="en-US"/>
        </w:rPr>
        <w:t>, 14/15, 68/15</w:t>
      </w:r>
      <w:r w:rsidRPr="00FC638F">
        <w:rPr>
          <w:i/>
          <w:iCs/>
          <w:sz w:val="22"/>
          <w:szCs w:val="22"/>
        </w:rPr>
        <w:t xml:space="preserve">) 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податке о : </w:t>
      </w:r>
    </w:p>
    <w:tbl>
      <w:tblPr>
        <w:tblpPr w:leftFromText="180" w:rightFromText="180" w:vertAnchor="text" w:horzAnchor="margin" w:tblpY="194"/>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1"/>
        <w:gridCol w:w="5434"/>
      </w:tblGrid>
      <w:tr w:rsidR="001B2EF5" w:rsidRPr="00FC638F" w14:paraId="76A3DED7" w14:textId="77777777">
        <w:trPr>
          <w:trHeight w:val="532"/>
        </w:trPr>
        <w:tc>
          <w:tcPr>
            <w:tcW w:w="3651" w:type="dxa"/>
            <w:vAlign w:val="center"/>
          </w:tcPr>
          <w:p w14:paraId="76AB55BB" w14:textId="77777777" w:rsidR="001B2EF5" w:rsidRPr="00FC638F" w:rsidRDefault="001B2EF5" w:rsidP="00BE2EA9">
            <w:pPr>
              <w:pStyle w:val="NoSpacing"/>
              <w:rPr>
                <w:sz w:val="22"/>
                <w:szCs w:val="22"/>
              </w:rPr>
            </w:pPr>
            <w:r w:rsidRPr="00FC638F">
              <w:rPr>
                <w:sz w:val="22"/>
                <w:szCs w:val="22"/>
              </w:rPr>
              <w:t xml:space="preserve">ПОДАТАК О </w:t>
            </w:r>
          </w:p>
        </w:tc>
        <w:tc>
          <w:tcPr>
            <w:tcW w:w="5434" w:type="dxa"/>
            <w:vAlign w:val="center"/>
          </w:tcPr>
          <w:p w14:paraId="2604DBC0" w14:textId="77777777" w:rsidR="001B2EF5" w:rsidRPr="00FC638F" w:rsidRDefault="001B2EF5" w:rsidP="00BE2EA9">
            <w:pPr>
              <w:pStyle w:val="NoSpacing"/>
              <w:rPr>
                <w:sz w:val="22"/>
                <w:szCs w:val="22"/>
              </w:rPr>
            </w:pPr>
            <w:r w:rsidRPr="00FC638F">
              <w:rPr>
                <w:sz w:val="22"/>
                <w:szCs w:val="22"/>
              </w:rPr>
              <w:t>НАЗИВ И СЕДИШТЕ ЧЛАНА ГРУПЕ ПОНУЂАЧА</w:t>
            </w:r>
          </w:p>
          <w:p w14:paraId="236F0F1F" w14:textId="77777777" w:rsidR="001B2EF5" w:rsidRPr="00FC638F" w:rsidRDefault="001B2EF5" w:rsidP="00BE2EA9">
            <w:pPr>
              <w:pStyle w:val="NoSpacing"/>
              <w:rPr>
                <w:sz w:val="22"/>
                <w:szCs w:val="22"/>
              </w:rPr>
            </w:pPr>
          </w:p>
        </w:tc>
      </w:tr>
      <w:tr w:rsidR="001B2EF5" w:rsidRPr="00FC638F" w14:paraId="3059A1DE" w14:textId="77777777">
        <w:trPr>
          <w:trHeight w:val="1244"/>
        </w:trPr>
        <w:tc>
          <w:tcPr>
            <w:tcW w:w="3651" w:type="dxa"/>
          </w:tcPr>
          <w:p w14:paraId="07A8E25C" w14:textId="77777777" w:rsidR="001B2EF5" w:rsidRPr="00FC638F" w:rsidRDefault="001B2EF5" w:rsidP="00BE2EA9">
            <w:pPr>
              <w:pStyle w:val="NoSpacing"/>
              <w:rPr>
                <w:i/>
                <w:iCs/>
                <w:sz w:val="22"/>
                <w:szCs w:val="22"/>
              </w:rPr>
            </w:pPr>
            <w:r w:rsidRPr="00FC638F">
              <w:rPr>
                <w:i/>
                <w:iCs/>
                <w:sz w:val="22"/>
                <w:szCs w:val="22"/>
              </w:rPr>
              <w:t>1. Члану групе који ће бити носилац посла, односно који ће поднети понуду и који ће заступати групу понуђача пред наручиоцем;</w:t>
            </w:r>
          </w:p>
        </w:tc>
        <w:tc>
          <w:tcPr>
            <w:tcW w:w="5434" w:type="dxa"/>
          </w:tcPr>
          <w:p w14:paraId="75008776" w14:textId="77777777" w:rsidR="001B2EF5" w:rsidRPr="00FC638F" w:rsidRDefault="001B2EF5" w:rsidP="00BE2EA9">
            <w:pPr>
              <w:pStyle w:val="NoSpacing"/>
              <w:rPr>
                <w:sz w:val="22"/>
                <w:szCs w:val="22"/>
              </w:rPr>
            </w:pPr>
          </w:p>
        </w:tc>
      </w:tr>
      <w:tr w:rsidR="001B2EF5" w:rsidRPr="00FC638F" w14:paraId="0A8EC244" w14:textId="77777777">
        <w:trPr>
          <w:trHeight w:val="1280"/>
        </w:trPr>
        <w:tc>
          <w:tcPr>
            <w:tcW w:w="3651" w:type="dxa"/>
          </w:tcPr>
          <w:p w14:paraId="79A39FFB" w14:textId="77777777" w:rsidR="001B2EF5" w:rsidRPr="00FC638F" w:rsidRDefault="001B2EF5" w:rsidP="00950E52">
            <w:pPr>
              <w:pStyle w:val="NoSpacing"/>
              <w:jc w:val="left"/>
              <w:rPr>
                <w:i/>
                <w:iCs/>
                <w:sz w:val="22"/>
                <w:szCs w:val="22"/>
              </w:rPr>
            </w:pPr>
            <w:r w:rsidRPr="00FC638F">
              <w:rPr>
                <w:i/>
                <w:iCs/>
                <w:sz w:val="22"/>
                <w:szCs w:val="22"/>
              </w:rPr>
              <w:t xml:space="preserve">2. Oпис послова сваког од понуђача из групе понуђача у извршењу </w:t>
            </w:r>
            <w:r>
              <w:rPr>
                <w:i/>
                <w:iCs/>
                <w:sz w:val="22"/>
                <w:szCs w:val="22"/>
              </w:rPr>
              <w:t>уговора</w:t>
            </w:r>
            <w:r w:rsidRPr="00FC638F">
              <w:rPr>
                <w:i/>
                <w:iCs/>
                <w:sz w:val="22"/>
                <w:szCs w:val="22"/>
              </w:rPr>
              <w:t>:</w:t>
            </w:r>
          </w:p>
          <w:p w14:paraId="153D5453" w14:textId="77777777" w:rsidR="001B2EF5" w:rsidRPr="00FC638F" w:rsidRDefault="001B2EF5" w:rsidP="00BE2EA9">
            <w:pPr>
              <w:pStyle w:val="NoSpacing"/>
              <w:rPr>
                <w:i/>
                <w:iCs/>
                <w:sz w:val="22"/>
                <w:szCs w:val="22"/>
              </w:rPr>
            </w:pPr>
          </w:p>
          <w:p w14:paraId="6CD8BC9B" w14:textId="77777777" w:rsidR="001B2EF5" w:rsidRPr="00FC638F" w:rsidRDefault="001B2EF5" w:rsidP="00BE2EA9">
            <w:pPr>
              <w:pStyle w:val="NoSpacing"/>
              <w:rPr>
                <w:i/>
                <w:iCs/>
                <w:sz w:val="22"/>
                <w:szCs w:val="22"/>
              </w:rPr>
            </w:pPr>
          </w:p>
          <w:p w14:paraId="51C878F3" w14:textId="77777777" w:rsidR="001B2EF5" w:rsidRPr="00FC638F" w:rsidRDefault="001B2EF5" w:rsidP="00BE2EA9">
            <w:pPr>
              <w:pStyle w:val="NoSpacing"/>
              <w:rPr>
                <w:i/>
                <w:iCs/>
                <w:sz w:val="22"/>
                <w:szCs w:val="22"/>
              </w:rPr>
            </w:pPr>
          </w:p>
        </w:tc>
        <w:tc>
          <w:tcPr>
            <w:tcW w:w="5434" w:type="dxa"/>
          </w:tcPr>
          <w:p w14:paraId="12D4D8D3" w14:textId="77777777" w:rsidR="001B2EF5" w:rsidRPr="00FC638F" w:rsidRDefault="001B2EF5" w:rsidP="00BE2EA9">
            <w:pPr>
              <w:pStyle w:val="NoSpacing"/>
              <w:rPr>
                <w:sz w:val="22"/>
                <w:szCs w:val="22"/>
              </w:rPr>
            </w:pPr>
          </w:p>
        </w:tc>
      </w:tr>
      <w:tr w:rsidR="001B2EF5" w:rsidRPr="00FC638F" w14:paraId="52C27A68" w14:textId="77777777">
        <w:trPr>
          <w:trHeight w:val="1433"/>
        </w:trPr>
        <w:tc>
          <w:tcPr>
            <w:tcW w:w="3651" w:type="dxa"/>
          </w:tcPr>
          <w:p w14:paraId="21BF533E" w14:textId="77777777" w:rsidR="001B2EF5" w:rsidRPr="00FC638F" w:rsidRDefault="001B2EF5" w:rsidP="00BE2EA9">
            <w:pPr>
              <w:pStyle w:val="NoSpacing"/>
              <w:rPr>
                <w:i/>
                <w:iCs/>
                <w:sz w:val="22"/>
                <w:szCs w:val="22"/>
              </w:rPr>
            </w:pPr>
            <w:r w:rsidRPr="00FC638F">
              <w:rPr>
                <w:i/>
                <w:iCs/>
                <w:sz w:val="22"/>
                <w:szCs w:val="22"/>
              </w:rPr>
              <w:t>3.Друго:</w:t>
            </w:r>
          </w:p>
          <w:p w14:paraId="43E92F44" w14:textId="77777777" w:rsidR="001B2EF5" w:rsidRPr="00FC638F" w:rsidRDefault="001B2EF5" w:rsidP="00BE2EA9">
            <w:pPr>
              <w:pStyle w:val="NoSpacing"/>
              <w:rPr>
                <w:i/>
                <w:iCs/>
                <w:sz w:val="22"/>
                <w:szCs w:val="22"/>
              </w:rPr>
            </w:pPr>
          </w:p>
          <w:p w14:paraId="63C710F4" w14:textId="77777777" w:rsidR="001B2EF5" w:rsidRPr="00FC638F" w:rsidRDefault="001B2EF5" w:rsidP="00BE2EA9">
            <w:pPr>
              <w:pStyle w:val="NoSpacing"/>
              <w:rPr>
                <w:i/>
                <w:iCs/>
                <w:sz w:val="22"/>
                <w:szCs w:val="22"/>
              </w:rPr>
            </w:pPr>
          </w:p>
          <w:p w14:paraId="66E244E5" w14:textId="77777777" w:rsidR="001B2EF5" w:rsidRPr="00FC638F" w:rsidRDefault="001B2EF5" w:rsidP="00BE2EA9">
            <w:pPr>
              <w:pStyle w:val="NoSpacing"/>
              <w:rPr>
                <w:i/>
                <w:iCs/>
                <w:sz w:val="22"/>
                <w:szCs w:val="22"/>
              </w:rPr>
            </w:pPr>
          </w:p>
          <w:p w14:paraId="1179E062" w14:textId="77777777" w:rsidR="001B2EF5" w:rsidRPr="00FC638F" w:rsidRDefault="001B2EF5" w:rsidP="00BE2EA9">
            <w:pPr>
              <w:pStyle w:val="NoSpacing"/>
              <w:rPr>
                <w:i/>
                <w:iCs/>
                <w:sz w:val="22"/>
                <w:szCs w:val="22"/>
              </w:rPr>
            </w:pPr>
          </w:p>
          <w:p w14:paraId="0BA1C541" w14:textId="77777777" w:rsidR="001B2EF5" w:rsidRPr="00FC638F" w:rsidRDefault="001B2EF5" w:rsidP="00BE2EA9">
            <w:pPr>
              <w:pStyle w:val="NoSpacing"/>
              <w:rPr>
                <w:i/>
                <w:iCs/>
                <w:sz w:val="22"/>
                <w:szCs w:val="22"/>
              </w:rPr>
            </w:pPr>
          </w:p>
        </w:tc>
        <w:tc>
          <w:tcPr>
            <w:tcW w:w="5434" w:type="dxa"/>
          </w:tcPr>
          <w:p w14:paraId="58190430" w14:textId="77777777" w:rsidR="001B2EF5" w:rsidRPr="00FC638F" w:rsidRDefault="001B2EF5" w:rsidP="00BE2EA9">
            <w:pPr>
              <w:pStyle w:val="NoSpacing"/>
              <w:rPr>
                <w:sz w:val="22"/>
                <w:szCs w:val="22"/>
              </w:rPr>
            </w:pPr>
          </w:p>
        </w:tc>
      </w:tr>
    </w:tbl>
    <w:p w14:paraId="09DEC0E0" w14:textId="77777777" w:rsidR="001B2EF5" w:rsidRPr="00FC638F" w:rsidRDefault="001B2EF5" w:rsidP="00932668">
      <w:pPr>
        <w:tabs>
          <w:tab w:val="num" w:pos="360"/>
        </w:tabs>
        <w:rPr>
          <w:i/>
          <w:iCs/>
          <w:spacing w:val="2"/>
        </w:rPr>
      </w:pPr>
    </w:p>
    <w:p w14:paraId="419A03BA" w14:textId="77777777" w:rsidR="001B2EF5" w:rsidRPr="00FC638F" w:rsidRDefault="001B2EF5" w:rsidP="00932668">
      <w:pPr>
        <w:pStyle w:val="NoSpacing"/>
        <w:framePr w:hSpace="180" w:wrap="auto" w:vAnchor="text" w:hAnchor="margin" w:y="194"/>
        <w:rPr>
          <w:i/>
          <w:iCs/>
          <w:sz w:val="22"/>
          <w:szCs w:val="22"/>
        </w:rPr>
      </w:pPr>
      <w:r w:rsidRPr="00FC638F">
        <w:rPr>
          <w:i/>
          <w:iCs/>
          <w:sz w:val="22"/>
          <w:szCs w:val="22"/>
        </w:rPr>
        <w:t>Потпис одговорног лица члана групе понуђача:</w:t>
      </w:r>
    </w:p>
    <w:p w14:paraId="4C8DD2CE" w14:textId="77777777" w:rsidR="001B2EF5" w:rsidRPr="00FC638F" w:rsidRDefault="001B2EF5" w:rsidP="00932668">
      <w:pPr>
        <w:pStyle w:val="NoSpacing"/>
        <w:framePr w:hSpace="180" w:wrap="auto" w:vAnchor="text" w:hAnchor="margin" w:y="194"/>
        <w:rPr>
          <w:i/>
          <w:iCs/>
          <w:sz w:val="22"/>
          <w:szCs w:val="22"/>
        </w:rPr>
      </w:pPr>
      <w:r w:rsidRPr="00FC638F">
        <w:rPr>
          <w:i/>
          <w:iCs/>
          <w:sz w:val="22"/>
          <w:szCs w:val="22"/>
        </w:rPr>
        <w:t>______________________</w:t>
      </w:r>
    </w:p>
    <w:p w14:paraId="77DD19AD" w14:textId="77777777" w:rsidR="001B2EF5" w:rsidRPr="00FC638F" w:rsidRDefault="001B2EF5" w:rsidP="00932668">
      <w:pPr>
        <w:tabs>
          <w:tab w:val="num" w:pos="360"/>
        </w:tabs>
        <w:rPr>
          <w:i/>
          <w:iCs/>
          <w:lang w:val="sr-Cyrl-CS"/>
        </w:rPr>
      </w:pPr>
      <w:r w:rsidRPr="00FC638F">
        <w:rPr>
          <w:i/>
          <w:iCs/>
          <w:lang w:val="sr-Cyrl-CS"/>
        </w:rPr>
        <w:t xml:space="preserve">                                       м.п.</w:t>
      </w:r>
    </w:p>
    <w:p w14:paraId="782EF0D0" w14:textId="77777777" w:rsidR="001B2EF5" w:rsidRPr="00FC638F" w:rsidRDefault="001B2EF5" w:rsidP="00932668">
      <w:pPr>
        <w:pStyle w:val="NoSpacing"/>
        <w:framePr w:hSpace="180" w:wrap="auto" w:vAnchor="text" w:hAnchor="margin" w:y="194"/>
        <w:rPr>
          <w:i/>
          <w:iCs/>
          <w:sz w:val="22"/>
          <w:szCs w:val="22"/>
        </w:rPr>
      </w:pPr>
      <w:r w:rsidRPr="00FC638F">
        <w:rPr>
          <w:i/>
          <w:iCs/>
          <w:sz w:val="22"/>
          <w:szCs w:val="22"/>
        </w:rPr>
        <w:t>Потпис одговорног лица члана групе понуђача:</w:t>
      </w:r>
    </w:p>
    <w:p w14:paraId="3BD95C37" w14:textId="77777777" w:rsidR="001B2EF5" w:rsidRPr="00FC638F" w:rsidRDefault="001B2EF5" w:rsidP="00932668">
      <w:pPr>
        <w:pStyle w:val="NoSpacing"/>
        <w:framePr w:hSpace="180" w:wrap="auto" w:vAnchor="text" w:hAnchor="margin" w:y="194"/>
        <w:rPr>
          <w:i/>
          <w:iCs/>
          <w:sz w:val="22"/>
          <w:szCs w:val="22"/>
        </w:rPr>
      </w:pPr>
      <w:r w:rsidRPr="00FC638F">
        <w:rPr>
          <w:i/>
          <w:iCs/>
          <w:sz w:val="22"/>
          <w:szCs w:val="22"/>
        </w:rPr>
        <w:t>______________________</w:t>
      </w:r>
    </w:p>
    <w:p w14:paraId="1CB37F2D" w14:textId="77777777" w:rsidR="001B2EF5" w:rsidRPr="00FC638F" w:rsidRDefault="001B2EF5" w:rsidP="00932668">
      <w:pPr>
        <w:tabs>
          <w:tab w:val="num" w:pos="360"/>
        </w:tabs>
        <w:rPr>
          <w:i/>
          <w:iCs/>
          <w:lang w:val="sr-Cyrl-CS"/>
        </w:rPr>
      </w:pPr>
      <w:r w:rsidRPr="00FC638F">
        <w:rPr>
          <w:i/>
          <w:iCs/>
          <w:lang w:val="sr-Cyrl-CS"/>
        </w:rPr>
        <w:t xml:space="preserve">                                       м.п.</w:t>
      </w:r>
    </w:p>
    <w:p w14:paraId="2D22A8FB" w14:textId="77777777" w:rsidR="001B2EF5" w:rsidRPr="00FC638F" w:rsidRDefault="001B2EF5" w:rsidP="00932668">
      <w:pPr>
        <w:spacing w:after="120"/>
        <w:rPr>
          <w:spacing w:val="4"/>
        </w:rPr>
      </w:pPr>
      <w:r w:rsidRPr="00FC638F">
        <w:rPr>
          <w:lang w:val="sr-Cyrl-CS"/>
        </w:rPr>
        <w:t xml:space="preserve">        </w:t>
      </w:r>
      <w:r w:rsidRPr="00FC638F">
        <w:rPr>
          <w:spacing w:val="4"/>
          <w:lang w:val="sr-Cyrl-CS"/>
        </w:rPr>
        <w:t xml:space="preserve">Датум:                                                                                                  </w:t>
      </w:r>
      <w:r w:rsidRPr="00FC638F">
        <w:rPr>
          <w:spacing w:val="2"/>
          <w:lang w:val="sr-Latn-CS"/>
        </w:rPr>
        <w:t xml:space="preserve">    </w:t>
      </w:r>
    </w:p>
    <w:p w14:paraId="25B9718A" w14:textId="77777777" w:rsidR="001B2EF5" w:rsidRDefault="001B2EF5" w:rsidP="003717C8">
      <w:pPr>
        <w:tabs>
          <w:tab w:val="num" w:pos="360"/>
        </w:tabs>
        <w:rPr>
          <w:spacing w:val="2"/>
          <w:lang w:val="sr-Cyrl-CS"/>
        </w:rPr>
      </w:pPr>
      <w:r w:rsidRPr="00FC638F">
        <w:rPr>
          <w:spacing w:val="2"/>
          <w:lang w:val="sr-Cyrl-CS"/>
        </w:rPr>
        <w:t xml:space="preserve">___________ </w:t>
      </w:r>
    </w:p>
    <w:p w14:paraId="56457221" w14:textId="77777777" w:rsidR="001B2EF5" w:rsidRDefault="001B2EF5" w:rsidP="003717C8">
      <w:pPr>
        <w:tabs>
          <w:tab w:val="num" w:pos="360"/>
        </w:tabs>
        <w:rPr>
          <w:spacing w:val="2"/>
          <w:lang w:val="sr-Cyrl-CS"/>
        </w:rPr>
      </w:pPr>
    </w:p>
    <w:p w14:paraId="41384244" w14:textId="77777777" w:rsidR="001B2EF5" w:rsidRDefault="001B2EF5" w:rsidP="003717C8">
      <w:pPr>
        <w:tabs>
          <w:tab w:val="num" w:pos="360"/>
        </w:tabs>
        <w:rPr>
          <w:spacing w:val="2"/>
          <w:lang w:val="sr-Cyrl-CS"/>
        </w:rPr>
      </w:pPr>
    </w:p>
    <w:p w14:paraId="26530239" w14:textId="77777777" w:rsidR="001B2EF5" w:rsidRPr="00FC638F" w:rsidRDefault="001B2EF5" w:rsidP="003717C8">
      <w:pPr>
        <w:tabs>
          <w:tab w:val="num" w:pos="360"/>
        </w:tabs>
        <w:rPr>
          <w:spacing w:val="2"/>
        </w:rPr>
      </w:pPr>
      <w:r w:rsidRPr="00FC638F">
        <w:rPr>
          <w:spacing w:val="2"/>
          <w:lang w:val="sr-Cyrl-CS"/>
        </w:rPr>
        <w:t xml:space="preserve">                                    </w:t>
      </w:r>
      <w:r w:rsidRPr="00FC638F">
        <w:rPr>
          <w:spacing w:val="2"/>
          <w:lang w:val="sr-Latn-CS"/>
        </w:rPr>
        <w:t xml:space="preserve">                  </w:t>
      </w:r>
    </w:p>
    <w:p w14:paraId="5988FE2D" w14:textId="77777777" w:rsidR="001B2EF5" w:rsidRPr="00146CA9" w:rsidRDefault="001B2EF5" w:rsidP="0094719C">
      <w:pPr>
        <w:pStyle w:val="Heading2"/>
        <w:numPr>
          <w:ilvl w:val="1"/>
          <w:numId w:val="24"/>
        </w:numPr>
        <w:jc w:val="right"/>
      </w:pPr>
      <w:r w:rsidRPr="00146CA9">
        <w:rPr>
          <w:lang w:val="sr-Cyrl-CS"/>
        </w:rPr>
        <w:t xml:space="preserve">ПРИЛОГ </w:t>
      </w:r>
      <w:r>
        <w:rPr>
          <w:lang w:val="sr-Cyrl-CS"/>
        </w:rPr>
        <w:t>2</w:t>
      </w:r>
    </w:p>
    <w:p w14:paraId="778BEA66" w14:textId="77777777" w:rsidR="001B2EF5" w:rsidRDefault="001B2EF5" w:rsidP="00B740FF">
      <w:pPr>
        <w:jc w:val="center"/>
        <w:rPr>
          <w:b/>
          <w:bCs/>
          <w:lang w:val="sr-Cyrl-CS"/>
        </w:rPr>
      </w:pPr>
    </w:p>
    <w:p w14:paraId="4DAC3407" w14:textId="77777777" w:rsidR="001B2EF5" w:rsidRPr="00FC638F" w:rsidRDefault="001B2EF5" w:rsidP="00B740FF">
      <w:pPr>
        <w:jc w:val="center"/>
        <w:rPr>
          <w:color w:val="4F81BD"/>
          <w:lang w:val="ru-RU"/>
        </w:rPr>
      </w:pPr>
      <w:r w:rsidRPr="00FC638F">
        <w:rPr>
          <w:b/>
          <w:bCs/>
          <w:lang w:val="sr-Cyrl-CS"/>
        </w:rPr>
        <w:t>ЗАПИ</w:t>
      </w:r>
      <w:r>
        <w:rPr>
          <w:b/>
          <w:bCs/>
          <w:lang w:val="sr-Cyrl-CS"/>
        </w:rPr>
        <w:t xml:space="preserve">СНИК О КВАНТИТАТИВНОМ И КВАЛИТАТИВНОМ ПРИЈЕМУ </w:t>
      </w:r>
      <w:r w:rsidRPr="00FC638F">
        <w:rPr>
          <w:b/>
          <w:bCs/>
          <w:lang w:val="sr-Cyrl-CS"/>
        </w:rPr>
        <w:t xml:space="preserve"> </w:t>
      </w:r>
    </w:p>
    <w:p w14:paraId="6254DCD0" w14:textId="77777777" w:rsidR="001B2EF5" w:rsidRPr="00FC638F" w:rsidRDefault="001B2EF5" w:rsidP="00B740FF">
      <w:pPr>
        <w:rPr>
          <w:lang w:val="ru-RU"/>
        </w:rPr>
      </w:pPr>
      <w:r>
        <w:rPr>
          <w:lang w:val="ru-RU"/>
        </w:rPr>
        <w:t xml:space="preserve"> </w:t>
      </w:r>
    </w:p>
    <w:p w14:paraId="6CA80375" w14:textId="77777777" w:rsidR="001B2EF5" w:rsidRPr="00FC638F" w:rsidRDefault="001B2EF5" w:rsidP="00B740FF">
      <w:pPr>
        <w:rPr>
          <w:lang w:val="ru-RU"/>
        </w:rPr>
      </w:pPr>
      <w:r w:rsidRPr="00FC638F">
        <w:rPr>
          <w:lang w:val="ru-RU"/>
        </w:rPr>
        <w:tab/>
      </w:r>
      <w:r w:rsidRPr="00FC638F">
        <w:rPr>
          <w:lang w:val="ru-RU"/>
        </w:rPr>
        <w:tab/>
      </w:r>
      <w:r w:rsidRPr="00FC638F">
        <w:rPr>
          <w:lang w:val="ru-RU"/>
        </w:rPr>
        <w:tab/>
        <w:t>Датум</w:t>
      </w:r>
      <w:r w:rsidRPr="00FC638F">
        <w:t xml:space="preserve"> </w:t>
      </w:r>
      <w:r w:rsidRPr="00FC638F">
        <w:rPr>
          <w:lang w:val="ru-RU"/>
        </w:rPr>
        <w:t>___________</w:t>
      </w:r>
    </w:p>
    <w:p w14:paraId="04998EED" w14:textId="77777777" w:rsidR="001B2EF5" w:rsidRPr="00FC638F" w:rsidRDefault="001B2EF5" w:rsidP="00B740FF">
      <w:pPr>
        <w:ind w:left="1440" w:firstLine="720"/>
        <w:rPr>
          <w:lang w:val="ru-RU"/>
        </w:rPr>
      </w:pPr>
    </w:p>
    <w:p w14:paraId="120CD179" w14:textId="77777777" w:rsidR="001B2EF5" w:rsidRDefault="001B2EF5" w:rsidP="00B740FF">
      <w:pPr>
        <w:rPr>
          <w:lang w:val="ru-RU"/>
        </w:rPr>
      </w:pPr>
      <w:r w:rsidRPr="00FC638F">
        <w:rPr>
          <w:lang w:val="ru-RU"/>
        </w:rPr>
        <w:tab/>
      </w:r>
      <w:r w:rsidRPr="00FC638F">
        <w:t>ПРОДАВАЦ:</w:t>
      </w:r>
      <w:r w:rsidRPr="00FC638F">
        <w:rPr>
          <w:lang w:val="ru-RU"/>
        </w:rPr>
        <w:tab/>
      </w:r>
      <w:r w:rsidRPr="00FC638F">
        <w:rPr>
          <w:lang w:val="ru-RU"/>
        </w:rPr>
        <w:tab/>
      </w:r>
      <w:r w:rsidRPr="00FC638F">
        <w:rPr>
          <w:lang w:val="ru-RU"/>
        </w:rPr>
        <w:tab/>
      </w:r>
      <w:r w:rsidRPr="00FC638F">
        <w:rPr>
          <w:lang w:val="ru-RU"/>
        </w:rPr>
        <w:tab/>
        <w:t xml:space="preserve">                             </w:t>
      </w:r>
      <w:r>
        <w:rPr>
          <w:lang w:val="ru-RU"/>
        </w:rPr>
        <w:t xml:space="preserve">     </w:t>
      </w:r>
      <w:r w:rsidRPr="00FC638F">
        <w:rPr>
          <w:lang w:val="ru-RU"/>
        </w:rPr>
        <w:t>КУПАЦ:</w:t>
      </w:r>
    </w:p>
    <w:p w14:paraId="10CCCB5A" w14:textId="77777777" w:rsidR="001B2EF5" w:rsidRPr="00FC638F" w:rsidRDefault="001B2EF5" w:rsidP="00B740FF">
      <w:pPr>
        <w:rPr>
          <w:lang w:val="ru-RU"/>
        </w:rPr>
      </w:pPr>
    </w:p>
    <w:p w14:paraId="1BA1FE9C" w14:textId="77777777" w:rsidR="001B2EF5" w:rsidRPr="00FC638F" w:rsidRDefault="001B2EF5" w:rsidP="00B740FF">
      <w:pPr>
        <w:rPr>
          <w:lang w:val="ru-RU"/>
        </w:rPr>
      </w:pPr>
      <w:r w:rsidRPr="00FC638F">
        <w:t xml:space="preserve"> </w:t>
      </w:r>
      <w:r w:rsidRPr="00FC638F">
        <w:rPr>
          <w:lang w:val="ru-RU"/>
        </w:rPr>
        <w:t>___________________________                              ____________________________</w:t>
      </w:r>
    </w:p>
    <w:p w14:paraId="30B16204" w14:textId="77777777" w:rsidR="001B2EF5" w:rsidRPr="00FC638F" w:rsidRDefault="001B2EF5" w:rsidP="00B740FF">
      <w:r w:rsidRPr="00FC638F">
        <w:t xml:space="preserve">    </w:t>
      </w:r>
      <w:r w:rsidRPr="00FC638F">
        <w:rPr>
          <w:lang w:val="ru-RU"/>
        </w:rPr>
        <w:t xml:space="preserve">(Назив правног  лица)    </w:t>
      </w:r>
      <w:r w:rsidRPr="00FC638F">
        <w:rPr>
          <w:lang w:val="ru-RU"/>
        </w:rPr>
        <w:tab/>
        <w:t xml:space="preserve">      </w:t>
      </w:r>
      <w:r w:rsidRPr="00FC638F">
        <w:t xml:space="preserve">    </w:t>
      </w:r>
      <w:r>
        <w:t xml:space="preserve">                         </w:t>
      </w:r>
      <w:r w:rsidRPr="00FC638F">
        <w:rPr>
          <w:lang w:val="ru-RU"/>
        </w:rPr>
        <w:t xml:space="preserve">(Назив организационог дела </w:t>
      </w:r>
      <w:r w:rsidRPr="00FC638F">
        <w:t>ЈП ЕПС)</w:t>
      </w:r>
    </w:p>
    <w:p w14:paraId="200A07E6" w14:textId="77777777" w:rsidR="001B2EF5" w:rsidRPr="00FC638F" w:rsidRDefault="001B2EF5" w:rsidP="00B740FF">
      <w:pPr>
        <w:rPr>
          <w:lang w:val="ru-RU"/>
        </w:rPr>
      </w:pPr>
    </w:p>
    <w:p w14:paraId="3BDDD13B" w14:textId="77777777" w:rsidR="001B2EF5" w:rsidRPr="00FC638F" w:rsidRDefault="001B2EF5" w:rsidP="00B740FF">
      <w:pPr>
        <w:rPr>
          <w:lang w:val="ru-RU"/>
        </w:rPr>
      </w:pPr>
      <w:r w:rsidRPr="00FC638F">
        <w:rPr>
          <w:lang w:val="ru-RU"/>
        </w:rPr>
        <w:t xml:space="preserve">___________________________          </w:t>
      </w:r>
      <w:r w:rsidRPr="00FC638F">
        <w:rPr>
          <w:lang w:val="ru-RU"/>
        </w:rPr>
        <w:tab/>
      </w:r>
      <w:r w:rsidRPr="00FC638F">
        <w:rPr>
          <w:lang w:val="ru-RU"/>
        </w:rPr>
        <w:tab/>
      </w:r>
      <w:r>
        <w:t xml:space="preserve">  </w:t>
      </w:r>
      <w:r w:rsidRPr="00FC638F">
        <w:rPr>
          <w:lang w:val="ru-RU"/>
        </w:rPr>
        <w:t>_____________________________</w:t>
      </w:r>
    </w:p>
    <w:p w14:paraId="47B093A2" w14:textId="77777777" w:rsidR="001B2EF5" w:rsidRPr="00FC638F" w:rsidRDefault="001B2EF5" w:rsidP="00B740FF">
      <w:pPr>
        <w:rPr>
          <w:lang w:val="ru-RU"/>
        </w:rPr>
      </w:pPr>
      <w:r w:rsidRPr="00FC638F">
        <w:rPr>
          <w:lang w:val="ru-RU"/>
        </w:rPr>
        <w:t xml:space="preserve">   (Адреса правног  лица) </w:t>
      </w:r>
      <w:r w:rsidRPr="00FC638F">
        <w:rPr>
          <w:lang w:val="ru-RU"/>
        </w:rPr>
        <w:tab/>
      </w:r>
      <w:r w:rsidRPr="00FC638F">
        <w:rPr>
          <w:lang w:val="ru-RU"/>
        </w:rPr>
        <w:tab/>
        <w:t xml:space="preserve">    </w:t>
      </w:r>
      <w:r w:rsidRPr="00FC638F">
        <w:t xml:space="preserve">   </w:t>
      </w:r>
      <w:r>
        <w:t xml:space="preserve">               </w:t>
      </w:r>
      <w:r w:rsidRPr="00FC638F">
        <w:rPr>
          <w:lang w:val="ru-RU"/>
        </w:rPr>
        <w:t xml:space="preserve">(Адреса организационог дела </w:t>
      </w:r>
      <w:r w:rsidRPr="00FC638F">
        <w:t>ЈП ЕПС</w:t>
      </w:r>
      <w:r w:rsidRPr="00FC638F">
        <w:rPr>
          <w:lang w:val="ru-RU"/>
        </w:rPr>
        <w:t>)</w:t>
      </w:r>
    </w:p>
    <w:p w14:paraId="5C1C8777" w14:textId="77777777" w:rsidR="001B2EF5" w:rsidRPr="00FC638F" w:rsidRDefault="001B2EF5" w:rsidP="00B740FF">
      <w:pPr>
        <w:rPr>
          <w:lang w:val="ru-RU"/>
        </w:rPr>
      </w:pPr>
    </w:p>
    <w:p w14:paraId="4D85C35C" w14:textId="77777777" w:rsidR="001B2EF5" w:rsidRPr="00FC638F" w:rsidRDefault="001B2EF5" w:rsidP="00B740FF">
      <w:pPr>
        <w:rPr>
          <w:lang w:val="ru-RU"/>
        </w:rPr>
      </w:pPr>
    </w:p>
    <w:p w14:paraId="1FA4862D" w14:textId="77777777" w:rsidR="001B2EF5" w:rsidRPr="00FC638F" w:rsidRDefault="001B2EF5" w:rsidP="00B740FF">
      <w:r w:rsidRPr="00D60D4E">
        <w:rPr>
          <w:lang w:val="ru-RU"/>
        </w:rPr>
        <w:t>Број Уговора/</w:t>
      </w:r>
      <w:r w:rsidRPr="00FC638F">
        <w:rPr>
          <w:lang w:val="ru-RU"/>
        </w:rPr>
        <w:t>Датум:      __________________________________________</w:t>
      </w:r>
    </w:p>
    <w:p w14:paraId="05BC3974" w14:textId="77777777" w:rsidR="001B2EF5" w:rsidRPr="00FC638F" w:rsidRDefault="001B2EF5" w:rsidP="00B740FF">
      <w:pPr>
        <w:rPr>
          <w:lang w:val="ru-RU"/>
        </w:rPr>
      </w:pPr>
      <w:r w:rsidRPr="00FC638F">
        <w:rPr>
          <w:lang w:val="ru-RU"/>
        </w:rPr>
        <w:t>Место испоруке:  _______________________</w:t>
      </w:r>
      <w:r>
        <w:t>_____________________</w:t>
      </w:r>
      <w:r w:rsidRPr="00FC638F">
        <w:rPr>
          <w:lang w:val="ru-RU"/>
        </w:rPr>
        <w:t>___</w:t>
      </w:r>
    </w:p>
    <w:p w14:paraId="20F4C719" w14:textId="77777777" w:rsidR="001B2EF5" w:rsidRPr="00FC638F" w:rsidRDefault="001B2EF5" w:rsidP="00B740FF">
      <w:pPr>
        <w:rPr>
          <w:lang w:val="ru-RU"/>
        </w:rPr>
      </w:pPr>
      <w:r w:rsidRPr="00FC638F">
        <w:rPr>
          <w:lang w:val="ru-RU"/>
        </w:rPr>
        <w:t>Објекат: ______________________________________________________</w:t>
      </w:r>
    </w:p>
    <w:p w14:paraId="6986C725" w14:textId="77777777" w:rsidR="001B2EF5" w:rsidRPr="00FC638F" w:rsidRDefault="001B2EF5" w:rsidP="00B740FF">
      <w:pPr>
        <w:ind w:left="426"/>
        <w:rPr>
          <w:b/>
          <w:bCs/>
          <w:lang w:val="ru-RU"/>
        </w:rPr>
      </w:pPr>
    </w:p>
    <w:p w14:paraId="7292D811" w14:textId="77777777" w:rsidR="001B2EF5" w:rsidRPr="00FC638F" w:rsidRDefault="001B2EF5" w:rsidP="00B740FF">
      <w:pPr>
        <w:ind w:left="426"/>
        <w:rPr>
          <w:lang w:val="ru-RU"/>
        </w:rPr>
      </w:pPr>
      <w:r w:rsidRPr="00FC638F">
        <w:rPr>
          <w:b/>
          <w:bCs/>
          <w:lang w:val="ru-RU"/>
        </w:rPr>
        <w:t>А</w:t>
      </w:r>
      <w:r w:rsidRPr="00FC638F">
        <w:rPr>
          <w:lang w:val="ru-RU"/>
        </w:rPr>
        <w:t xml:space="preserve">) ДЕТАЉНА СПЕЦИФИКАЦИЈА ДОБАРА: </w:t>
      </w:r>
    </w:p>
    <w:p w14:paraId="0677E729" w14:textId="77777777" w:rsidR="001B2EF5" w:rsidRPr="00FC638F" w:rsidRDefault="001B2EF5" w:rsidP="00B740FF">
      <w:pPr>
        <w:rPr>
          <w:lang w:val="ru-RU"/>
        </w:rPr>
      </w:pPr>
    </w:p>
    <w:p w14:paraId="40EBC16C" w14:textId="77777777" w:rsidR="001B2EF5" w:rsidRPr="00FC638F" w:rsidRDefault="001B2EF5" w:rsidP="00B740FF">
      <w:pPr>
        <w:rPr>
          <w:lang w:val="ru-RU"/>
        </w:rPr>
      </w:pPr>
      <w:r w:rsidRPr="00FC638F">
        <w:rPr>
          <w:lang w:val="ru-RU"/>
        </w:rPr>
        <w:t>Укупна вредност испоручених до</w:t>
      </w:r>
      <w:r>
        <w:rPr>
          <w:lang w:val="ru-RU"/>
        </w:rPr>
        <w:t>бара по спецификацији (без ПДВ</w:t>
      </w:r>
      <w:r w:rsidRPr="00FC638F">
        <w:rPr>
          <w:lang w:val="ru-RU"/>
        </w:rPr>
        <w:t>)</w:t>
      </w:r>
      <w:r>
        <w:rPr>
          <w:lang w:val="ru-RU"/>
        </w:rPr>
        <w:t>:</w:t>
      </w:r>
      <w:r w:rsidRPr="00FC638F">
        <w:rPr>
          <w:lang w:val="ru-RU"/>
        </w:rPr>
        <w:t xml:space="preserve"> </w:t>
      </w:r>
    </w:p>
    <w:tbl>
      <w:tblPr>
        <w:tblW w:w="0" w:type="auto"/>
        <w:tblInd w:w="2" w:type="dxa"/>
        <w:tblLook w:val="00A0" w:firstRow="1" w:lastRow="0" w:firstColumn="1" w:lastColumn="0" w:noHBand="0" w:noVBand="0"/>
      </w:tblPr>
      <w:tblGrid>
        <w:gridCol w:w="7966"/>
        <w:gridCol w:w="1063"/>
      </w:tblGrid>
      <w:tr w:rsidR="001B2EF5" w:rsidRPr="00FC638F" w14:paraId="7E60D28B" w14:textId="77777777">
        <w:tc>
          <w:tcPr>
            <w:tcW w:w="7966" w:type="dxa"/>
            <w:tcBorders>
              <w:top w:val="nil"/>
              <w:left w:val="nil"/>
              <w:bottom w:val="single" w:sz="4" w:space="0" w:color="auto"/>
              <w:right w:val="nil"/>
            </w:tcBorders>
            <w:vAlign w:val="center"/>
          </w:tcPr>
          <w:p w14:paraId="2F68288C" w14:textId="77777777" w:rsidR="001B2EF5" w:rsidRDefault="001B2EF5">
            <w:pPr>
              <w:tabs>
                <w:tab w:val="left" w:pos="420"/>
              </w:tabs>
              <w:spacing w:line="256" w:lineRule="auto"/>
              <w:rPr>
                <w:lang w:val="sr-Cyrl-CS"/>
              </w:rPr>
            </w:pPr>
          </w:p>
          <w:p w14:paraId="49E8544E" w14:textId="77777777" w:rsidR="001B2EF5" w:rsidRDefault="001B2EF5">
            <w:pPr>
              <w:tabs>
                <w:tab w:val="left" w:pos="420"/>
              </w:tabs>
              <w:spacing w:line="256" w:lineRule="auto"/>
              <w:rPr>
                <w:lang w:val="sr-Cyrl-CS"/>
              </w:rPr>
            </w:pPr>
            <w:r w:rsidRPr="00FC638F">
              <w:rPr>
                <w:lang w:val="sr-Cyrl-CS"/>
              </w:rPr>
              <w:t>ПРИЛОГ: НАЛОГ ЗА НАБАВКУ (садржи предмет, рок, количину, јед.мере, јед.</w:t>
            </w:r>
            <w:r>
              <w:rPr>
                <w:lang w:val="sr-Cyrl-CS"/>
              </w:rPr>
              <w:t xml:space="preserve"> цену без ПДВ</w:t>
            </w:r>
            <w:r w:rsidRPr="00FC638F">
              <w:rPr>
                <w:lang w:val="sr-Cyrl-CS"/>
              </w:rPr>
              <w:t xml:space="preserve">, укупну цену без ПДВ, укупан износ без ПДВ) </w:t>
            </w:r>
          </w:p>
          <w:p w14:paraId="70F71F2E" w14:textId="77777777" w:rsidR="001B2EF5" w:rsidRPr="00FC638F" w:rsidRDefault="001B2EF5">
            <w:pPr>
              <w:tabs>
                <w:tab w:val="left" w:pos="420"/>
              </w:tabs>
              <w:spacing w:line="256" w:lineRule="auto"/>
              <w:rPr>
                <w:color w:val="00B0F0"/>
                <w:lang w:val="sr-Cyrl-CS"/>
              </w:rPr>
            </w:pPr>
          </w:p>
          <w:p w14:paraId="537428A9" w14:textId="77777777" w:rsidR="001B2EF5" w:rsidRPr="00FC638F" w:rsidRDefault="001B2EF5" w:rsidP="00A34442">
            <w:pPr>
              <w:spacing w:line="256" w:lineRule="auto"/>
              <w:rPr>
                <w:lang w:val="sr-Cyrl-CS"/>
              </w:rPr>
            </w:pPr>
            <w:r>
              <w:rPr>
                <w:lang w:val="sr-Cyrl-CS"/>
              </w:rPr>
              <w:t>Предмет Уговора</w:t>
            </w:r>
            <w:r w:rsidRPr="00FC638F">
              <w:rPr>
                <w:lang w:val="sr-Cyrl-CS"/>
              </w:rPr>
              <w:t xml:space="preserve"> </w:t>
            </w:r>
            <w:r w:rsidRPr="00FC638F">
              <w:t>(</w:t>
            </w:r>
            <w:r w:rsidRPr="00FC638F">
              <w:rPr>
                <w:lang w:val="sr-Cyrl-CS"/>
              </w:rPr>
              <w:t>добра) одговара траженим техничким карактеристикама</w:t>
            </w:r>
          </w:p>
        </w:tc>
        <w:tc>
          <w:tcPr>
            <w:tcW w:w="1063" w:type="dxa"/>
            <w:tcBorders>
              <w:top w:val="nil"/>
              <w:left w:val="nil"/>
              <w:bottom w:val="single" w:sz="4" w:space="0" w:color="auto"/>
              <w:right w:val="nil"/>
            </w:tcBorders>
            <w:vAlign w:val="center"/>
          </w:tcPr>
          <w:p w14:paraId="2A48CC77" w14:textId="77777777" w:rsidR="001B2EF5" w:rsidRPr="00FC638F" w:rsidRDefault="001B2EF5">
            <w:pPr>
              <w:spacing w:line="256" w:lineRule="auto"/>
              <w:rPr>
                <w:lang w:val="sr-Cyrl-CS"/>
              </w:rPr>
            </w:pPr>
          </w:p>
          <w:p w14:paraId="45D8A861" w14:textId="77777777" w:rsidR="001B2EF5" w:rsidRPr="00FC638F" w:rsidRDefault="001B2EF5">
            <w:pPr>
              <w:spacing w:line="256" w:lineRule="auto"/>
              <w:rPr>
                <w:lang w:val="sr-Cyrl-CS"/>
              </w:rPr>
            </w:pPr>
          </w:p>
          <w:p w14:paraId="23C05F17" w14:textId="77777777" w:rsidR="001B2EF5" w:rsidRPr="00FC638F" w:rsidRDefault="001B2EF5">
            <w:pPr>
              <w:spacing w:line="256" w:lineRule="auto"/>
              <w:rPr>
                <w:lang w:val="sr-Cyrl-CS"/>
              </w:rPr>
            </w:pPr>
          </w:p>
          <w:p w14:paraId="260CC4A2" w14:textId="77777777" w:rsidR="001B2EF5" w:rsidRPr="00FC638F" w:rsidRDefault="001B2EF5">
            <w:pPr>
              <w:spacing w:line="256" w:lineRule="auto"/>
              <w:rPr>
                <w:lang w:val="sr-Cyrl-CS"/>
              </w:rPr>
            </w:pPr>
            <w:r w:rsidRPr="00FC638F">
              <w:rPr>
                <w:lang w:val="sr-Cyrl-CS"/>
              </w:rPr>
              <w:t>□ ДА</w:t>
            </w:r>
          </w:p>
          <w:p w14:paraId="52E03512" w14:textId="77777777" w:rsidR="001B2EF5" w:rsidRPr="00FC638F" w:rsidRDefault="001B2EF5">
            <w:pPr>
              <w:spacing w:line="256" w:lineRule="auto"/>
              <w:rPr>
                <w:lang w:val="sr-Cyrl-CS"/>
              </w:rPr>
            </w:pPr>
            <w:r w:rsidRPr="00FC638F">
              <w:rPr>
                <w:lang w:val="sr-Cyrl-CS"/>
              </w:rPr>
              <w:t>□ НЕ</w:t>
            </w:r>
          </w:p>
        </w:tc>
      </w:tr>
      <w:tr w:rsidR="001B2EF5" w:rsidRPr="00FC638F" w14:paraId="6C3E783D" w14:textId="77777777">
        <w:tc>
          <w:tcPr>
            <w:tcW w:w="7966" w:type="dxa"/>
            <w:tcBorders>
              <w:top w:val="single" w:sz="4" w:space="0" w:color="auto"/>
              <w:left w:val="nil"/>
              <w:bottom w:val="single" w:sz="4" w:space="0" w:color="auto"/>
              <w:right w:val="nil"/>
            </w:tcBorders>
            <w:vAlign w:val="center"/>
          </w:tcPr>
          <w:p w14:paraId="637A2AFC" w14:textId="77777777" w:rsidR="001B2EF5" w:rsidRPr="00FC638F" w:rsidRDefault="001B2EF5">
            <w:pPr>
              <w:spacing w:line="256" w:lineRule="auto"/>
              <w:rPr>
                <w:color w:val="4F81BD"/>
                <w:lang w:val="sr-Cyrl-CS"/>
              </w:rPr>
            </w:pPr>
            <w:r w:rsidRPr="00FC638F">
              <w:rPr>
                <w:lang w:val="sr-Cyrl-CS"/>
              </w:rPr>
              <w:t xml:space="preserve">Предмет </w:t>
            </w:r>
            <w:r>
              <w:rPr>
                <w:lang w:val="sr-Cyrl-CS"/>
              </w:rPr>
              <w:t>Уговора</w:t>
            </w:r>
            <w:r w:rsidRPr="00FC638F">
              <w:rPr>
                <w:lang w:val="sr-Cyrl-CS"/>
              </w:rPr>
              <w:t xml:space="preserve"> нема видљивих оштећења </w:t>
            </w:r>
          </w:p>
        </w:tc>
        <w:tc>
          <w:tcPr>
            <w:tcW w:w="1063" w:type="dxa"/>
            <w:tcBorders>
              <w:top w:val="single" w:sz="4" w:space="0" w:color="auto"/>
              <w:left w:val="nil"/>
              <w:bottom w:val="single" w:sz="4" w:space="0" w:color="auto"/>
              <w:right w:val="nil"/>
            </w:tcBorders>
            <w:vAlign w:val="center"/>
          </w:tcPr>
          <w:p w14:paraId="60CFF590" w14:textId="77777777" w:rsidR="001B2EF5" w:rsidRPr="00FC638F" w:rsidRDefault="001B2EF5">
            <w:pPr>
              <w:spacing w:line="256" w:lineRule="auto"/>
              <w:rPr>
                <w:lang w:val="sr-Cyrl-CS"/>
              </w:rPr>
            </w:pPr>
            <w:r w:rsidRPr="00FC638F">
              <w:rPr>
                <w:lang w:val="sr-Cyrl-CS"/>
              </w:rPr>
              <w:t>□ ДА</w:t>
            </w:r>
          </w:p>
          <w:p w14:paraId="250C845C" w14:textId="77777777" w:rsidR="001B2EF5" w:rsidRPr="00FC638F" w:rsidRDefault="001B2EF5">
            <w:pPr>
              <w:spacing w:line="256" w:lineRule="auto"/>
              <w:rPr>
                <w:lang w:val="sr-Cyrl-CS"/>
              </w:rPr>
            </w:pPr>
            <w:r w:rsidRPr="00FC638F">
              <w:rPr>
                <w:lang w:val="sr-Cyrl-CS"/>
              </w:rPr>
              <w:t>□ НЕ</w:t>
            </w:r>
          </w:p>
        </w:tc>
      </w:tr>
    </w:tbl>
    <w:p w14:paraId="3397AC8E" w14:textId="77777777" w:rsidR="001B2EF5" w:rsidRPr="00FC638F" w:rsidRDefault="001B2EF5" w:rsidP="00B740FF">
      <w:pPr>
        <w:rPr>
          <w:highlight w:val="yellow"/>
          <w:lang w:val="sr-Cyrl-CS"/>
        </w:rPr>
      </w:pPr>
    </w:p>
    <w:p w14:paraId="5CC388BE" w14:textId="77777777" w:rsidR="001B2EF5" w:rsidRPr="00FC638F" w:rsidRDefault="001B2EF5" w:rsidP="00B740FF">
      <w:pPr>
        <w:rPr>
          <w:lang w:val="sr-Cyrl-CS"/>
        </w:rPr>
      </w:pPr>
      <w:r w:rsidRPr="00FC638F">
        <w:rPr>
          <w:lang w:val="sr-Cyrl-CS"/>
        </w:rPr>
        <w:t>Укупан број позиција из спецификације:                            Број улаза:</w:t>
      </w:r>
    </w:p>
    <w:p w14:paraId="5461D3F6" w14:textId="77777777" w:rsidR="001B2EF5" w:rsidRPr="00FC638F" w:rsidRDefault="001B2EF5" w:rsidP="00B740FF">
      <w:pPr>
        <w:rPr>
          <w:lang w:val="sr-Cyrl-CS"/>
        </w:rPr>
      </w:pPr>
      <w:r w:rsidRPr="00FC638F">
        <w:rPr>
          <w:lang w:val="sr-Cyrl-CS"/>
        </w:rPr>
        <w:t>___________________________________________________________________</w:t>
      </w:r>
    </w:p>
    <w:p w14:paraId="480D76A2" w14:textId="77777777" w:rsidR="001B2EF5" w:rsidRPr="00FC638F" w:rsidRDefault="001B2EF5" w:rsidP="00B740FF">
      <w:pPr>
        <w:rPr>
          <w:highlight w:val="yellow"/>
          <w:lang w:val="sr-Cyrl-CS"/>
        </w:rPr>
      </w:pPr>
    </w:p>
    <w:p w14:paraId="478CFEC4" w14:textId="7F1F61FB" w:rsidR="001B2EF5" w:rsidRPr="00FC638F" w:rsidRDefault="001B2EF5" w:rsidP="00550C72">
      <w:pPr>
        <w:spacing w:line="276" w:lineRule="auto"/>
        <w:rPr>
          <w:lang w:val="sr-Cyrl-CS"/>
        </w:rPr>
      </w:pPr>
      <w:r w:rsidRPr="00FC638F">
        <w:rPr>
          <w:lang w:val="sr-Cyrl-CS"/>
        </w:rPr>
        <w:t>Навести позиције које имају евентуалне недостатке (попуњавати само у случају рекламације): _____________________________________</w:t>
      </w:r>
      <w:r w:rsidR="00550C72">
        <w:rPr>
          <w:lang w:val="sr-Cyrl-CS"/>
        </w:rPr>
        <w:t>_____________________________________</w:t>
      </w:r>
      <w:r w:rsidR="00550C72">
        <w:rPr>
          <w:lang w:val="sr-Cyrl-CS"/>
        </w:rPr>
        <w:lastRenderedPageBreak/>
        <w:t>_________________________________________________________________________________________________________________________________________________________________</w:t>
      </w:r>
      <w:r w:rsidRPr="00FC638F">
        <w:rPr>
          <w:lang w:val="sr-Cyrl-CS"/>
        </w:rPr>
        <w:t>_____________________________________________</w:t>
      </w:r>
      <w:r w:rsidR="00550C72">
        <w:rPr>
          <w:lang w:val="sr-Cyrl-CS"/>
        </w:rPr>
        <w:t>__________________________________________</w:t>
      </w:r>
      <w:r w:rsidRPr="00FC638F">
        <w:rPr>
          <w:lang w:val="sr-Cyrl-CS"/>
        </w:rPr>
        <w:t>_______________________</w:t>
      </w:r>
    </w:p>
    <w:p w14:paraId="07167DD9" w14:textId="77777777" w:rsidR="001B2EF5" w:rsidRPr="00FC638F" w:rsidRDefault="001B2EF5" w:rsidP="00B740FF">
      <w:pPr>
        <w:jc w:val="center"/>
        <w:rPr>
          <w:lang w:val="sr-Cyrl-CS"/>
        </w:rPr>
      </w:pPr>
    </w:p>
    <w:p w14:paraId="04E69CBE" w14:textId="77777777" w:rsidR="001B2EF5" w:rsidRPr="00FC638F" w:rsidRDefault="001B2EF5" w:rsidP="00555237">
      <w:pPr>
        <w:rPr>
          <w:lang w:val="sr-Cyrl-CS"/>
        </w:rPr>
      </w:pPr>
      <w:r w:rsidRPr="00FC638F">
        <w:rPr>
          <w:lang w:val="sr-Cyrl-CS"/>
        </w:rPr>
        <w:t>Друге напомене :</w:t>
      </w:r>
    </w:p>
    <w:p w14:paraId="1E17CD43" w14:textId="77777777" w:rsidR="001B2EF5" w:rsidRPr="00FC638F" w:rsidRDefault="001B2EF5" w:rsidP="00555237">
      <w:pPr>
        <w:spacing w:before="0"/>
        <w:rPr>
          <w:lang w:val="sr-Cyrl-CS"/>
        </w:rPr>
      </w:pPr>
      <w:r w:rsidRPr="00FC638F">
        <w:rPr>
          <w:lang w:val="sr-Cyrl-CS"/>
        </w:rPr>
        <w:t xml:space="preserve"> _________________________________________________________________________________________________________________________________________________________________________________________________________</w:t>
      </w:r>
    </w:p>
    <w:p w14:paraId="122A4B93" w14:textId="77777777" w:rsidR="001B2EF5" w:rsidRPr="00FC638F" w:rsidRDefault="001B2EF5" w:rsidP="00B740FF">
      <w:pPr>
        <w:rPr>
          <w:lang w:val="ru-RU"/>
        </w:rPr>
      </w:pPr>
    </w:p>
    <w:p w14:paraId="7BA1FDC5" w14:textId="77777777" w:rsidR="001B2EF5" w:rsidRPr="00FC638F" w:rsidRDefault="001B2EF5" w:rsidP="00B740FF">
      <w:pPr>
        <w:rPr>
          <w:lang w:val="ru-RU"/>
        </w:rPr>
      </w:pPr>
    </w:p>
    <w:p w14:paraId="109177B0" w14:textId="77777777" w:rsidR="001B2EF5" w:rsidRPr="00FC638F" w:rsidRDefault="001B2EF5" w:rsidP="00B740FF">
      <w:pPr>
        <w:rPr>
          <w:lang w:val="ru-RU"/>
        </w:rPr>
      </w:pPr>
      <w:r w:rsidRPr="00FC638F">
        <w:rPr>
          <w:lang w:val="ru-RU"/>
        </w:rPr>
        <w:t>Б) Да су добра испоручена у обиму, квалитету, уговореном року</w:t>
      </w:r>
      <w:r>
        <w:rPr>
          <w:lang w:val="ru-RU"/>
        </w:rPr>
        <w:t xml:space="preserve"> и сагласно</w:t>
      </w:r>
      <w:r w:rsidRPr="00FC638F">
        <w:rPr>
          <w:lang w:val="ru-RU"/>
        </w:rPr>
        <w:t xml:space="preserve"> </w:t>
      </w:r>
      <w:r>
        <w:rPr>
          <w:lang w:val="sr-Cyrl-CS"/>
        </w:rPr>
        <w:t>Уговору</w:t>
      </w:r>
      <w:r w:rsidRPr="00FC638F">
        <w:rPr>
          <w:lang w:val="sr-Cyrl-CS"/>
        </w:rPr>
        <w:t xml:space="preserve"> </w:t>
      </w:r>
      <w:r w:rsidRPr="00FC638F">
        <w:rPr>
          <w:lang w:val="ru-RU"/>
        </w:rPr>
        <w:t>потврђују:</w:t>
      </w:r>
    </w:p>
    <w:p w14:paraId="37A95E00" w14:textId="77777777" w:rsidR="001B2EF5" w:rsidRDefault="001B2EF5" w:rsidP="00B740FF">
      <w:pPr>
        <w:rPr>
          <w:lang w:val="ru-RU"/>
        </w:rPr>
      </w:pPr>
    </w:p>
    <w:p w14:paraId="7787EF47" w14:textId="77777777" w:rsidR="001B2EF5" w:rsidRDefault="001B2EF5" w:rsidP="00B740FF">
      <w:pPr>
        <w:rPr>
          <w:lang w:val="ru-RU"/>
        </w:rPr>
      </w:pPr>
    </w:p>
    <w:p w14:paraId="34F3695C" w14:textId="77777777" w:rsidR="001B2EF5" w:rsidRPr="00FC638F" w:rsidRDefault="001B2EF5" w:rsidP="00B740FF">
      <w:pPr>
        <w:rPr>
          <w:lang w:val="ru-RU"/>
        </w:rPr>
      </w:pPr>
    </w:p>
    <w:p w14:paraId="791DBDEB" w14:textId="77777777" w:rsidR="001B2EF5" w:rsidRPr="00FC638F" w:rsidRDefault="001B2EF5" w:rsidP="00B740FF">
      <w:pPr>
        <w:rPr>
          <w:lang w:val="ru-RU"/>
        </w:rPr>
      </w:pPr>
    </w:p>
    <w:p w14:paraId="050BD5DD" w14:textId="77777777" w:rsidR="001B2EF5" w:rsidRPr="00FC638F" w:rsidRDefault="001B2EF5" w:rsidP="00C10F06">
      <w:pPr>
        <w:spacing w:before="0"/>
        <w:rPr>
          <w:color w:val="00B0F0"/>
          <w:vertAlign w:val="superscript"/>
          <w:lang w:val="ru-RU"/>
        </w:rPr>
      </w:pPr>
      <w:r w:rsidRPr="00FC638F">
        <w:rPr>
          <w:lang w:val="ru-RU"/>
        </w:rPr>
        <w:t xml:space="preserve">               ПРОДАВАЦ:</w:t>
      </w:r>
      <w:r w:rsidRPr="00FC638F">
        <w:rPr>
          <w:lang w:val="ru-RU"/>
        </w:rPr>
        <w:tab/>
        <w:t xml:space="preserve">                                                        КУПАЦ: </w:t>
      </w:r>
    </w:p>
    <w:p w14:paraId="32182B92" w14:textId="77777777" w:rsidR="001B2EF5" w:rsidRPr="00FC638F" w:rsidRDefault="001B2EF5" w:rsidP="00C10F06">
      <w:pPr>
        <w:spacing w:before="0"/>
        <w:rPr>
          <w:lang w:val="ru-RU"/>
        </w:rPr>
      </w:pPr>
    </w:p>
    <w:p w14:paraId="644C40ED" w14:textId="77777777" w:rsidR="001B2EF5" w:rsidRPr="00FC638F" w:rsidRDefault="001B2EF5" w:rsidP="00C10F06">
      <w:pPr>
        <w:spacing w:before="0"/>
        <w:rPr>
          <w:lang w:val="ru-RU"/>
        </w:rPr>
      </w:pPr>
      <w:r w:rsidRPr="00FC638F">
        <w:rPr>
          <w:lang w:val="ru-RU"/>
        </w:rPr>
        <w:t xml:space="preserve">                                                                                             </w:t>
      </w:r>
    </w:p>
    <w:p w14:paraId="5C63A979" w14:textId="77777777" w:rsidR="001B2EF5" w:rsidRPr="00FC638F" w:rsidRDefault="001B2EF5" w:rsidP="00C10F06">
      <w:pPr>
        <w:spacing w:before="0"/>
      </w:pPr>
      <w:r w:rsidRPr="00FC638F">
        <w:rPr>
          <w:lang w:val="ru-RU"/>
        </w:rPr>
        <w:t xml:space="preserve">       ___________________                                            ____________________   </w:t>
      </w:r>
    </w:p>
    <w:p w14:paraId="76697DF1" w14:textId="77777777" w:rsidR="001B2EF5" w:rsidRPr="00FC638F" w:rsidRDefault="001B2EF5" w:rsidP="00C10F06">
      <w:pPr>
        <w:spacing w:before="0"/>
        <w:rPr>
          <w:color w:val="4F81BD"/>
          <w:lang w:val="ru-RU"/>
        </w:rPr>
      </w:pPr>
      <w:r w:rsidRPr="00FC638F">
        <w:rPr>
          <w:lang w:val="ru-RU"/>
        </w:rPr>
        <w:t xml:space="preserve">             (Име и презиме)</w:t>
      </w:r>
      <w:r w:rsidRPr="00FC638F">
        <w:rPr>
          <w:lang w:val="ru-RU"/>
        </w:rPr>
        <w:tab/>
      </w:r>
      <w:r w:rsidRPr="00FC638F">
        <w:rPr>
          <w:lang w:val="ru-RU"/>
        </w:rPr>
        <w:tab/>
      </w:r>
      <w:r w:rsidRPr="00FC638F">
        <w:rPr>
          <w:color w:val="4F81BD"/>
          <w:lang w:val="ru-RU"/>
        </w:rPr>
        <w:t xml:space="preserve">                                      </w:t>
      </w:r>
      <w:r w:rsidRPr="00FC638F">
        <w:rPr>
          <w:lang w:val="ru-RU"/>
        </w:rPr>
        <w:t>(Име и презиме)</w:t>
      </w:r>
      <w:r w:rsidRPr="00FC638F">
        <w:t xml:space="preserve"> </w:t>
      </w:r>
    </w:p>
    <w:p w14:paraId="48117179" w14:textId="77777777" w:rsidR="001B2EF5" w:rsidRPr="00FC638F" w:rsidRDefault="001B2EF5" w:rsidP="00C10F06">
      <w:pPr>
        <w:spacing w:before="0"/>
        <w:rPr>
          <w:color w:val="4F81BD"/>
          <w:lang w:val="ru-RU"/>
        </w:rPr>
      </w:pPr>
    </w:p>
    <w:p w14:paraId="603B1096" w14:textId="77777777" w:rsidR="001B2EF5" w:rsidRPr="00FC638F" w:rsidRDefault="001B2EF5" w:rsidP="00C10F06">
      <w:pPr>
        <w:spacing w:before="0"/>
        <w:rPr>
          <w:lang w:val="ru-RU"/>
        </w:rPr>
      </w:pPr>
      <w:r w:rsidRPr="00FC638F">
        <w:t xml:space="preserve">                                                     </w:t>
      </w:r>
    </w:p>
    <w:p w14:paraId="54F83E55" w14:textId="77777777" w:rsidR="001B2EF5" w:rsidRPr="00FC638F" w:rsidRDefault="001B2EF5" w:rsidP="00B740FF">
      <w:pPr>
        <w:rPr>
          <w:lang w:val="ru-RU"/>
        </w:rPr>
      </w:pPr>
    </w:p>
    <w:p w14:paraId="527C15AD" w14:textId="77777777" w:rsidR="001B2EF5" w:rsidRPr="00FC638F" w:rsidRDefault="001B2EF5" w:rsidP="00E26E94">
      <w:r w:rsidRPr="00FC638F">
        <w:rPr>
          <w:lang w:val="ru-RU"/>
        </w:rPr>
        <w:t xml:space="preserve">       </w:t>
      </w:r>
    </w:p>
    <w:p w14:paraId="7D585CAB" w14:textId="77777777" w:rsidR="001B2EF5" w:rsidRPr="00FC638F" w:rsidRDefault="001B2EF5" w:rsidP="00E17070">
      <w:pPr>
        <w:spacing w:before="0"/>
        <w:jc w:val="left"/>
        <w:rPr>
          <w:color w:val="00B0F0"/>
          <w:lang w:val="sr-Cyrl-CS"/>
        </w:rPr>
      </w:pPr>
    </w:p>
    <w:p w14:paraId="41E80F9F" w14:textId="77777777" w:rsidR="001B2EF5" w:rsidRDefault="001B2EF5" w:rsidP="00E17070">
      <w:pPr>
        <w:spacing w:before="0"/>
        <w:jc w:val="left"/>
        <w:rPr>
          <w:color w:val="00B0F0"/>
          <w:lang w:val="sr-Cyrl-CS"/>
        </w:rPr>
      </w:pPr>
    </w:p>
    <w:p w14:paraId="7EAC1835" w14:textId="77777777" w:rsidR="001B2EF5" w:rsidRDefault="001B2EF5" w:rsidP="00E17070">
      <w:pPr>
        <w:spacing w:before="0"/>
        <w:jc w:val="left"/>
        <w:rPr>
          <w:color w:val="00B0F0"/>
          <w:lang w:val="sr-Cyrl-CS"/>
        </w:rPr>
      </w:pPr>
    </w:p>
    <w:p w14:paraId="2B29941A" w14:textId="77777777" w:rsidR="001B2EF5" w:rsidRDefault="001B2EF5" w:rsidP="00E17070">
      <w:pPr>
        <w:spacing w:before="0"/>
        <w:jc w:val="left"/>
        <w:rPr>
          <w:color w:val="00B0F0"/>
          <w:lang w:val="sr-Cyrl-CS"/>
        </w:rPr>
      </w:pPr>
    </w:p>
    <w:p w14:paraId="7523842E" w14:textId="77777777" w:rsidR="001B2EF5" w:rsidRDefault="001B2EF5" w:rsidP="00E17070">
      <w:pPr>
        <w:spacing w:before="0"/>
        <w:jc w:val="left"/>
        <w:rPr>
          <w:color w:val="00B0F0"/>
          <w:lang w:val="sr-Cyrl-CS"/>
        </w:rPr>
      </w:pPr>
    </w:p>
    <w:p w14:paraId="6E92D7A3" w14:textId="77777777" w:rsidR="001B2EF5" w:rsidRDefault="001B2EF5" w:rsidP="00E17070">
      <w:pPr>
        <w:spacing w:before="0"/>
        <w:jc w:val="left"/>
        <w:rPr>
          <w:color w:val="00B0F0"/>
          <w:lang w:val="sr-Cyrl-CS"/>
        </w:rPr>
      </w:pPr>
    </w:p>
    <w:p w14:paraId="12677D08" w14:textId="77777777" w:rsidR="001B2EF5" w:rsidRDefault="001B2EF5" w:rsidP="00E17070">
      <w:pPr>
        <w:spacing w:before="0"/>
        <w:jc w:val="left"/>
        <w:rPr>
          <w:color w:val="00B0F0"/>
          <w:lang w:val="sr-Cyrl-CS"/>
        </w:rPr>
      </w:pPr>
    </w:p>
    <w:p w14:paraId="27345647" w14:textId="77777777" w:rsidR="001B2EF5" w:rsidRDefault="001B2EF5" w:rsidP="00E17070">
      <w:pPr>
        <w:spacing w:before="0"/>
        <w:jc w:val="left"/>
        <w:rPr>
          <w:color w:val="00B0F0"/>
          <w:lang w:val="sr-Cyrl-CS"/>
        </w:rPr>
      </w:pPr>
    </w:p>
    <w:p w14:paraId="1DDEA861" w14:textId="77777777" w:rsidR="001B2EF5" w:rsidRDefault="001B2EF5" w:rsidP="00E17070">
      <w:pPr>
        <w:spacing w:before="0"/>
        <w:jc w:val="left"/>
        <w:rPr>
          <w:color w:val="00B0F0"/>
          <w:lang w:val="sr-Cyrl-CS"/>
        </w:rPr>
      </w:pPr>
    </w:p>
    <w:p w14:paraId="01EE48C4" w14:textId="77777777" w:rsidR="001B2EF5" w:rsidRDefault="001B2EF5" w:rsidP="00E17070">
      <w:pPr>
        <w:spacing w:before="0"/>
        <w:jc w:val="left"/>
        <w:rPr>
          <w:color w:val="00B0F0"/>
          <w:lang w:val="sr-Cyrl-CS"/>
        </w:rPr>
      </w:pPr>
    </w:p>
    <w:p w14:paraId="2D6A2B2C" w14:textId="77777777" w:rsidR="001B2EF5" w:rsidRDefault="001B2EF5" w:rsidP="00E17070">
      <w:pPr>
        <w:spacing w:before="0"/>
        <w:jc w:val="left"/>
        <w:rPr>
          <w:color w:val="00B0F0"/>
          <w:lang w:val="sr-Cyrl-CS"/>
        </w:rPr>
      </w:pPr>
    </w:p>
    <w:p w14:paraId="5D06F1A7" w14:textId="77777777" w:rsidR="001B2EF5" w:rsidRDefault="001B2EF5" w:rsidP="00E17070">
      <w:pPr>
        <w:spacing w:before="0"/>
        <w:jc w:val="left"/>
        <w:rPr>
          <w:color w:val="00B0F0"/>
          <w:lang w:val="sr-Cyrl-CS"/>
        </w:rPr>
      </w:pPr>
    </w:p>
    <w:p w14:paraId="6E718D20" w14:textId="77777777" w:rsidR="001B2EF5" w:rsidRDefault="001B2EF5" w:rsidP="00E17070">
      <w:pPr>
        <w:spacing w:before="0"/>
        <w:jc w:val="left"/>
        <w:rPr>
          <w:color w:val="00B0F0"/>
          <w:lang w:val="sr-Cyrl-CS"/>
        </w:rPr>
      </w:pPr>
    </w:p>
    <w:p w14:paraId="153FEF53" w14:textId="77777777" w:rsidR="001B2EF5" w:rsidRDefault="001B2EF5" w:rsidP="00E17070">
      <w:pPr>
        <w:spacing w:before="0"/>
        <w:jc w:val="left"/>
        <w:rPr>
          <w:color w:val="00B0F0"/>
          <w:lang w:val="sr-Cyrl-CS"/>
        </w:rPr>
      </w:pPr>
    </w:p>
    <w:p w14:paraId="50CD0FCE" w14:textId="77777777" w:rsidR="001B2EF5" w:rsidRDefault="001B2EF5" w:rsidP="00E17070">
      <w:pPr>
        <w:spacing w:before="0"/>
        <w:jc w:val="left"/>
        <w:rPr>
          <w:color w:val="00B0F0"/>
          <w:lang w:val="sr-Cyrl-CS"/>
        </w:rPr>
      </w:pPr>
    </w:p>
    <w:p w14:paraId="65E424B4" w14:textId="77777777" w:rsidR="001B2EF5" w:rsidRDefault="001B2EF5" w:rsidP="00E17070">
      <w:pPr>
        <w:spacing w:before="0"/>
        <w:jc w:val="left"/>
        <w:rPr>
          <w:color w:val="00B0F0"/>
          <w:lang w:val="sr-Cyrl-CS"/>
        </w:rPr>
      </w:pPr>
    </w:p>
    <w:p w14:paraId="7C61098B" w14:textId="77777777" w:rsidR="001B2EF5" w:rsidRDefault="001B2EF5" w:rsidP="00E17070">
      <w:pPr>
        <w:spacing w:before="0"/>
        <w:jc w:val="left"/>
        <w:rPr>
          <w:color w:val="00B0F0"/>
          <w:lang w:val="sr-Cyrl-CS"/>
        </w:rPr>
      </w:pPr>
    </w:p>
    <w:p w14:paraId="31B818E0" w14:textId="77777777" w:rsidR="001B2EF5" w:rsidRDefault="001B2EF5" w:rsidP="00E17070">
      <w:pPr>
        <w:spacing w:before="0"/>
        <w:jc w:val="left"/>
        <w:rPr>
          <w:color w:val="00B0F0"/>
          <w:lang w:val="sr-Cyrl-CS"/>
        </w:rPr>
      </w:pPr>
    </w:p>
    <w:p w14:paraId="7E9F1B1E" w14:textId="77777777" w:rsidR="001B2EF5" w:rsidRDefault="001B2EF5" w:rsidP="00E17070">
      <w:pPr>
        <w:spacing w:before="0"/>
        <w:jc w:val="left"/>
        <w:rPr>
          <w:color w:val="00B0F0"/>
          <w:lang w:val="sr-Cyrl-CS"/>
        </w:rPr>
      </w:pPr>
    </w:p>
    <w:p w14:paraId="38E0549F" w14:textId="77777777" w:rsidR="001B2EF5" w:rsidRDefault="001B2EF5" w:rsidP="00E17070">
      <w:pPr>
        <w:spacing w:before="0"/>
        <w:jc w:val="left"/>
        <w:rPr>
          <w:color w:val="00B0F0"/>
          <w:lang w:val="sr-Cyrl-CS"/>
        </w:rPr>
      </w:pPr>
    </w:p>
    <w:p w14:paraId="111B2205" w14:textId="77777777" w:rsidR="001B2EF5" w:rsidRDefault="001B2EF5" w:rsidP="00E17070">
      <w:pPr>
        <w:spacing w:before="0"/>
        <w:jc w:val="left"/>
        <w:rPr>
          <w:color w:val="00B0F0"/>
          <w:lang w:val="sr-Cyrl-CS"/>
        </w:rPr>
      </w:pPr>
    </w:p>
    <w:p w14:paraId="427D2788" w14:textId="77777777" w:rsidR="001B2EF5" w:rsidRDefault="001B2EF5" w:rsidP="00E17070">
      <w:pPr>
        <w:spacing w:before="0"/>
        <w:jc w:val="left"/>
        <w:rPr>
          <w:color w:val="00B0F0"/>
          <w:lang w:val="sr-Cyrl-CS"/>
        </w:rPr>
      </w:pPr>
    </w:p>
    <w:p w14:paraId="5662596E" w14:textId="77777777" w:rsidR="001B2EF5" w:rsidRDefault="001B2EF5" w:rsidP="00E17070">
      <w:pPr>
        <w:spacing w:before="0"/>
        <w:jc w:val="left"/>
        <w:rPr>
          <w:color w:val="00B0F0"/>
          <w:lang w:val="sr-Cyrl-CS"/>
        </w:rPr>
      </w:pPr>
    </w:p>
    <w:p w14:paraId="160DC6AD" w14:textId="77777777" w:rsidR="001B2EF5" w:rsidRPr="00FC638F" w:rsidRDefault="001B2EF5" w:rsidP="00E17070">
      <w:pPr>
        <w:spacing w:before="0"/>
        <w:jc w:val="left"/>
        <w:rPr>
          <w:color w:val="00B0F0"/>
          <w:lang w:val="sr-Cyrl-CS"/>
        </w:rPr>
      </w:pPr>
    </w:p>
    <w:p w14:paraId="298B9C09" w14:textId="77777777" w:rsidR="001B2EF5" w:rsidRPr="00FC638F" w:rsidRDefault="001B2EF5" w:rsidP="00E17070">
      <w:pPr>
        <w:spacing w:before="0"/>
        <w:jc w:val="left"/>
        <w:rPr>
          <w:color w:val="00B0F0"/>
          <w:lang w:val="sr-Cyrl-CS"/>
        </w:rPr>
      </w:pPr>
    </w:p>
    <w:p w14:paraId="6BEDE028" w14:textId="77777777" w:rsidR="001B2EF5" w:rsidRPr="00AB59F8" w:rsidRDefault="001B2EF5" w:rsidP="001C0F00">
      <w:pPr>
        <w:pStyle w:val="Heading2"/>
        <w:jc w:val="right"/>
      </w:pPr>
      <w:r>
        <w:t>ПРИЛОГ 3</w:t>
      </w:r>
      <w:r w:rsidRPr="00AB59F8">
        <w:t xml:space="preserve"> </w:t>
      </w:r>
    </w:p>
    <w:p w14:paraId="1FBD4509" w14:textId="77777777" w:rsidR="001B2EF5" w:rsidRPr="00AB59F8" w:rsidRDefault="001B2EF5" w:rsidP="00AB59F8">
      <w:pPr>
        <w:spacing w:before="0"/>
        <w:jc w:val="center"/>
        <w:rPr>
          <w:b/>
          <w:bCs/>
          <w:lang w:val="sr-Cyrl-CS"/>
        </w:rPr>
      </w:pPr>
    </w:p>
    <w:p w14:paraId="3B0E3054" w14:textId="77777777" w:rsidR="001B2EF5" w:rsidRDefault="001B2EF5" w:rsidP="00AB59F8">
      <w:pPr>
        <w:spacing w:before="0"/>
        <w:jc w:val="center"/>
        <w:rPr>
          <w:b/>
          <w:bCs/>
          <w:lang w:val="sr-Cyrl-CS"/>
        </w:rPr>
      </w:pPr>
      <w:r w:rsidRPr="00AB59F8">
        <w:rPr>
          <w:b/>
          <w:bCs/>
          <w:lang w:val="sr-Cyrl-CS"/>
        </w:rPr>
        <w:t xml:space="preserve">МОДЕЛ УГОВОРА </w:t>
      </w:r>
      <w:r w:rsidRPr="00AB59F8">
        <w:rPr>
          <w:b/>
          <w:bCs/>
          <w:lang w:val="sr-Cyrl-CS"/>
        </w:rPr>
        <w:br/>
        <w:t>о чувању пословне тајне и поверљивих информација</w:t>
      </w:r>
    </w:p>
    <w:p w14:paraId="2A60D9FD" w14:textId="77777777" w:rsidR="001B2EF5" w:rsidRPr="00AB59F8" w:rsidRDefault="001B2EF5" w:rsidP="00AB59F8">
      <w:pPr>
        <w:spacing w:before="0"/>
        <w:jc w:val="center"/>
        <w:rPr>
          <w:b/>
          <w:bCs/>
          <w:lang w:val="sr-Cyrl-CS"/>
        </w:rPr>
      </w:pPr>
    </w:p>
    <w:p w14:paraId="60977FB9" w14:textId="77777777" w:rsidR="001B2EF5" w:rsidRPr="007D16E9" w:rsidRDefault="001B2EF5" w:rsidP="00AB59F8">
      <w:pPr>
        <w:tabs>
          <w:tab w:val="left" w:pos="567"/>
        </w:tabs>
        <w:spacing w:before="0"/>
        <w:rPr>
          <w:noProof/>
          <w:color w:val="000000"/>
        </w:rPr>
      </w:pPr>
      <w:r w:rsidRPr="007D16E9">
        <w:rPr>
          <w:noProof/>
          <w:color w:val="000000"/>
        </w:rPr>
        <w:t>Закључен између:</w:t>
      </w:r>
    </w:p>
    <w:p w14:paraId="2F0BBA9E" w14:textId="77777777" w:rsidR="001B2EF5" w:rsidRPr="00AB59F8" w:rsidRDefault="001B2EF5" w:rsidP="00AB59F8">
      <w:pPr>
        <w:tabs>
          <w:tab w:val="left" w:pos="567"/>
        </w:tabs>
        <w:spacing w:before="0"/>
        <w:rPr>
          <w:noProof/>
          <w:lang w:val="sr-Cyrl-CS"/>
        </w:rPr>
      </w:pPr>
    </w:p>
    <w:p w14:paraId="70031424" w14:textId="77777777" w:rsidR="001B2EF5" w:rsidRPr="00AB59F8" w:rsidRDefault="001B2EF5" w:rsidP="0094719C">
      <w:pPr>
        <w:numPr>
          <w:ilvl w:val="0"/>
          <w:numId w:val="37"/>
        </w:numPr>
        <w:tabs>
          <w:tab w:val="left" w:pos="567"/>
        </w:tabs>
        <w:spacing w:before="0"/>
        <w:rPr>
          <w:noProof/>
          <w:lang w:val="sr-Cyrl-CS"/>
        </w:rPr>
      </w:pPr>
      <w:r w:rsidRPr="00AB59F8">
        <w:rPr>
          <w:noProof/>
          <w:lang w:val="sr-Cyrl-CS"/>
        </w:rPr>
        <w:t>Јавно</w:t>
      </w:r>
      <w:r w:rsidRPr="007D16E9">
        <w:rPr>
          <w:noProof/>
          <w:color w:val="000000"/>
          <w:lang w:val="sr-Cyrl-CS"/>
        </w:rPr>
        <w:t>г</w:t>
      </w:r>
      <w:r w:rsidRPr="00AB59F8">
        <w:rPr>
          <w:noProof/>
          <w:lang w:val="sr-Cyrl-CS"/>
        </w:rPr>
        <w:t xml:space="preserve"> предузећ</w:t>
      </w:r>
      <w:r>
        <w:rPr>
          <w:noProof/>
        </w:rPr>
        <w:t>a</w:t>
      </w:r>
      <w:r w:rsidRPr="00AB59F8">
        <w:rPr>
          <w:noProof/>
          <w:lang w:val="sr-Cyrl-CS"/>
        </w:rPr>
        <w:t xml:space="preserve"> „Електропривреда Србије“, Београд, Улица </w:t>
      </w:r>
      <w:r w:rsidRPr="00AB59F8">
        <w:t>Балканска бр. 13</w:t>
      </w:r>
      <w:r w:rsidRPr="00AB59F8">
        <w:rPr>
          <w:noProof/>
          <w:lang w:val="sr-Cyrl-CS"/>
        </w:rPr>
        <w:t xml:space="preserve">, матични број: 20053658, ПИБ 103920327, бр.тек.рачуна: 160-700-13 </w:t>
      </w:r>
      <w:r w:rsidRPr="00AB59F8">
        <w:rPr>
          <w:noProof/>
        </w:rPr>
        <w:t>Banka</w:t>
      </w:r>
      <w:r w:rsidRPr="00AB59F8">
        <w:rPr>
          <w:noProof/>
          <w:lang w:val="sr-Cyrl-CS"/>
        </w:rPr>
        <w:t xml:space="preserve"> </w:t>
      </w:r>
      <w:r w:rsidRPr="00AB59F8">
        <w:rPr>
          <w:noProof/>
        </w:rPr>
        <w:t>Intesa</w:t>
      </w:r>
      <w:r w:rsidRPr="00AB59F8">
        <w:rPr>
          <w:noProof/>
          <w:lang w:val="sr-Cyrl-CS"/>
        </w:rPr>
        <w:t xml:space="preserve"> ад Београд, које заступа</w:t>
      </w:r>
      <w:r w:rsidRPr="00AB59F8">
        <w:rPr>
          <w:noProof/>
        </w:rPr>
        <w:t xml:space="preserve"> в.д. </w:t>
      </w:r>
      <w:r w:rsidRPr="00AB59F8">
        <w:rPr>
          <w:noProof/>
          <w:lang w:val="sr-Cyrl-CS"/>
        </w:rPr>
        <w:t>директор</w:t>
      </w:r>
      <w:r w:rsidRPr="00AB59F8">
        <w:rPr>
          <w:noProof/>
        </w:rPr>
        <w:t>а</w:t>
      </w:r>
      <w:r w:rsidRPr="00AB59F8">
        <w:rPr>
          <w:noProof/>
          <w:lang w:val="sr-Cyrl-CS"/>
        </w:rPr>
        <w:t xml:space="preserve"> </w:t>
      </w:r>
      <w:r w:rsidRPr="00AB59F8">
        <w:rPr>
          <w:noProof/>
        </w:rPr>
        <w:t>Милорад Грчић</w:t>
      </w:r>
      <w:r w:rsidRPr="00AB59F8">
        <w:rPr>
          <w:noProof/>
          <w:lang w:val="sr-Cyrl-CS"/>
        </w:rPr>
        <w:t xml:space="preserve"> (у даљем тексту: </w:t>
      </w:r>
      <w:r w:rsidRPr="007D16E9">
        <w:rPr>
          <w:noProof/>
          <w:color w:val="000000"/>
          <w:lang w:val="sr-Cyrl-CS"/>
        </w:rPr>
        <w:t>Купац</w:t>
      </w:r>
      <w:r w:rsidRPr="00AB59F8">
        <w:rPr>
          <w:noProof/>
          <w:lang w:val="sr-Cyrl-CS"/>
        </w:rPr>
        <w:t xml:space="preserve">), </w:t>
      </w:r>
    </w:p>
    <w:p w14:paraId="412893A0" w14:textId="77777777" w:rsidR="001B2EF5" w:rsidRPr="00AB59F8" w:rsidRDefault="001B2EF5" w:rsidP="00AB59F8">
      <w:pPr>
        <w:tabs>
          <w:tab w:val="left" w:pos="567"/>
        </w:tabs>
        <w:spacing w:before="0"/>
        <w:rPr>
          <w:noProof/>
          <w:lang w:val="sr-Cyrl-CS"/>
        </w:rPr>
      </w:pPr>
    </w:p>
    <w:p w14:paraId="4CB4465A" w14:textId="77777777" w:rsidR="001B2EF5" w:rsidRPr="00AB59F8" w:rsidRDefault="001B2EF5" w:rsidP="00AB59F8">
      <w:pPr>
        <w:tabs>
          <w:tab w:val="left" w:pos="567"/>
        </w:tabs>
        <w:spacing w:before="0"/>
        <w:rPr>
          <w:noProof/>
        </w:rPr>
      </w:pPr>
      <w:r w:rsidRPr="00AB59F8">
        <w:rPr>
          <w:noProof/>
        </w:rPr>
        <w:t>И</w:t>
      </w:r>
    </w:p>
    <w:p w14:paraId="3AFBD3BF" w14:textId="77777777" w:rsidR="001B2EF5" w:rsidRPr="00AB59F8" w:rsidRDefault="001B2EF5" w:rsidP="00AB59F8">
      <w:pPr>
        <w:tabs>
          <w:tab w:val="left" w:pos="567"/>
        </w:tabs>
        <w:spacing w:before="0"/>
        <w:rPr>
          <w:noProof/>
        </w:rPr>
      </w:pPr>
    </w:p>
    <w:p w14:paraId="69F71330" w14:textId="77777777" w:rsidR="001B2EF5" w:rsidRPr="00AB59F8" w:rsidRDefault="001B2EF5" w:rsidP="0094719C">
      <w:pPr>
        <w:numPr>
          <w:ilvl w:val="0"/>
          <w:numId w:val="37"/>
        </w:numPr>
        <w:tabs>
          <w:tab w:val="left" w:pos="567"/>
        </w:tabs>
        <w:spacing w:before="0"/>
        <w:rPr>
          <w:noProof/>
        </w:rPr>
      </w:pPr>
      <w:r w:rsidRPr="00AB59F8">
        <w:rPr>
          <w:noProof/>
        </w:rPr>
        <w:t xml:space="preserve">___________________________________________________________________, матични број: ___________, ПИБ _______________, бр.тек.рачуна: ____________ кога заступа директор _________________, (у даљем тексту </w:t>
      </w:r>
      <w:r w:rsidRPr="007D16E9">
        <w:rPr>
          <w:b/>
          <w:bCs/>
          <w:noProof/>
          <w:color w:val="000000"/>
        </w:rPr>
        <w:t>Продавац</w:t>
      </w:r>
      <w:r w:rsidRPr="00AB59F8">
        <w:rPr>
          <w:noProof/>
        </w:rPr>
        <w:t xml:space="preserve">), </w:t>
      </w:r>
    </w:p>
    <w:p w14:paraId="46A7F93F" w14:textId="77777777" w:rsidR="001B2EF5" w:rsidRPr="00AB59F8" w:rsidRDefault="001B2EF5" w:rsidP="00AB59F8">
      <w:pPr>
        <w:tabs>
          <w:tab w:val="left" w:pos="567"/>
        </w:tabs>
        <w:spacing w:before="0"/>
        <w:rPr>
          <w:noProof/>
        </w:rPr>
      </w:pPr>
    </w:p>
    <w:p w14:paraId="3511B370" w14:textId="77777777" w:rsidR="001B2EF5" w:rsidRPr="00AB59F8" w:rsidRDefault="001B2EF5" w:rsidP="00AB59F8">
      <w:pPr>
        <w:tabs>
          <w:tab w:val="left" w:pos="567"/>
        </w:tabs>
        <w:spacing w:before="0"/>
        <w:rPr>
          <w:noProof/>
        </w:rPr>
      </w:pPr>
      <w:r w:rsidRPr="00AB59F8">
        <w:rPr>
          <w:noProof/>
        </w:rPr>
        <w:t>чланови групе /подизвођачи _________________________________________________</w:t>
      </w:r>
    </w:p>
    <w:p w14:paraId="031DA975" w14:textId="77777777" w:rsidR="001B2EF5" w:rsidRPr="00AB59F8" w:rsidRDefault="001B2EF5" w:rsidP="00AB59F8">
      <w:pPr>
        <w:tabs>
          <w:tab w:val="left" w:pos="567"/>
        </w:tabs>
        <w:spacing w:before="0"/>
        <w:rPr>
          <w:noProof/>
        </w:rPr>
      </w:pPr>
      <w:r w:rsidRPr="00AB59F8">
        <w:rPr>
          <w:noProof/>
        </w:rPr>
        <w:t xml:space="preserve">_________________________________________________________________________, </w:t>
      </w:r>
    </w:p>
    <w:p w14:paraId="23FA91D9" w14:textId="77777777" w:rsidR="001B2EF5" w:rsidRPr="00AB59F8" w:rsidRDefault="001B2EF5" w:rsidP="00AB59F8">
      <w:pPr>
        <w:tabs>
          <w:tab w:val="left" w:pos="567"/>
        </w:tabs>
        <w:spacing w:before="0"/>
        <w:rPr>
          <w:noProof/>
        </w:rPr>
      </w:pPr>
    </w:p>
    <w:p w14:paraId="5EB9E8FB" w14:textId="77777777" w:rsidR="001B2EF5" w:rsidRPr="00AB59F8" w:rsidRDefault="001B2EF5" w:rsidP="00AB59F8">
      <w:pPr>
        <w:tabs>
          <w:tab w:val="left" w:pos="567"/>
        </w:tabs>
        <w:spacing w:before="0"/>
        <w:rPr>
          <w:noProof/>
        </w:rPr>
      </w:pPr>
      <w:r w:rsidRPr="00AB59F8">
        <w:rPr>
          <w:noProof/>
        </w:rPr>
        <w:t>(за потребе овог Уговора заједнички назване Стране).</w:t>
      </w:r>
    </w:p>
    <w:p w14:paraId="1D2BCA0A" w14:textId="77777777" w:rsidR="001B2EF5" w:rsidRPr="00AB59F8" w:rsidRDefault="001B2EF5" w:rsidP="00AB59F8">
      <w:pPr>
        <w:tabs>
          <w:tab w:val="left" w:pos="567"/>
        </w:tabs>
        <w:spacing w:before="0"/>
        <w:rPr>
          <w:noProof/>
        </w:rPr>
      </w:pPr>
    </w:p>
    <w:p w14:paraId="33F2A7D7" w14:textId="77777777" w:rsidR="001B2EF5" w:rsidRDefault="001B2EF5" w:rsidP="00AB59F8">
      <w:pPr>
        <w:tabs>
          <w:tab w:val="left" w:pos="567"/>
        </w:tabs>
        <w:spacing w:before="0"/>
        <w:jc w:val="center"/>
        <w:rPr>
          <w:b/>
          <w:bCs/>
          <w:noProof/>
        </w:rPr>
      </w:pPr>
      <w:r w:rsidRPr="00AB59F8">
        <w:rPr>
          <w:b/>
          <w:bCs/>
          <w:noProof/>
        </w:rPr>
        <w:t>Члан 1.</w:t>
      </w:r>
    </w:p>
    <w:p w14:paraId="7F1DC482" w14:textId="77777777" w:rsidR="001B2EF5" w:rsidRPr="00AB59F8" w:rsidRDefault="001B2EF5" w:rsidP="00AB59F8">
      <w:pPr>
        <w:tabs>
          <w:tab w:val="left" w:pos="567"/>
        </w:tabs>
        <w:spacing w:before="0"/>
        <w:jc w:val="center"/>
        <w:rPr>
          <w:b/>
          <w:bCs/>
          <w:noProof/>
        </w:rPr>
      </w:pPr>
    </w:p>
    <w:p w14:paraId="3408B486" w14:textId="77777777" w:rsidR="001B2EF5" w:rsidRPr="00AB59F8" w:rsidRDefault="001B2EF5" w:rsidP="00AB59F8">
      <w:pPr>
        <w:tabs>
          <w:tab w:val="left" w:pos="567"/>
        </w:tabs>
        <w:spacing w:before="0"/>
        <w:rPr>
          <w:noProof/>
        </w:rPr>
      </w:pPr>
      <w:r w:rsidRPr="00AB59F8">
        <w:rPr>
          <w:noProof/>
        </w:rPr>
        <w:t xml:space="preserve">Стране су сагласне да у вези са набавком </w:t>
      </w:r>
      <w:r>
        <w:rPr>
          <w:noProof/>
        </w:rPr>
        <w:t>добара</w:t>
      </w:r>
      <w:r w:rsidRPr="00AB59F8">
        <w:rPr>
          <w:lang w:val="ru-RU"/>
        </w:rPr>
        <w:t xml:space="preserve"> – </w:t>
      </w:r>
      <w:r w:rsidRPr="002614C7">
        <w:rPr>
          <w:b/>
          <w:bCs/>
          <w:lang w:val="ru-RU"/>
        </w:rPr>
        <w:t>Делови за напојне пумпе блока А1 и А2</w:t>
      </w:r>
      <w:r>
        <w:rPr>
          <w:lang w:val="ru-RU"/>
        </w:rPr>
        <w:t xml:space="preserve">, </w:t>
      </w:r>
      <w:r w:rsidRPr="00AB59F8">
        <w:rPr>
          <w:noProof/>
        </w:rPr>
        <w:t xml:space="preserve">јавна набавка број </w:t>
      </w:r>
      <w:r w:rsidRPr="00AB59F8">
        <w:rPr>
          <w:lang w:val="sr-Cyrl-BA" w:eastAsia="ar-SA"/>
        </w:rPr>
        <w:t>ЈН/</w:t>
      </w:r>
      <w:r w:rsidRPr="00AB59F8">
        <w:rPr>
          <w:lang w:eastAsia="ar-SA"/>
        </w:rPr>
        <w:t>3000</w:t>
      </w:r>
      <w:r w:rsidRPr="00AB59F8">
        <w:rPr>
          <w:lang w:val="sr-Cyrl-BA" w:eastAsia="ar-SA"/>
        </w:rPr>
        <w:t>/</w:t>
      </w:r>
      <w:r>
        <w:rPr>
          <w:lang w:eastAsia="ar-SA"/>
        </w:rPr>
        <w:t>115</w:t>
      </w:r>
      <w:r w:rsidRPr="00AB59F8">
        <w:rPr>
          <w:lang w:eastAsia="ar-SA"/>
        </w:rPr>
        <w:t>2</w:t>
      </w:r>
      <w:r>
        <w:rPr>
          <w:lang w:val="sr-Cyrl-BA" w:eastAsia="ar-SA"/>
        </w:rPr>
        <w:t>/2019 (974/2019</w:t>
      </w:r>
      <w:r w:rsidRPr="00AB59F8">
        <w:rPr>
          <w:lang w:val="sr-Cyrl-BA" w:eastAsia="ar-SA"/>
        </w:rPr>
        <w:t xml:space="preserve">) </w:t>
      </w:r>
      <w:r w:rsidRPr="00AB59F8">
        <w:rPr>
          <w:noProof/>
        </w:rPr>
        <w:t xml:space="preserve">(у даљем тексту: </w:t>
      </w:r>
      <w:r>
        <w:rPr>
          <w:noProof/>
        </w:rPr>
        <w:t>добара</w:t>
      </w:r>
      <w:r w:rsidRPr="00AB59F8">
        <w:rPr>
          <w:noProof/>
        </w:rPr>
        <w:t>), омогуће приступ и размену података који чине пословну тајну, као и података о личности, те да штите њихову поверљивост на начин и под условима утврђеним овим Уговором, законом и интерним актима страна.</w:t>
      </w:r>
    </w:p>
    <w:p w14:paraId="4D0257EA" w14:textId="77777777" w:rsidR="001B2EF5" w:rsidRPr="00AB59F8" w:rsidRDefault="001B2EF5" w:rsidP="00AB59F8">
      <w:pPr>
        <w:tabs>
          <w:tab w:val="left" w:pos="567"/>
        </w:tabs>
        <w:spacing w:before="0"/>
        <w:rPr>
          <w:noProof/>
        </w:rPr>
      </w:pPr>
    </w:p>
    <w:p w14:paraId="6DF380AD" w14:textId="77777777" w:rsidR="001B2EF5" w:rsidRPr="00AB59F8" w:rsidRDefault="001B2EF5" w:rsidP="00AB59F8">
      <w:pPr>
        <w:tabs>
          <w:tab w:val="left" w:pos="567"/>
        </w:tabs>
        <w:spacing w:before="0"/>
        <w:rPr>
          <w:noProof/>
        </w:rPr>
      </w:pPr>
      <w:r w:rsidRPr="00AB59F8">
        <w:rPr>
          <w:noProof/>
        </w:rPr>
        <w:t xml:space="preserve">Овај Уговор представља прилог основном Уговору број __________ од __________. године. </w:t>
      </w:r>
    </w:p>
    <w:p w14:paraId="319C506E" w14:textId="77777777" w:rsidR="001B2EF5" w:rsidRDefault="001B2EF5" w:rsidP="00AB59F8">
      <w:pPr>
        <w:tabs>
          <w:tab w:val="left" w:pos="567"/>
        </w:tabs>
        <w:spacing w:before="0"/>
        <w:jc w:val="center"/>
        <w:rPr>
          <w:b/>
          <w:bCs/>
          <w:noProof/>
        </w:rPr>
      </w:pPr>
      <w:r w:rsidRPr="00AB59F8">
        <w:rPr>
          <w:b/>
          <w:bCs/>
          <w:noProof/>
        </w:rPr>
        <w:t>Члан 2.</w:t>
      </w:r>
    </w:p>
    <w:p w14:paraId="54C64EDF" w14:textId="77777777" w:rsidR="001B2EF5" w:rsidRPr="00AB59F8" w:rsidRDefault="001B2EF5" w:rsidP="00AB59F8">
      <w:pPr>
        <w:tabs>
          <w:tab w:val="left" w:pos="567"/>
        </w:tabs>
        <w:spacing w:before="0"/>
        <w:jc w:val="center"/>
        <w:rPr>
          <w:b/>
          <w:bCs/>
          <w:noProof/>
        </w:rPr>
      </w:pPr>
    </w:p>
    <w:p w14:paraId="56CCA2B8" w14:textId="77777777" w:rsidR="001B2EF5" w:rsidRPr="00AB59F8" w:rsidRDefault="001B2EF5" w:rsidP="00AB59F8">
      <w:pPr>
        <w:tabs>
          <w:tab w:val="left" w:pos="567"/>
        </w:tabs>
        <w:spacing w:before="0"/>
        <w:rPr>
          <w:noProof/>
        </w:rPr>
      </w:pPr>
      <w:r w:rsidRPr="00AB59F8">
        <w:rPr>
          <w:noProof/>
        </w:rPr>
        <w:t xml:space="preserve">Стране су сaгласне да термини који се користе, односно проистичу из овог уговорног односа имају следеће значење: </w:t>
      </w:r>
    </w:p>
    <w:p w14:paraId="038B414B" w14:textId="77777777" w:rsidR="001B2EF5" w:rsidRPr="00AB59F8" w:rsidRDefault="001B2EF5" w:rsidP="00AB59F8">
      <w:pPr>
        <w:tabs>
          <w:tab w:val="left" w:pos="567"/>
        </w:tabs>
        <w:spacing w:before="0"/>
        <w:rPr>
          <w:noProof/>
        </w:rPr>
      </w:pPr>
      <w:r w:rsidRPr="00AB59F8">
        <w:rPr>
          <w:noProof/>
        </w:rPr>
        <w:t>Пословна тајна је било која информација која има комерцијалну вредност зато што није опште позната нити је доступна трећим лицима која би њеним коришћењем или саопштавањем могла остварити економску корист, и која је од стране њеног држаоца заштићена одговарајућим мерама у складу са законом, пословном логиком, уговорним обавезама или одговарајућим стандардима у циљу очувања њене тајности, а чије би саопштавање трећем лицу могло нанети штету држаоцу пословне тајне;</w:t>
      </w:r>
    </w:p>
    <w:p w14:paraId="10548290" w14:textId="77777777" w:rsidR="001B2EF5" w:rsidRPr="00AB59F8" w:rsidRDefault="001B2EF5" w:rsidP="00AB59F8">
      <w:pPr>
        <w:tabs>
          <w:tab w:val="left" w:pos="567"/>
        </w:tabs>
        <w:spacing w:before="0"/>
        <w:rPr>
          <w:noProof/>
        </w:rPr>
      </w:pPr>
      <w:r w:rsidRPr="00AB59F8">
        <w:rPr>
          <w:noProof/>
        </w:rPr>
        <w:t xml:space="preserve">Држалац пословне тајне – лице које на основу закона контролише коришћење пословне тајне; </w:t>
      </w:r>
    </w:p>
    <w:p w14:paraId="15217727" w14:textId="77777777" w:rsidR="001B2EF5" w:rsidRPr="00AB59F8" w:rsidRDefault="001B2EF5" w:rsidP="00AB59F8">
      <w:pPr>
        <w:tabs>
          <w:tab w:val="left" w:pos="567"/>
        </w:tabs>
        <w:spacing w:before="0"/>
        <w:rPr>
          <w:noProof/>
        </w:rPr>
      </w:pPr>
      <w:r w:rsidRPr="00AB59F8">
        <w:rPr>
          <w:noProof/>
        </w:rPr>
        <w:t>Носачи информација – су материјални и електронски медији, глас-говор, сигнали, физичко поље и информационе базе података у којима је садржана или преко које се преноси Пословна тајна;</w:t>
      </w:r>
    </w:p>
    <w:p w14:paraId="3FE4C66B" w14:textId="77777777" w:rsidR="001B2EF5" w:rsidRPr="00AB59F8" w:rsidRDefault="001B2EF5" w:rsidP="00AB59F8">
      <w:pPr>
        <w:tabs>
          <w:tab w:val="left" w:pos="567"/>
        </w:tabs>
        <w:spacing w:before="0"/>
        <w:rPr>
          <w:noProof/>
        </w:rPr>
      </w:pPr>
      <w:r w:rsidRPr="00AB59F8">
        <w:rPr>
          <w:noProof/>
        </w:rPr>
        <w:t xml:space="preserve">Ознаке степена тајности – реквизити (ознаке и описи), који сведоче о поверљивости података садржаних на носачу информација, а који се стављају на сам носач и (или) на његову пратећу документацију; </w:t>
      </w:r>
    </w:p>
    <w:p w14:paraId="469CDA00" w14:textId="77777777" w:rsidR="001B2EF5" w:rsidRPr="00AB59F8" w:rsidRDefault="001B2EF5" w:rsidP="00AB59F8">
      <w:pPr>
        <w:tabs>
          <w:tab w:val="left" w:pos="567"/>
        </w:tabs>
        <w:spacing w:before="0"/>
        <w:rPr>
          <w:noProof/>
        </w:rPr>
      </w:pPr>
      <w:r w:rsidRPr="00AB59F8">
        <w:rPr>
          <w:noProof/>
        </w:rPr>
        <w:t>Давалац – Страна која је Држалац пословне тајне, која Примаоцу уступа податке који представљају пословну тајну;</w:t>
      </w:r>
    </w:p>
    <w:p w14:paraId="0A6417C2" w14:textId="77777777" w:rsidR="001B2EF5" w:rsidRPr="00AB59F8" w:rsidRDefault="001B2EF5" w:rsidP="00AB59F8">
      <w:pPr>
        <w:tabs>
          <w:tab w:val="left" w:pos="567"/>
        </w:tabs>
        <w:spacing w:before="0"/>
        <w:rPr>
          <w:noProof/>
        </w:rPr>
      </w:pPr>
      <w:r w:rsidRPr="00AB59F8">
        <w:rPr>
          <w:noProof/>
        </w:rPr>
        <w:lastRenderedPageBreak/>
        <w:t>Прималац – Страна која од Даваоца прима податке који представљају пословну тајну, те пријемом истих постаје Држалац пословне тајне;</w:t>
      </w:r>
    </w:p>
    <w:p w14:paraId="3CF01437" w14:textId="77777777" w:rsidR="001B2EF5" w:rsidRPr="00AB59F8" w:rsidRDefault="001B2EF5" w:rsidP="00AB59F8">
      <w:pPr>
        <w:tabs>
          <w:tab w:val="left" w:pos="567"/>
        </w:tabs>
        <w:spacing w:before="0"/>
        <w:rPr>
          <w:noProof/>
        </w:rPr>
      </w:pPr>
      <w:r w:rsidRPr="00AB59F8">
        <w:rPr>
          <w:noProof/>
        </w:rPr>
        <w:t>Податак о личности је свака информација која се односи на физичко лице, без обзира на облик у коме је изражена и на носач информације (папир, трака, филм, електронски медиј и сл.), по чијем налогу, у чије име, односно за чији рачун је информација похрањена, датум настанка информације, место похрањивања информације, начин сазнавања информације (непосредно, путем слушања, гледања и сл, односно посредно, путем увида у документ у којем је информација садржана и сл.), или без обзира на друго својство информације;</w:t>
      </w:r>
    </w:p>
    <w:p w14:paraId="6144584C" w14:textId="77777777" w:rsidR="001B2EF5" w:rsidRPr="00AB59F8" w:rsidRDefault="001B2EF5" w:rsidP="00AB59F8">
      <w:pPr>
        <w:tabs>
          <w:tab w:val="left" w:pos="567"/>
        </w:tabs>
        <w:spacing w:before="0"/>
        <w:rPr>
          <w:noProof/>
        </w:rPr>
      </w:pPr>
      <w:r w:rsidRPr="00AB59F8">
        <w:rPr>
          <w:noProof/>
        </w:rPr>
        <w:t>Физичко лице је човек на кога се односи податак, чији је идентитет одређен или одредив на основу личног имена, јединственог матичног броја грађана, адресног кода или другог обележја његовог физичког, психолошког, духовног, економског, културног или друштвеног идентитета.</w:t>
      </w:r>
    </w:p>
    <w:p w14:paraId="15FC3F0B" w14:textId="77777777" w:rsidR="001B2EF5" w:rsidRDefault="001B2EF5" w:rsidP="00AB59F8">
      <w:pPr>
        <w:tabs>
          <w:tab w:val="left" w:pos="567"/>
        </w:tabs>
        <w:spacing w:before="0"/>
        <w:jc w:val="center"/>
        <w:rPr>
          <w:b/>
          <w:bCs/>
          <w:noProof/>
        </w:rPr>
      </w:pPr>
      <w:r w:rsidRPr="00AB59F8">
        <w:rPr>
          <w:b/>
          <w:bCs/>
          <w:noProof/>
        </w:rPr>
        <w:t>Члан 3.</w:t>
      </w:r>
    </w:p>
    <w:p w14:paraId="090B3DE6" w14:textId="77777777" w:rsidR="001B2EF5" w:rsidRPr="00AB59F8" w:rsidRDefault="001B2EF5" w:rsidP="00AB59F8">
      <w:pPr>
        <w:tabs>
          <w:tab w:val="left" w:pos="567"/>
        </w:tabs>
        <w:spacing w:before="0"/>
        <w:jc w:val="center"/>
        <w:rPr>
          <w:b/>
          <w:bCs/>
          <w:noProof/>
        </w:rPr>
      </w:pPr>
    </w:p>
    <w:p w14:paraId="0F525D2D" w14:textId="77777777" w:rsidR="001B2EF5" w:rsidRPr="00AB59F8" w:rsidRDefault="001B2EF5" w:rsidP="00AB59F8">
      <w:pPr>
        <w:tabs>
          <w:tab w:val="left" w:pos="567"/>
        </w:tabs>
        <w:spacing w:before="0"/>
        <w:rPr>
          <w:noProof/>
        </w:rPr>
      </w:pPr>
      <w:r w:rsidRPr="00AB59F8">
        <w:rPr>
          <w:noProof/>
        </w:rPr>
        <w:t xml:space="preserve">Пословна тајна и поверљиве информације се односе на: стручна знања, иновације, истраживања, технике, процеси, програмe, графиконe, изворнe документe, софтверe, производнe плановe, пословнe плановe, пројектe, пословне прилике, све информације писмено означене као „пословна тајна“ или „поверљиво“, информације која, под било којим околностима, могу да се тумаче као пословна тајна или поверљиве информације, услове и околности свих преговора и сваког уговора између </w:t>
      </w:r>
      <w:r>
        <w:rPr>
          <w:noProof/>
        </w:rPr>
        <w:t>Купца</w:t>
      </w:r>
      <w:r w:rsidRPr="00AB59F8">
        <w:rPr>
          <w:noProof/>
        </w:rPr>
        <w:t xml:space="preserve"> и </w:t>
      </w:r>
      <w:r>
        <w:rPr>
          <w:noProof/>
        </w:rPr>
        <w:t>Продавца</w:t>
      </w:r>
      <w:r w:rsidRPr="00AB59F8">
        <w:rPr>
          <w:noProof/>
        </w:rPr>
        <w:t>.</w:t>
      </w:r>
    </w:p>
    <w:p w14:paraId="65CD38CC" w14:textId="77777777" w:rsidR="001B2EF5" w:rsidRPr="00AB59F8" w:rsidRDefault="001B2EF5" w:rsidP="00AB59F8">
      <w:pPr>
        <w:tabs>
          <w:tab w:val="left" w:pos="567"/>
        </w:tabs>
        <w:spacing w:before="0"/>
        <w:rPr>
          <w:noProof/>
        </w:rPr>
      </w:pPr>
      <w:r w:rsidRPr="00AB59F8">
        <w:rPr>
          <w:noProof/>
        </w:rPr>
        <w:t xml:space="preserve">Свака Страна признаје да је пословна тајна или поверљива информација друге стране од суштинске вредности другој страни, чија би вредност била умањена ако би таква информација доспела до треће стране. </w:t>
      </w:r>
    </w:p>
    <w:p w14:paraId="0D08E5D2" w14:textId="77777777" w:rsidR="001B2EF5" w:rsidRPr="00AB59F8" w:rsidRDefault="001B2EF5" w:rsidP="00AB59F8">
      <w:pPr>
        <w:tabs>
          <w:tab w:val="left" w:pos="567"/>
        </w:tabs>
        <w:spacing w:before="0"/>
        <w:rPr>
          <w:noProof/>
        </w:rPr>
      </w:pPr>
      <w:r w:rsidRPr="00AB59F8">
        <w:rPr>
          <w:noProof/>
        </w:rPr>
        <w:t>Свака Страна ће приликом обраде поверљивих информација које се тичу података о личности, а у вези са Пословним активностима поступати у складу са важећим Законом о заштити података о личности у Републици Србији.</w:t>
      </w:r>
    </w:p>
    <w:p w14:paraId="2965587F" w14:textId="77777777" w:rsidR="001B2EF5" w:rsidRPr="00AB59F8" w:rsidRDefault="001B2EF5" w:rsidP="00AB59F8">
      <w:pPr>
        <w:tabs>
          <w:tab w:val="left" w:pos="567"/>
        </w:tabs>
        <w:spacing w:before="0"/>
        <w:rPr>
          <w:noProof/>
        </w:rPr>
      </w:pPr>
    </w:p>
    <w:p w14:paraId="3000C43F" w14:textId="77777777" w:rsidR="001B2EF5" w:rsidRPr="00AB59F8" w:rsidRDefault="001B2EF5" w:rsidP="00AB59F8">
      <w:pPr>
        <w:tabs>
          <w:tab w:val="left" w:pos="567"/>
        </w:tabs>
        <w:spacing w:before="0"/>
        <w:rPr>
          <w:noProof/>
        </w:rPr>
      </w:pPr>
      <w:r w:rsidRPr="00AB59F8">
        <w:rPr>
          <w:noProof/>
        </w:rPr>
        <w:t xml:space="preserve">Осим ако изричито није другачије уређено, </w:t>
      </w:r>
    </w:p>
    <w:p w14:paraId="28758300" w14:textId="77777777" w:rsidR="001B2EF5" w:rsidRPr="00AB59F8" w:rsidRDefault="001B2EF5" w:rsidP="00AB59F8">
      <w:pPr>
        <w:numPr>
          <w:ilvl w:val="0"/>
          <w:numId w:val="5"/>
        </w:numPr>
        <w:tabs>
          <w:tab w:val="num" w:pos="567"/>
        </w:tabs>
        <w:spacing w:before="0"/>
        <w:ind w:left="568" w:hanging="284"/>
        <w:rPr>
          <w:noProof/>
          <w:lang w:val="ru-RU"/>
        </w:rPr>
      </w:pPr>
      <w:r w:rsidRPr="00AB59F8">
        <w:rPr>
          <w:noProof/>
          <w:lang w:val="ru-RU"/>
        </w:rPr>
        <w:t xml:space="preserve">ниједна </w:t>
      </w:r>
      <w:r w:rsidRPr="00AB59F8">
        <w:rPr>
          <w:noProof/>
        </w:rPr>
        <w:t>С</w:t>
      </w:r>
      <w:r w:rsidRPr="00AB59F8">
        <w:rPr>
          <w:noProof/>
          <w:lang w:val="ru-RU"/>
        </w:rPr>
        <w:t xml:space="preserve">трана неће користити пословну тајну или поверљиве информације друге </w:t>
      </w:r>
      <w:r w:rsidRPr="00AB59F8">
        <w:rPr>
          <w:noProof/>
        </w:rPr>
        <w:t>С</w:t>
      </w:r>
      <w:r w:rsidRPr="00AB59F8">
        <w:rPr>
          <w:noProof/>
          <w:lang w:val="ru-RU"/>
        </w:rPr>
        <w:t xml:space="preserve">тране, </w:t>
      </w:r>
    </w:p>
    <w:p w14:paraId="3F2F4FDF" w14:textId="77777777" w:rsidR="001B2EF5" w:rsidRPr="00AB59F8" w:rsidRDefault="001B2EF5" w:rsidP="00AB59F8">
      <w:pPr>
        <w:numPr>
          <w:ilvl w:val="0"/>
          <w:numId w:val="5"/>
        </w:numPr>
        <w:tabs>
          <w:tab w:val="num" w:pos="567"/>
        </w:tabs>
        <w:spacing w:before="0"/>
        <w:ind w:left="568" w:hanging="284"/>
        <w:rPr>
          <w:noProof/>
          <w:lang w:val="ru-RU"/>
        </w:rPr>
      </w:pPr>
      <w:r w:rsidRPr="00AB59F8">
        <w:rPr>
          <w:noProof/>
          <w:lang w:val="ru-RU"/>
        </w:rPr>
        <w:t xml:space="preserve">неће одавати ове информације трећој страни, осим запосленима и саветницима сваке стране којима су такве информације потребне (и подлежу ограниченој употреби и ограничењима одавања која су бар толико рестриктивна као и она писмено извршавана од стране запослених и саветника); и </w:t>
      </w:r>
    </w:p>
    <w:p w14:paraId="1517F2AF" w14:textId="77777777" w:rsidR="001B2EF5" w:rsidRPr="00AB59F8" w:rsidRDefault="001B2EF5" w:rsidP="00AB59F8">
      <w:pPr>
        <w:numPr>
          <w:ilvl w:val="0"/>
          <w:numId w:val="5"/>
        </w:numPr>
        <w:tabs>
          <w:tab w:val="num" w:pos="567"/>
        </w:tabs>
        <w:spacing w:before="0"/>
        <w:ind w:left="568" w:hanging="284"/>
        <w:rPr>
          <w:noProof/>
          <w:lang w:val="ru-RU"/>
        </w:rPr>
      </w:pPr>
      <w:r w:rsidRPr="00AB59F8">
        <w:rPr>
          <w:noProof/>
          <w:lang w:val="ru-RU"/>
        </w:rPr>
        <w:t>ће се трудити у истој мери да заштити пословну тајну и/или поверљиве информације друге стране као што чува и своји пословну тајну и/или поверљиве информације истог значаја, али ни у ком случају мање него што је разумно.</w:t>
      </w:r>
    </w:p>
    <w:p w14:paraId="52C5E0CA" w14:textId="77777777" w:rsidR="001B2EF5" w:rsidRPr="00AB59F8" w:rsidRDefault="001B2EF5" w:rsidP="00AB59F8">
      <w:pPr>
        <w:spacing w:before="0"/>
        <w:ind w:left="568"/>
        <w:rPr>
          <w:noProof/>
          <w:lang w:val="ru-RU"/>
        </w:rPr>
      </w:pPr>
    </w:p>
    <w:p w14:paraId="0C4D8E96" w14:textId="77777777" w:rsidR="001B2EF5" w:rsidRDefault="001B2EF5" w:rsidP="00AB59F8">
      <w:pPr>
        <w:tabs>
          <w:tab w:val="left" w:pos="567"/>
        </w:tabs>
        <w:spacing w:before="0"/>
        <w:jc w:val="center"/>
        <w:rPr>
          <w:b/>
          <w:bCs/>
          <w:noProof/>
          <w:lang w:val="ru-RU"/>
        </w:rPr>
      </w:pPr>
      <w:r w:rsidRPr="00AB59F8">
        <w:rPr>
          <w:b/>
          <w:bCs/>
          <w:noProof/>
          <w:lang w:val="ru-RU"/>
        </w:rPr>
        <w:t>Члан 4.</w:t>
      </w:r>
    </w:p>
    <w:p w14:paraId="1663C4DF" w14:textId="77777777" w:rsidR="001B2EF5" w:rsidRPr="00AB59F8" w:rsidRDefault="001B2EF5" w:rsidP="00AB59F8">
      <w:pPr>
        <w:tabs>
          <w:tab w:val="left" w:pos="567"/>
        </w:tabs>
        <w:spacing w:before="0"/>
        <w:jc w:val="center"/>
        <w:rPr>
          <w:b/>
          <w:bCs/>
          <w:noProof/>
          <w:lang w:val="ru-RU"/>
        </w:rPr>
      </w:pPr>
    </w:p>
    <w:p w14:paraId="0C845138" w14:textId="77777777" w:rsidR="001B2EF5" w:rsidRPr="00AB59F8" w:rsidRDefault="001B2EF5" w:rsidP="00AB59F8">
      <w:pPr>
        <w:tabs>
          <w:tab w:val="left" w:pos="567"/>
        </w:tabs>
        <w:spacing w:before="0"/>
        <w:rPr>
          <w:noProof/>
          <w:lang w:val="ru-RU"/>
        </w:rPr>
      </w:pPr>
      <w:r w:rsidRPr="00AB59F8">
        <w:rPr>
          <w:noProof/>
          <w:lang w:val="ru-RU"/>
        </w:rPr>
        <w:t>Прималац преузима на себе обавезу да штити пословну тајну Даваоца у истој мери као и сопствену, као и да предузме све економски оправдане превентивне мере у циљу очувања поверљивости примљене пословне тајне.</w:t>
      </w:r>
    </w:p>
    <w:p w14:paraId="4B2C7948" w14:textId="77777777" w:rsidR="001B2EF5" w:rsidRPr="00AB59F8" w:rsidRDefault="001B2EF5" w:rsidP="00AB59F8">
      <w:pPr>
        <w:tabs>
          <w:tab w:val="left" w:pos="567"/>
        </w:tabs>
        <w:spacing w:before="0"/>
        <w:rPr>
          <w:noProof/>
          <w:lang w:val="ru-RU"/>
        </w:rPr>
      </w:pPr>
    </w:p>
    <w:p w14:paraId="043591E2" w14:textId="77777777" w:rsidR="001B2EF5" w:rsidRPr="00AB59F8" w:rsidRDefault="001B2EF5" w:rsidP="00AB59F8">
      <w:pPr>
        <w:tabs>
          <w:tab w:val="left" w:pos="567"/>
        </w:tabs>
        <w:spacing w:before="0"/>
        <w:rPr>
          <w:noProof/>
          <w:lang w:val="ru-RU"/>
        </w:rPr>
      </w:pPr>
      <w:r w:rsidRPr="00AB59F8">
        <w:rPr>
          <w:noProof/>
          <w:lang w:val="ru-RU"/>
        </w:rPr>
        <w:t>Прималац се обавезује да чува пословну тајну Даваоца коју сазна или прими преко било ког носача информација, да не врши продају, размену, објављивање, односно достављање пословне тајне Даваоца трећим лицима на било који начин, без претходне писане сагласности Даваоца.</w:t>
      </w:r>
    </w:p>
    <w:p w14:paraId="162A2C99" w14:textId="77777777" w:rsidR="001B2EF5" w:rsidRPr="00AB59F8" w:rsidRDefault="001B2EF5" w:rsidP="00AB59F8">
      <w:pPr>
        <w:tabs>
          <w:tab w:val="left" w:pos="567"/>
        </w:tabs>
        <w:spacing w:before="0"/>
        <w:rPr>
          <w:noProof/>
          <w:lang w:val="ru-RU"/>
        </w:rPr>
      </w:pPr>
    </w:p>
    <w:p w14:paraId="6AFDA479" w14:textId="77777777" w:rsidR="001B2EF5" w:rsidRPr="00AB59F8" w:rsidRDefault="001B2EF5" w:rsidP="00AB59F8">
      <w:pPr>
        <w:tabs>
          <w:tab w:val="left" w:pos="567"/>
        </w:tabs>
        <w:spacing w:before="0"/>
        <w:rPr>
          <w:noProof/>
          <w:lang w:val="ru-RU"/>
        </w:rPr>
      </w:pPr>
      <w:r w:rsidRPr="00AB59F8">
        <w:rPr>
          <w:noProof/>
          <w:lang w:val="ru-RU"/>
        </w:rPr>
        <w:t>Обавеза из претходног става не постоји у случајевима:</w:t>
      </w:r>
    </w:p>
    <w:p w14:paraId="1F9BAD52" w14:textId="77777777" w:rsidR="001B2EF5" w:rsidRPr="00AB59F8" w:rsidRDefault="001B2EF5" w:rsidP="00AB59F8">
      <w:pPr>
        <w:tabs>
          <w:tab w:val="left" w:pos="567"/>
        </w:tabs>
        <w:spacing w:before="0"/>
        <w:rPr>
          <w:noProof/>
          <w:lang w:val="ru-RU"/>
        </w:rPr>
      </w:pPr>
      <w:r w:rsidRPr="00AB59F8">
        <w:rPr>
          <w:noProof/>
          <w:lang w:val="ru-RU"/>
        </w:rPr>
        <w:t xml:space="preserve">а) када се од Примаоца захтева потпуно или делимично достављање пословне тајне Даваоца надлежним органима власти, у складу са важећим налогом или захтевом сваког суда, управне агенције или било ког владиног тела упоредиве надлежности, под </w:t>
      </w:r>
      <w:r w:rsidRPr="00AB59F8">
        <w:rPr>
          <w:noProof/>
          <w:lang w:val="ru-RU"/>
        </w:rPr>
        <w:lastRenderedPageBreak/>
        <w:t>условом да страна која одаје Даваоца писмено обавести пре таквог одавања, да би омогућио Даваоцу да се успротиви таквом налогу или захтеву;</w:t>
      </w:r>
    </w:p>
    <w:p w14:paraId="3254E3E7" w14:textId="77777777" w:rsidR="001B2EF5" w:rsidRPr="00AB59F8" w:rsidRDefault="001B2EF5" w:rsidP="00AB59F8">
      <w:pPr>
        <w:tabs>
          <w:tab w:val="left" w:pos="567"/>
        </w:tabs>
        <w:spacing w:before="0"/>
        <w:rPr>
          <w:noProof/>
          <w:lang w:val="ru-RU"/>
        </w:rPr>
      </w:pPr>
      <w:r w:rsidRPr="00AB59F8">
        <w:rPr>
          <w:noProof/>
          <w:lang w:val="ru-RU"/>
        </w:rPr>
        <w:t xml:space="preserve">б) кад Прималац доставља пословну тајну Даваоца својим запосленима и другим овлашћеним лицима ради испуњавања обавеза Примаоца према Даваоцу, уз услов да Прималац остане одговоран за поштовање одредаба овог Уговора; </w:t>
      </w:r>
    </w:p>
    <w:p w14:paraId="7DB7E8D6" w14:textId="77777777" w:rsidR="001B2EF5" w:rsidRPr="00AB59F8" w:rsidRDefault="001B2EF5" w:rsidP="00AB59F8">
      <w:pPr>
        <w:tabs>
          <w:tab w:val="left" w:pos="567"/>
        </w:tabs>
        <w:spacing w:before="0"/>
        <w:rPr>
          <w:noProof/>
          <w:lang w:val="ru-RU"/>
        </w:rPr>
      </w:pPr>
    </w:p>
    <w:p w14:paraId="136C445E" w14:textId="77777777" w:rsidR="001B2EF5" w:rsidRPr="00AB59F8" w:rsidRDefault="001B2EF5" w:rsidP="00AB59F8">
      <w:pPr>
        <w:tabs>
          <w:tab w:val="left" w:pos="567"/>
        </w:tabs>
        <w:spacing w:before="0"/>
        <w:rPr>
          <w:noProof/>
          <w:lang w:val="ru-RU"/>
        </w:rPr>
      </w:pPr>
      <w:r w:rsidRPr="00AB59F8">
        <w:rPr>
          <w:noProof/>
          <w:lang w:val="ru-RU"/>
        </w:rPr>
        <w:t>в) кад Прималац доставља пословну тајну Даваоца правним лицима која се сматрају његовим повезаним друштвима, са тим да Прималац преузима пуну одговорност за поступање наведених правних лица са добијеним податком у складу са обавезама Примаоца из овог Уговора;</w:t>
      </w:r>
    </w:p>
    <w:p w14:paraId="3B878FE8" w14:textId="77777777" w:rsidR="001B2EF5" w:rsidRPr="00AB59F8" w:rsidRDefault="001B2EF5" w:rsidP="00AB59F8">
      <w:pPr>
        <w:tabs>
          <w:tab w:val="left" w:pos="567"/>
        </w:tabs>
        <w:spacing w:before="0"/>
        <w:rPr>
          <w:noProof/>
          <w:lang w:val="ru-RU"/>
        </w:rPr>
      </w:pPr>
    </w:p>
    <w:p w14:paraId="5AA8953D" w14:textId="77777777" w:rsidR="001B2EF5" w:rsidRPr="00AB59F8" w:rsidRDefault="001B2EF5" w:rsidP="00AB59F8">
      <w:pPr>
        <w:tabs>
          <w:tab w:val="left" w:pos="567"/>
        </w:tabs>
        <w:spacing w:before="0"/>
        <w:rPr>
          <w:noProof/>
          <w:lang w:val="ru-RU"/>
        </w:rPr>
      </w:pPr>
      <w:r w:rsidRPr="00AB59F8">
        <w:rPr>
          <w:noProof/>
          <w:lang w:val="ru-RU"/>
        </w:rPr>
        <w:t>г) кад Прималац доставља пословну тајну Даваоца Примаочевим правним или финансијским саветницима који су у обавези да чувају тајност таквог Примаоца.</w:t>
      </w:r>
    </w:p>
    <w:p w14:paraId="10723CD3" w14:textId="77777777" w:rsidR="001B2EF5" w:rsidRPr="00AB59F8" w:rsidRDefault="001B2EF5" w:rsidP="00AB59F8">
      <w:pPr>
        <w:tabs>
          <w:tab w:val="left" w:pos="567"/>
        </w:tabs>
        <w:spacing w:before="0"/>
        <w:rPr>
          <w:noProof/>
          <w:lang w:val="ru-RU"/>
        </w:rPr>
      </w:pPr>
      <w:r w:rsidRPr="00AB59F8">
        <w:rPr>
          <w:noProof/>
          <w:lang w:val="ru-RU"/>
        </w:rPr>
        <w:t xml:space="preserve">Поред тога горе наведене обавезе и ограничења се не односе на информације које Давалац даје Примаоцу, тако да Прималац може да документује да је: </w:t>
      </w:r>
    </w:p>
    <w:p w14:paraId="09942134" w14:textId="77777777" w:rsidR="001B2EF5" w:rsidRPr="00AB59F8" w:rsidRDefault="001B2EF5" w:rsidP="00AB59F8">
      <w:pPr>
        <w:numPr>
          <w:ilvl w:val="0"/>
          <w:numId w:val="5"/>
        </w:numPr>
        <w:tabs>
          <w:tab w:val="num" w:pos="567"/>
        </w:tabs>
        <w:spacing w:before="0"/>
        <w:ind w:left="568" w:hanging="284"/>
        <w:rPr>
          <w:noProof/>
          <w:lang w:val="ru-RU"/>
        </w:rPr>
      </w:pPr>
      <w:r w:rsidRPr="00AB59F8">
        <w:rPr>
          <w:noProof/>
          <w:lang w:val="ru-RU"/>
        </w:rPr>
        <w:t xml:space="preserve">то било познато Примаоцу у време одавања, </w:t>
      </w:r>
    </w:p>
    <w:p w14:paraId="12CA845C" w14:textId="77777777" w:rsidR="001B2EF5" w:rsidRPr="00AB59F8" w:rsidRDefault="001B2EF5" w:rsidP="00AB59F8">
      <w:pPr>
        <w:numPr>
          <w:ilvl w:val="0"/>
          <w:numId w:val="5"/>
        </w:numPr>
        <w:tabs>
          <w:tab w:val="num" w:pos="567"/>
        </w:tabs>
        <w:spacing w:before="0"/>
        <w:ind w:left="568" w:hanging="284"/>
        <w:rPr>
          <w:noProof/>
          <w:lang w:val="ru-RU"/>
        </w:rPr>
      </w:pPr>
      <w:r w:rsidRPr="00AB59F8">
        <w:rPr>
          <w:noProof/>
          <w:lang w:val="ru-RU"/>
        </w:rPr>
        <w:t xml:space="preserve">дошло до јавности, али не кривицом Примаоца, </w:t>
      </w:r>
    </w:p>
    <w:p w14:paraId="7E44874C" w14:textId="77777777" w:rsidR="001B2EF5" w:rsidRPr="00AB59F8" w:rsidRDefault="001B2EF5" w:rsidP="00AB59F8">
      <w:pPr>
        <w:numPr>
          <w:ilvl w:val="0"/>
          <w:numId w:val="5"/>
        </w:numPr>
        <w:tabs>
          <w:tab w:val="num" w:pos="567"/>
        </w:tabs>
        <w:spacing w:before="0"/>
        <w:ind w:left="568" w:hanging="284"/>
        <w:rPr>
          <w:noProof/>
          <w:lang w:val="ru-RU"/>
        </w:rPr>
      </w:pPr>
      <w:r w:rsidRPr="00AB59F8">
        <w:rPr>
          <w:noProof/>
          <w:lang w:val="ru-RU"/>
        </w:rPr>
        <w:t xml:space="preserve">то примљено правним путем без ограничења употребе од треће стране која је овлашћена да ода, </w:t>
      </w:r>
    </w:p>
    <w:p w14:paraId="2607728F" w14:textId="77777777" w:rsidR="001B2EF5" w:rsidRPr="00AB59F8" w:rsidRDefault="001B2EF5" w:rsidP="00AB59F8">
      <w:pPr>
        <w:numPr>
          <w:ilvl w:val="0"/>
          <w:numId w:val="5"/>
        </w:numPr>
        <w:tabs>
          <w:tab w:val="num" w:pos="567"/>
        </w:tabs>
        <w:spacing w:before="0"/>
        <w:ind w:left="568" w:hanging="284"/>
        <w:rPr>
          <w:noProof/>
          <w:lang w:val="ru-RU"/>
        </w:rPr>
      </w:pPr>
      <w:r w:rsidRPr="00AB59F8">
        <w:rPr>
          <w:noProof/>
          <w:lang w:val="ru-RU"/>
        </w:rPr>
        <w:t xml:space="preserve">то независно развијено од стране Примаоца без приступа или коришћења пословне тајне и/или поверљивих информација власника; или </w:t>
      </w:r>
    </w:p>
    <w:p w14:paraId="06C2ACD9" w14:textId="77777777" w:rsidR="001B2EF5" w:rsidRPr="00AB59F8" w:rsidRDefault="001B2EF5" w:rsidP="00AB59F8">
      <w:pPr>
        <w:numPr>
          <w:ilvl w:val="0"/>
          <w:numId w:val="5"/>
        </w:numPr>
        <w:tabs>
          <w:tab w:val="num" w:pos="567"/>
        </w:tabs>
        <w:spacing w:before="0"/>
        <w:ind w:left="568" w:hanging="284"/>
        <w:rPr>
          <w:noProof/>
          <w:lang w:val="ru-RU"/>
        </w:rPr>
      </w:pPr>
      <w:r w:rsidRPr="00AB59F8">
        <w:rPr>
          <w:noProof/>
          <w:lang w:val="ru-RU"/>
        </w:rPr>
        <w:t>је писмено одобрено да се објави од стране Даваоца.</w:t>
      </w:r>
    </w:p>
    <w:p w14:paraId="756DAC96" w14:textId="77777777" w:rsidR="001B2EF5" w:rsidRPr="00AB59F8" w:rsidRDefault="001B2EF5" w:rsidP="00AB59F8">
      <w:pPr>
        <w:spacing w:before="0"/>
        <w:ind w:left="568"/>
        <w:rPr>
          <w:noProof/>
          <w:lang w:val="ru-RU"/>
        </w:rPr>
      </w:pPr>
    </w:p>
    <w:p w14:paraId="0B82F9B2" w14:textId="77777777" w:rsidR="001B2EF5" w:rsidRDefault="001B2EF5" w:rsidP="00AB59F8">
      <w:pPr>
        <w:tabs>
          <w:tab w:val="left" w:pos="567"/>
        </w:tabs>
        <w:spacing w:before="0"/>
        <w:jc w:val="center"/>
        <w:rPr>
          <w:b/>
          <w:bCs/>
          <w:noProof/>
          <w:lang w:val="ru-RU"/>
        </w:rPr>
      </w:pPr>
      <w:r w:rsidRPr="00AB59F8">
        <w:rPr>
          <w:b/>
          <w:bCs/>
          <w:noProof/>
          <w:lang w:val="ru-RU"/>
        </w:rPr>
        <w:t>Члан 5.</w:t>
      </w:r>
    </w:p>
    <w:p w14:paraId="3AB1D73D" w14:textId="77777777" w:rsidR="001B2EF5" w:rsidRPr="00AB59F8" w:rsidRDefault="001B2EF5" w:rsidP="00AB59F8">
      <w:pPr>
        <w:tabs>
          <w:tab w:val="left" w:pos="567"/>
        </w:tabs>
        <w:spacing w:before="0"/>
        <w:jc w:val="center"/>
        <w:rPr>
          <w:b/>
          <w:bCs/>
          <w:noProof/>
          <w:lang w:val="ru-RU"/>
        </w:rPr>
      </w:pPr>
    </w:p>
    <w:p w14:paraId="539B1421" w14:textId="77777777" w:rsidR="001B2EF5" w:rsidRPr="00AB59F8" w:rsidRDefault="001B2EF5" w:rsidP="00AB59F8">
      <w:pPr>
        <w:tabs>
          <w:tab w:val="left" w:pos="567"/>
        </w:tabs>
        <w:spacing w:before="0"/>
        <w:rPr>
          <w:noProof/>
          <w:lang w:val="ru-RU"/>
        </w:rPr>
      </w:pPr>
      <w:r w:rsidRPr="00AB59F8">
        <w:rPr>
          <w:noProof/>
          <w:lang w:val="ru-RU"/>
        </w:rPr>
        <w:t>Стране се обавезују да ће пословну тајну, када се она размењује преко незаштићених веза (факс, интернет и слично), размењивати само уз примену узајамно прихватљивих метода криптовања, комбинованих са одговарајућим поступцима који заједно обезбеђују очување поверљивости података.</w:t>
      </w:r>
    </w:p>
    <w:p w14:paraId="7F600F13" w14:textId="77777777" w:rsidR="001B2EF5" w:rsidRPr="00AB59F8" w:rsidRDefault="001B2EF5" w:rsidP="00AB59F8">
      <w:pPr>
        <w:tabs>
          <w:tab w:val="left" w:pos="567"/>
        </w:tabs>
        <w:spacing w:before="0"/>
        <w:jc w:val="center"/>
        <w:rPr>
          <w:b/>
          <w:bCs/>
          <w:noProof/>
          <w:lang w:val="ru-RU"/>
        </w:rPr>
      </w:pPr>
    </w:p>
    <w:p w14:paraId="232F4AFC" w14:textId="77777777" w:rsidR="001B2EF5" w:rsidRDefault="001B2EF5" w:rsidP="00AB59F8">
      <w:pPr>
        <w:tabs>
          <w:tab w:val="left" w:pos="567"/>
        </w:tabs>
        <w:spacing w:before="0"/>
        <w:jc w:val="center"/>
        <w:rPr>
          <w:b/>
          <w:bCs/>
          <w:noProof/>
          <w:lang w:val="ru-RU"/>
        </w:rPr>
      </w:pPr>
      <w:r w:rsidRPr="00AB59F8">
        <w:rPr>
          <w:b/>
          <w:bCs/>
          <w:noProof/>
          <w:lang w:val="ru-RU"/>
        </w:rPr>
        <w:t>Члан 6.</w:t>
      </w:r>
    </w:p>
    <w:p w14:paraId="685C5B6B" w14:textId="77777777" w:rsidR="001B2EF5" w:rsidRPr="00AB59F8" w:rsidRDefault="001B2EF5" w:rsidP="00AB59F8">
      <w:pPr>
        <w:tabs>
          <w:tab w:val="left" w:pos="567"/>
        </w:tabs>
        <w:spacing w:before="0"/>
        <w:jc w:val="center"/>
        <w:rPr>
          <w:b/>
          <w:bCs/>
          <w:noProof/>
          <w:lang w:val="ru-RU"/>
        </w:rPr>
      </w:pPr>
    </w:p>
    <w:p w14:paraId="3A2C08B7" w14:textId="77777777" w:rsidR="001B2EF5" w:rsidRPr="00AB59F8" w:rsidRDefault="001B2EF5" w:rsidP="00AB59F8">
      <w:pPr>
        <w:tabs>
          <w:tab w:val="left" w:pos="567"/>
        </w:tabs>
        <w:spacing w:before="0"/>
        <w:rPr>
          <w:noProof/>
          <w:lang w:val="ru-RU"/>
        </w:rPr>
      </w:pPr>
      <w:r w:rsidRPr="00AB59F8">
        <w:rPr>
          <w:noProof/>
          <w:lang w:val="ru-RU"/>
        </w:rPr>
        <w:t>Свака од Страна је обавезна да одреди:</w:t>
      </w:r>
    </w:p>
    <w:p w14:paraId="46571D16" w14:textId="77777777" w:rsidR="001B2EF5" w:rsidRPr="00AB59F8" w:rsidRDefault="001B2EF5" w:rsidP="00AB59F8">
      <w:pPr>
        <w:numPr>
          <w:ilvl w:val="0"/>
          <w:numId w:val="5"/>
        </w:numPr>
        <w:tabs>
          <w:tab w:val="num" w:pos="567"/>
        </w:tabs>
        <w:spacing w:before="0"/>
        <w:ind w:left="568" w:hanging="284"/>
        <w:rPr>
          <w:noProof/>
          <w:lang w:val="ru-RU"/>
        </w:rPr>
      </w:pPr>
      <w:r w:rsidRPr="00AB59F8">
        <w:rPr>
          <w:noProof/>
          <w:lang w:val="ru-RU"/>
        </w:rPr>
        <w:t>име и презиме лица задужених за размену пословне тајне (у даљем тексту: Задужено лице),</w:t>
      </w:r>
    </w:p>
    <w:p w14:paraId="1703AF35" w14:textId="77777777" w:rsidR="001B2EF5" w:rsidRPr="00AB59F8" w:rsidRDefault="001B2EF5" w:rsidP="00AB59F8">
      <w:pPr>
        <w:numPr>
          <w:ilvl w:val="0"/>
          <w:numId w:val="5"/>
        </w:numPr>
        <w:tabs>
          <w:tab w:val="num" w:pos="567"/>
        </w:tabs>
        <w:spacing w:before="0"/>
        <w:ind w:left="568" w:hanging="284"/>
        <w:rPr>
          <w:noProof/>
          <w:lang w:val="ru-RU"/>
        </w:rPr>
      </w:pPr>
      <w:r w:rsidRPr="00AB59F8">
        <w:rPr>
          <w:noProof/>
          <w:lang w:val="ru-RU"/>
        </w:rPr>
        <w:t>поштанску адресу за размену докумената у папирном облику, кад се подаци размењују у папирном облику</w:t>
      </w:r>
    </w:p>
    <w:p w14:paraId="03655268" w14:textId="77777777" w:rsidR="001B2EF5" w:rsidRPr="00AB59F8" w:rsidRDefault="001B2EF5" w:rsidP="00AB59F8">
      <w:pPr>
        <w:numPr>
          <w:ilvl w:val="0"/>
          <w:numId w:val="5"/>
        </w:numPr>
        <w:tabs>
          <w:tab w:val="num" w:pos="567"/>
        </w:tabs>
        <w:spacing w:before="0"/>
        <w:ind w:left="568" w:hanging="284"/>
        <w:rPr>
          <w:noProof/>
          <w:lang w:val="ru-RU"/>
        </w:rPr>
      </w:pPr>
      <w:r w:rsidRPr="00AB59F8">
        <w:rPr>
          <w:noProof/>
          <w:lang w:val="ru-RU"/>
        </w:rPr>
        <w:t>е-маил адресу за размену електронских докумената, кад се подаци достављају коришћењем интернета</w:t>
      </w:r>
    </w:p>
    <w:p w14:paraId="61172490" w14:textId="77777777" w:rsidR="001B2EF5" w:rsidRPr="00AB59F8" w:rsidRDefault="001B2EF5" w:rsidP="00AB59F8">
      <w:pPr>
        <w:numPr>
          <w:ilvl w:val="0"/>
          <w:numId w:val="5"/>
        </w:numPr>
        <w:tabs>
          <w:tab w:val="num" w:pos="567"/>
        </w:tabs>
        <w:spacing w:before="0"/>
        <w:ind w:left="568" w:hanging="284"/>
        <w:rPr>
          <w:noProof/>
          <w:lang w:val="ru-RU"/>
        </w:rPr>
      </w:pPr>
      <w:r w:rsidRPr="00AB59F8">
        <w:rPr>
          <w:noProof/>
          <w:lang w:val="ru-RU"/>
        </w:rPr>
        <w:t xml:space="preserve">и да о томе обавести другу Страну, писаним документом који је потписан од стране овлашћеног заступника Стране која шаље информацију. </w:t>
      </w:r>
    </w:p>
    <w:p w14:paraId="4FE29EC6" w14:textId="77777777" w:rsidR="001B2EF5" w:rsidRPr="00AB59F8" w:rsidRDefault="001B2EF5" w:rsidP="00AB59F8">
      <w:pPr>
        <w:tabs>
          <w:tab w:val="left" w:pos="567"/>
        </w:tabs>
        <w:spacing w:before="0"/>
        <w:rPr>
          <w:noProof/>
          <w:lang w:val="ru-RU"/>
        </w:rPr>
      </w:pPr>
    </w:p>
    <w:p w14:paraId="43F1F270" w14:textId="77777777" w:rsidR="001B2EF5" w:rsidRPr="00AB59F8" w:rsidRDefault="001B2EF5" w:rsidP="00AB59F8">
      <w:pPr>
        <w:tabs>
          <w:tab w:val="left" w:pos="567"/>
        </w:tabs>
        <w:spacing w:before="0"/>
        <w:rPr>
          <w:noProof/>
          <w:lang w:val="ru-RU"/>
        </w:rPr>
      </w:pPr>
      <w:r w:rsidRPr="00AB59F8">
        <w:rPr>
          <w:noProof/>
          <w:lang w:val="ru-RU"/>
        </w:rPr>
        <w:t xml:space="preserve">Размена података који представљају пословну тајну не може почети пре испуњења обавеза из претходног става. </w:t>
      </w:r>
    </w:p>
    <w:p w14:paraId="33EE8ABB" w14:textId="77777777" w:rsidR="001B2EF5" w:rsidRPr="00AB59F8" w:rsidRDefault="001B2EF5" w:rsidP="00AB59F8">
      <w:pPr>
        <w:tabs>
          <w:tab w:val="left" w:pos="567"/>
        </w:tabs>
        <w:spacing w:before="0"/>
        <w:rPr>
          <w:noProof/>
          <w:lang w:val="ru-RU"/>
        </w:rPr>
      </w:pPr>
      <w:r w:rsidRPr="00AB59F8">
        <w:rPr>
          <w:noProof/>
          <w:lang w:val="ru-RU"/>
        </w:rPr>
        <w:t>Сва обавештења, захтеви и друга преписка у току трајања овог Уговора, као и преписка у случају судског спора између Страна, врши се у писаној форми, и то: препорученом поштом са повратницом или директном доставом на адресу стране или путем електронске поште на контакте који су утврђени у складу са ставом 1. овог члана.</w:t>
      </w:r>
    </w:p>
    <w:p w14:paraId="614CEBD1" w14:textId="77777777" w:rsidR="001B2EF5" w:rsidRDefault="001B2EF5" w:rsidP="00AB59F8">
      <w:pPr>
        <w:tabs>
          <w:tab w:val="left" w:pos="567"/>
        </w:tabs>
        <w:spacing w:before="0"/>
        <w:jc w:val="center"/>
        <w:rPr>
          <w:b/>
          <w:bCs/>
          <w:noProof/>
          <w:lang w:val="ru-RU"/>
        </w:rPr>
      </w:pPr>
    </w:p>
    <w:p w14:paraId="5EFFA07E" w14:textId="77777777" w:rsidR="001B2EF5" w:rsidRDefault="001B2EF5" w:rsidP="00AB59F8">
      <w:pPr>
        <w:tabs>
          <w:tab w:val="left" w:pos="567"/>
        </w:tabs>
        <w:spacing w:before="0"/>
        <w:jc w:val="center"/>
        <w:rPr>
          <w:b/>
          <w:bCs/>
          <w:noProof/>
          <w:lang w:val="ru-RU"/>
        </w:rPr>
      </w:pPr>
      <w:r w:rsidRPr="00AB59F8">
        <w:rPr>
          <w:b/>
          <w:bCs/>
          <w:noProof/>
          <w:lang w:val="ru-RU"/>
        </w:rPr>
        <w:t>Члан 7.</w:t>
      </w:r>
    </w:p>
    <w:p w14:paraId="0FBCED60" w14:textId="77777777" w:rsidR="001B2EF5" w:rsidRPr="00AB59F8" w:rsidRDefault="001B2EF5" w:rsidP="00AB59F8">
      <w:pPr>
        <w:tabs>
          <w:tab w:val="left" w:pos="567"/>
        </w:tabs>
        <w:spacing w:before="0"/>
        <w:jc w:val="center"/>
        <w:rPr>
          <w:b/>
          <w:bCs/>
          <w:noProof/>
          <w:lang w:val="ru-RU"/>
        </w:rPr>
      </w:pPr>
    </w:p>
    <w:p w14:paraId="5DEB290E" w14:textId="77777777" w:rsidR="001B2EF5" w:rsidRPr="00AB59F8" w:rsidRDefault="001B2EF5" w:rsidP="00AB59F8">
      <w:pPr>
        <w:tabs>
          <w:tab w:val="left" w:pos="567"/>
        </w:tabs>
        <w:spacing w:before="0"/>
        <w:rPr>
          <w:noProof/>
          <w:lang w:val="ru-RU"/>
        </w:rPr>
      </w:pPr>
      <w:r w:rsidRPr="00AB59F8">
        <w:rPr>
          <w:noProof/>
          <w:lang w:val="ru-RU"/>
        </w:rPr>
        <w:t xml:space="preserve">Уколико је примопредаја обављена коришћењем електронске поште, Прималац је обавезан да одмах након пријема поруке са приложеном пословном тајном, пошаље поруку са потврдом да је порука примљена. </w:t>
      </w:r>
    </w:p>
    <w:p w14:paraId="2192EC3C" w14:textId="77777777" w:rsidR="001B2EF5" w:rsidRPr="00AB59F8" w:rsidRDefault="001B2EF5" w:rsidP="00AB59F8">
      <w:pPr>
        <w:tabs>
          <w:tab w:val="left" w:pos="567"/>
        </w:tabs>
        <w:spacing w:before="0"/>
        <w:rPr>
          <w:noProof/>
          <w:lang w:val="ru-RU"/>
        </w:rPr>
      </w:pPr>
      <w:r w:rsidRPr="00AB59F8">
        <w:rPr>
          <w:noProof/>
          <w:lang w:val="ru-RU"/>
        </w:rPr>
        <w:lastRenderedPageBreak/>
        <w:t>Уколико Задужено лице Даваоца не прими потврду о пријему поруке са приложеном пословном тајном у року од</w:t>
      </w:r>
      <w:r w:rsidRPr="00AB59F8">
        <w:rPr>
          <w:noProof/>
        </w:rPr>
        <w:t xml:space="preserve"> 2 (словима:</w:t>
      </w:r>
      <w:r w:rsidRPr="00AB59F8">
        <w:rPr>
          <w:noProof/>
          <w:lang w:val="ru-RU"/>
        </w:rPr>
        <w:t>два</w:t>
      </w:r>
      <w:r w:rsidRPr="00AB59F8">
        <w:rPr>
          <w:noProof/>
        </w:rPr>
        <w:t>)</w:t>
      </w:r>
      <w:r w:rsidRPr="00AB59F8">
        <w:rPr>
          <w:noProof/>
          <w:lang w:val="ru-RU"/>
        </w:rPr>
        <w:t xml:space="preserve"> радна дана, рачунајући у овај рок и дан када је порука послата, обавезна је да обустави даље слање података, и да покрене поступак за откривање разлога кашњења у достављању информације да је порука са приложеном пословном тајном примљена. </w:t>
      </w:r>
    </w:p>
    <w:p w14:paraId="1C7D6DBA" w14:textId="77777777" w:rsidR="001B2EF5" w:rsidRPr="00AB59F8" w:rsidRDefault="001B2EF5" w:rsidP="00AB59F8">
      <w:pPr>
        <w:tabs>
          <w:tab w:val="left" w:pos="567"/>
        </w:tabs>
        <w:spacing w:before="0"/>
        <w:rPr>
          <w:noProof/>
          <w:lang w:val="ru-RU"/>
        </w:rPr>
      </w:pPr>
      <w:r w:rsidRPr="00AB59F8">
        <w:rPr>
          <w:noProof/>
          <w:lang w:val="ru-RU"/>
        </w:rPr>
        <w:t xml:space="preserve">Слање података се може наставити кад и уколико се покаже да тајност података није нарушена, као и да нису нарушене одредбе овог Уговора. </w:t>
      </w:r>
    </w:p>
    <w:p w14:paraId="12E72754" w14:textId="77777777" w:rsidR="001B2EF5" w:rsidRPr="00AB59F8" w:rsidRDefault="001B2EF5" w:rsidP="00AB59F8">
      <w:pPr>
        <w:tabs>
          <w:tab w:val="left" w:pos="567"/>
        </w:tabs>
        <w:spacing w:before="0"/>
        <w:rPr>
          <w:noProof/>
          <w:lang w:val="ru-RU"/>
        </w:rPr>
      </w:pPr>
    </w:p>
    <w:p w14:paraId="48DC822E" w14:textId="77777777" w:rsidR="001B2EF5" w:rsidRDefault="001B2EF5" w:rsidP="00AB59F8">
      <w:pPr>
        <w:tabs>
          <w:tab w:val="left" w:pos="567"/>
        </w:tabs>
        <w:spacing w:before="0"/>
        <w:jc w:val="center"/>
        <w:rPr>
          <w:b/>
          <w:bCs/>
          <w:noProof/>
          <w:lang w:val="ru-RU"/>
        </w:rPr>
      </w:pPr>
      <w:r w:rsidRPr="00AB59F8">
        <w:rPr>
          <w:b/>
          <w:bCs/>
          <w:noProof/>
          <w:lang w:val="ru-RU"/>
        </w:rPr>
        <w:t>Члан 8.</w:t>
      </w:r>
    </w:p>
    <w:p w14:paraId="4E7AEF2F" w14:textId="77777777" w:rsidR="001B2EF5" w:rsidRPr="00AB59F8" w:rsidRDefault="001B2EF5" w:rsidP="00AB59F8">
      <w:pPr>
        <w:tabs>
          <w:tab w:val="left" w:pos="567"/>
        </w:tabs>
        <w:spacing w:before="0"/>
        <w:jc w:val="center"/>
        <w:rPr>
          <w:b/>
          <w:bCs/>
          <w:noProof/>
          <w:lang w:val="ru-RU"/>
        </w:rPr>
      </w:pPr>
    </w:p>
    <w:p w14:paraId="5D36BB0F" w14:textId="77777777" w:rsidR="001B2EF5" w:rsidRPr="00AB59F8" w:rsidRDefault="001B2EF5" w:rsidP="00AB59F8">
      <w:pPr>
        <w:tabs>
          <w:tab w:val="left" w:pos="567"/>
        </w:tabs>
        <w:spacing w:before="0"/>
        <w:rPr>
          <w:noProof/>
          <w:lang w:val="ru-RU"/>
        </w:rPr>
      </w:pPr>
      <w:r w:rsidRPr="00AB59F8">
        <w:rPr>
          <w:noProof/>
          <w:lang w:val="ru-RU"/>
        </w:rPr>
        <w:t>Достављање пословне тајне Примаоцу, у штампаној форми или електронским путем, врши се уз следећу напомену: „Информације које се налазе у овом документу представљају пословну тајну __________ . Документ или његови делови се не могу копирати, репродуковати или уступити без претходне сагласности „_________“.</w:t>
      </w:r>
    </w:p>
    <w:p w14:paraId="17B31840" w14:textId="77777777" w:rsidR="001B2EF5" w:rsidRPr="00AB59F8" w:rsidRDefault="001B2EF5" w:rsidP="00AB59F8">
      <w:pPr>
        <w:tabs>
          <w:tab w:val="left" w:pos="567"/>
        </w:tabs>
        <w:spacing w:before="0"/>
        <w:rPr>
          <w:noProof/>
          <w:lang w:val="ru-RU"/>
        </w:rPr>
      </w:pPr>
      <w:r w:rsidRPr="00AB59F8">
        <w:rPr>
          <w:noProof/>
          <w:lang w:val="ru-RU"/>
        </w:rPr>
        <w:t>Приликом достављања пословне тајне у складу са претходним ставом, на празне линије текста напомене из претходног става, уноси се назив Стране која је Давалац пословне тајне.</w:t>
      </w:r>
    </w:p>
    <w:p w14:paraId="4CB61502" w14:textId="77777777" w:rsidR="001B2EF5" w:rsidRPr="00AB59F8" w:rsidRDefault="001B2EF5" w:rsidP="00AB59F8">
      <w:pPr>
        <w:tabs>
          <w:tab w:val="left" w:pos="567"/>
        </w:tabs>
        <w:spacing w:before="0"/>
        <w:rPr>
          <w:noProof/>
          <w:lang w:val="ru-RU"/>
        </w:rPr>
      </w:pPr>
      <w:r w:rsidRPr="00AB59F8">
        <w:rPr>
          <w:noProof/>
          <w:lang w:val="ru-RU"/>
        </w:rPr>
        <w:t>Материјални и електронски медији у којима, или на којима, се налази пословна тајна морају да садрже следеће ознаке степена тајности:</w:t>
      </w:r>
    </w:p>
    <w:p w14:paraId="0050CBB1" w14:textId="77777777" w:rsidR="001B2EF5" w:rsidRPr="00AB59F8" w:rsidRDefault="001B2EF5" w:rsidP="00AB59F8">
      <w:pPr>
        <w:tabs>
          <w:tab w:val="left" w:pos="567"/>
        </w:tabs>
        <w:spacing w:before="0"/>
        <w:rPr>
          <w:noProof/>
          <w:lang w:val="ru-RU"/>
        </w:rPr>
      </w:pPr>
    </w:p>
    <w:p w14:paraId="36A2F03C" w14:textId="77777777" w:rsidR="001B2EF5" w:rsidRPr="00AB59F8" w:rsidRDefault="001B2EF5" w:rsidP="00AB59F8">
      <w:pPr>
        <w:tabs>
          <w:tab w:val="left" w:pos="567"/>
        </w:tabs>
        <w:spacing w:before="0"/>
        <w:jc w:val="center"/>
        <w:rPr>
          <w:noProof/>
          <w:lang w:val="ru-RU"/>
        </w:rPr>
      </w:pPr>
      <w:r w:rsidRPr="00AB59F8">
        <w:rPr>
          <w:noProof/>
          <w:lang w:val="ru-RU"/>
        </w:rPr>
        <w:t>За</w:t>
      </w:r>
      <w:r>
        <w:rPr>
          <w:noProof/>
          <w:lang w:val="ru-RU"/>
        </w:rPr>
        <w:t xml:space="preserve"> </w:t>
      </w:r>
      <w:r w:rsidRPr="002E671F">
        <w:rPr>
          <w:noProof/>
          <w:color w:val="000000"/>
          <w:lang w:val="ru-RU"/>
        </w:rPr>
        <w:t>Купца</w:t>
      </w:r>
      <w:r w:rsidRPr="00AB59F8">
        <w:rPr>
          <w:noProof/>
          <w:lang w:val="ru-RU"/>
        </w:rPr>
        <w:t>:</w:t>
      </w:r>
    </w:p>
    <w:p w14:paraId="23E70AB6" w14:textId="77777777" w:rsidR="001B2EF5" w:rsidRPr="00AB59F8" w:rsidRDefault="001B2EF5" w:rsidP="00AB59F8">
      <w:pPr>
        <w:tabs>
          <w:tab w:val="left" w:pos="567"/>
        </w:tabs>
        <w:spacing w:before="0"/>
        <w:jc w:val="center"/>
        <w:rPr>
          <w:noProof/>
          <w:lang w:val="ru-RU"/>
        </w:rPr>
      </w:pPr>
    </w:p>
    <w:p w14:paraId="7192B2F8" w14:textId="77777777" w:rsidR="001B2EF5" w:rsidRPr="00AB59F8" w:rsidRDefault="001B2EF5" w:rsidP="00AB59F8">
      <w:pPr>
        <w:tabs>
          <w:tab w:val="left" w:pos="567"/>
        </w:tabs>
        <w:spacing w:before="0"/>
        <w:jc w:val="center"/>
        <w:rPr>
          <w:noProof/>
          <w:lang w:val="ru-RU"/>
        </w:rPr>
      </w:pPr>
      <w:r w:rsidRPr="00AB59F8">
        <w:rPr>
          <w:noProof/>
          <w:lang w:val="ru-RU"/>
        </w:rPr>
        <w:t>Пословна тајна</w:t>
      </w:r>
    </w:p>
    <w:p w14:paraId="23E8BF8B" w14:textId="77777777" w:rsidR="001B2EF5" w:rsidRPr="00AB59F8" w:rsidRDefault="001B2EF5" w:rsidP="00AB59F8">
      <w:pPr>
        <w:tabs>
          <w:tab w:val="left" w:pos="567"/>
        </w:tabs>
        <w:spacing w:before="0"/>
        <w:jc w:val="center"/>
        <w:rPr>
          <w:noProof/>
          <w:lang w:val="ru-RU"/>
        </w:rPr>
      </w:pPr>
      <w:r w:rsidRPr="00AB59F8">
        <w:rPr>
          <w:noProof/>
          <w:lang w:val="ru-RU"/>
        </w:rPr>
        <w:t>Јавно предузеће „Електропривреда Србије“</w:t>
      </w:r>
    </w:p>
    <w:p w14:paraId="3308FD41" w14:textId="77777777" w:rsidR="001B2EF5" w:rsidRPr="00AB59F8" w:rsidRDefault="001B2EF5" w:rsidP="00AB59F8">
      <w:pPr>
        <w:tabs>
          <w:tab w:val="left" w:pos="567"/>
        </w:tabs>
        <w:spacing w:before="0"/>
        <w:jc w:val="center"/>
        <w:rPr>
          <w:noProof/>
          <w:lang w:val="ru-RU"/>
        </w:rPr>
      </w:pPr>
      <w:r w:rsidRPr="00AB59F8">
        <w:rPr>
          <w:noProof/>
          <w:lang w:val="ru-RU"/>
        </w:rPr>
        <w:t>Балканска бр</w:t>
      </w:r>
      <w:r w:rsidRPr="00AB59F8">
        <w:rPr>
          <w:noProof/>
        </w:rPr>
        <w:t>.</w:t>
      </w:r>
      <w:r w:rsidRPr="00AB59F8">
        <w:rPr>
          <w:noProof/>
          <w:lang w:val="ru-RU"/>
        </w:rPr>
        <w:t xml:space="preserve"> 13. Београд</w:t>
      </w:r>
    </w:p>
    <w:p w14:paraId="7AE88492" w14:textId="77777777" w:rsidR="001B2EF5" w:rsidRPr="00AB59F8" w:rsidRDefault="001B2EF5" w:rsidP="00AB59F8">
      <w:pPr>
        <w:tabs>
          <w:tab w:val="left" w:pos="567"/>
        </w:tabs>
        <w:spacing w:before="0"/>
        <w:jc w:val="center"/>
        <w:rPr>
          <w:b/>
          <w:bCs/>
          <w:noProof/>
          <w:lang w:val="ru-RU"/>
        </w:rPr>
      </w:pPr>
      <w:r w:rsidRPr="00AB59F8">
        <w:rPr>
          <w:b/>
          <w:bCs/>
          <w:noProof/>
          <w:lang w:val="ru-RU"/>
        </w:rPr>
        <w:t>или:</w:t>
      </w:r>
    </w:p>
    <w:p w14:paraId="4532CCB3" w14:textId="77777777" w:rsidR="001B2EF5" w:rsidRPr="00AB59F8" w:rsidRDefault="001B2EF5" w:rsidP="00AB59F8">
      <w:pPr>
        <w:tabs>
          <w:tab w:val="left" w:pos="567"/>
        </w:tabs>
        <w:spacing w:before="0"/>
        <w:jc w:val="center"/>
        <w:rPr>
          <w:noProof/>
          <w:lang w:val="ru-RU"/>
        </w:rPr>
      </w:pPr>
      <w:r w:rsidRPr="00AB59F8">
        <w:rPr>
          <w:noProof/>
          <w:lang w:val="ru-RU"/>
        </w:rPr>
        <w:t>Поверљиво</w:t>
      </w:r>
    </w:p>
    <w:p w14:paraId="48E3CC03" w14:textId="77777777" w:rsidR="001B2EF5" w:rsidRPr="00AB59F8" w:rsidRDefault="001B2EF5" w:rsidP="00AB59F8">
      <w:pPr>
        <w:tabs>
          <w:tab w:val="left" w:pos="567"/>
        </w:tabs>
        <w:spacing w:before="0"/>
        <w:jc w:val="center"/>
        <w:rPr>
          <w:noProof/>
          <w:lang w:val="ru-RU"/>
        </w:rPr>
      </w:pPr>
      <w:r w:rsidRPr="00AB59F8">
        <w:rPr>
          <w:noProof/>
          <w:lang w:val="ru-RU"/>
        </w:rPr>
        <w:t>Јавно предузеће „Електропривреда Србије“</w:t>
      </w:r>
    </w:p>
    <w:p w14:paraId="661678E3" w14:textId="77777777" w:rsidR="001B2EF5" w:rsidRPr="00AB59F8" w:rsidRDefault="001B2EF5" w:rsidP="00AB59F8">
      <w:pPr>
        <w:tabs>
          <w:tab w:val="left" w:pos="567"/>
        </w:tabs>
        <w:spacing w:before="0"/>
        <w:jc w:val="center"/>
        <w:rPr>
          <w:noProof/>
          <w:lang w:val="ru-RU"/>
        </w:rPr>
      </w:pPr>
      <w:r w:rsidRPr="00AB59F8">
        <w:rPr>
          <w:noProof/>
          <w:lang w:val="ru-RU"/>
        </w:rPr>
        <w:t>Балканска бр</w:t>
      </w:r>
      <w:r w:rsidRPr="00AB59F8">
        <w:rPr>
          <w:noProof/>
        </w:rPr>
        <w:t>.</w:t>
      </w:r>
      <w:r w:rsidRPr="00AB59F8">
        <w:rPr>
          <w:noProof/>
          <w:lang w:val="ru-RU"/>
        </w:rPr>
        <w:t xml:space="preserve"> 13. Београд</w:t>
      </w:r>
    </w:p>
    <w:p w14:paraId="07288897" w14:textId="77777777" w:rsidR="001B2EF5" w:rsidRPr="00AB59F8" w:rsidRDefault="001B2EF5" w:rsidP="00AB59F8">
      <w:pPr>
        <w:tabs>
          <w:tab w:val="left" w:pos="567"/>
        </w:tabs>
        <w:spacing w:before="0"/>
        <w:jc w:val="center"/>
        <w:rPr>
          <w:noProof/>
          <w:lang w:val="ru-RU"/>
        </w:rPr>
      </w:pPr>
    </w:p>
    <w:p w14:paraId="390CC074" w14:textId="77777777" w:rsidR="001B2EF5" w:rsidRPr="00AB59F8" w:rsidRDefault="001B2EF5" w:rsidP="00AB59F8">
      <w:pPr>
        <w:tabs>
          <w:tab w:val="left" w:pos="567"/>
        </w:tabs>
        <w:spacing w:before="0"/>
        <w:jc w:val="center"/>
        <w:rPr>
          <w:noProof/>
          <w:lang w:val="ru-RU"/>
        </w:rPr>
      </w:pPr>
      <w:r w:rsidRPr="00AB59F8">
        <w:rPr>
          <w:noProof/>
          <w:lang w:val="ru-RU"/>
        </w:rPr>
        <w:t>За</w:t>
      </w:r>
      <w:r>
        <w:rPr>
          <w:noProof/>
          <w:lang w:val="ru-RU"/>
        </w:rPr>
        <w:t xml:space="preserve"> </w:t>
      </w:r>
      <w:r w:rsidRPr="002E671F">
        <w:rPr>
          <w:noProof/>
          <w:color w:val="000000"/>
          <w:lang w:val="ru-RU"/>
        </w:rPr>
        <w:t>Продавца</w:t>
      </w:r>
      <w:r w:rsidRPr="00AB59F8">
        <w:rPr>
          <w:noProof/>
          <w:lang w:val="ru-RU"/>
        </w:rPr>
        <w:t>:</w:t>
      </w:r>
    </w:p>
    <w:p w14:paraId="393FF370" w14:textId="77777777" w:rsidR="001B2EF5" w:rsidRPr="00AB59F8" w:rsidRDefault="001B2EF5" w:rsidP="00AB59F8">
      <w:pPr>
        <w:tabs>
          <w:tab w:val="left" w:pos="567"/>
        </w:tabs>
        <w:spacing w:before="0"/>
        <w:jc w:val="center"/>
        <w:rPr>
          <w:noProof/>
          <w:lang w:val="ru-RU"/>
        </w:rPr>
      </w:pPr>
      <w:r w:rsidRPr="00AB59F8">
        <w:rPr>
          <w:noProof/>
          <w:lang w:val="ru-RU"/>
        </w:rPr>
        <w:t>Пословна тајна</w:t>
      </w:r>
    </w:p>
    <w:p w14:paraId="656AEC99" w14:textId="77777777" w:rsidR="001B2EF5" w:rsidRPr="00AB59F8" w:rsidRDefault="001B2EF5" w:rsidP="00AB59F8">
      <w:pPr>
        <w:tabs>
          <w:tab w:val="left" w:pos="567"/>
        </w:tabs>
        <w:spacing w:before="0"/>
        <w:jc w:val="center"/>
        <w:rPr>
          <w:noProof/>
          <w:lang w:val="ru-RU"/>
        </w:rPr>
      </w:pPr>
      <w:r w:rsidRPr="00AB59F8">
        <w:rPr>
          <w:noProof/>
          <w:lang w:val="ru-RU"/>
        </w:rPr>
        <w:t>___________</w:t>
      </w:r>
    </w:p>
    <w:p w14:paraId="52038C69" w14:textId="77777777" w:rsidR="001B2EF5" w:rsidRPr="00AB59F8" w:rsidRDefault="001B2EF5" w:rsidP="00AB59F8">
      <w:pPr>
        <w:tabs>
          <w:tab w:val="left" w:pos="567"/>
        </w:tabs>
        <w:spacing w:before="0"/>
        <w:jc w:val="center"/>
        <w:rPr>
          <w:noProof/>
          <w:lang w:val="ru-RU"/>
        </w:rPr>
      </w:pPr>
      <w:r w:rsidRPr="00AB59F8">
        <w:rPr>
          <w:noProof/>
          <w:lang w:val="ru-RU"/>
        </w:rPr>
        <w:t>_______________</w:t>
      </w:r>
    </w:p>
    <w:p w14:paraId="6D2E8862" w14:textId="77777777" w:rsidR="001B2EF5" w:rsidRPr="00AB59F8" w:rsidRDefault="001B2EF5" w:rsidP="00AB59F8">
      <w:pPr>
        <w:tabs>
          <w:tab w:val="left" w:pos="567"/>
        </w:tabs>
        <w:spacing w:before="0"/>
        <w:jc w:val="center"/>
        <w:rPr>
          <w:b/>
          <w:bCs/>
          <w:noProof/>
          <w:lang w:val="ru-RU"/>
        </w:rPr>
      </w:pPr>
      <w:r w:rsidRPr="00AB59F8">
        <w:rPr>
          <w:b/>
          <w:bCs/>
          <w:noProof/>
          <w:lang w:val="ru-RU"/>
        </w:rPr>
        <w:t>или:</w:t>
      </w:r>
    </w:p>
    <w:p w14:paraId="2D331B8D" w14:textId="77777777" w:rsidR="001B2EF5" w:rsidRPr="00AB59F8" w:rsidRDefault="001B2EF5" w:rsidP="00AB59F8">
      <w:pPr>
        <w:tabs>
          <w:tab w:val="left" w:pos="567"/>
        </w:tabs>
        <w:spacing w:before="0"/>
        <w:jc w:val="center"/>
        <w:rPr>
          <w:noProof/>
          <w:lang w:val="ru-RU"/>
        </w:rPr>
      </w:pPr>
      <w:r w:rsidRPr="00AB59F8">
        <w:rPr>
          <w:noProof/>
          <w:lang w:val="ru-RU"/>
        </w:rPr>
        <w:t>Поверљиво</w:t>
      </w:r>
    </w:p>
    <w:p w14:paraId="1CB4C51E" w14:textId="77777777" w:rsidR="001B2EF5" w:rsidRPr="00AB59F8" w:rsidRDefault="001B2EF5" w:rsidP="00AB59F8">
      <w:pPr>
        <w:tabs>
          <w:tab w:val="left" w:pos="567"/>
        </w:tabs>
        <w:spacing w:before="0"/>
        <w:jc w:val="center"/>
        <w:rPr>
          <w:noProof/>
          <w:lang w:val="ru-RU"/>
        </w:rPr>
      </w:pPr>
      <w:r w:rsidRPr="00AB59F8">
        <w:rPr>
          <w:noProof/>
          <w:lang w:val="ru-RU"/>
        </w:rPr>
        <w:t>_______________</w:t>
      </w:r>
    </w:p>
    <w:p w14:paraId="5DFAE205" w14:textId="77777777" w:rsidR="001B2EF5" w:rsidRPr="00AB59F8" w:rsidRDefault="001B2EF5" w:rsidP="00AB59F8">
      <w:pPr>
        <w:tabs>
          <w:tab w:val="left" w:pos="567"/>
        </w:tabs>
        <w:spacing w:before="0"/>
        <w:jc w:val="center"/>
        <w:rPr>
          <w:noProof/>
          <w:lang w:val="ru-RU"/>
        </w:rPr>
      </w:pPr>
      <w:r w:rsidRPr="00AB59F8">
        <w:rPr>
          <w:noProof/>
          <w:lang w:val="ru-RU"/>
        </w:rPr>
        <w:t>__________________</w:t>
      </w:r>
    </w:p>
    <w:p w14:paraId="7CBDB6A6" w14:textId="77777777" w:rsidR="001B2EF5" w:rsidRPr="00AB59F8" w:rsidRDefault="001B2EF5" w:rsidP="00AB59F8">
      <w:pPr>
        <w:tabs>
          <w:tab w:val="left" w:pos="567"/>
        </w:tabs>
        <w:spacing w:before="0"/>
        <w:rPr>
          <w:noProof/>
          <w:lang w:val="ru-RU"/>
        </w:rPr>
      </w:pPr>
    </w:p>
    <w:p w14:paraId="15150088" w14:textId="77777777" w:rsidR="001B2EF5" w:rsidRPr="00AB59F8" w:rsidRDefault="001B2EF5" w:rsidP="00AB59F8">
      <w:pPr>
        <w:tabs>
          <w:tab w:val="left" w:pos="567"/>
        </w:tabs>
        <w:spacing w:before="0"/>
        <w:rPr>
          <w:noProof/>
          <w:lang w:val="ru-RU"/>
        </w:rPr>
      </w:pPr>
      <w:r w:rsidRPr="00AB59F8">
        <w:rPr>
          <w:noProof/>
          <w:lang w:val="ru-RU"/>
        </w:rPr>
        <w:t>Уколико се ради</w:t>
      </w:r>
      <w:r w:rsidRPr="00AB59F8">
        <w:rPr>
          <w:noProof/>
        </w:rPr>
        <w:t xml:space="preserve"> </w:t>
      </w:r>
      <w:r w:rsidRPr="00AB59F8">
        <w:rPr>
          <w:noProof/>
          <w:lang w:val="ru-RU"/>
        </w:rPr>
        <w:t>о усменом достављању информација, информације ће се сматрати пословном тајном Даваоца уколико је то назначено приликом усменог достављања и уколико је о томе у року од 3 (</w:t>
      </w:r>
      <w:r w:rsidRPr="00AB59F8">
        <w:rPr>
          <w:noProof/>
        </w:rPr>
        <w:t>словима:</w:t>
      </w:r>
      <w:r w:rsidRPr="00AB59F8">
        <w:rPr>
          <w:noProof/>
          <w:lang w:val="ru-RU"/>
        </w:rPr>
        <w:t>три) радна дана од дана усменог достављања, Примаоцу достављена напомена у писаној форми (у штампаној форми или електронским путем).</w:t>
      </w:r>
    </w:p>
    <w:p w14:paraId="61C22F8E" w14:textId="77777777" w:rsidR="001B2EF5" w:rsidRDefault="001B2EF5" w:rsidP="00AB59F8">
      <w:pPr>
        <w:tabs>
          <w:tab w:val="left" w:pos="567"/>
        </w:tabs>
        <w:spacing w:before="0"/>
        <w:jc w:val="center"/>
        <w:rPr>
          <w:b/>
          <w:bCs/>
          <w:noProof/>
          <w:lang w:val="ru-RU"/>
        </w:rPr>
      </w:pPr>
      <w:r w:rsidRPr="00AB59F8">
        <w:rPr>
          <w:b/>
          <w:bCs/>
          <w:noProof/>
          <w:lang w:val="ru-RU"/>
        </w:rPr>
        <w:t>Члан 9.</w:t>
      </w:r>
    </w:p>
    <w:p w14:paraId="71A745BB" w14:textId="77777777" w:rsidR="001B2EF5" w:rsidRPr="00AB59F8" w:rsidRDefault="001B2EF5" w:rsidP="00AB59F8">
      <w:pPr>
        <w:tabs>
          <w:tab w:val="left" w:pos="567"/>
        </w:tabs>
        <w:spacing w:before="0"/>
        <w:jc w:val="center"/>
        <w:rPr>
          <w:b/>
          <w:bCs/>
          <w:noProof/>
          <w:lang w:val="ru-RU"/>
        </w:rPr>
      </w:pPr>
    </w:p>
    <w:p w14:paraId="392B0D65" w14:textId="77777777" w:rsidR="001B2EF5" w:rsidRPr="00AB59F8" w:rsidRDefault="001B2EF5" w:rsidP="00AB59F8">
      <w:pPr>
        <w:tabs>
          <w:tab w:val="left" w:pos="567"/>
        </w:tabs>
        <w:spacing w:before="0"/>
        <w:rPr>
          <w:noProof/>
          <w:lang w:val="ru-RU"/>
        </w:rPr>
      </w:pPr>
      <w:r w:rsidRPr="00AB59F8">
        <w:rPr>
          <w:noProof/>
          <w:lang w:val="ru-RU"/>
        </w:rPr>
        <w:t xml:space="preserve">Обавезе из овог </w:t>
      </w:r>
      <w:r w:rsidRPr="00AB59F8">
        <w:rPr>
          <w:noProof/>
        </w:rPr>
        <w:t>У</w:t>
      </w:r>
      <w:r w:rsidRPr="00AB59F8">
        <w:rPr>
          <w:noProof/>
          <w:lang w:val="ru-RU"/>
        </w:rPr>
        <w:t>говора односе се и на пословну тајну којој су стране имале приступ или су је размениле до тренутка закључења овог Уговора.</w:t>
      </w:r>
    </w:p>
    <w:p w14:paraId="43ADBC46" w14:textId="77777777" w:rsidR="001B2EF5" w:rsidRPr="00AB59F8" w:rsidRDefault="001B2EF5" w:rsidP="00AB59F8">
      <w:pPr>
        <w:tabs>
          <w:tab w:val="left" w:pos="567"/>
        </w:tabs>
        <w:spacing w:before="0"/>
        <w:rPr>
          <w:noProof/>
          <w:lang w:val="ru-RU"/>
        </w:rPr>
      </w:pPr>
      <w:r w:rsidRPr="00AB59F8">
        <w:rPr>
          <w:noProof/>
          <w:lang w:val="ru-RU"/>
        </w:rPr>
        <w:t xml:space="preserve">Обавезе из овог Уговора односе се и на податке Даваоца које представљају пословну тајну у смислу овог Уговора, а којима </w:t>
      </w:r>
      <w:r w:rsidRPr="00AB59F8">
        <w:rPr>
          <w:noProof/>
        </w:rPr>
        <w:t>je</w:t>
      </w:r>
      <w:r w:rsidRPr="00AB59F8">
        <w:rPr>
          <w:noProof/>
          <w:lang w:val="ru-RU"/>
        </w:rPr>
        <w:t xml:space="preserve"> Прималац имао приступ или је до њих дошао случајно током реализације Пословних активности из члана 1. овог Уговора. </w:t>
      </w:r>
    </w:p>
    <w:p w14:paraId="7B1CA86F" w14:textId="77777777" w:rsidR="001B2EF5" w:rsidRDefault="001B2EF5" w:rsidP="00AB59F8">
      <w:pPr>
        <w:tabs>
          <w:tab w:val="left" w:pos="567"/>
        </w:tabs>
        <w:spacing w:before="0"/>
        <w:rPr>
          <w:noProof/>
          <w:lang w:val="ru-RU"/>
        </w:rPr>
      </w:pPr>
    </w:p>
    <w:p w14:paraId="1576B6D1" w14:textId="77777777" w:rsidR="001B2EF5" w:rsidRDefault="001B2EF5" w:rsidP="00AB59F8">
      <w:pPr>
        <w:tabs>
          <w:tab w:val="left" w:pos="567"/>
        </w:tabs>
        <w:spacing w:before="0"/>
        <w:rPr>
          <w:noProof/>
          <w:lang w:val="ru-RU"/>
        </w:rPr>
      </w:pPr>
    </w:p>
    <w:p w14:paraId="06503996" w14:textId="77777777" w:rsidR="001B2EF5" w:rsidRDefault="001B2EF5" w:rsidP="00AB59F8">
      <w:pPr>
        <w:tabs>
          <w:tab w:val="left" w:pos="567"/>
        </w:tabs>
        <w:spacing w:before="0"/>
        <w:rPr>
          <w:noProof/>
          <w:lang w:val="ru-RU"/>
        </w:rPr>
      </w:pPr>
    </w:p>
    <w:p w14:paraId="4EBDD1CF" w14:textId="77777777" w:rsidR="001B2EF5" w:rsidRDefault="001B2EF5" w:rsidP="00AB59F8">
      <w:pPr>
        <w:tabs>
          <w:tab w:val="left" w:pos="567"/>
        </w:tabs>
        <w:spacing w:before="0"/>
        <w:rPr>
          <w:noProof/>
          <w:lang w:val="ru-RU"/>
        </w:rPr>
      </w:pPr>
    </w:p>
    <w:p w14:paraId="6326D361" w14:textId="77777777" w:rsidR="001B2EF5" w:rsidRDefault="001B2EF5" w:rsidP="00AB59F8">
      <w:pPr>
        <w:tabs>
          <w:tab w:val="left" w:pos="567"/>
        </w:tabs>
        <w:spacing w:before="0"/>
        <w:rPr>
          <w:noProof/>
          <w:lang w:val="ru-RU"/>
        </w:rPr>
      </w:pPr>
    </w:p>
    <w:p w14:paraId="638820A1" w14:textId="77777777" w:rsidR="001B2EF5" w:rsidRDefault="001B2EF5" w:rsidP="00AB59F8">
      <w:pPr>
        <w:tabs>
          <w:tab w:val="left" w:pos="567"/>
        </w:tabs>
        <w:spacing w:before="0"/>
        <w:rPr>
          <w:noProof/>
          <w:lang w:val="ru-RU"/>
        </w:rPr>
      </w:pPr>
    </w:p>
    <w:p w14:paraId="7858AC02" w14:textId="77777777" w:rsidR="001B2EF5" w:rsidRDefault="001B2EF5" w:rsidP="00AB59F8">
      <w:pPr>
        <w:tabs>
          <w:tab w:val="left" w:pos="567"/>
        </w:tabs>
        <w:spacing w:before="0"/>
        <w:jc w:val="center"/>
        <w:rPr>
          <w:b/>
          <w:bCs/>
          <w:noProof/>
          <w:lang w:val="ru-RU"/>
        </w:rPr>
      </w:pPr>
      <w:r w:rsidRPr="00AB59F8">
        <w:rPr>
          <w:b/>
          <w:bCs/>
          <w:noProof/>
          <w:lang w:val="ru-RU"/>
        </w:rPr>
        <w:t>Члан 10.</w:t>
      </w:r>
    </w:p>
    <w:p w14:paraId="7CCBBBAA" w14:textId="77777777" w:rsidR="001B2EF5" w:rsidRPr="00AB59F8" w:rsidRDefault="001B2EF5" w:rsidP="00AB59F8">
      <w:pPr>
        <w:tabs>
          <w:tab w:val="left" w:pos="567"/>
        </w:tabs>
        <w:spacing w:before="0"/>
        <w:jc w:val="center"/>
        <w:rPr>
          <w:b/>
          <w:bCs/>
          <w:noProof/>
          <w:lang w:val="ru-RU"/>
        </w:rPr>
      </w:pPr>
    </w:p>
    <w:p w14:paraId="2EEB5B2D" w14:textId="77777777" w:rsidR="001B2EF5" w:rsidRPr="00AB59F8" w:rsidRDefault="001B2EF5" w:rsidP="00AB59F8">
      <w:pPr>
        <w:tabs>
          <w:tab w:val="left" w:pos="567"/>
        </w:tabs>
        <w:spacing w:before="0"/>
        <w:rPr>
          <w:noProof/>
          <w:lang w:val="ru-RU"/>
        </w:rPr>
      </w:pPr>
      <w:r w:rsidRPr="00AB59F8">
        <w:rPr>
          <w:noProof/>
          <w:lang w:val="ru-RU"/>
        </w:rPr>
        <w:t>Давалац остаје власник достављених података који представљају пословну тајну. Давалац има право да, у било ком моменту, захтева од Примаоца повраћај оригиналних Носача информација који садрже пословну тајну Даваоца.</w:t>
      </w:r>
    </w:p>
    <w:p w14:paraId="16158EEA" w14:textId="77777777" w:rsidR="001B2EF5" w:rsidRDefault="001B2EF5" w:rsidP="00AB59F8">
      <w:pPr>
        <w:tabs>
          <w:tab w:val="left" w:pos="567"/>
        </w:tabs>
        <w:spacing w:before="0"/>
        <w:rPr>
          <w:noProof/>
          <w:lang w:val="ru-RU"/>
        </w:rPr>
      </w:pPr>
      <w:r w:rsidRPr="00AB59F8">
        <w:rPr>
          <w:noProof/>
          <w:lang w:val="ru-RU"/>
        </w:rPr>
        <w:t>Најкасније у року од</w:t>
      </w:r>
      <w:r w:rsidRPr="00AB59F8">
        <w:rPr>
          <w:noProof/>
        </w:rPr>
        <w:t xml:space="preserve"> 30 (словима:</w:t>
      </w:r>
      <w:r w:rsidRPr="00AB59F8">
        <w:rPr>
          <w:noProof/>
          <w:lang w:val="ru-RU"/>
        </w:rPr>
        <w:t>тридесет) дана од дана пријема таквог захтева, Прималац је у обавези да врати све примљене Носаче информација који садрже пословну тајну Даваоца и уништити све копије и репродукције тих података (у било ком облику, укључујући, али не ограничавајући се на електронске медије) које су у поседу Примаоца и/ или у поседу лица којима су исти предати у складу са одредбама овог Уговора.</w:t>
      </w:r>
    </w:p>
    <w:p w14:paraId="54185803" w14:textId="77777777" w:rsidR="001B2EF5" w:rsidRPr="00AB59F8" w:rsidRDefault="001B2EF5" w:rsidP="00AB59F8">
      <w:pPr>
        <w:tabs>
          <w:tab w:val="left" w:pos="567"/>
        </w:tabs>
        <w:spacing w:before="0"/>
        <w:rPr>
          <w:noProof/>
          <w:lang w:val="ru-RU"/>
        </w:rPr>
      </w:pPr>
    </w:p>
    <w:p w14:paraId="44F53CFD" w14:textId="77777777" w:rsidR="001B2EF5" w:rsidRDefault="001B2EF5" w:rsidP="00AB59F8">
      <w:pPr>
        <w:tabs>
          <w:tab w:val="left" w:pos="567"/>
        </w:tabs>
        <w:spacing w:before="0"/>
        <w:jc w:val="center"/>
        <w:rPr>
          <w:b/>
          <w:bCs/>
          <w:noProof/>
        </w:rPr>
      </w:pPr>
      <w:r w:rsidRPr="00AB59F8">
        <w:rPr>
          <w:b/>
          <w:bCs/>
          <w:noProof/>
        </w:rPr>
        <w:t>Члан 11.</w:t>
      </w:r>
    </w:p>
    <w:p w14:paraId="0F317DD8" w14:textId="77777777" w:rsidR="001B2EF5" w:rsidRPr="00AB59F8" w:rsidRDefault="001B2EF5" w:rsidP="00AB59F8">
      <w:pPr>
        <w:tabs>
          <w:tab w:val="left" w:pos="567"/>
        </w:tabs>
        <w:spacing w:before="0"/>
        <w:jc w:val="center"/>
        <w:rPr>
          <w:b/>
          <w:bCs/>
          <w:noProof/>
        </w:rPr>
      </w:pPr>
    </w:p>
    <w:p w14:paraId="78B58954" w14:textId="77777777" w:rsidR="001B2EF5" w:rsidRPr="00AB59F8" w:rsidRDefault="001B2EF5" w:rsidP="00AB59F8">
      <w:pPr>
        <w:tabs>
          <w:tab w:val="left" w:pos="567"/>
        </w:tabs>
        <w:spacing w:before="0"/>
        <w:rPr>
          <w:noProof/>
        </w:rPr>
      </w:pPr>
      <w:r w:rsidRPr="00AB59F8">
        <w:rPr>
          <w:noProof/>
        </w:rPr>
        <w:t xml:space="preserve">Уколико у току трајања обавеза из овог Уговора, дође до статусних промена код уговорних Страна, права и обавезе прелазе на одговарајућег правног следбеника (следбенике). У случају евентуалне ликвидације Примаоца, Прималац је дужан да до окончања ликвидационог поступка обезбеди повраћај Даваоцу свих оригинала и уништавање свих примерака и облика копија примљених Носача информација. </w:t>
      </w:r>
    </w:p>
    <w:p w14:paraId="67624EC1" w14:textId="77777777" w:rsidR="001B2EF5" w:rsidRPr="00AB59F8" w:rsidRDefault="001B2EF5" w:rsidP="00AB59F8">
      <w:pPr>
        <w:tabs>
          <w:tab w:val="left" w:pos="567"/>
        </w:tabs>
        <w:spacing w:before="0"/>
        <w:jc w:val="center"/>
        <w:rPr>
          <w:b/>
          <w:bCs/>
          <w:noProof/>
        </w:rPr>
      </w:pPr>
    </w:p>
    <w:p w14:paraId="41742A0A" w14:textId="77777777" w:rsidR="001B2EF5" w:rsidRDefault="001B2EF5" w:rsidP="00AB59F8">
      <w:pPr>
        <w:tabs>
          <w:tab w:val="left" w:pos="567"/>
        </w:tabs>
        <w:spacing w:before="0"/>
        <w:jc w:val="center"/>
        <w:rPr>
          <w:b/>
          <w:bCs/>
          <w:noProof/>
        </w:rPr>
      </w:pPr>
      <w:r w:rsidRPr="00AB59F8">
        <w:rPr>
          <w:b/>
          <w:bCs/>
          <w:noProof/>
        </w:rPr>
        <w:t>Члан 12.</w:t>
      </w:r>
    </w:p>
    <w:p w14:paraId="207D9900" w14:textId="77777777" w:rsidR="001B2EF5" w:rsidRPr="00AB59F8" w:rsidRDefault="001B2EF5" w:rsidP="00AB59F8">
      <w:pPr>
        <w:tabs>
          <w:tab w:val="left" w:pos="567"/>
        </w:tabs>
        <w:spacing w:before="0"/>
        <w:jc w:val="center"/>
        <w:rPr>
          <w:b/>
          <w:bCs/>
          <w:noProof/>
        </w:rPr>
      </w:pPr>
    </w:p>
    <w:p w14:paraId="0D6366E6" w14:textId="77777777" w:rsidR="001B2EF5" w:rsidRPr="00AB59F8" w:rsidRDefault="001B2EF5" w:rsidP="00AB59F8">
      <w:pPr>
        <w:tabs>
          <w:tab w:val="left" w:pos="567"/>
        </w:tabs>
        <w:spacing w:before="0"/>
        <w:rPr>
          <w:noProof/>
        </w:rPr>
      </w:pPr>
      <w:r w:rsidRPr="00AB59F8">
        <w:rPr>
          <w:noProof/>
        </w:rPr>
        <w:t>Прималац сноси одговорност за сваку и сву штету коју претрпи Давалац услед кршења одредби овог Уговора, као и услед евентуалног откривања пословне тајне Даваоца од стране трећег лица коме је Прималац доставио пословну тајну Даваоца.</w:t>
      </w:r>
    </w:p>
    <w:p w14:paraId="396F4D7D" w14:textId="77777777" w:rsidR="001B2EF5" w:rsidRDefault="001B2EF5" w:rsidP="00AB59F8">
      <w:pPr>
        <w:tabs>
          <w:tab w:val="left" w:pos="567"/>
        </w:tabs>
        <w:spacing w:before="0"/>
        <w:rPr>
          <w:noProof/>
        </w:rPr>
      </w:pPr>
      <w:r w:rsidRPr="00AB59F8">
        <w:rPr>
          <w:noProof/>
        </w:rPr>
        <w:t>Прималац признаје да пословна тајна и/или поверљиве информације Даваоца садрже вредне податке Даваоца и да ће свака материјална повреда овог уговора изазивати последице које су дефинисане законом.</w:t>
      </w:r>
    </w:p>
    <w:p w14:paraId="7DFC7645" w14:textId="77777777" w:rsidR="001B2EF5" w:rsidRPr="002E671F" w:rsidRDefault="001B2EF5" w:rsidP="00563876">
      <w:pPr>
        <w:pStyle w:val="KDParagraf"/>
        <w:spacing w:before="0"/>
        <w:rPr>
          <w:noProof/>
          <w:color w:val="000000"/>
        </w:rPr>
      </w:pPr>
      <w:r w:rsidRPr="002E671F">
        <w:rPr>
          <w:noProof/>
          <w:color w:val="000000"/>
          <w:lang w:val="sr-Cyrl-CS"/>
        </w:rPr>
        <w:t>Прималац изричито изјављује да Поверљиве информације неће користити директно или индиректно у комерцијалне сврхе ради израде било ког производа или пружања услуга или користити Поверљиве информације на било који други начин који није предвиђен Основним уговором и овим уговором.</w:t>
      </w:r>
    </w:p>
    <w:p w14:paraId="5952284E" w14:textId="77777777" w:rsidR="001B2EF5" w:rsidRPr="00AB59F8" w:rsidRDefault="001B2EF5" w:rsidP="00AB59F8">
      <w:pPr>
        <w:tabs>
          <w:tab w:val="left" w:pos="567"/>
        </w:tabs>
        <w:spacing w:before="0"/>
        <w:rPr>
          <w:noProof/>
        </w:rPr>
      </w:pPr>
    </w:p>
    <w:p w14:paraId="3FE12043" w14:textId="77777777" w:rsidR="001B2EF5" w:rsidRDefault="001B2EF5" w:rsidP="00AB59F8">
      <w:pPr>
        <w:tabs>
          <w:tab w:val="left" w:pos="567"/>
        </w:tabs>
        <w:spacing w:before="0"/>
        <w:jc w:val="center"/>
        <w:rPr>
          <w:b/>
          <w:bCs/>
          <w:noProof/>
        </w:rPr>
      </w:pPr>
      <w:r w:rsidRPr="00AB59F8">
        <w:rPr>
          <w:b/>
          <w:bCs/>
          <w:noProof/>
        </w:rPr>
        <w:t>Члан 13.</w:t>
      </w:r>
    </w:p>
    <w:p w14:paraId="3A9F81B5" w14:textId="77777777" w:rsidR="001B2EF5" w:rsidRPr="00AB59F8" w:rsidRDefault="001B2EF5" w:rsidP="00AB59F8">
      <w:pPr>
        <w:tabs>
          <w:tab w:val="left" w:pos="567"/>
        </w:tabs>
        <w:spacing w:before="0"/>
        <w:jc w:val="center"/>
        <w:rPr>
          <w:b/>
          <w:bCs/>
          <w:noProof/>
        </w:rPr>
      </w:pPr>
    </w:p>
    <w:p w14:paraId="143FCEA7" w14:textId="77777777" w:rsidR="001B2EF5" w:rsidRPr="00AB59F8" w:rsidRDefault="001B2EF5" w:rsidP="00AB59F8">
      <w:pPr>
        <w:tabs>
          <w:tab w:val="left" w:pos="567"/>
        </w:tabs>
        <w:spacing w:before="0"/>
        <w:rPr>
          <w:noProof/>
        </w:rPr>
      </w:pPr>
      <w:r w:rsidRPr="00AB59F8">
        <w:rPr>
          <w:noProof/>
        </w:rPr>
        <w:t xml:space="preserve">Стране ће настојати да све евентуалне спорове настале из, у вези са, или услед кршењa одредби овог Уговора, регулишу споразумно. Уколико се споразум не постигне, уговара се стварна надлежност суда у </w:t>
      </w:r>
      <w:r w:rsidRPr="002E671F">
        <w:rPr>
          <w:noProof/>
          <w:color w:val="000000"/>
        </w:rPr>
        <w:t>Београду</w:t>
      </w:r>
      <w:r w:rsidRPr="00AB59F8">
        <w:rPr>
          <w:noProof/>
        </w:rPr>
        <w:t xml:space="preserve">. </w:t>
      </w:r>
    </w:p>
    <w:p w14:paraId="6EE7A499" w14:textId="77777777" w:rsidR="001B2EF5" w:rsidRPr="00AB59F8" w:rsidRDefault="001B2EF5" w:rsidP="00AB59F8">
      <w:pPr>
        <w:tabs>
          <w:tab w:val="left" w:pos="567"/>
        </w:tabs>
        <w:spacing w:before="0"/>
        <w:rPr>
          <w:noProof/>
        </w:rPr>
      </w:pPr>
    </w:p>
    <w:p w14:paraId="47A269CF" w14:textId="77777777" w:rsidR="001B2EF5" w:rsidRDefault="001B2EF5" w:rsidP="00AB59F8">
      <w:pPr>
        <w:tabs>
          <w:tab w:val="left" w:pos="567"/>
        </w:tabs>
        <w:spacing w:before="0"/>
        <w:jc w:val="center"/>
        <w:rPr>
          <w:b/>
          <w:bCs/>
          <w:noProof/>
        </w:rPr>
      </w:pPr>
      <w:r w:rsidRPr="00AB59F8">
        <w:rPr>
          <w:b/>
          <w:bCs/>
          <w:noProof/>
        </w:rPr>
        <w:t>Члан 14.</w:t>
      </w:r>
    </w:p>
    <w:p w14:paraId="3CC1F727" w14:textId="77777777" w:rsidR="001B2EF5" w:rsidRPr="00AB59F8" w:rsidRDefault="001B2EF5" w:rsidP="00AB59F8">
      <w:pPr>
        <w:tabs>
          <w:tab w:val="left" w:pos="567"/>
        </w:tabs>
        <w:spacing w:before="0"/>
        <w:jc w:val="center"/>
        <w:rPr>
          <w:b/>
          <w:bCs/>
          <w:noProof/>
        </w:rPr>
      </w:pPr>
    </w:p>
    <w:p w14:paraId="78335B8C" w14:textId="77777777" w:rsidR="001B2EF5" w:rsidRPr="00AB59F8" w:rsidRDefault="001B2EF5" w:rsidP="00AB59F8">
      <w:pPr>
        <w:tabs>
          <w:tab w:val="left" w:pos="567"/>
        </w:tabs>
        <w:spacing w:before="0"/>
        <w:rPr>
          <w:noProof/>
        </w:rPr>
      </w:pPr>
      <w:r w:rsidRPr="00AB59F8">
        <w:rPr>
          <w:noProof/>
        </w:rPr>
        <w:t xml:space="preserve">Евентуалне измене и допуне овог Уговора на снази су само у случају да су састављене у писаној форми и потписане на прописани начин од стране </w:t>
      </w:r>
      <w:r w:rsidRPr="00E72E33">
        <w:rPr>
          <w:noProof/>
        </w:rPr>
        <w:t xml:space="preserve">овлашћених представника </w:t>
      </w:r>
      <w:r w:rsidRPr="00AB59F8">
        <w:rPr>
          <w:noProof/>
        </w:rPr>
        <w:t>сваке од Страна.</w:t>
      </w:r>
    </w:p>
    <w:p w14:paraId="654BF588" w14:textId="77777777" w:rsidR="001B2EF5" w:rsidRDefault="001B2EF5" w:rsidP="00AB59F8">
      <w:pPr>
        <w:tabs>
          <w:tab w:val="left" w:pos="567"/>
        </w:tabs>
        <w:spacing w:before="0"/>
        <w:jc w:val="center"/>
        <w:rPr>
          <w:b/>
          <w:bCs/>
          <w:noProof/>
        </w:rPr>
      </w:pPr>
      <w:r w:rsidRPr="00AB59F8">
        <w:rPr>
          <w:b/>
          <w:bCs/>
          <w:noProof/>
        </w:rPr>
        <w:t>Члан 15.</w:t>
      </w:r>
    </w:p>
    <w:p w14:paraId="2E173CFF" w14:textId="77777777" w:rsidR="001B2EF5" w:rsidRPr="00AB59F8" w:rsidRDefault="001B2EF5" w:rsidP="00AB59F8">
      <w:pPr>
        <w:tabs>
          <w:tab w:val="left" w:pos="567"/>
        </w:tabs>
        <w:spacing w:before="0"/>
        <w:jc w:val="center"/>
        <w:rPr>
          <w:b/>
          <w:bCs/>
          <w:noProof/>
        </w:rPr>
      </w:pPr>
    </w:p>
    <w:p w14:paraId="4C8BCD44" w14:textId="77777777" w:rsidR="001B2EF5" w:rsidRPr="00AB59F8" w:rsidRDefault="001B2EF5" w:rsidP="00AB59F8">
      <w:pPr>
        <w:tabs>
          <w:tab w:val="left" w:pos="567"/>
        </w:tabs>
        <w:spacing w:before="0"/>
        <w:rPr>
          <w:noProof/>
        </w:rPr>
      </w:pPr>
      <w:r w:rsidRPr="00AB59F8">
        <w:rPr>
          <w:noProof/>
        </w:rPr>
        <w:t>На све што није регулисано одредбама овог Уговора, примениће се одредбе позитивноправних прописа Републике Србије применљивих, с обзиром на предмет Уговора.</w:t>
      </w:r>
    </w:p>
    <w:p w14:paraId="2A4E803F" w14:textId="77777777" w:rsidR="001B2EF5" w:rsidRDefault="001B2EF5" w:rsidP="00AB59F8">
      <w:pPr>
        <w:tabs>
          <w:tab w:val="left" w:pos="567"/>
        </w:tabs>
        <w:spacing w:before="0"/>
        <w:jc w:val="center"/>
        <w:rPr>
          <w:b/>
          <w:bCs/>
          <w:noProof/>
        </w:rPr>
      </w:pPr>
    </w:p>
    <w:p w14:paraId="209AC2DC" w14:textId="77777777" w:rsidR="001B2EF5" w:rsidRDefault="001B2EF5" w:rsidP="00AB59F8">
      <w:pPr>
        <w:tabs>
          <w:tab w:val="left" w:pos="567"/>
        </w:tabs>
        <w:spacing w:before="0"/>
        <w:jc w:val="center"/>
        <w:rPr>
          <w:b/>
          <w:bCs/>
          <w:noProof/>
        </w:rPr>
      </w:pPr>
    </w:p>
    <w:p w14:paraId="6C3240D2" w14:textId="77777777" w:rsidR="001B2EF5" w:rsidRDefault="001B2EF5" w:rsidP="00AB59F8">
      <w:pPr>
        <w:tabs>
          <w:tab w:val="left" w:pos="567"/>
        </w:tabs>
        <w:spacing w:before="0"/>
        <w:jc w:val="center"/>
        <w:rPr>
          <w:b/>
          <w:bCs/>
          <w:noProof/>
        </w:rPr>
      </w:pPr>
    </w:p>
    <w:p w14:paraId="5EED9C64" w14:textId="77777777" w:rsidR="001B2EF5" w:rsidRDefault="001B2EF5" w:rsidP="00AB59F8">
      <w:pPr>
        <w:tabs>
          <w:tab w:val="left" w:pos="567"/>
        </w:tabs>
        <w:spacing w:before="0"/>
        <w:jc w:val="center"/>
        <w:rPr>
          <w:b/>
          <w:bCs/>
          <w:noProof/>
        </w:rPr>
      </w:pPr>
    </w:p>
    <w:p w14:paraId="5C959BF1" w14:textId="77777777" w:rsidR="001B2EF5" w:rsidRDefault="001B2EF5" w:rsidP="00AB59F8">
      <w:pPr>
        <w:tabs>
          <w:tab w:val="left" w:pos="567"/>
        </w:tabs>
        <w:spacing w:before="0"/>
        <w:jc w:val="center"/>
        <w:rPr>
          <w:b/>
          <w:bCs/>
          <w:noProof/>
        </w:rPr>
      </w:pPr>
    </w:p>
    <w:p w14:paraId="728C50CD" w14:textId="77777777" w:rsidR="001B2EF5" w:rsidRDefault="001B2EF5" w:rsidP="00AB59F8">
      <w:pPr>
        <w:tabs>
          <w:tab w:val="left" w:pos="567"/>
        </w:tabs>
        <w:spacing w:before="0"/>
        <w:jc w:val="center"/>
        <w:rPr>
          <w:b/>
          <w:bCs/>
          <w:noProof/>
        </w:rPr>
      </w:pPr>
    </w:p>
    <w:p w14:paraId="0C04CA07" w14:textId="77777777" w:rsidR="001B2EF5" w:rsidRDefault="001B2EF5" w:rsidP="00AB59F8">
      <w:pPr>
        <w:tabs>
          <w:tab w:val="left" w:pos="567"/>
        </w:tabs>
        <w:spacing w:before="0"/>
        <w:jc w:val="center"/>
        <w:rPr>
          <w:b/>
          <w:bCs/>
          <w:noProof/>
        </w:rPr>
      </w:pPr>
      <w:r w:rsidRPr="00AB59F8">
        <w:rPr>
          <w:b/>
          <w:bCs/>
          <w:noProof/>
        </w:rPr>
        <w:t>Члан 16.</w:t>
      </w:r>
    </w:p>
    <w:p w14:paraId="2EC72445" w14:textId="77777777" w:rsidR="001B2EF5" w:rsidRDefault="001B2EF5" w:rsidP="00AB59F8">
      <w:pPr>
        <w:tabs>
          <w:tab w:val="left" w:pos="567"/>
        </w:tabs>
        <w:spacing w:before="0"/>
        <w:jc w:val="center"/>
        <w:rPr>
          <w:b/>
          <w:bCs/>
          <w:noProof/>
        </w:rPr>
      </w:pPr>
    </w:p>
    <w:p w14:paraId="28C7279C" w14:textId="77777777" w:rsidR="001B2EF5" w:rsidRPr="00AB59F8" w:rsidRDefault="001B2EF5" w:rsidP="00AB59F8">
      <w:pPr>
        <w:tabs>
          <w:tab w:val="left" w:pos="567"/>
        </w:tabs>
        <w:spacing w:before="0"/>
        <w:rPr>
          <w:noProof/>
        </w:rPr>
      </w:pPr>
      <w:r w:rsidRPr="00AB59F8">
        <w:rPr>
          <w:noProof/>
        </w:rPr>
        <w:t xml:space="preserve">Овај Уговор се сматра закљученим на дан када су га потписали </w:t>
      </w:r>
      <w:r w:rsidRPr="002E671F">
        <w:rPr>
          <w:noProof/>
          <w:color w:val="000000"/>
        </w:rPr>
        <w:t>законски</w:t>
      </w:r>
      <w:r w:rsidRPr="00B15533">
        <w:rPr>
          <w:noProof/>
          <w:color w:val="FF0000"/>
        </w:rPr>
        <w:t xml:space="preserve"> </w:t>
      </w:r>
      <w:r w:rsidRPr="00AB59F8">
        <w:rPr>
          <w:noProof/>
        </w:rPr>
        <w:t xml:space="preserve">заступници обе Стране, а ако га </w:t>
      </w:r>
      <w:r w:rsidRPr="002E671F">
        <w:rPr>
          <w:noProof/>
          <w:color w:val="000000"/>
        </w:rPr>
        <w:t>законски</w:t>
      </w:r>
      <w:r w:rsidRPr="00B15533">
        <w:rPr>
          <w:noProof/>
          <w:color w:val="FF0000"/>
        </w:rPr>
        <w:t xml:space="preserve"> </w:t>
      </w:r>
      <w:r w:rsidRPr="00AB59F8">
        <w:rPr>
          <w:noProof/>
        </w:rPr>
        <w:t>заступници нису потписали на исти дан, Уговор се сматра закљученим на дан другог потписа по временском редоследу.</w:t>
      </w:r>
    </w:p>
    <w:p w14:paraId="7B475C84" w14:textId="77777777" w:rsidR="001B2EF5" w:rsidRDefault="001B2EF5" w:rsidP="00AB59F8">
      <w:pPr>
        <w:tabs>
          <w:tab w:val="left" w:pos="567"/>
        </w:tabs>
        <w:spacing w:before="0"/>
        <w:rPr>
          <w:noProof/>
        </w:rPr>
      </w:pPr>
      <w:r w:rsidRPr="00AB59F8">
        <w:rPr>
          <w:noProof/>
        </w:rPr>
        <w:t>Обавезе према очувању поверљивости пословне тајне и поверљивих информација које су претходно дефинисане важе трајно.</w:t>
      </w:r>
    </w:p>
    <w:p w14:paraId="7BB533C7" w14:textId="77777777" w:rsidR="001B2EF5" w:rsidRDefault="001B2EF5" w:rsidP="00AB59F8">
      <w:pPr>
        <w:tabs>
          <w:tab w:val="left" w:pos="567"/>
        </w:tabs>
        <w:spacing w:before="0"/>
        <w:rPr>
          <w:noProof/>
        </w:rPr>
      </w:pPr>
    </w:p>
    <w:p w14:paraId="719054FF" w14:textId="77777777" w:rsidR="001B2EF5" w:rsidRDefault="001B2EF5" w:rsidP="00AB59F8">
      <w:pPr>
        <w:tabs>
          <w:tab w:val="left" w:pos="567"/>
        </w:tabs>
        <w:spacing w:before="0"/>
        <w:rPr>
          <w:noProof/>
        </w:rPr>
      </w:pPr>
    </w:p>
    <w:p w14:paraId="4919B6A5" w14:textId="77777777" w:rsidR="001B2EF5" w:rsidRDefault="001B2EF5" w:rsidP="00AB59F8">
      <w:pPr>
        <w:tabs>
          <w:tab w:val="left" w:pos="567"/>
        </w:tabs>
        <w:spacing w:before="0"/>
        <w:rPr>
          <w:noProof/>
        </w:rPr>
      </w:pPr>
    </w:p>
    <w:p w14:paraId="7A80A317" w14:textId="77777777" w:rsidR="001B2EF5" w:rsidRDefault="001B2EF5" w:rsidP="00AB59F8">
      <w:pPr>
        <w:tabs>
          <w:tab w:val="left" w:pos="567"/>
        </w:tabs>
        <w:spacing w:before="0"/>
        <w:rPr>
          <w:noProof/>
        </w:rPr>
      </w:pPr>
    </w:p>
    <w:p w14:paraId="33FDB0AD" w14:textId="77777777" w:rsidR="001B2EF5" w:rsidRPr="00AB59F8" w:rsidRDefault="001B2EF5" w:rsidP="00AB59F8">
      <w:pPr>
        <w:tabs>
          <w:tab w:val="left" w:pos="567"/>
        </w:tabs>
        <w:spacing w:before="0"/>
        <w:rPr>
          <w:noProof/>
        </w:rPr>
      </w:pPr>
    </w:p>
    <w:p w14:paraId="266FB87D" w14:textId="77777777" w:rsidR="001B2EF5" w:rsidRDefault="001B2EF5" w:rsidP="00AB59F8">
      <w:pPr>
        <w:tabs>
          <w:tab w:val="left" w:pos="567"/>
        </w:tabs>
        <w:spacing w:before="0"/>
        <w:jc w:val="center"/>
        <w:rPr>
          <w:b/>
          <w:bCs/>
          <w:noProof/>
        </w:rPr>
      </w:pPr>
      <w:r w:rsidRPr="00AB59F8">
        <w:rPr>
          <w:b/>
          <w:bCs/>
          <w:noProof/>
        </w:rPr>
        <w:t>Члан 17.</w:t>
      </w:r>
    </w:p>
    <w:p w14:paraId="27054C82" w14:textId="77777777" w:rsidR="001B2EF5" w:rsidRPr="00AB59F8" w:rsidRDefault="001B2EF5" w:rsidP="00AB59F8">
      <w:pPr>
        <w:tabs>
          <w:tab w:val="left" w:pos="567"/>
        </w:tabs>
        <w:spacing w:before="0"/>
        <w:jc w:val="center"/>
        <w:rPr>
          <w:b/>
          <w:bCs/>
          <w:noProof/>
        </w:rPr>
      </w:pPr>
    </w:p>
    <w:p w14:paraId="1154DA71" w14:textId="77777777" w:rsidR="001B2EF5" w:rsidRPr="00AB59F8" w:rsidRDefault="001B2EF5" w:rsidP="00AB59F8">
      <w:pPr>
        <w:tabs>
          <w:tab w:val="left" w:pos="567"/>
        </w:tabs>
        <w:spacing w:before="0"/>
        <w:rPr>
          <w:noProof/>
        </w:rPr>
      </w:pPr>
      <w:r w:rsidRPr="00AB59F8">
        <w:rPr>
          <w:noProof/>
        </w:rPr>
        <w:t xml:space="preserve">Овај Уговор је потписан у 6 (словима:шест) истоветних примерака од којих </w:t>
      </w:r>
      <w:r>
        <w:rPr>
          <w:noProof/>
          <w:color w:val="000000"/>
        </w:rPr>
        <w:t xml:space="preserve"> 2</w:t>
      </w:r>
      <w:r w:rsidRPr="00C1025D">
        <w:rPr>
          <w:noProof/>
          <w:color w:val="000000"/>
        </w:rPr>
        <w:t xml:space="preserve"> </w:t>
      </w:r>
      <w:r w:rsidRPr="00AB59F8">
        <w:rPr>
          <w:noProof/>
        </w:rPr>
        <w:t>(словима:</w:t>
      </w:r>
      <w:r w:rsidRPr="00B15533">
        <w:rPr>
          <w:noProof/>
          <w:color w:val="FF0000"/>
        </w:rPr>
        <w:t xml:space="preserve"> </w:t>
      </w:r>
      <w:r>
        <w:rPr>
          <w:noProof/>
          <w:color w:val="000000"/>
        </w:rPr>
        <w:t>два</w:t>
      </w:r>
      <w:r w:rsidRPr="00AB59F8">
        <w:rPr>
          <w:noProof/>
        </w:rPr>
        <w:t xml:space="preserve">) примерка за </w:t>
      </w:r>
      <w:r w:rsidRPr="00C1025D">
        <w:rPr>
          <w:noProof/>
          <w:color w:val="000000"/>
        </w:rPr>
        <w:t>Продавца</w:t>
      </w:r>
      <w:r w:rsidRPr="00B15533">
        <w:rPr>
          <w:noProof/>
          <w:color w:val="FF0000"/>
        </w:rPr>
        <w:t xml:space="preserve"> </w:t>
      </w:r>
      <w:r w:rsidRPr="00AB59F8">
        <w:rPr>
          <w:noProof/>
        </w:rPr>
        <w:t xml:space="preserve">а </w:t>
      </w:r>
      <w:r w:rsidRPr="00B15533">
        <w:rPr>
          <w:noProof/>
          <w:color w:val="FF0000"/>
        </w:rPr>
        <w:t xml:space="preserve"> </w:t>
      </w:r>
      <w:r>
        <w:rPr>
          <w:noProof/>
          <w:color w:val="000000"/>
        </w:rPr>
        <w:t>4</w:t>
      </w:r>
      <w:r w:rsidRPr="00AB59F8">
        <w:rPr>
          <w:noProof/>
        </w:rPr>
        <w:t xml:space="preserve"> (словима:</w:t>
      </w:r>
      <w:r w:rsidRPr="00B15533">
        <w:rPr>
          <w:noProof/>
          <w:color w:val="FF0000"/>
        </w:rPr>
        <w:t xml:space="preserve"> </w:t>
      </w:r>
      <w:r>
        <w:rPr>
          <w:noProof/>
          <w:color w:val="000000"/>
        </w:rPr>
        <w:t>четири</w:t>
      </w:r>
      <w:r w:rsidRPr="00C1025D">
        <w:rPr>
          <w:noProof/>
          <w:color w:val="000000"/>
        </w:rPr>
        <w:t xml:space="preserve">) </w:t>
      </w:r>
      <w:r w:rsidRPr="00AB59F8">
        <w:rPr>
          <w:noProof/>
        </w:rPr>
        <w:t xml:space="preserve">примерка за </w:t>
      </w:r>
      <w:r w:rsidRPr="00C1025D">
        <w:rPr>
          <w:noProof/>
          <w:color w:val="000000"/>
        </w:rPr>
        <w:t>Купца.</w:t>
      </w:r>
    </w:p>
    <w:p w14:paraId="7F4CD1E7" w14:textId="77777777" w:rsidR="001B2EF5" w:rsidRPr="00AB59F8" w:rsidRDefault="001B2EF5" w:rsidP="00AB59F8">
      <w:pPr>
        <w:tabs>
          <w:tab w:val="left" w:pos="567"/>
        </w:tabs>
        <w:spacing w:before="0"/>
        <w:rPr>
          <w:noProof/>
        </w:rPr>
      </w:pPr>
      <w:r w:rsidRPr="00AB59F8">
        <w:rPr>
          <w:noProof/>
        </w:rPr>
        <w:t>Уговорне стране сагласно изјављују да су Уговор прочитале, разумеле и да уговорне одредбе у свему представљају израз њихове стварне воље.</w:t>
      </w:r>
    </w:p>
    <w:p w14:paraId="411D753E" w14:textId="77777777" w:rsidR="001B2EF5" w:rsidRPr="00AB59F8" w:rsidRDefault="001B2EF5" w:rsidP="00AB59F8">
      <w:pPr>
        <w:tabs>
          <w:tab w:val="left" w:pos="567"/>
        </w:tabs>
        <w:spacing w:before="0"/>
        <w:rPr>
          <w:b/>
          <w:bCs/>
          <w:noProof/>
        </w:rPr>
      </w:pPr>
    </w:p>
    <w:p w14:paraId="22279BC6" w14:textId="77777777" w:rsidR="001B2EF5" w:rsidRPr="00AB59F8" w:rsidRDefault="001B2EF5" w:rsidP="00AB59F8">
      <w:pPr>
        <w:tabs>
          <w:tab w:val="left" w:pos="567"/>
        </w:tabs>
        <w:spacing w:before="0"/>
        <w:rPr>
          <w:b/>
          <w:bCs/>
          <w:noProof/>
        </w:rPr>
      </w:pPr>
      <w:r>
        <w:rPr>
          <w:b/>
          <w:bCs/>
          <w:noProof/>
        </w:rPr>
        <w:t xml:space="preserve">                         </w:t>
      </w:r>
      <w:r w:rsidRPr="00C1025D">
        <w:rPr>
          <w:b/>
          <w:bCs/>
          <w:noProof/>
          <w:color w:val="000000"/>
        </w:rPr>
        <w:t>КУПАЦ</w:t>
      </w:r>
      <w:r>
        <w:rPr>
          <w:b/>
          <w:bCs/>
          <w:noProof/>
          <w:color w:val="FF0000"/>
        </w:rPr>
        <w:t xml:space="preserve">                                                                     </w:t>
      </w:r>
      <w:r w:rsidRPr="00C1025D">
        <w:rPr>
          <w:b/>
          <w:bCs/>
          <w:noProof/>
          <w:color w:val="000000"/>
        </w:rPr>
        <w:t>ПРОДАВАЦ</w:t>
      </w:r>
    </w:p>
    <w:tbl>
      <w:tblPr>
        <w:tblW w:w="0" w:type="auto"/>
        <w:tblInd w:w="2" w:type="dxa"/>
        <w:tblLook w:val="00A0" w:firstRow="1" w:lastRow="0" w:firstColumn="1" w:lastColumn="0" w:noHBand="0" w:noVBand="0"/>
      </w:tblPr>
      <w:tblGrid>
        <w:gridCol w:w="4176"/>
        <w:gridCol w:w="1012"/>
        <w:gridCol w:w="4116"/>
      </w:tblGrid>
      <w:tr w:rsidR="001B2EF5" w:rsidRPr="00AB59F8" w14:paraId="37EF0B65" w14:textId="77777777">
        <w:tc>
          <w:tcPr>
            <w:tcW w:w="4503" w:type="dxa"/>
            <w:vAlign w:val="center"/>
          </w:tcPr>
          <w:p w14:paraId="648FC302" w14:textId="77777777" w:rsidR="001B2EF5" w:rsidRPr="00B15533" w:rsidRDefault="001B2EF5" w:rsidP="00AB59F8">
            <w:pPr>
              <w:spacing w:before="0"/>
              <w:jc w:val="center"/>
              <w:rPr>
                <w:b/>
                <w:bCs/>
                <w:smallCaps/>
                <w:strike/>
              </w:rPr>
            </w:pPr>
          </w:p>
        </w:tc>
        <w:tc>
          <w:tcPr>
            <w:tcW w:w="1275" w:type="dxa"/>
            <w:vAlign w:val="center"/>
          </w:tcPr>
          <w:p w14:paraId="7A3919E3" w14:textId="77777777" w:rsidR="001B2EF5" w:rsidRPr="00AB59F8" w:rsidRDefault="001B2EF5" w:rsidP="00AB59F8">
            <w:pPr>
              <w:spacing w:before="0"/>
              <w:jc w:val="center"/>
              <w:rPr>
                <w:b/>
                <w:bCs/>
                <w:smallCaps/>
              </w:rPr>
            </w:pPr>
          </w:p>
        </w:tc>
        <w:tc>
          <w:tcPr>
            <w:tcW w:w="4395" w:type="dxa"/>
            <w:vAlign w:val="center"/>
          </w:tcPr>
          <w:p w14:paraId="7BA30476" w14:textId="77777777" w:rsidR="001B2EF5" w:rsidRPr="00B15533" w:rsidRDefault="001B2EF5" w:rsidP="00AB59F8">
            <w:pPr>
              <w:spacing w:before="0"/>
              <w:jc w:val="center"/>
              <w:rPr>
                <w:b/>
                <w:bCs/>
                <w:smallCaps/>
                <w:strike/>
              </w:rPr>
            </w:pPr>
          </w:p>
        </w:tc>
      </w:tr>
      <w:tr w:rsidR="001B2EF5" w:rsidRPr="00AB59F8" w14:paraId="5422E59A" w14:textId="77777777">
        <w:tc>
          <w:tcPr>
            <w:tcW w:w="4503" w:type="dxa"/>
            <w:vAlign w:val="center"/>
          </w:tcPr>
          <w:p w14:paraId="6894E427" w14:textId="77777777" w:rsidR="001B2EF5" w:rsidRPr="00AB59F8" w:rsidRDefault="001B2EF5" w:rsidP="00AB59F8">
            <w:pPr>
              <w:spacing w:before="0"/>
              <w:jc w:val="center"/>
              <w:rPr>
                <w:b/>
                <w:bCs/>
              </w:rPr>
            </w:pPr>
            <w:r w:rsidRPr="00AB59F8">
              <w:rPr>
                <w:b/>
                <w:bCs/>
              </w:rPr>
              <w:t>Јавно предузеће „Електропривреда Србије“ Београд</w:t>
            </w:r>
          </w:p>
          <w:p w14:paraId="33018A6E" w14:textId="77777777" w:rsidR="001B2EF5" w:rsidRPr="00AB59F8" w:rsidRDefault="001B2EF5" w:rsidP="00AB59F8">
            <w:pPr>
              <w:spacing w:before="0"/>
              <w:jc w:val="center"/>
              <w:rPr>
                <w:b/>
                <w:bCs/>
              </w:rPr>
            </w:pPr>
          </w:p>
        </w:tc>
        <w:tc>
          <w:tcPr>
            <w:tcW w:w="1275" w:type="dxa"/>
            <w:vAlign w:val="center"/>
          </w:tcPr>
          <w:p w14:paraId="5D2864C4" w14:textId="77777777" w:rsidR="001B2EF5" w:rsidRPr="00AB59F8" w:rsidRDefault="001B2EF5" w:rsidP="00AB59F8">
            <w:pPr>
              <w:spacing w:before="0"/>
              <w:jc w:val="center"/>
              <w:rPr>
                <w:b/>
                <w:bCs/>
                <w:smallCaps/>
              </w:rPr>
            </w:pPr>
          </w:p>
        </w:tc>
        <w:tc>
          <w:tcPr>
            <w:tcW w:w="4395" w:type="dxa"/>
            <w:vAlign w:val="center"/>
          </w:tcPr>
          <w:p w14:paraId="71AEA5FE" w14:textId="77777777" w:rsidR="001B2EF5" w:rsidRPr="00AB59F8" w:rsidRDefault="001B2EF5" w:rsidP="00AB59F8">
            <w:pPr>
              <w:spacing w:before="0"/>
              <w:jc w:val="center"/>
              <w:rPr>
                <w:b/>
                <w:bCs/>
                <w:smallCaps/>
              </w:rPr>
            </w:pPr>
            <w:r w:rsidRPr="00AB59F8">
              <w:rPr>
                <w:b/>
                <w:bCs/>
              </w:rPr>
              <w:t>Назив</w:t>
            </w:r>
          </w:p>
        </w:tc>
      </w:tr>
      <w:tr w:rsidR="001B2EF5" w:rsidRPr="00AB59F8" w14:paraId="2453F450" w14:textId="77777777">
        <w:tc>
          <w:tcPr>
            <w:tcW w:w="4503" w:type="dxa"/>
            <w:vAlign w:val="center"/>
          </w:tcPr>
          <w:p w14:paraId="59CF272D" w14:textId="77777777" w:rsidR="001B2EF5" w:rsidRPr="00AB59F8" w:rsidRDefault="001B2EF5" w:rsidP="00AB59F8">
            <w:pPr>
              <w:spacing w:before="0"/>
              <w:jc w:val="center"/>
              <w:rPr>
                <w:b/>
                <w:bCs/>
                <w:smallCaps/>
              </w:rPr>
            </w:pPr>
            <w:r w:rsidRPr="00AB59F8">
              <w:rPr>
                <w:b/>
                <w:bCs/>
              </w:rPr>
              <w:t>_____________________________</w:t>
            </w:r>
          </w:p>
        </w:tc>
        <w:tc>
          <w:tcPr>
            <w:tcW w:w="1275" w:type="dxa"/>
            <w:vAlign w:val="center"/>
          </w:tcPr>
          <w:p w14:paraId="7B1EC834" w14:textId="77777777" w:rsidR="001B2EF5" w:rsidRPr="00AB59F8" w:rsidRDefault="001B2EF5" w:rsidP="00AB59F8">
            <w:pPr>
              <w:spacing w:before="0"/>
              <w:jc w:val="center"/>
              <w:rPr>
                <w:b/>
                <w:bCs/>
                <w:smallCaps/>
              </w:rPr>
            </w:pPr>
            <w:r w:rsidRPr="00AB59F8">
              <w:rPr>
                <w:b/>
                <w:bCs/>
              </w:rPr>
              <w:t>М.П.</w:t>
            </w:r>
          </w:p>
        </w:tc>
        <w:tc>
          <w:tcPr>
            <w:tcW w:w="4395" w:type="dxa"/>
            <w:vAlign w:val="center"/>
          </w:tcPr>
          <w:p w14:paraId="66F37171" w14:textId="77777777" w:rsidR="001B2EF5" w:rsidRPr="00AB59F8" w:rsidRDefault="001B2EF5" w:rsidP="00AB59F8">
            <w:pPr>
              <w:spacing w:before="0"/>
              <w:jc w:val="center"/>
              <w:rPr>
                <w:b/>
                <w:bCs/>
                <w:smallCaps/>
              </w:rPr>
            </w:pPr>
            <w:r w:rsidRPr="00AB59F8">
              <w:rPr>
                <w:b/>
                <w:bCs/>
              </w:rPr>
              <w:t>_____________________________</w:t>
            </w:r>
          </w:p>
        </w:tc>
      </w:tr>
      <w:tr w:rsidR="001B2EF5" w:rsidRPr="00AB59F8" w14:paraId="156A39A7" w14:textId="77777777">
        <w:tc>
          <w:tcPr>
            <w:tcW w:w="4503" w:type="dxa"/>
            <w:vAlign w:val="center"/>
          </w:tcPr>
          <w:p w14:paraId="43D068FE" w14:textId="77777777" w:rsidR="001B2EF5" w:rsidRPr="00AB59F8" w:rsidRDefault="001B2EF5" w:rsidP="00AB59F8">
            <w:pPr>
              <w:spacing w:before="0"/>
              <w:jc w:val="center"/>
              <w:rPr>
                <w:b/>
                <w:bCs/>
                <w:smallCaps/>
              </w:rPr>
            </w:pPr>
          </w:p>
        </w:tc>
        <w:tc>
          <w:tcPr>
            <w:tcW w:w="1275" w:type="dxa"/>
            <w:vAlign w:val="center"/>
          </w:tcPr>
          <w:p w14:paraId="2D58C080" w14:textId="77777777" w:rsidR="001B2EF5" w:rsidRPr="00AB59F8" w:rsidRDefault="001B2EF5" w:rsidP="00AB59F8">
            <w:pPr>
              <w:spacing w:before="0"/>
              <w:jc w:val="center"/>
              <w:rPr>
                <w:b/>
                <w:bCs/>
                <w:smallCaps/>
              </w:rPr>
            </w:pPr>
          </w:p>
        </w:tc>
        <w:tc>
          <w:tcPr>
            <w:tcW w:w="4395" w:type="dxa"/>
            <w:vAlign w:val="center"/>
          </w:tcPr>
          <w:p w14:paraId="40DDBB60" w14:textId="77777777" w:rsidR="001B2EF5" w:rsidRPr="00AB59F8" w:rsidRDefault="001B2EF5" w:rsidP="00AB59F8">
            <w:pPr>
              <w:spacing w:before="0"/>
              <w:jc w:val="center"/>
              <w:rPr>
                <w:b/>
                <w:bCs/>
                <w:smallCaps/>
              </w:rPr>
            </w:pPr>
            <w:r w:rsidRPr="00AB59F8">
              <w:rPr>
                <w:b/>
                <w:bCs/>
              </w:rPr>
              <w:t>име и презиме</w:t>
            </w:r>
          </w:p>
        </w:tc>
      </w:tr>
      <w:tr w:rsidR="001B2EF5" w:rsidRPr="00AB59F8" w14:paraId="7DDC99D8" w14:textId="77777777">
        <w:tc>
          <w:tcPr>
            <w:tcW w:w="4503" w:type="dxa"/>
            <w:vAlign w:val="center"/>
          </w:tcPr>
          <w:p w14:paraId="27328519" w14:textId="77777777" w:rsidR="001B2EF5" w:rsidRPr="00AB59F8" w:rsidRDefault="001B2EF5" w:rsidP="00AB59F8">
            <w:pPr>
              <w:spacing w:before="0"/>
              <w:jc w:val="center"/>
              <w:rPr>
                <w:b/>
                <w:bCs/>
              </w:rPr>
            </w:pPr>
            <w:r w:rsidRPr="00AB59F8">
              <w:rPr>
                <w:b/>
                <w:bCs/>
              </w:rPr>
              <w:t>Милорад Грчић</w:t>
            </w:r>
          </w:p>
          <w:p w14:paraId="5828EA38" w14:textId="77777777" w:rsidR="001B2EF5" w:rsidRPr="00AB59F8" w:rsidRDefault="001B2EF5" w:rsidP="00AB59F8">
            <w:pPr>
              <w:spacing w:before="0"/>
              <w:jc w:val="center"/>
              <w:rPr>
                <w:b/>
                <w:bCs/>
              </w:rPr>
            </w:pPr>
            <w:r w:rsidRPr="00AB59F8">
              <w:rPr>
                <w:b/>
                <w:bCs/>
              </w:rPr>
              <w:t>в.д. директора</w:t>
            </w:r>
          </w:p>
          <w:p w14:paraId="34AE53E4" w14:textId="77777777" w:rsidR="001B2EF5" w:rsidRPr="00AB59F8" w:rsidRDefault="001B2EF5" w:rsidP="00AB59F8">
            <w:pPr>
              <w:spacing w:before="0"/>
              <w:jc w:val="center"/>
              <w:rPr>
                <w:b/>
                <w:bCs/>
              </w:rPr>
            </w:pPr>
          </w:p>
        </w:tc>
        <w:tc>
          <w:tcPr>
            <w:tcW w:w="1275" w:type="dxa"/>
            <w:vAlign w:val="center"/>
          </w:tcPr>
          <w:p w14:paraId="1ED51ABC" w14:textId="77777777" w:rsidR="001B2EF5" w:rsidRPr="00AB59F8" w:rsidRDefault="001B2EF5" w:rsidP="00AB59F8">
            <w:pPr>
              <w:spacing w:before="0"/>
              <w:jc w:val="center"/>
              <w:rPr>
                <w:b/>
                <w:bCs/>
                <w:smallCaps/>
              </w:rPr>
            </w:pPr>
          </w:p>
        </w:tc>
        <w:tc>
          <w:tcPr>
            <w:tcW w:w="4395" w:type="dxa"/>
            <w:vAlign w:val="center"/>
          </w:tcPr>
          <w:p w14:paraId="706F6E05" w14:textId="77777777" w:rsidR="001B2EF5" w:rsidRPr="00AB59F8" w:rsidRDefault="001B2EF5" w:rsidP="00AB59F8">
            <w:pPr>
              <w:spacing w:before="0"/>
              <w:jc w:val="center"/>
              <w:rPr>
                <w:b/>
                <w:bCs/>
                <w:smallCaps/>
              </w:rPr>
            </w:pPr>
            <w:r w:rsidRPr="00AB59F8">
              <w:rPr>
                <w:b/>
                <w:bCs/>
              </w:rPr>
              <w:t>функција</w:t>
            </w:r>
          </w:p>
        </w:tc>
      </w:tr>
    </w:tbl>
    <w:p w14:paraId="1306E031" w14:textId="77777777" w:rsidR="001B2EF5" w:rsidRPr="00FC638F" w:rsidRDefault="001B2EF5" w:rsidP="00E17070">
      <w:pPr>
        <w:spacing w:before="0"/>
        <w:jc w:val="left"/>
        <w:rPr>
          <w:color w:val="00B0F0"/>
          <w:lang w:val="sr-Cyrl-CS"/>
        </w:rPr>
      </w:pPr>
    </w:p>
    <w:p w14:paraId="09D380DC" w14:textId="77777777" w:rsidR="001B2EF5" w:rsidRPr="00FC638F" w:rsidRDefault="001B2EF5" w:rsidP="00E17070">
      <w:pPr>
        <w:spacing w:before="0"/>
        <w:jc w:val="left"/>
        <w:rPr>
          <w:color w:val="00B0F0"/>
          <w:lang w:val="sr-Cyrl-CS"/>
        </w:rPr>
      </w:pPr>
    </w:p>
    <w:p w14:paraId="12032F39" w14:textId="77777777" w:rsidR="001B2EF5" w:rsidRPr="00FC638F" w:rsidRDefault="001B2EF5" w:rsidP="00E17070">
      <w:pPr>
        <w:spacing w:before="0"/>
        <w:jc w:val="left"/>
        <w:rPr>
          <w:color w:val="00B0F0"/>
          <w:lang w:val="sr-Cyrl-CS"/>
        </w:rPr>
      </w:pPr>
    </w:p>
    <w:p w14:paraId="1F375322" w14:textId="77777777" w:rsidR="001B2EF5" w:rsidRPr="00FC638F" w:rsidRDefault="001B2EF5" w:rsidP="00E17070">
      <w:pPr>
        <w:spacing w:before="0"/>
        <w:jc w:val="left"/>
        <w:rPr>
          <w:color w:val="00B0F0"/>
          <w:lang w:val="sr-Cyrl-CS"/>
        </w:rPr>
      </w:pPr>
    </w:p>
    <w:p w14:paraId="287D0663" w14:textId="77777777" w:rsidR="001B2EF5" w:rsidRPr="00FC638F" w:rsidRDefault="001B2EF5" w:rsidP="00E17070">
      <w:pPr>
        <w:spacing w:before="0"/>
        <w:jc w:val="left"/>
        <w:rPr>
          <w:color w:val="00B0F0"/>
          <w:lang w:val="sr-Cyrl-CS"/>
        </w:rPr>
      </w:pPr>
    </w:p>
    <w:p w14:paraId="5F6ABEEF" w14:textId="77777777" w:rsidR="001B2EF5" w:rsidRPr="00FC638F" w:rsidRDefault="001B2EF5" w:rsidP="00E17070">
      <w:pPr>
        <w:spacing w:before="0"/>
        <w:jc w:val="left"/>
        <w:rPr>
          <w:color w:val="00B0F0"/>
          <w:lang w:val="sr-Cyrl-CS"/>
        </w:rPr>
      </w:pPr>
    </w:p>
    <w:p w14:paraId="1D2BAECB" w14:textId="77777777" w:rsidR="001B2EF5" w:rsidRPr="00FC638F" w:rsidRDefault="001B2EF5" w:rsidP="00E17070">
      <w:pPr>
        <w:spacing w:before="0"/>
        <w:jc w:val="left"/>
        <w:rPr>
          <w:color w:val="00B0F0"/>
          <w:lang w:val="sr-Cyrl-CS"/>
        </w:rPr>
      </w:pPr>
    </w:p>
    <w:p w14:paraId="2FDD5EAA" w14:textId="77777777" w:rsidR="001B2EF5" w:rsidRPr="00FC638F" w:rsidRDefault="001B2EF5" w:rsidP="00E17070">
      <w:pPr>
        <w:spacing w:before="0"/>
        <w:jc w:val="left"/>
        <w:rPr>
          <w:color w:val="00B0F0"/>
          <w:lang w:val="sr-Cyrl-CS"/>
        </w:rPr>
      </w:pPr>
    </w:p>
    <w:p w14:paraId="5A856D15" w14:textId="77777777" w:rsidR="001B2EF5" w:rsidRPr="00FC638F" w:rsidRDefault="001B2EF5" w:rsidP="00E17070">
      <w:pPr>
        <w:spacing w:before="0"/>
        <w:jc w:val="left"/>
        <w:rPr>
          <w:color w:val="00B0F0"/>
          <w:lang w:val="sr-Cyrl-CS"/>
        </w:rPr>
      </w:pPr>
    </w:p>
    <w:p w14:paraId="4BB6A9DA" w14:textId="77777777" w:rsidR="001B2EF5" w:rsidRPr="00FC638F" w:rsidRDefault="001B2EF5" w:rsidP="00E17070">
      <w:pPr>
        <w:spacing w:before="0"/>
        <w:jc w:val="left"/>
        <w:rPr>
          <w:color w:val="00B0F0"/>
          <w:lang w:val="sr-Cyrl-CS"/>
        </w:rPr>
      </w:pPr>
    </w:p>
    <w:p w14:paraId="399EE743" w14:textId="77777777" w:rsidR="001B2EF5" w:rsidRPr="00FC638F" w:rsidRDefault="001B2EF5" w:rsidP="00E17070">
      <w:pPr>
        <w:spacing w:before="0"/>
        <w:jc w:val="left"/>
        <w:rPr>
          <w:color w:val="00B0F0"/>
          <w:lang w:val="sr-Cyrl-CS"/>
        </w:rPr>
      </w:pPr>
    </w:p>
    <w:p w14:paraId="201AD1BB" w14:textId="77777777" w:rsidR="001B2EF5" w:rsidRPr="00FC638F" w:rsidRDefault="001B2EF5" w:rsidP="00E17070">
      <w:pPr>
        <w:spacing w:before="0"/>
        <w:jc w:val="left"/>
        <w:rPr>
          <w:color w:val="00B0F0"/>
          <w:lang w:val="sr-Cyrl-CS"/>
        </w:rPr>
      </w:pPr>
    </w:p>
    <w:p w14:paraId="3FECA4FC" w14:textId="77777777" w:rsidR="001B2EF5" w:rsidRDefault="001B2EF5" w:rsidP="008E7BF7">
      <w:pPr>
        <w:rPr>
          <w:b/>
          <w:bCs/>
          <w:color w:val="FF0000"/>
        </w:rPr>
      </w:pPr>
    </w:p>
    <w:p w14:paraId="74823E45" w14:textId="77777777" w:rsidR="001B2EF5" w:rsidRPr="00BC6877" w:rsidRDefault="001B2EF5" w:rsidP="00DB2CCB">
      <w:pPr>
        <w:jc w:val="center"/>
        <w:rPr>
          <w:b/>
          <w:bCs/>
          <w:color w:val="FF0000"/>
        </w:rPr>
      </w:pPr>
    </w:p>
    <w:p w14:paraId="439BDE65" w14:textId="77777777" w:rsidR="001B2EF5" w:rsidRDefault="001B2EF5" w:rsidP="00C1025D">
      <w:pPr>
        <w:rPr>
          <w:b/>
          <w:bCs/>
        </w:rPr>
      </w:pPr>
    </w:p>
    <w:p w14:paraId="4DAF8FF3" w14:textId="77777777" w:rsidR="001B2EF5" w:rsidRDefault="001B2EF5" w:rsidP="00C1025D">
      <w:pPr>
        <w:rPr>
          <w:b/>
          <w:bCs/>
        </w:rPr>
      </w:pPr>
    </w:p>
    <w:p w14:paraId="63322D26" w14:textId="77777777" w:rsidR="001B2EF5" w:rsidRDefault="001B2EF5" w:rsidP="00C1025D">
      <w:pPr>
        <w:rPr>
          <w:b/>
          <w:bCs/>
        </w:rPr>
      </w:pPr>
    </w:p>
    <w:p w14:paraId="16FAFCC6" w14:textId="77777777" w:rsidR="001B2EF5" w:rsidRDefault="001B2EF5" w:rsidP="00C1025D">
      <w:pPr>
        <w:rPr>
          <w:b/>
          <w:bCs/>
        </w:rPr>
      </w:pPr>
    </w:p>
    <w:p w14:paraId="35BFF5F9" w14:textId="77777777" w:rsidR="001B2EF5" w:rsidRPr="00C1025D" w:rsidRDefault="001B2EF5" w:rsidP="00C1025D">
      <w:pPr>
        <w:rPr>
          <w:b/>
          <w:bCs/>
        </w:rPr>
      </w:pPr>
    </w:p>
    <w:p w14:paraId="204C1438" w14:textId="77777777" w:rsidR="001B2EF5" w:rsidRDefault="001B2EF5" w:rsidP="008A7907">
      <w:pPr>
        <w:pStyle w:val="ListParagraph"/>
        <w:ind w:left="891"/>
        <w:jc w:val="center"/>
        <w:rPr>
          <w:rFonts w:ascii="Arial" w:hAnsi="Arial" w:cs="Arial"/>
          <w:b/>
          <w:bCs/>
        </w:rPr>
      </w:pPr>
    </w:p>
    <w:p w14:paraId="21B07C1E" w14:textId="77777777" w:rsidR="001B2EF5" w:rsidRDefault="001B2EF5" w:rsidP="008A7907">
      <w:pPr>
        <w:pStyle w:val="ListParagraph"/>
        <w:ind w:left="891"/>
        <w:jc w:val="center"/>
        <w:rPr>
          <w:rFonts w:ascii="Arial" w:hAnsi="Arial" w:cs="Arial"/>
          <w:b/>
          <w:bCs/>
        </w:rPr>
      </w:pPr>
    </w:p>
    <w:p w14:paraId="0A96413A" w14:textId="77777777" w:rsidR="001B2EF5" w:rsidRPr="008A7907" w:rsidRDefault="001B2EF5" w:rsidP="001C0F00">
      <w:pPr>
        <w:pStyle w:val="Heading1"/>
        <w:numPr>
          <w:ilvl w:val="0"/>
          <w:numId w:val="0"/>
        </w:numPr>
        <w:jc w:val="center"/>
      </w:pPr>
      <w:r w:rsidRPr="00D54327">
        <w:t>9.МОДЕЛ УГОВОРА</w:t>
      </w:r>
    </w:p>
    <w:p w14:paraId="4150F5A2" w14:textId="77777777" w:rsidR="001B2EF5" w:rsidRPr="00BC6877" w:rsidRDefault="001B2EF5" w:rsidP="00DB2CCB">
      <w:pPr>
        <w:pStyle w:val="KDParagraf"/>
        <w:spacing w:before="0"/>
        <w:rPr>
          <w:i/>
          <w:iCs/>
        </w:rPr>
      </w:pPr>
      <w:r w:rsidRPr="00BC6877">
        <w:rPr>
          <w:i/>
          <w:iCs/>
        </w:rPr>
        <w:t>У складу са датим Моделом уговора и елементима најповољније понуде биће закључен Уговор о јавној набавци. Понуђач дати Модел уговора потписује, оверава и доставља у понуди.</w:t>
      </w:r>
    </w:p>
    <w:p w14:paraId="59EC1E18" w14:textId="77777777" w:rsidR="001B2EF5" w:rsidRPr="00FC638F" w:rsidRDefault="001B2EF5" w:rsidP="00E17070"/>
    <w:p w14:paraId="524B5B2E" w14:textId="77777777" w:rsidR="001B2EF5" w:rsidRPr="00DB2CCB" w:rsidRDefault="001B2EF5" w:rsidP="00E17070">
      <w:r w:rsidRPr="00BC6877">
        <w:rPr>
          <w:b/>
          <w:bCs/>
        </w:rPr>
        <w:t>УГОВОРНЕ СТРАНЕ</w:t>
      </w:r>
      <w:r w:rsidRPr="00FC638F">
        <w:rPr>
          <w:b/>
          <w:bCs/>
        </w:rPr>
        <w:t>:</w:t>
      </w:r>
      <w:r>
        <w:rPr>
          <w:b/>
          <w:bCs/>
        </w:rPr>
        <w:t xml:space="preserve">  </w:t>
      </w:r>
    </w:p>
    <w:p w14:paraId="2FF5D319" w14:textId="77777777" w:rsidR="001B2EF5" w:rsidRPr="00FC638F" w:rsidRDefault="001B2EF5" w:rsidP="00E17070">
      <w:r w:rsidRPr="00FC638F">
        <w:rPr>
          <w:b/>
          <w:bCs/>
        </w:rPr>
        <w:t>1.</w:t>
      </w:r>
      <w:r w:rsidRPr="00FC638F">
        <w:t xml:space="preserve"> Јавно предузеће „Електропривреда Србије“</w:t>
      </w:r>
      <w:r>
        <w:t xml:space="preserve"> </w:t>
      </w:r>
      <w:r w:rsidRPr="00FC638F">
        <w:t>Београд,</w:t>
      </w:r>
      <w:r>
        <w:t xml:space="preserve"> </w:t>
      </w:r>
      <w:r w:rsidRPr="00C1025D">
        <w:rPr>
          <w:color w:val="000000"/>
        </w:rPr>
        <w:t>Улица</w:t>
      </w:r>
      <w:r w:rsidRPr="00FC638F">
        <w:t xml:space="preserve"> </w:t>
      </w:r>
      <w:r>
        <w:t>Балканска 13</w:t>
      </w:r>
      <w:r w:rsidRPr="00FC638F">
        <w:t xml:space="preserve">, Матични број 20053658, ПИБ 103920327, </w:t>
      </w:r>
      <w:r>
        <w:t>т</w:t>
      </w:r>
      <w:r w:rsidRPr="00FC638F">
        <w:t>екући рачун 160-700-13 „Banka Intesа“ ад Београд, које заступа законски заступник Милорад Грчић, в.д.директора (у даљем тексту: Купац)</w:t>
      </w:r>
    </w:p>
    <w:p w14:paraId="04B02254" w14:textId="77777777" w:rsidR="001B2EF5" w:rsidRPr="00FC638F" w:rsidRDefault="001B2EF5" w:rsidP="00E17070">
      <w:r w:rsidRPr="00FC638F">
        <w:t>и</w:t>
      </w:r>
    </w:p>
    <w:p w14:paraId="7421A57D" w14:textId="77777777" w:rsidR="001B2EF5" w:rsidRDefault="001B2EF5" w:rsidP="00E17070">
      <w:r w:rsidRPr="00FC638F">
        <w:rPr>
          <w:b/>
          <w:bCs/>
        </w:rPr>
        <w:t>2.</w:t>
      </w:r>
      <w:r w:rsidRPr="00FC638F">
        <w:t>_________________</w:t>
      </w:r>
      <w:r>
        <w:t xml:space="preserve">____ </w:t>
      </w:r>
      <w:r w:rsidRPr="00FC638F">
        <w:t>из ________, ул. ____________, бр.____, матични број: ___________, ПИБ: ___________, Текући рачун ____________, банка ______________</w:t>
      </w:r>
      <w:r>
        <w:t>,</w:t>
      </w:r>
      <w:r w:rsidRPr="00FC638F">
        <w:t xml:space="preserve"> кога заступа</w:t>
      </w:r>
      <w:r>
        <w:t xml:space="preserve"> законски заступник  </w:t>
      </w:r>
      <w:r w:rsidRPr="00FC638F">
        <w:t xml:space="preserve"> ___</w:t>
      </w:r>
      <w:r>
        <w:t xml:space="preserve">____________________, </w:t>
      </w:r>
      <w:r w:rsidRPr="00FC638F">
        <w:t>(у даљем тексту: Продавац)</w:t>
      </w:r>
      <w:r>
        <w:t>,</w:t>
      </w:r>
    </w:p>
    <w:p w14:paraId="49D6965C" w14:textId="77777777" w:rsidR="001B2EF5" w:rsidRPr="008264D5" w:rsidRDefault="001B2EF5" w:rsidP="00E17070">
      <w:r w:rsidRPr="00FC638F">
        <w:t xml:space="preserve"> </w:t>
      </w:r>
    </w:p>
    <w:p w14:paraId="48531B44" w14:textId="77777777" w:rsidR="001B2EF5" w:rsidRPr="008264D5" w:rsidRDefault="001B2EF5" w:rsidP="008264D5">
      <w:pPr>
        <w:spacing w:before="0" w:line="276" w:lineRule="auto"/>
        <w:rPr>
          <w:lang w:val="sr-Cyrl-CS"/>
        </w:rPr>
      </w:pPr>
      <w:r w:rsidRPr="008264D5">
        <w:rPr>
          <w:lang w:val="sr-Cyrl-CS"/>
        </w:rPr>
        <w:t>док су чланови групе/подизвођачи:</w:t>
      </w:r>
    </w:p>
    <w:p w14:paraId="3749E35C" w14:textId="77777777" w:rsidR="001B2EF5" w:rsidRPr="00FC638F" w:rsidRDefault="001B2EF5" w:rsidP="00E17070"/>
    <w:p w14:paraId="28A40A3A" w14:textId="77777777" w:rsidR="001B2EF5" w:rsidRPr="003A4BC3" w:rsidRDefault="001B2EF5" w:rsidP="00E17070">
      <w:pPr>
        <w:rPr>
          <w:lang w:val="sr-Cyrl-BA"/>
        </w:rPr>
      </w:pPr>
      <w:r w:rsidRPr="00FC638F">
        <w:rPr>
          <w:b/>
          <w:bCs/>
        </w:rPr>
        <w:t>2а)</w:t>
      </w:r>
      <w:r w:rsidRPr="00FC638F">
        <w:t>________</w:t>
      </w:r>
      <w:r>
        <w:t>___________________ из _____________, ул. __________________,</w:t>
      </w:r>
      <w:r w:rsidRPr="00FC638F">
        <w:t xml:space="preserve"> бр. ___, ПИБ: _____________, матични број _____________, Текући рачун ____________, банка ______________,</w:t>
      </w:r>
      <w:r>
        <w:t xml:space="preserve"> </w:t>
      </w:r>
      <w:r w:rsidRPr="00FC638F">
        <w:t>кога заступа __________________________, (</w:t>
      </w:r>
      <w:r w:rsidRPr="00FC638F">
        <w:rPr>
          <w:i/>
          <w:iCs/>
        </w:rPr>
        <w:t>члан групе понуђача или подизвођач</w:t>
      </w:r>
      <w:r w:rsidRPr="00FC638F">
        <w:t>)</w:t>
      </w:r>
    </w:p>
    <w:p w14:paraId="382929B0" w14:textId="77777777" w:rsidR="001B2EF5" w:rsidRPr="003A4BC3" w:rsidRDefault="001B2EF5" w:rsidP="00E17070">
      <w:pPr>
        <w:rPr>
          <w:lang w:val="sr-Cyrl-BA"/>
        </w:rPr>
      </w:pPr>
      <w:r w:rsidRPr="00FC638F">
        <w:rPr>
          <w:b/>
          <w:bCs/>
        </w:rPr>
        <w:t>2б)</w:t>
      </w:r>
      <w:r w:rsidRPr="00FC638F">
        <w:t>__________</w:t>
      </w:r>
      <w:r>
        <w:t>_____________________ из _____________, ул.__________________,</w:t>
      </w:r>
      <w:r w:rsidRPr="00FC638F">
        <w:t xml:space="preserve"> бр. ___, ПИБ: _____________, матични број _____________, Текући рачун ____________, банка </w:t>
      </w:r>
      <w:r>
        <w:t xml:space="preserve">______________, </w:t>
      </w:r>
      <w:r w:rsidRPr="00FC638F">
        <w:t>кога  заступа _______________________, (</w:t>
      </w:r>
      <w:r w:rsidRPr="00FC638F">
        <w:rPr>
          <w:i/>
          <w:iCs/>
        </w:rPr>
        <w:t>члан групе понуђача или подизвођач</w:t>
      </w:r>
      <w:r w:rsidRPr="00FC638F">
        <w:t>)</w:t>
      </w:r>
    </w:p>
    <w:p w14:paraId="1E311DE1" w14:textId="77777777" w:rsidR="001B2EF5" w:rsidRPr="00FC638F" w:rsidRDefault="001B2EF5" w:rsidP="00E17070"/>
    <w:p w14:paraId="5D540B84" w14:textId="77777777" w:rsidR="001B2EF5" w:rsidRPr="00DB2CCB" w:rsidRDefault="001B2EF5" w:rsidP="00E17070">
      <w:r w:rsidRPr="00FC638F">
        <w:t xml:space="preserve">(у даљем тексту заједно: </w:t>
      </w:r>
      <w:r w:rsidRPr="00BC6877">
        <w:t>Уговорне стране</w:t>
      </w:r>
      <w:r w:rsidRPr="00FC638F">
        <w:t>)</w:t>
      </w:r>
      <w:r>
        <w:t xml:space="preserve"> </w:t>
      </w:r>
    </w:p>
    <w:p w14:paraId="7C4AAB6E" w14:textId="77777777" w:rsidR="001B2EF5" w:rsidRPr="00FC638F" w:rsidRDefault="001B2EF5" w:rsidP="00E17070"/>
    <w:p w14:paraId="579F8B0D" w14:textId="77777777" w:rsidR="001B2EF5" w:rsidRPr="00C1025D" w:rsidRDefault="001B2EF5" w:rsidP="00E17070">
      <w:pPr>
        <w:rPr>
          <w:strike/>
          <w:color w:val="FF0000"/>
          <w:u w:val="single"/>
        </w:rPr>
      </w:pPr>
      <w:r w:rsidRPr="00FC638F">
        <w:t>закључиле</w:t>
      </w:r>
      <w:r>
        <w:t xml:space="preserve"> су у Београду, </w:t>
      </w:r>
      <w:r>
        <w:rPr>
          <w:u w:val="single"/>
        </w:rPr>
        <w:tab/>
      </w:r>
      <w:r>
        <w:rPr>
          <w:u w:val="single"/>
        </w:rPr>
        <w:tab/>
      </w:r>
      <w:r>
        <w:rPr>
          <w:u w:val="single"/>
        </w:rPr>
        <w:tab/>
      </w:r>
      <w:r>
        <w:rPr>
          <w:u w:val="single"/>
        </w:rPr>
        <w:tab/>
      </w:r>
      <w:r>
        <w:rPr>
          <w:u w:val="single"/>
        </w:rPr>
        <w:tab/>
      </w:r>
    </w:p>
    <w:p w14:paraId="1EA667BD" w14:textId="77777777" w:rsidR="001B2EF5" w:rsidRPr="00FC638F" w:rsidRDefault="001B2EF5" w:rsidP="00E17070"/>
    <w:p w14:paraId="70E6745B" w14:textId="77777777" w:rsidR="001B2EF5" w:rsidRPr="002F71C3" w:rsidRDefault="001B2EF5" w:rsidP="0094719C">
      <w:pPr>
        <w:pStyle w:val="Heading2"/>
        <w:numPr>
          <w:ilvl w:val="1"/>
          <w:numId w:val="24"/>
        </w:numPr>
        <w:jc w:val="center"/>
      </w:pPr>
      <w:r>
        <w:t>УГОВОР</w:t>
      </w:r>
      <w:r w:rsidRPr="00FC638F">
        <w:t xml:space="preserve"> О КУПОПРОДАЈИ ДОБАРА</w:t>
      </w:r>
    </w:p>
    <w:p w14:paraId="540AB7D3" w14:textId="77777777" w:rsidR="001B2EF5" w:rsidRPr="0017719C" w:rsidRDefault="001B2EF5" w:rsidP="00395C86">
      <w:pPr>
        <w:jc w:val="center"/>
        <w:rPr>
          <w:b/>
          <w:bCs/>
          <w:sz w:val="24"/>
          <w:szCs w:val="24"/>
          <w:lang w:val="ru-RU" w:eastAsia="ar-SA"/>
        </w:rPr>
      </w:pPr>
      <w:r w:rsidRPr="0017719C">
        <w:rPr>
          <w:b/>
          <w:bCs/>
          <w:sz w:val="24"/>
          <w:szCs w:val="24"/>
          <w:lang w:val="ru-RU" w:eastAsia="ar-SA"/>
        </w:rPr>
        <w:t>Делови за напојне пумп</w:t>
      </w:r>
      <w:r w:rsidRPr="00C1025D">
        <w:rPr>
          <w:b/>
          <w:bCs/>
          <w:strike/>
          <w:color w:val="000000"/>
          <w:sz w:val="24"/>
          <w:szCs w:val="24"/>
          <w:lang w:val="ru-RU" w:eastAsia="ar-SA"/>
        </w:rPr>
        <w:t>е</w:t>
      </w:r>
      <w:r w:rsidRPr="0017719C">
        <w:rPr>
          <w:b/>
          <w:bCs/>
          <w:sz w:val="24"/>
          <w:szCs w:val="24"/>
          <w:lang w:val="ru-RU" w:eastAsia="ar-SA"/>
        </w:rPr>
        <w:t xml:space="preserve"> блока А1 и А2</w:t>
      </w:r>
    </w:p>
    <w:p w14:paraId="3A3B01BA" w14:textId="77777777" w:rsidR="001B2EF5" w:rsidRPr="00C1025D" w:rsidRDefault="001B2EF5" w:rsidP="0079109E">
      <w:pPr>
        <w:jc w:val="left"/>
      </w:pPr>
      <w:r w:rsidRPr="00C1025D">
        <w:rPr>
          <w:b/>
          <w:bCs/>
          <w:color w:val="000000"/>
        </w:rPr>
        <w:t xml:space="preserve">УВОДНЕ ОДРЕДБЕ  </w:t>
      </w:r>
      <w:r>
        <w:t>:</w:t>
      </w:r>
      <w:r w:rsidRPr="00C1025D">
        <w:t xml:space="preserve">                                         </w:t>
      </w:r>
    </w:p>
    <w:p w14:paraId="04BE21E1" w14:textId="77777777" w:rsidR="001B2EF5" w:rsidRPr="00FC638F" w:rsidRDefault="001B2EF5" w:rsidP="00E17070">
      <w:r>
        <w:t>Уговорне стране сагласно</w:t>
      </w:r>
      <w:r w:rsidRPr="00FC638F">
        <w:t xml:space="preserve"> констатују:</w:t>
      </w:r>
    </w:p>
    <w:p w14:paraId="0D265808" w14:textId="77777777" w:rsidR="001B2EF5" w:rsidRPr="00A822A2" w:rsidRDefault="001B2EF5" w:rsidP="0094719C">
      <w:pPr>
        <w:pStyle w:val="ListParagraph"/>
        <w:numPr>
          <w:ilvl w:val="0"/>
          <w:numId w:val="19"/>
        </w:numPr>
        <w:rPr>
          <w:rFonts w:ascii="Arial" w:hAnsi="Arial" w:cs="Arial"/>
          <w:lang w:val="ru-RU"/>
        </w:rPr>
      </w:pPr>
      <w:r w:rsidRPr="00FC638F">
        <w:rPr>
          <w:rFonts w:ascii="Arial" w:hAnsi="Arial" w:cs="Arial"/>
          <w:lang w:val="ru-RU"/>
        </w:rPr>
        <w:t xml:space="preserve">да је Наручилац (у даљем тексту: Купац), спровео </w:t>
      </w:r>
      <w:r w:rsidRPr="00FC638F">
        <w:rPr>
          <w:rFonts w:ascii="Arial" w:hAnsi="Arial" w:cs="Arial"/>
        </w:rPr>
        <w:t xml:space="preserve">отворени </w:t>
      </w:r>
      <w:r w:rsidRPr="00FC638F">
        <w:rPr>
          <w:rFonts w:ascii="Arial" w:hAnsi="Arial" w:cs="Arial"/>
          <w:lang w:val="ru-RU"/>
        </w:rPr>
        <w:t>поступак</w:t>
      </w:r>
      <w:r w:rsidRPr="00FC638F">
        <w:rPr>
          <w:rFonts w:ascii="Arial" w:hAnsi="Arial" w:cs="Arial"/>
        </w:rPr>
        <w:t xml:space="preserve"> </w:t>
      </w:r>
      <w:r w:rsidRPr="00FC638F">
        <w:rPr>
          <w:rFonts w:ascii="Arial" w:hAnsi="Arial" w:cs="Arial"/>
          <w:lang w:val="ru-RU"/>
        </w:rPr>
        <w:t>јавне набавке</w:t>
      </w:r>
      <w:r>
        <w:rPr>
          <w:rFonts w:ascii="Arial" w:hAnsi="Arial" w:cs="Arial"/>
          <w:lang w:val="ru-RU"/>
        </w:rPr>
        <w:t xml:space="preserve"> </w:t>
      </w:r>
      <w:r w:rsidRPr="00C1025D">
        <w:rPr>
          <w:rFonts w:ascii="Arial" w:hAnsi="Arial" w:cs="Arial"/>
          <w:color w:val="000000"/>
          <w:lang w:val="ru-RU"/>
        </w:rPr>
        <w:t>сагласно члану 3</w:t>
      </w:r>
      <w:r w:rsidRPr="00C1025D">
        <w:rPr>
          <w:rFonts w:ascii="Arial" w:hAnsi="Arial" w:cs="Arial"/>
          <w:color w:val="000000"/>
        </w:rPr>
        <w:t xml:space="preserve">2. </w:t>
      </w:r>
      <w:r w:rsidRPr="00C1025D">
        <w:rPr>
          <w:rFonts w:ascii="Arial" w:hAnsi="Arial" w:cs="Arial"/>
          <w:color w:val="000000"/>
          <w:lang w:val="ru-RU"/>
        </w:rPr>
        <w:t xml:space="preserve">Закона о јавним набавкама („Сл.гласник РС“, бр.124/2012,14/2015 и 68/2015) (даље: Закон), за јавну набавку добара - Делови за напојне пумпе блока А1 и А2 ( у даљем тексту: Добра ), </w:t>
      </w:r>
      <w:r w:rsidRPr="00FC638F">
        <w:rPr>
          <w:rFonts w:ascii="Arial" w:hAnsi="Arial" w:cs="Arial"/>
          <w:lang w:val="ru-RU"/>
        </w:rPr>
        <w:t>бр.</w:t>
      </w:r>
      <w:r>
        <w:rPr>
          <w:rFonts w:ascii="Arial" w:hAnsi="Arial" w:cs="Arial"/>
          <w:lang w:val="ru-RU"/>
        </w:rPr>
        <w:t xml:space="preserve"> ЈН/3000/1152/2019 (974/2019) .</w:t>
      </w:r>
    </w:p>
    <w:p w14:paraId="130BF397" w14:textId="77777777" w:rsidR="001B2EF5" w:rsidRPr="000B5B30" w:rsidRDefault="001B2EF5" w:rsidP="0094719C">
      <w:pPr>
        <w:pStyle w:val="ListParagraph"/>
        <w:numPr>
          <w:ilvl w:val="0"/>
          <w:numId w:val="19"/>
        </w:numPr>
        <w:rPr>
          <w:rFonts w:ascii="Arial" w:hAnsi="Arial" w:cs="Arial"/>
          <w:lang w:val="ru-RU"/>
        </w:rPr>
      </w:pPr>
      <w:r w:rsidRPr="000B5B30">
        <w:rPr>
          <w:rFonts w:ascii="Arial" w:hAnsi="Arial" w:cs="Arial"/>
          <w:lang w:val="ru-RU"/>
        </w:rPr>
        <w:t xml:space="preserve">да је Позив за подношење понуда у вези предметне јавне набавке објављен на Порталу јавних набавки дана_____________, као и на интернет страници Купца и на </w:t>
      </w:r>
      <w:r w:rsidRPr="000B5B30">
        <w:rPr>
          <w:rFonts w:ascii="Arial" w:hAnsi="Arial" w:cs="Arial"/>
        </w:rPr>
        <w:t>П</w:t>
      </w:r>
      <w:r w:rsidRPr="000B5B30">
        <w:rPr>
          <w:rFonts w:ascii="Arial" w:hAnsi="Arial" w:cs="Arial"/>
          <w:lang w:val="ru-RU"/>
        </w:rPr>
        <w:t>орталу Службених гласила и база прописа</w:t>
      </w:r>
      <w:r>
        <w:rPr>
          <w:rFonts w:ascii="Arial" w:hAnsi="Arial" w:cs="Arial"/>
        </w:rPr>
        <w:t>;</w:t>
      </w:r>
    </w:p>
    <w:p w14:paraId="4C8CA2AC" w14:textId="77777777" w:rsidR="001B2EF5" w:rsidRPr="009B7A2A" w:rsidRDefault="001B2EF5" w:rsidP="0094719C">
      <w:pPr>
        <w:pStyle w:val="ListParagraph"/>
        <w:numPr>
          <w:ilvl w:val="0"/>
          <w:numId w:val="19"/>
        </w:numPr>
        <w:spacing w:before="0"/>
        <w:rPr>
          <w:rFonts w:ascii="Arial" w:hAnsi="Arial" w:cs="Arial"/>
        </w:rPr>
      </w:pPr>
      <w:r w:rsidRPr="000B5B30">
        <w:rPr>
          <w:rFonts w:ascii="Arial" w:hAnsi="Arial" w:cs="Arial"/>
          <w:lang w:val="ru-RU"/>
        </w:rPr>
        <w:lastRenderedPageBreak/>
        <w:t xml:space="preserve">да </w:t>
      </w:r>
      <w:r w:rsidRPr="00C1025D">
        <w:rPr>
          <w:rFonts w:ascii="Arial" w:hAnsi="Arial" w:cs="Arial"/>
          <w:color w:val="000000"/>
          <w:lang w:val="ru-RU"/>
        </w:rPr>
        <w:t xml:space="preserve"> Понуда </w:t>
      </w:r>
      <w:r w:rsidRPr="000B5B30">
        <w:rPr>
          <w:rFonts w:ascii="Arial" w:hAnsi="Arial" w:cs="Arial"/>
          <w:lang w:val="ru-RU"/>
        </w:rPr>
        <w:t>Понуђач</w:t>
      </w:r>
      <w:r w:rsidRPr="00C1025D">
        <w:rPr>
          <w:rFonts w:ascii="Arial" w:hAnsi="Arial" w:cs="Arial"/>
          <w:color w:val="000000"/>
          <w:lang w:val="ru-RU"/>
        </w:rPr>
        <w:t>a</w:t>
      </w:r>
      <w:r w:rsidRPr="000B5B30">
        <w:rPr>
          <w:rFonts w:ascii="Arial" w:hAnsi="Arial" w:cs="Arial"/>
          <w:lang w:val="ru-RU"/>
        </w:rPr>
        <w:t xml:space="preserve"> (у даљем тексту: Продавац),</w:t>
      </w:r>
      <w:r>
        <w:rPr>
          <w:rFonts w:ascii="Arial" w:hAnsi="Arial" w:cs="Arial"/>
          <w:lang w:val="ru-RU"/>
        </w:rPr>
        <w:t xml:space="preserve"> </w:t>
      </w:r>
      <w:r w:rsidRPr="00C1025D">
        <w:rPr>
          <w:rFonts w:ascii="Arial" w:hAnsi="Arial" w:cs="Arial"/>
          <w:color w:val="000000"/>
          <w:lang w:val="ru-RU"/>
        </w:rPr>
        <w:t xml:space="preserve">у отвореном поступку за јавну набавку број ЈН/3000/1152/2019 (974/2019), која је заведена код Купца под бројем___________________ од __________ године, </w:t>
      </w:r>
      <w:r w:rsidRPr="009B7A2A">
        <w:rPr>
          <w:rFonts w:ascii="Arial" w:hAnsi="Arial" w:cs="Arial"/>
          <w:lang w:val="ru-RU"/>
        </w:rPr>
        <w:t>у потпуности одговара захтеву Купца из Позива за подношење понуда и Конкурсн</w:t>
      </w:r>
      <w:r w:rsidRPr="00C1025D">
        <w:rPr>
          <w:rFonts w:ascii="Arial" w:hAnsi="Arial" w:cs="Arial"/>
          <w:color w:val="000000"/>
          <w:lang w:val="ru-RU"/>
        </w:rPr>
        <w:t>ој</w:t>
      </w:r>
      <w:r w:rsidRPr="009B7A2A">
        <w:rPr>
          <w:rFonts w:ascii="Arial" w:hAnsi="Arial" w:cs="Arial"/>
          <w:lang w:val="ru-RU"/>
        </w:rPr>
        <w:t xml:space="preserve"> документациј</w:t>
      </w:r>
      <w:r>
        <w:rPr>
          <w:rFonts w:ascii="Arial" w:hAnsi="Arial" w:cs="Arial"/>
          <w:lang w:val="ru-RU"/>
        </w:rPr>
        <w:t>и.</w:t>
      </w:r>
    </w:p>
    <w:p w14:paraId="4A4990E0" w14:textId="77777777" w:rsidR="001B2EF5" w:rsidRPr="00534B62" w:rsidRDefault="001B2EF5" w:rsidP="0094719C">
      <w:pPr>
        <w:pStyle w:val="ListParagraph"/>
        <w:numPr>
          <w:ilvl w:val="0"/>
          <w:numId w:val="19"/>
        </w:numPr>
        <w:rPr>
          <w:rFonts w:ascii="Arial" w:hAnsi="Arial" w:cs="Arial"/>
          <w:lang w:val="ru-RU"/>
        </w:rPr>
      </w:pPr>
      <w:r w:rsidRPr="000B5B30">
        <w:rPr>
          <w:rFonts w:ascii="Arial" w:hAnsi="Arial" w:cs="Arial"/>
          <w:lang w:val="ru-RU"/>
        </w:rPr>
        <w:t>да је Купац</w:t>
      </w:r>
      <w:r>
        <w:rPr>
          <w:rFonts w:ascii="Arial" w:hAnsi="Arial" w:cs="Arial"/>
          <w:lang w:val="ru-RU"/>
        </w:rPr>
        <w:t xml:space="preserve">, </w:t>
      </w:r>
      <w:r w:rsidRPr="00C1025D">
        <w:rPr>
          <w:rFonts w:ascii="Arial" w:hAnsi="Arial" w:cs="Arial"/>
          <w:color w:val="000000"/>
          <w:lang w:val="ru-RU"/>
        </w:rPr>
        <w:t xml:space="preserve">на основу Понуде Продавца и Одлуке о ододели уговора бр.___________________ од _________ године </w:t>
      </w:r>
      <w:r w:rsidRPr="000B5B30">
        <w:rPr>
          <w:rFonts w:ascii="Arial" w:hAnsi="Arial" w:cs="Arial"/>
          <w:lang w:val="ru-RU"/>
        </w:rPr>
        <w:t xml:space="preserve">изабрао понуду </w:t>
      </w:r>
      <w:r>
        <w:rPr>
          <w:rFonts w:ascii="Arial" w:hAnsi="Arial" w:cs="Arial"/>
          <w:lang w:val="ru-RU"/>
        </w:rPr>
        <w:t>Продавца, за реализацију испоруке добара, јавна набавка</w:t>
      </w:r>
      <w:r w:rsidRPr="00041981">
        <w:rPr>
          <w:rFonts w:ascii="Arial" w:hAnsi="Arial" w:cs="Arial"/>
          <w:color w:val="FF0000"/>
          <w:lang w:val="ru-RU"/>
        </w:rPr>
        <w:t xml:space="preserve"> </w:t>
      </w:r>
      <w:r w:rsidRPr="00C1025D">
        <w:rPr>
          <w:rFonts w:ascii="Arial" w:hAnsi="Arial" w:cs="Arial"/>
          <w:color w:val="000000"/>
          <w:lang w:val="ru-RU"/>
        </w:rPr>
        <w:t>ЈН/3000/1152/2019 (974/2019).</w:t>
      </w:r>
    </w:p>
    <w:p w14:paraId="0347CCE7" w14:textId="77777777" w:rsidR="001B2EF5" w:rsidRPr="00D95549" w:rsidRDefault="001B2EF5" w:rsidP="00FE404E">
      <w:pPr>
        <w:tabs>
          <w:tab w:val="left" w:pos="2143"/>
        </w:tabs>
        <w:jc w:val="left"/>
        <w:rPr>
          <w:b/>
          <w:bCs/>
        </w:rPr>
      </w:pPr>
      <w:r w:rsidRPr="00D95549">
        <w:rPr>
          <w:b/>
          <w:bCs/>
        </w:rPr>
        <w:t xml:space="preserve">ПРЕДМЕТ  </w:t>
      </w:r>
      <w:r>
        <w:rPr>
          <w:b/>
          <w:bCs/>
        </w:rPr>
        <w:t>УГОВОРА</w:t>
      </w:r>
    </w:p>
    <w:p w14:paraId="748C6021" w14:textId="77777777" w:rsidR="001B2EF5" w:rsidRPr="00FC638F" w:rsidRDefault="001B2EF5" w:rsidP="005B4AE5">
      <w:pPr>
        <w:jc w:val="center"/>
        <w:rPr>
          <w:b/>
          <w:bCs/>
        </w:rPr>
      </w:pPr>
      <w:r w:rsidRPr="00FC638F">
        <w:rPr>
          <w:b/>
          <w:bCs/>
        </w:rPr>
        <w:t>Члан 1.</w:t>
      </w:r>
    </w:p>
    <w:p w14:paraId="4850C442" w14:textId="77777777" w:rsidR="001B2EF5" w:rsidRPr="0098096D" w:rsidRDefault="001B2EF5" w:rsidP="0098096D">
      <w:pPr>
        <w:spacing w:before="0"/>
      </w:pPr>
      <w:r>
        <w:rPr>
          <w:lang w:val="ru-RU"/>
        </w:rPr>
        <w:t>Овим</w:t>
      </w:r>
      <w:r w:rsidRPr="00FC638F">
        <w:rPr>
          <w:lang w:val="ru-RU"/>
        </w:rPr>
        <w:t xml:space="preserve"> </w:t>
      </w:r>
      <w:r>
        <w:rPr>
          <w:lang w:val="ru-RU"/>
        </w:rPr>
        <w:t>Уговором Продавац се обавезује да за потребе Купца испоручи добра:</w:t>
      </w:r>
      <w:r w:rsidRPr="00FC638F">
        <w:rPr>
          <w:lang w:val="ru-RU"/>
        </w:rPr>
        <w:t xml:space="preserve"> </w:t>
      </w:r>
      <w:r>
        <w:rPr>
          <w:b/>
          <w:bCs/>
          <w:lang w:val="ru-RU"/>
        </w:rPr>
        <w:t>Делови за напојне</w:t>
      </w:r>
      <w:r w:rsidRPr="008E7BF7">
        <w:rPr>
          <w:b/>
          <w:bCs/>
          <w:lang w:val="ru-RU"/>
        </w:rPr>
        <w:t xml:space="preserve"> пумп</w:t>
      </w:r>
      <w:r w:rsidRPr="00C1025D">
        <w:rPr>
          <w:b/>
          <w:bCs/>
          <w:strike/>
          <w:color w:val="000000"/>
          <w:lang w:val="ru-RU"/>
        </w:rPr>
        <w:t>е</w:t>
      </w:r>
      <w:r w:rsidRPr="008E7BF7">
        <w:rPr>
          <w:b/>
          <w:bCs/>
          <w:lang w:val="ru-RU"/>
        </w:rPr>
        <w:t xml:space="preserve"> блока А1 и А2</w:t>
      </w:r>
      <w:r>
        <w:rPr>
          <w:lang w:val="ru-RU"/>
        </w:rPr>
        <w:t xml:space="preserve">, </w:t>
      </w:r>
      <w:r w:rsidRPr="009B7A2A">
        <w:t xml:space="preserve">у складу са Конкурсном документацијом за јавну набавку бр. </w:t>
      </w:r>
      <w:r>
        <w:t>ЈН/3000/1152/2019 (974/2019), Понудом Продавца</w:t>
      </w:r>
      <w:r w:rsidRPr="009B7A2A">
        <w:t xml:space="preserve"> </w:t>
      </w:r>
      <w:r>
        <w:t>ЈП ЕПС бр.__________ од _______</w:t>
      </w:r>
      <w:r w:rsidRPr="009B7A2A">
        <w:t xml:space="preserve">године, Техничком спецификацијом и </w:t>
      </w:r>
      <w:r>
        <w:t>Обрасцем структуре</w:t>
      </w:r>
      <w:r w:rsidRPr="009B7A2A">
        <w:t xml:space="preserve"> цене</w:t>
      </w:r>
      <w:r>
        <w:t>,</w:t>
      </w:r>
      <w:r w:rsidRPr="009B7A2A">
        <w:t xml:space="preserve"> </w:t>
      </w:r>
      <w:r>
        <w:t xml:space="preserve">који чине саставни део </w:t>
      </w:r>
      <w:r w:rsidRPr="00BC6877">
        <w:t>Уговора.</w:t>
      </w:r>
    </w:p>
    <w:p w14:paraId="5D85E287" w14:textId="77777777" w:rsidR="001B2EF5" w:rsidRPr="00256142" w:rsidRDefault="001B2EF5" w:rsidP="00256142">
      <w:pPr>
        <w:pStyle w:val="KDParagraf"/>
        <w:spacing w:before="0"/>
      </w:pPr>
    </w:p>
    <w:p w14:paraId="74504AFA" w14:textId="77777777" w:rsidR="001B2EF5" w:rsidRPr="00BC6877" w:rsidRDefault="001B2EF5" w:rsidP="00256142">
      <w:pPr>
        <w:pStyle w:val="KDParagraf"/>
        <w:spacing w:before="0"/>
        <w:jc w:val="left"/>
        <w:rPr>
          <w:b/>
          <w:bCs/>
        </w:rPr>
      </w:pPr>
      <w:r w:rsidRPr="00BC6877">
        <w:rPr>
          <w:b/>
          <w:bCs/>
        </w:rPr>
        <w:t>ЦЕНА</w:t>
      </w:r>
    </w:p>
    <w:p w14:paraId="47595547" w14:textId="77777777" w:rsidR="001B2EF5" w:rsidRPr="00FC638F" w:rsidRDefault="001B2EF5" w:rsidP="00256142">
      <w:pPr>
        <w:jc w:val="center"/>
        <w:rPr>
          <w:b/>
          <w:bCs/>
        </w:rPr>
      </w:pPr>
      <w:r w:rsidRPr="00FC638F">
        <w:rPr>
          <w:b/>
          <w:bCs/>
        </w:rPr>
        <w:t xml:space="preserve">Члан </w:t>
      </w:r>
      <w:r>
        <w:rPr>
          <w:b/>
          <w:bCs/>
        </w:rPr>
        <w:t>2</w:t>
      </w:r>
      <w:r w:rsidRPr="00FC638F">
        <w:rPr>
          <w:b/>
          <w:bCs/>
        </w:rPr>
        <w:t>.</w:t>
      </w:r>
    </w:p>
    <w:p w14:paraId="49295364" w14:textId="77777777" w:rsidR="001B2EF5" w:rsidRPr="00292CE1" w:rsidRDefault="001B2EF5" w:rsidP="009B5D1B">
      <w:pPr>
        <w:spacing w:line="276" w:lineRule="auto"/>
        <w:rPr>
          <w:color w:val="000000"/>
          <w:lang w:val="ru-RU"/>
        </w:rPr>
      </w:pPr>
      <w:r>
        <w:t xml:space="preserve">Укупна </w:t>
      </w:r>
      <w:r w:rsidRPr="00C1025D">
        <w:rPr>
          <w:color w:val="000000"/>
        </w:rPr>
        <w:t xml:space="preserve">цена добара из члана 1. овог </w:t>
      </w:r>
      <w:r>
        <w:t xml:space="preserve">Уговора </w:t>
      </w:r>
      <w:r w:rsidRPr="00FC638F">
        <w:t>без обрачунатог ПДВ износи</w:t>
      </w:r>
      <w:r>
        <w:t xml:space="preserve"> </w:t>
      </w:r>
      <w:r w:rsidRPr="00292CE1">
        <w:t xml:space="preserve">_______________________РСД/ЕУР, </w:t>
      </w:r>
      <w:r w:rsidRPr="00292CE1">
        <w:rPr>
          <w:lang w:val="ru-RU"/>
        </w:rPr>
        <w:t>(словима:____</w:t>
      </w:r>
      <w:r w:rsidRPr="00292CE1">
        <w:rPr>
          <w:i/>
          <w:iCs/>
        </w:rPr>
        <w:t>_______________________</w:t>
      </w:r>
      <w:r w:rsidRPr="00292CE1">
        <w:t>).</w:t>
      </w:r>
    </w:p>
    <w:p w14:paraId="11FB6FB1" w14:textId="77777777" w:rsidR="00C60A2A" w:rsidRPr="00E311CB" w:rsidRDefault="00C60A2A" w:rsidP="00C60A2A">
      <w:pPr>
        <w:tabs>
          <w:tab w:val="left" w:pos="2295"/>
        </w:tabs>
        <w:jc w:val="center"/>
        <w:rPr>
          <w:b/>
          <w:bCs/>
          <w:lang w:val="sr-Cyrl-CS"/>
        </w:rPr>
      </w:pPr>
      <w:r>
        <w:rPr>
          <w:b/>
          <w:bCs/>
          <w:lang w:val="sr-Cyrl-CS"/>
        </w:rPr>
        <w:t>(</w:t>
      </w:r>
      <w:r w:rsidRPr="00E311CB">
        <w:rPr>
          <w:b/>
          <w:bCs/>
          <w:lang w:val="sr-Cyrl-CS"/>
        </w:rPr>
        <w:t>уписати износ укуно понуђене цене из понуде</w:t>
      </w:r>
      <w:r>
        <w:rPr>
          <w:b/>
          <w:bCs/>
          <w:lang w:val="sr-Cyrl-CS"/>
        </w:rPr>
        <w:t xml:space="preserve"> у валути која је дата у понуди</w:t>
      </w:r>
      <w:r w:rsidRPr="00E311CB">
        <w:rPr>
          <w:b/>
          <w:bCs/>
          <w:lang w:val="sr-Cyrl-CS"/>
        </w:rPr>
        <w:t>)</w:t>
      </w:r>
    </w:p>
    <w:p w14:paraId="517111EC" w14:textId="0A6D419C" w:rsidR="001B2EF5" w:rsidRPr="00292CE1" w:rsidRDefault="001B2EF5" w:rsidP="00485CDC">
      <w:pPr>
        <w:pStyle w:val="KDParagraf"/>
        <w:spacing w:before="0"/>
        <w:rPr>
          <w:color w:val="000000"/>
        </w:rPr>
      </w:pPr>
      <w:r w:rsidRPr="00292CE1">
        <w:rPr>
          <w:color w:val="000000"/>
        </w:rPr>
        <w:t>Уговорена цена из става 1. овог члана увећава се за порез на додату вредност, у складу са прописима Републике Србије.</w:t>
      </w:r>
    </w:p>
    <w:p w14:paraId="79C96877" w14:textId="40BD572D" w:rsidR="001B2EF5" w:rsidRPr="00C60A2A" w:rsidRDefault="00C60A2A" w:rsidP="00485CDC">
      <w:pPr>
        <w:pStyle w:val="KDParagraf"/>
        <w:spacing w:before="0"/>
        <w:rPr>
          <w:szCs w:val="24"/>
          <w:lang w:val="sr-Cyrl-RS"/>
        </w:rPr>
      </w:pPr>
      <w:r w:rsidRPr="00C60A2A">
        <w:rPr>
          <w:szCs w:val="24"/>
        </w:rPr>
        <w:t>Продавац може цену исказати у eврима, а иста ће у сврху оцене понуда бити прерачуната у динаре по средњем курсу Народне банке Србије на дан када је започето отварање понуда, уговорена цена ће бити у еврима као и плаћање</w:t>
      </w:r>
      <w:r w:rsidRPr="00C60A2A">
        <w:rPr>
          <w:szCs w:val="24"/>
          <w:lang w:val="sr-Cyrl-RS"/>
        </w:rPr>
        <w:t>.</w:t>
      </w:r>
    </w:p>
    <w:p w14:paraId="012EAE2A" w14:textId="77777777" w:rsidR="009B5D1B" w:rsidRPr="009B5D1B" w:rsidRDefault="009B5D1B" w:rsidP="009B5D1B">
      <w:pPr>
        <w:jc w:val="left"/>
        <w:rPr>
          <w:color w:val="000000"/>
        </w:rPr>
      </w:pPr>
      <w:r w:rsidRPr="009B5D1B">
        <w:rPr>
          <w:color w:val="000000"/>
        </w:rPr>
        <w:t>У цену су урачунати сви трошкови који се односе на предмет Уговора.</w:t>
      </w:r>
    </w:p>
    <w:p w14:paraId="76DC2A77" w14:textId="77777777" w:rsidR="009B5D1B" w:rsidRPr="009B5D1B" w:rsidRDefault="009B5D1B" w:rsidP="009B5D1B">
      <w:pPr>
        <w:rPr>
          <w:color w:val="000000"/>
        </w:rPr>
      </w:pPr>
      <w:r w:rsidRPr="009B5D1B">
        <w:rPr>
          <w:color w:val="000000"/>
        </w:rPr>
        <w:t>Уговорена вредност из става 1. овог члана увећава се за порез на додату вредност, у складу са прописима Републике Србије.</w:t>
      </w:r>
    </w:p>
    <w:p w14:paraId="775613AF" w14:textId="77777777" w:rsidR="009B5D1B" w:rsidRPr="009B5D1B" w:rsidRDefault="009B5D1B" w:rsidP="009B5D1B">
      <w:pPr>
        <w:rPr>
          <w:color w:val="000000"/>
        </w:rPr>
      </w:pPr>
      <w:r w:rsidRPr="009B5D1B">
        <w:rPr>
          <w:color w:val="000000"/>
        </w:rPr>
        <w:t>У цену су урачунати сви трошкови који се односе на предмет јавне набавке и који су одређени Конкурсном документацијом.</w:t>
      </w:r>
    </w:p>
    <w:p w14:paraId="3C3E2114" w14:textId="52325503" w:rsidR="009B5D1B" w:rsidRPr="009B5D1B" w:rsidRDefault="009B5D1B" w:rsidP="009B5D1B">
      <w:pPr>
        <w:rPr>
          <w:color w:val="000000"/>
        </w:rPr>
      </w:pPr>
      <w:r w:rsidRPr="009B5D1B">
        <w:rPr>
          <w:color w:val="000000"/>
        </w:rPr>
        <w:t>Цена добара из става 1. овог члана утврђена је на</w:t>
      </w:r>
      <w:r>
        <w:rPr>
          <w:color w:val="000000"/>
        </w:rPr>
        <w:t xml:space="preserve"> паритету испоручено у складиште</w:t>
      </w:r>
      <w:r w:rsidRPr="009B5D1B">
        <w:rPr>
          <w:color w:val="000000"/>
        </w:rPr>
        <w:t xml:space="preserve"> ЈП ЕПС, Огранак ТЕНТ, локација ТЕНТ А, Богољуба Урошевића Црног бр.44, 11500 Обреновац и обухвата трошкове које Продавац има у вези испоруке на начин како је регулисано овим Уговором.</w:t>
      </w:r>
    </w:p>
    <w:p w14:paraId="3687C386" w14:textId="77777777" w:rsidR="009B5D1B" w:rsidRPr="009B5D1B" w:rsidRDefault="009B5D1B" w:rsidP="009B5D1B">
      <w:pPr>
        <w:rPr>
          <w:color w:val="000000"/>
        </w:rPr>
      </w:pPr>
      <w:r w:rsidRPr="009B5D1B">
        <w:rPr>
          <w:color w:val="000000"/>
        </w:rPr>
        <w:t>За страног Продавца – испоручено у магацин Купца – на паритету DAP регулисаним правилима Међународне трговинске коморе у Паризу, Incoterms 2010.</w:t>
      </w:r>
    </w:p>
    <w:p w14:paraId="14012407" w14:textId="3BD56452" w:rsidR="009B5D1B" w:rsidRDefault="009B5D1B" w:rsidP="009B5D1B">
      <w:pPr>
        <w:jc w:val="left"/>
        <w:rPr>
          <w:color w:val="000000"/>
          <w:lang w:val="sr-Cyrl-RS"/>
        </w:rPr>
      </w:pPr>
      <w:r w:rsidRPr="009B5D1B">
        <w:rPr>
          <w:color w:val="000000"/>
        </w:rPr>
        <w:t>Цене наведене у понуди, укупна и јединичне, су фиксне и не могу се мењати</w:t>
      </w:r>
      <w:r>
        <w:rPr>
          <w:color w:val="000000"/>
          <w:lang w:val="sr-Cyrl-RS"/>
        </w:rPr>
        <w:t>.</w:t>
      </w:r>
    </w:p>
    <w:p w14:paraId="0476698C" w14:textId="77777777" w:rsidR="009B5D1B" w:rsidRPr="009B5D1B" w:rsidRDefault="009B5D1B" w:rsidP="009B5D1B">
      <w:pPr>
        <w:jc w:val="left"/>
        <w:rPr>
          <w:color w:val="000000"/>
          <w:lang w:val="sr-Cyrl-RS"/>
        </w:rPr>
      </w:pPr>
    </w:p>
    <w:p w14:paraId="6E4F22D3" w14:textId="5965086D" w:rsidR="001B2EF5" w:rsidRDefault="001B2EF5" w:rsidP="009B5D1B">
      <w:pPr>
        <w:jc w:val="left"/>
        <w:rPr>
          <w:b/>
          <w:bCs/>
        </w:rPr>
      </w:pPr>
      <w:r w:rsidRPr="00FC638F">
        <w:rPr>
          <w:b/>
          <w:bCs/>
        </w:rPr>
        <w:t>ИЗДАВАЊЕ РАЧУНА И ПЛАЋАЊЕ</w:t>
      </w:r>
    </w:p>
    <w:p w14:paraId="6CF7FC60" w14:textId="77777777" w:rsidR="001B2EF5" w:rsidRDefault="001B2EF5" w:rsidP="00D10CBE">
      <w:pPr>
        <w:jc w:val="center"/>
        <w:rPr>
          <w:b/>
          <w:bCs/>
        </w:rPr>
      </w:pPr>
      <w:r w:rsidRPr="00FC638F">
        <w:rPr>
          <w:b/>
          <w:bCs/>
        </w:rPr>
        <w:t xml:space="preserve">Члан </w:t>
      </w:r>
      <w:r>
        <w:rPr>
          <w:b/>
          <w:bCs/>
        </w:rPr>
        <w:t>3</w:t>
      </w:r>
      <w:r w:rsidRPr="00FC638F">
        <w:rPr>
          <w:b/>
          <w:bCs/>
        </w:rPr>
        <w:t>.</w:t>
      </w:r>
    </w:p>
    <w:p w14:paraId="0099EC3C" w14:textId="77777777" w:rsidR="001B2EF5" w:rsidRPr="00E05E8F" w:rsidRDefault="001B2EF5" w:rsidP="005F487B">
      <w:pPr>
        <w:spacing w:before="0"/>
        <w:rPr>
          <w:color w:val="000000"/>
        </w:rPr>
      </w:pPr>
      <w:r w:rsidRPr="00C1025D">
        <w:rPr>
          <w:color w:val="000000"/>
        </w:rPr>
        <w:t xml:space="preserve">Плаћање Добара из члана 1. овог Уговора,  Купац ће извршити на текући рачун Продавца на </w:t>
      </w:r>
      <w:r w:rsidRPr="00E05E8F">
        <w:rPr>
          <w:color w:val="000000"/>
        </w:rPr>
        <w:t>следећи начин:</w:t>
      </w:r>
    </w:p>
    <w:p w14:paraId="2C0868EE" w14:textId="77777777" w:rsidR="001B2EF5" w:rsidRPr="005F487B" w:rsidRDefault="001B2EF5" w:rsidP="005F487B">
      <w:pPr>
        <w:spacing w:before="0"/>
        <w:rPr>
          <w:lang w:val="sr-Cyrl-CS"/>
        </w:rPr>
      </w:pPr>
      <w:r w:rsidRPr="00E05E8F">
        <w:rPr>
          <w:lang w:val="sr-Cyrl-CS"/>
        </w:rPr>
        <w:t>-  највише 20% аванса од укупне вредности понуде у року до 10</w:t>
      </w:r>
      <w:r>
        <w:rPr>
          <w:lang w:val="sr-Cyrl-CS"/>
        </w:rPr>
        <w:t xml:space="preserve"> (десет)</w:t>
      </w:r>
      <w:r w:rsidRPr="00E05E8F">
        <w:rPr>
          <w:lang w:val="sr-Cyrl-CS"/>
        </w:rPr>
        <w:t xml:space="preserve"> дана од достављања авансног рачуна, израде пројекта за извођење</w:t>
      </w:r>
      <w:r w:rsidRPr="00E05E8F">
        <w:t xml:space="preserve">, доставе предрачуна, обострано потписаног термин плана, усаглашених и обострано потписаних планова </w:t>
      </w:r>
      <w:r w:rsidRPr="00E05E8F">
        <w:lastRenderedPageBreak/>
        <w:t xml:space="preserve">контроле квалитета и потврде о нарученом материјалу, </w:t>
      </w:r>
      <w:r w:rsidRPr="00E05E8F">
        <w:rPr>
          <w:lang w:val="sr-Cyrl-CS"/>
        </w:rPr>
        <w:t>а након закључења Уговора и достављања банкарске гаранције за повраћај аванса (уколико се захтева Аванс),</w:t>
      </w:r>
    </w:p>
    <w:p w14:paraId="59AE2F9A" w14:textId="77777777" w:rsidR="001B2EF5" w:rsidRDefault="001B2EF5" w:rsidP="00777CC3">
      <w:pPr>
        <w:pStyle w:val="KDParagraf"/>
        <w:spacing w:before="0"/>
      </w:pPr>
      <w:r>
        <w:t>Плаћање за испоручена добра</w:t>
      </w:r>
      <w:r w:rsidRPr="00FC638F">
        <w:t xml:space="preserve"> </w:t>
      </w:r>
      <w:r>
        <w:t>која су предмет овог Уговора</w:t>
      </w:r>
      <w:r>
        <w:rPr>
          <w:color w:val="000000"/>
        </w:rPr>
        <w:t>,</w:t>
      </w:r>
      <w:r w:rsidRPr="00FC638F">
        <w:t xml:space="preserve"> Купац </w:t>
      </w:r>
      <w:r w:rsidRPr="00BC6877">
        <w:t xml:space="preserve">ће извршити </w:t>
      </w:r>
      <w:r w:rsidRPr="0098096D">
        <w:t>сукцесивно</w:t>
      </w:r>
      <w:r>
        <w:t xml:space="preserve">, </w:t>
      </w:r>
      <w:r w:rsidRPr="00BC6877">
        <w:t xml:space="preserve">на текући </w:t>
      </w:r>
      <w:r>
        <w:t>рачун Продавца, а након потписивања</w:t>
      </w:r>
      <w:r w:rsidRPr="00BC6877">
        <w:t xml:space="preserve"> </w:t>
      </w:r>
      <w:r>
        <w:t xml:space="preserve">Записника о квантитативном и квалитативном пријему добара </w:t>
      </w:r>
      <w:r w:rsidRPr="00BC6877">
        <w:t>од стране овлашћених представника Купца и Продавца -</w:t>
      </w:r>
      <w:r>
        <w:t xml:space="preserve"> </w:t>
      </w:r>
      <w:r w:rsidRPr="00BC6877">
        <w:t>без примедби,</w:t>
      </w:r>
      <w:r>
        <w:t xml:space="preserve"> </w:t>
      </w:r>
      <w:r w:rsidRPr="00BC6877">
        <w:t>у року до 45</w:t>
      </w:r>
      <w:r w:rsidRPr="00FC638F">
        <w:t xml:space="preserve"> (словима: четрдесетпет) дана од дана пријема исправног рачуна.</w:t>
      </w:r>
    </w:p>
    <w:p w14:paraId="0A6514AE" w14:textId="77777777" w:rsidR="001B2EF5" w:rsidRPr="00FC638F" w:rsidRDefault="001B2EF5" w:rsidP="00777CC3">
      <w:pPr>
        <w:pStyle w:val="KDParagraf"/>
        <w:spacing w:before="0"/>
      </w:pPr>
      <w:r w:rsidRPr="00FC638F">
        <w:t xml:space="preserve">  </w:t>
      </w:r>
    </w:p>
    <w:p w14:paraId="62D71E64" w14:textId="77777777" w:rsidR="001B2EF5" w:rsidRDefault="001B2EF5" w:rsidP="00154FD1">
      <w:pPr>
        <w:spacing w:before="0"/>
        <w:rPr>
          <w:lang w:val="sr-Cyrl-BA"/>
        </w:rPr>
      </w:pPr>
      <w:r>
        <w:t>Р</w:t>
      </w:r>
      <w:r w:rsidRPr="00154FD1">
        <w:t>ачун</w:t>
      </w:r>
      <w:r>
        <w:t xml:space="preserve"> </w:t>
      </w:r>
      <w:r w:rsidRPr="00C1025D">
        <w:rPr>
          <w:color w:val="000000"/>
        </w:rPr>
        <w:t>мора</w:t>
      </w:r>
      <w:r>
        <w:t xml:space="preserve"> </w:t>
      </w:r>
      <w:r w:rsidRPr="00154FD1">
        <w:t>гласи</w:t>
      </w:r>
      <w:r w:rsidRPr="00C1025D">
        <w:rPr>
          <w:color w:val="000000"/>
        </w:rPr>
        <w:t>ти</w:t>
      </w:r>
      <w:r w:rsidRPr="00154FD1">
        <w:rPr>
          <w:spacing w:val="29"/>
        </w:rPr>
        <w:t xml:space="preserve"> на: ЈП </w:t>
      </w:r>
      <w:r w:rsidRPr="00154FD1">
        <w:t>„Електропривреда Србије“</w:t>
      </w:r>
      <w:r w:rsidRPr="00154FD1">
        <w:rPr>
          <w:spacing w:val="30"/>
        </w:rPr>
        <w:t xml:space="preserve"> </w:t>
      </w:r>
      <w:r w:rsidRPr="00154FD1">
        <w:rPr>
          <w:spacing w:val="-1"/>
        </w:rPr>
        <w:t>д</w:t>
      </w:r>
      <w:r w:rsidRPr="00154FD1">
        <w:t>.</w:t>
      </w:r>
      <w:r w:rsidRPr="00154FD1">
        <w:rPr>
          <w:spacing w:val="1"/>
        </w:rPr>
        <w:t>о</w:t>
      </w:r>
      <w:r w:rsidRPr="00154FD1">
        <w:t>.</w:t>
      </w:r>
      <w:r w:rsidRPr="00154FD1">
        <w:rPr>
          <w:spacing w:val="1"/>
        </w:rPr>
        <w:t>о</w:t>
      </w:r>
      <w:r w:rsidRPr="00154FD1">
        <w:t>.</w:t>
      </w:r>
      <w:r w:rsidRPr="00154FD1">
        <w:rPr>
          <w:spacing w:val="29"/>
        </w:rPr>
        <w:t xml:space="preserve"> </w:t>
      </w:r>
      <w:r w:rsidRPr="00154FD1">
        <w:t>Б</w:t>
      </w:r>
      <w:r w:rsidRPr="00154FD1">
        <w:rPr>
          <w:spacing w:val="-2"/>
        </w:rPr>
        <w:t>е</w:t>
      </w:r>
      <w:r w:rsidRPr="00154FD1">
        <w:t>о</w:t>
      </w:r>
      <w:r w:rsidRPr="00154FD1">
        <w:rPr>
          <w:spacing w:val="-2"/>
        </w:rPr>
        <w:t>г</w:t>
      </w:r>
      <w:r w:rsidRPr="00154FD1">
        <w:t xml:space="preserve">рад, </w:t>
      </w:r>
      <w:r>
        <w:t>Балканска 13</w:t>
      </w:r>
      <w:r w:rsidRPr="00154FD1">
        <w:t>, 11000 Београд, ПИБ 103920327</w:t>
      </w:r>
      <w:r>
        <w:t xml:space="preserve">, </w:t>
      </w:r>
      <w:r w:rsidRPr="00C1025D">
        <w:rPr>
          <w:color w:val="000000"/>
        </w:rPr>
        <w:t xml:space="preserve">и бити достављен на адресу Купца: </w:t>
      </w:r>
      <w:r w:rsidRPr="00154FD1">
        <w:t xml:space="preserve">Јавно предузеће „Електропривреда Србије“ Београд, </w:t>
      </w:r>
      <w:r w:rsidRPr="00762CC7">
        <w:rPr>
          <w:lang w:eastAsia="ar-SA"/>
        </w:rPr>
        <w:t>Огранак ТЕНТ,</w:t>
      </w:r>
      <w:r w:rsidRPr="00762CC7">
        <w:t xml:space="preserve"> Ул</w:t>
      </w:r>
      <w:r>
        <w:t>ица Богољуба Урошевића Црног 44</w:t>
      </w:r>
      <w:r w:rsidRPr="00762CC7">
        <w:t>, 11500 Обреновац</w:t>
      </w:r>
      <w:r>
        <w:rPr>
          <w:lang w:val="sr-Cyrl-BA"/>
        </w:rPr>
        <w:t>.</w:t>
      </w:r>
    </w:p>
    <w:p w14:paraId="71B5D198" w14:textId="77777777" w:rsidR="001B2EF5" w:rsidRDefault="001B2EF5" w:rsidP="00154FD1">
      <w:pPr>
        <w:spacing w:before="0"/>
        <w:rPr>
          <w:color w:val="000000"/>
          <w:lang w:val="sr-Cyrl-CS"/>
        </w:rPr>
      </w:pPr>
      <w:r>
        <w:rPr>
          <w:lang w:val="sr-Cyrl-BA"/>
        </w:rPr>
        <w:t>У рачуну</w:t>
      </w:r>
      <w:r w:rsidRPr="004707B2">
        <w:rPr>
          <w:lang w:val="sr-Cyrl-CS"/>
        </w:rPr>
        <w:t xml:space="preserve"> </w:t>
      </w:r>
      <w:r>
        <w:rPr>
          <w:lang w:val="sr-Cyrl-CS"/>
        </w:rPr>
        <w:t xml:space="preserve">се </w:t>
      </w:r>
      <w:r w:rsidRPr="004707B2">
        <w:rPr>
          <w:lang w:val="sr-Cyrl-CS"/>
        </w:rPr>
        <w:t xml:space="preserve">обавезно наводи </w:t>
      </w:r>
      <w:r>
        <w:rPr>
          <w:lang w:val="sr-Cyrl-CS"/>
        </w:rPr>
        <w:t>број Уговора</w:t>
      </w:r>
      <w:r>
        <w:rPr>
          <w:color w:val="000000"/>
          <w:lang w:val="sr-Cyrl-CS"/>
        </w:rPr>
        <w:t>.</w:t>
      </w:r>
    </w:p>
    <w:p w14:paraId="6736AA4E" w14:textId="77777777" w:rsidR="001B2EF5" w:rsidRPr="00154FD1" w:rsidRDefault="001B2EF5" w:rsidP="00154FD1">
      <w:pPr>
        <w:spacing w:before="0"/>
        <w:rPr>
          <w:rFonts w:ascii="Times New Roman" w:hAnsi="Times New Roman" w:cs="Times New Roman"/>
          <w:sz w:val="24"/>
          <w:szCs w:val="24"/>
        </w:rPr>
      </w:pPr>
      <w:r>
        <w:rPr>
          <w:lang w:val="sr-Cyrl-CS"/>
        </w:rPr>
        <w:t>Продавац</w:t>
      </w:r>
      <w:r w:rsidRPr="004707B2">
        <w:rPr>
          <w:lang w:val="sr-Cyrl-CS"/>
        </w:rPr>
        <w:t xml:space="preserve">  је обавезан да </w:t>
      </w:r>
      <w:r>
        <w:rPr>
          <w:lang w:val="sr-Cyrl-CS"/>
        </w:rPr>
        <w:t xml:space="preserve">уз рачун </w:t>
      </w:r>
      <w:r w:rsidRPr="004707B2">
        <w:rPr>
          <w:lang w:val="sr-Cyrl-CS"/>
        </w:rPr>
        <w:t>достави</w:t>
      </w:r>
      <w:r>
        <w:rPr>
          <w:lang w:val="sr-Cyrl-CS"/>
        </w:rPr>
        <w:t xml:space="preserve"> копију Уговора и Записник о квантитативном и квалитативном пријему</w:t>
      </w:r>
      <w:r w:rsidRPr="004707B2">
        <w:rPr>
          <w:lang w:val="sr-Cyrl-CS"/>
        </w:rPr>
        <w:t xml:space="preserve"> - без примедби</w:t>
      </w:r>
      <w:r>
        <w:rPr>
          <w:lang w:val="sr-Cyrl-CS"/>
        </w:rPr>
        <w:t xml:space="preserve"> (прилог 2. Конкурсне документације)</w:t>
      </w:r>
      <w:r w:rsidRPr="004707B2">
        <w:rPr>
          <w:lang w:val="sr-Cyrl-CS"/>
        </w:rPr>
        <w:t>, са датумом испоруке добара, читко написаним именом и презименом и по</w:t>
      </w:r>
      <w:r>
        <w:rPr>
          <w:lang w:val="sr-Cyrl-CS"/>
        </w:rPr>
        <w:t>тписом одговорног лица Купца</w:t>
      </w:r>
      <w:r w:rsidRPr="004707B2">
        <w:rPr>
          <w:lang w:val="sr-Cyrl-CS"/>
        </w:rPr>
        <w:t>, које је примило предметна добра</w:t>
      </w:r>
      <w:r w:rsidRPr="004707B2">
        <w:t>.</w:t>
      </w:r>
    </w:p>
    <w:p w14:paraId="3730565E" w14:textId="77777777" w:rsidR="001B2EF5" w:rsidRPr="00FC638F" w:rsidRDefault="001B2EF5" w:rsidP="001069CC">
      <w:pPr>
        <w:tabs>
          <w:tab w:val="left" w:pos="567"/>
        </w:tabs>
        <w:spacing w:before="0"/>
        <w:rPr>
          <w:color w:val="00B0F0"/>
        </w:rPr>
      </w:pPr>
    </w:p>
    <w:p w14:paraId="546E1A6E" w14:textId="77777777" w:rsidR="001B2EF5" w:rsidRPr="00C1025D" w:rsidRDefault="001B2EF5" w:rsidP="00485CDC">
      <w:pPr>
        <w:pStyle w:val="KDParagraf"/>
        <w:spacing w:before="0"/>
        <w:rPr>
          <w:color w:val="FF0000"/>
          <w:sz w:val="24"/>
          <w:szCs w:val="24"/>
        </w:rPr>
      </w:pPr>
      <w:r w:rsidRPr="00FC638F">
        <w:t>У и</w:t>
      </w:r>
      <w:r>
        <w:t>спостављеном рачуну</w:t>
      </w:r>
      <w:r w:rsidRPr="00FC638F">
        <w:t xml:space="preserve"> Продавац је дужан да се придржава тачно дефинисаних назива робе</w:t>
      </w:r>
      <w:r>
        <w:t xml:space="preserve"> </w:t>
      </w:r>
      <w:r w:rsidRPr="00FC638F">
        <w:t xml:space="preserve"> из конкурсне документације и прихваћене понуде (из Обрасца структуре цене). Рачуни који не одговарају наведеним тачним називима, ће се сматрати неисправним. </w:t>
      </w:r>
      <w:r w:rsidRPr="00C1025D">
        <w:rPr>
          <w:color w:val="000000"/>
        </w:rPr>
        <w:t>Уколико, због коришћења различитих шифрарника и софтверских решења није могуће у самом рачуну навести горе наведени тачан назив, Продавац је обавезан да уз рачун достави прилог са упоредним прегледом назива из рачуна са захтеваним називима из Конкурсне документације и прихваћене Понуде.</w:t>
      </w:r>
    </w:p>
    <w:p w14:paraId="1EF8D657" w14:textId="77777777" w:rsidR="001B2EF5" w:rsidRPr="00FC638F" w:rsidRDefault="001B2EF5" w:rsidP="001069CC">
      <w:pPr>
        <w:tabs>
          <w:tab w:val="left" w:pos="567"/>
        </w:tabs>
        <w:spacing w:before="0"/>
      </w:pPr>
    </w:p>
    <w:p w14:paraId="0CBA0E24" w14:textId="5041D97F" w:rsidR="002161F3" w:rsidRPr="00615F0E" w:rsidRDefault="002161F3" w:rsidP="002161F3">
      <w:pPr>
        <w:pStyle w:val="KDParagraf"/>
        <w:spacing w:before="0"/>
        <w:rPr>
          <w:lang w:val="ru-RU"/>
        </w:rPr>
      </w:pPr>
      <w:r w:rsidRPr="00615F0E">
        <w:rPr>
          <w:lang w:val="ru-RU"/>
        </w:rPr>
        <w:t>Уколико је избарана понуда Продавца чија је цена исказана у еврима, плаћање ће се извршити дознаком у еврима на његов девизни рачун у складу са  инструкцијама датим у рачуну.</w:t>
      </w:r>
    </w:p>
    <w:p w14:paraId="58BD38D1" w14:textId="37423B86" w:rsidR="002161F3" w:rsidRPr="00615F0E" w:rsidRDefault="002161F3" w:rsidP="002161F3">
      <w:pPr>
        <w:pStyle w:val="KDParagraf"/>
        <w:spacing w:before="0"/>
        <w:rPr>
          <w:lang w:val="ru-RU"/>
        </w:rPr>
      </w:pPr>
      <w:r w:rsidRPr="00615F0E">
        <w:rPr>
          <w:lang w:val="ru-RU"/>
        </w:rPr>
        <w:t>- Плаћање испоручених добара извршиће се у ДИН (УКОЛИКО ЈЕ ПОНУДА ИСКАЗАНА У ДИН) - на рачун Продавца бр.____________________ који се води код __________________ банке, у року до 45 дана, а након потписивања Записника о квантитативном и квалитативном пријему добара од стране овлашћених представника купц</w:t>
      </w:r>
      <w:r>
        <w:rPr>
          <w:lang w:val="ru-RU"/>
        </w:rPr>
        <w:t>а и продавца - без примедби од дана пријема</w:t>
      </w:r>
      <w:r w:rsidRPr="00615F0E">
        <w:rPr>
          <w:lang w:val="ru-RU"/>
        </w:rPr>
        <w:t xml:space="preserve"> исправног рачуна.</w:t>
      </w:r>
    </w:p>
    <w:p w14:paraId="6E399D8A" w14:textId="499598B1" w:rsidR="002161F3" w:rsidRDefault="002161F3" w:rsidP="002161F3">
      <w:pPr>
        <w:pStyle w:val="KDParagraf"/>
        <w:spacing w:before="0"/>
        <w:rPr>
          <w:lang w:val="sr-Cyrl-CS"/>
        </w:rPr>
      </w:pPr>
      <w:r w:rsidRPr="00615F0E">
        <w:rPr>
          <w:lang w:val="ru-RU"/>
        </w:rPr>
        <w:t>- Плаћање испоручених добара извршиће се у EUR (УКОЛИКО ЈЕ ПОНУДА ИСКАЗАНА У EUR) - на рачун Продавца бр.____________________ који се води код __________________ банке, у року до 45 дана, а након потписивања Записника о квантитативном и квалитативном пријему добара од стране овлашћених представника купц</w:t>
      </w:r>
      <w:r>
        <w:rPr>
          <w:lang w:val="ru-RU"/>
        </w:rPr>
        <w:t>а и продавца - без примедби од дана пријема</w:t>
      </w:r>
      <w:r w:rsidRPr="00615F0E">
        <w:rPr>
          <w:lang w:val="ru-RU"/>
        </w:rPr>
        <w:t xml:space="preserve"> исправног рачуна.</w:t>
      </w:r>
    </w:p>
    <w:p w14:paraId="7441ED61" w14:textId="77777777" w:rsidR="001B2EF5" w:rsidRDefault="001B2EF5" w:rsidP="008A7907">
      <w:pPr>
        <w:rPr>
          <w:b/>
          <w:bCs/>
        </w:rPr>
      </w:pPr>
    </w:p>
    <w:p w14:paraId="203C8D03" w14:textId="77777777" w:rsidR="001B2EF5" w:rsidRPr="00D10CBE" w:rsidRDefault="001B2EF5" w:rsidP="00FE404E">
      <w:pPr>
        <w:jc w:val="left"/>
        <w:rPr>
          <w:b/>
          <w:bCs/>
        </w:rPr>
      </w:pPr>
      <w:r w:rsidRPr="00FC638F">
        <w:rPr>
          <w:b/>
          <w:bCs/>
        </w:rPr>
        <w:t>РОК И МЕСТО ИСПОРУКЕ</w:t>
      </w:r>
      <w:r>
        <w:rPr>
          <w:b/>
          <w:bCs/>
        </w:rPr>
        <w:t xml:space="preserve"> ДОБАРА / ТЕХНИЧКИ ДЕТАЉИ</w:t>
      </w:r>
      <w:r>
        <w:rPr>
          <w:b/>
          <w:bCs/>
          <w:lang w:val="sr-Cyrl-CS"/>
        </w:rPr>
        <w:t xml:space="preserve"> </w:t>
      </w:r>
    </w:p>
    <w:p w14:paraId="4DFA7FC9" w14:textId="77777777" w:rsidR="001B2EF5" w:rsidRPr="00FC638F" w:rsidRDefault="001B2EF5" w:rsidP="0023044F">
      <w:pPr>
        <w:jc w:val="center"/>
        <w:rPr>
          <w:b/>
          <w:bCs/>
        </w:rPr>
      </w:pPr>
      <w:r w:rsidRPr="00FC638F">
        <w:rPr>
          <w:b/>
          <w:bCs/>
        </w:rPr>
        <w:t xml:space="preserve">Члан </w:t>
      </w:r>
      <w:r>
        <w:rPr>
          <w:b/>
          <w:bCs/>
        </w:rPr>
        <w:t>4</w:t>
      </w:r>
      <w:r w:rsidRPr="00FC638F">
        <w:rPr>
          <w:b/>
          <w:bCs/>
        </w:rPr>
        <w:t>.</w:t>
      </w:r>
    </w:p>
    <w:p w14:paraId="1E0517BD" w14:textId="77777777" w:rsidR="001B2EF5" w:rsidRPr="00FC638F" w:rsidRDefault="001B2EF5" w:rsidP="00E17070">
      <w:r w:rsidRPr="00FC638F">
        <w:t>Продавац се обавезује</w:t>
      </w:r>
      <w:r>
        <w:t xml:space="preserve"> да </w:t>
      </w:r>
      <w:r w:rsidRPr="00FC638F">
        <w:t xml:space="preserve">изврши </w:t>
      </w:r>
      <w:r w:rsidRPr="002015F0">
        <w:t>испоруку</w:t>
      </w:r>
      <w:r>
        <w:t xml:space="preserve"> </w:t>
      </w:r>
      <w:r w:rsidRPr="00C1025D">
        <w:rPr>
          <w:color w:val="000000"/>
        </w:rPr>
        <w:t>предмета уговора</w:t>
      </w:r>
      <w:r>
        <w:t xml:space="preserve">, најкасније у року од _______ (максимално 12 (словима: дванаест)) месеци </w:t>
      </w:r>
      <w:r w:rsidRPr="00BC6877">
        <w:t>од дана ступања Уговора на снагу.</w:t>
      </w:r>
    </w:p>
    <w:p w14:paraId="446C7FB5" w14:textId="77777777" w:rsidR="001B2EF5" w:rsidRDefault="001B2EF5" w:rsidP="00A92815">
      <w:pPr>
        <w:widowControl w:val="0"/>
        <w:suppressAutoHyphens/>
        <w:spacing w:before="0" w:line="276" w:lineRule="auto"/>
        <w:rPr>
          <w:lang w:val="sr-Cyrl-CS" w:eastAsia="ar-SA"/>
        </w:rPr>
      </w:pPr>
    </w:p>
    <w:p w14:paraId="7AF96BBE" w14:textId="0E883D92" w:rsidR="001B2EF5" w:rsidRPr="001C3C46" w:rsidRDefault="001B2EF5" w:rsidP="004813D6">
      <w:pPr>
        <w:suppressAutoHyphens/>
        <w:spacing w:before="0" w:line="100" w:lineRule="atLeast"/>
        <w:rPr>
          <w:color w:val="000000"/>
          <w:kern w:val="1"/>
          <w:lang w:eastAsia="ar-SA"/>
        </w:rPr>
      </w:pPr>
      <w:r w:rsidRPr="00934F9C">
        <w:rPr>
          <w:color w:val="000000"/>
          <w:kern w:val="1"/>
          <w:lang w:eastAsia="ar-SA"/>
        </w:rPr>
        <w:t>Место испоруке је складиште  ЈП ЕПС, Огранак ТЕНТ, локација ТЕНТ А, Богољуба Урошевић</w:t>
      </w:r>
      <w:r>
        <w:rPr>
          <w:color w:val="000000"/>
          <w:kern w:val="1"/>
          <w:lang w:eastAsia="ar-SA"/>
        </w:rPr>
        <w:t>а Црног бр.44., 11500 Обреновац,</w:t>
      </w:r>
      <w:r w:rsidR="004813D6">
        <w:rPr>
          <w:color w:val="000000"/>
          <w:kern w:val="1"/>
          <w:lang w:val="sr-Cyrl-RS" w:eastAsia="ar-SA"/>
        </w:rPr>
        <w:t xml:space="preserve"> </w:t>
      </w:r>
      <w:r>
        <w:rPr>
          <w:color w:val="000000"/>
          <w:lang w:val="sr-Cyrl-CS" w:eastAsia="sr-Cyrl-CS"/>
        </w:rPr>
        <w:t>где ће се и</w:t>
      </w:r>
      <w:r w:rsidRPr="001C3C46">
        <w:rPr>
          <w:color w:val="000000"/>
          <w:lang w:val="sr-Cyrl-CS" w:eastAsia="sr-Cyrl-CS"/>
        </w:rPr>
        <w:t>звршити квалитативни и квантитативни пријем добара.</w:t>
      </w:r>
    </w:p>
    <w:p w14:paraId="4DA74C03" w14:textId="77777777" w:rsidR="001B2EF5" w:rsidRPr="00C93514" w:rsidRDefault="001B2EF5" w:rsidP="00A80E3D">
      <w:r w:rsidRPr="00C93514">
        <w:t xml:space="preserve">У </w:t>
      </w:r>
      <w:r>
        <w:t>датој техничкој спецификацији</w:t>
      </w:r>
      <w:r w:rsidRPr="00C93514">
        <w:t xml:space="preserve"> дефинисани су делови које је потребно понудити. Дефинисана је позиција делова а самим тим и њихова функција и захтевани материјал од кога морају бити израђени.</w:t>
      </w:r>
    </w:p>
    <w:p w14:paraId="261BEFD3" w14:textId="77777777" w:rsidR="001B2EF5" w:rsidRPr="003243BF" w:rsidRDefault="001B2EF5" w:rsidP="00A80E3D">
      <w:pPr>
        <w:rPr>
          <w:lang w:val="sr-Cyrl-BA"/>
        </w:rPr>
      </w:pPr>
      <w:r w:rsidRPr="00C93514">
        <w:lastRenderedPageBreak/>
        <w:t>Сви понуђени делови морају бити одговарајућих димензија. Св</w:t>
      </w:r>
      <w:r>
        <w:t>и</w:t>
      </w:r>
      <w:r w:rsidRPr="00C93514">
        <w:t xml:space="preserve"> делови морају бити од одговарајућих материјала и прописно обрађени.</w:t>
      </w:r>
    </w:p>
    <w:p w14:paraId="18CC383D" w14:textId="77777777" w:rsidR="001B2EF5" w:rsidRPr="00C93514" w:rsidRDefault="001B2EF5" w:rsidP="00A80E3D">
      <w:r w:rsidRPr="00C93514">
        <w:t xml:space="preserve">Уколико </w:t>
      </w:r>
      <w:r>
        <w:t>Продавац</w:t>
      </w:r>
      <w:r w:rsidRPr="00C93514">
        <w:t xml:space="preserve"> нуди делове од произвођача који није испоручио постојеће пумпе (што се види према датим фабричким бројевима на пумпама), у том случају је уз понуду потребно доставити:</w:t>
      </w:r>
    </w:p>
    <w:p w14:paraId="6D9633AE" w14:textId="77777777" w:rsidR="001B2EF5" w:rsidRPr="00C93514" w:rsidRDefault="001B2EF5" w:rsidP="005F487B">
      <w:pPr>
        <w:spacing w:before="0"/>
        <w:ind w:left="360"/>
      </w:pPr>
      <w:r>
        <w:t xml:space="preserve">1. </w:t>
      </w:r>
      <w:r w:rsidRPr="00C93514">
        <w:t>Цртеже понуђених делова са основним димензијама</w:t>
      </w:r>
      <w:r>
        <w:t>, толеранцијама</w:t>
      </w:r>
      <w:r w:rsidRPr="00C93514">
        <w:t xml:space="preserve"> и са дефинисаним материјалима од којих су делови израђени;</w:t>
      </w:r>
    </w:p>
    <w:p w14:paraId="36498AE7" w14:textId="77777777" w:rsidR="001B2EF5" w:rsidRPr="00C93514" w:rsidRDefault="001B2EF5" w:rsidP="005F487B">
      <w:pPr>
        <w:spacing w:before="0"/>
        <w:ind w:left="360"/>
      </w:pPr>
      <w:r>
        <w:t xml:space="preserve">2. </w:t>
      </w:r>
      <w:r w:rsidRPr="00C93514">
        <w:t>План контроле квалитета којим се доказује остваривање дефинисаних техничких захтева.</w:t>
      </w:r>
    </w:p>
    <w:p w14:paraId="3E62A0F3" w14:textId="77777777" w:rsidR="001B2EF5" w:rsidRDefault="001B2EF5" w:rsidP="00E256DD">
      <w:pPr>
        <w:spacing w:before="0"/>
      </w:pPr>
    </w:p>
    <w:p w14:paraId="68C56CBB" w14:textId="77777777" w:rsidR="001B2EF5" w:rsidRDefault="001B2EF5" w:rsidP="00E256DD">
      <w:pPr>
        <w:spacing w:before="0"/>
      </w:pPr>
      <w:r w:rsidRPr="00E256DD">
        <w:t>Захтевана документација уз испоруку</w:t>
      </w:r>
      <w:r>
        <w:t>:</w:t>
      </w:r>
    </w:p>
    <w:p w14:paraId="78E935B2" w14:textId="37B59347" w:rsidR="001B2EF5" w:rsidRPr="00923F39" w:rsidRDefault="001B2EF5" w:rsidP="00923F39">
      <w:r w:rsidRPr="00923F39">
        <w:t xml:space="preserve">Уколико </w:t>
      </w:r>
      <w:r>
        <w:t>Продавац</w:t>
      </w:r>
      <w:r w:rsidRPr="00923F39">
        <w:t xml:space="preserve"> нуди делове од произвођача који није испоручио постојеће пумпе (што се види према датим фабричким бројевима на пумпама) уз отпремницу се достављају:</w:t>
      </w:r>
    </w:p>
    <w:p w14:paraId="25BDDFDB" w14:textId="77777777" w:rsidR="001B2EF5" w:rsidRPr="00C93514" w:rsidRDefault="001B2EF5" w:rsidP="005F487B">
      <w:pPr>
        <w:spacing w:before="0"/>
        <w:ind w:left="360"/>
      </w:pPr>
      <w:r>
        <w:t xml:space="preserve">1. </w:t>
      </w:r>
      <w:r w:rsidRPr="00C93514">
        <w:t xml:space="preserve">Одговарајуће мерне карте за сваки понуђен део. Мерна карта треба да садржи све димензије свих елемената. Мерна карта мора да садржи апсолутно веродостојне измерене вредности; </w:t>
      </w:r>
    </w:p>
    <w:p w14:paraId="0041A782" w14:textId="77777777" w:rsidR="001B2EF5" w:rsidRPr="00C93514" w:rsidRDefault="001B2EF5" w:rsidP="005F487B">
      <w:pPr>
        <w:spacing w:before="0"/>
        <w:ind w:left="360"/>
      </w:pPr>
      <w:r>
        <w:t xml:space="preserve">2. </w:t>
      </w:r>
      <w:r w:rsidRPr="00C93514">
        <w:t>Сертификати материјала од којих су делови израђени;</w:t>
      </w:r>
    </w:p>
    <w:p w14:paraId="71C3DC9F" w14:textId="77777777" w:rsidR="001B2EF5" w:rsidRPr="00C93514" w:rsidRDefault="001B2EF5" w:rsidP="005F487B">
      <w:pPr>
        <w:spacing w:before="0"/>
        <w:ind w:left="360"/>
      </w:pPr>
      <w:r>
        <w:t xml:space="preserve">3. </w:t>
      </w:r>
      <w:r w:rsidRPr="004813D6">
        <w:t>Извештаји о термичкој обради и NDT испитивањима.</w:t>
      </w:r>
    </w:p>
    <w:p w14:paraId="01F3BB06" w14:textId="77777777" w:rsidR="001B2EF5" w:rsidRPr="00C93514" w:rsidRDefault="001B2EF5" w:rsidP="00A80E3D">
      <w:pPr>
        <w:rPr>
          <w:u w:val="single"/>
        </w:rPr>
      </w:pPr>
      <w:r w:rsidRPr="00C93514">
        <w:rPr>
          <w:u w:val="single"/>
        </w:rPr>
        <w:t xml:space="preserve">Уколико се деси да се уз отпремницу не добије мерна карта, тражени сертификати и извештаји, роба неће бити примљена и враћа се </w:t>
      </w:r>
      <w:r>
        <w:rPr>
          <w:u w:val="single"/>
        </w:rPr>
        <w:t>Продавцу</w:t>
      </w:r>
      <w:r w:rsidRPr="00C93514">
        <w:rPr>
          <w:u w:val="single"/>
        </w:rPr>
        <w:t>.</w:t>
      </w:r>
    </w:p>
    <w:p w14:paraId="7E5A8F65" w14:textId="77777777" w:rsidR="001B2EF5" w:rsidRDefault="001B2EF5" w:rsidP="00A80E3D">
      <w:r w:rsidRPr="00C93514">
        <w:t xml:space="preserve">Уколико се након испоруке, при монтажи или током експлоатације установи да било који елемент није исправан по било ком техничком захтеву, тада ће сви остали елементи те врсте бити враћени </w:t>
      </w:r>
      <w:r w:rsidRPr="007A585B">
        <w:rPr>
          <w:color w:val="000000"/>
        </w:rPr>
        <w:t xml:space="preserve">Продавцу на поправку или испоруку других, а према Продавцу </w:t>
      </w:r>
      <w:r w:rsidRPr="00C93514">
        <w:t>ће бити предузете мере сходно одредбама уговора.</w:t>
      </w:r>
    </w:p>
    <w:p w14:paraId="65483F08" w14:textId="77777777" w:rsidR="002161F3" w:rsidRDefault="002161F3" w:rsidP="002161F3">
      <w:pPr>
        <w:tabs>
          <w:tab w:val="left" w:pos="567"/>
        </w:tabs>
        <w:spacing w:before="0"/>
      </w:pPr>
    </w:p>
    <w:p w14:paraId="23603D3D" w14:textId="24D8F8D0" w:rsidR="002161F3" w:rsidRDefault="002161F3" w:rsidP="002161F3">
      <w:pPr>
        <w:tabs>
          <w:tab w:val="left" w:pos="567"/>
        </w:tabs>
        <w:spacing w:before="0"/>
      </w:pPr>
      <w:r>
        <w:t>Паритет испоруке.</w:t>
      </w:r>
    </w:p>
    <w:p w14:paraId="3E1A0701" w14:textId="16FBCF11" w:rsidR="002161F3" w:rsidRDefault="002161F3" w:rsidP="002161F3">
      <w:pPr>
        <w:tabs>
          <w:tab w:val="left" w:pos="567"/>
        </w:tabs>
        <w:spacing w:before="0"/>
      </w:pPr>
      <w:r>
        <w:t xml:space="preserve">- за домаће Продавце: FCO (магацин Купца) </w:t>
      </w:r>
      <w:r w:rsidRPr="002161F3">
        <w:t>ЈП ЕПС, Огранак ТЕНТ, локација ТЕНТ А, Богољуба Урошевића Црног бр.44, 11500 Обреновац</w:t>
      </w:r>
      <w:r>
        <w:t>, са свим урачунатим зависним трошковима,</w:t>
      </w:r>
    </w:p>
    <w:p w14:paraId="078B93E6" w14:textId="6C07463D" w:rsidR="002161F3" w:rsidRDefault="002161F3" w:rsidP="002161F3">
      <w:pPr>
        <w:tabs>
          <w:tab w:val="left" w:pos="567"/>
        </w:tabs>
        <w:spacing w:before="0"/>
      </w:pPr>
      <w:r>
        <w:t xml:space="preserve">- за стране Продавце: испоручено у магацин Купца: </w:t>
      </w:r>
      <w:r w:rsidRPr="002161F3">
        <w:t xml:space="preserve">ЈП ЕПС, Огранак ТЕНТ, локација ТЕНТ А, Богољуба Урошевића Црног бр.44, 11500 Обреновац </w:t>
      </w:r>
      <w:r>
        <w:t>– на паритету DAP регулисаним правилима Међународне трговинске коморе у Паризу, Incoterms 2010.</w:t>
      </w:r>
    </w:p>
    <w:p w14:paraId="10B58C90" w14:textId="77777777" w:rsidR="002161F3" w:rsidRDefault="002161F3" w:rsidP="002161F3">
      <w:pPr>
        <w:tabs>
          <w:tab w:val="left" w:pos="567"/>
        </w:tabs>
        <w:spacing w:before="0"/>
      </w:pPr>
      <w:r>
        <w:t>У понуђену цену страног Продавца урачунавају се и царинске дажбине.</w:t>
      </w:r>
    </w:p>
    <w:p w14:paraId="1FDE3805" w14:textId="77777777" w:rsidR="002161F3" w:rsidRDefault="002161F3" w:rsidP="002161F3">
      <w:pPr>
        <w:tabs>
          <w:tab w:val="left" w:pos="567"/>
        </w:tabs>
        <w:spacing w:before="0"/>
      </w:pPr>
      <w:r>
        <w:t>Продавац ће за добра која су предмет Уговора приликом испоруке, прибавити о свом трошку - сертификат о пореклу EUR 1 или други документ на основу кога се остварују царинске повластице.</w:t>
      </w:r>
    </w:p>
    <w:p w14:paraId="733C1B10" w14:textId="621C62B2" w:rsidR="001B2EF5" w:rsidRPr="0023044F" w:rsidRDefault="002161F3" w:rsidP="002161F3">
      <w:pPr>
        <w:tabs>
          <w:tab w:val="left" w:pos="567"/>
        </w:tabs>
        <w:spacing w:before="0"/>
      </w:pPr>
      <w:r>
        <w:t>Прелазак својине и ризика на испорученим добрима која се испоручују по овом Уговору, са Продавца на Купца, прелази на дан испоруке. Као датум испоруке сматра се датум пријема добра у складиште</w:t>
      </w:r>
      <w:r>
        <w:rPr>
          <w:lang w:val="sr-Cyrl-RS"/>
        </w:rPr>
        <w:t xml:space="preserve">: </w:t>
      </w:r>
      <w:r w:rsidRPr="00C44418">
        <w:rPr>
          <w:lang w:eastAsia="zh-CN"/>
        </w:rPr>
        <w:t>ЈП ЕПС, Огранак ТЕНТ, локација ТЕНТ А, Богољуба Урошевића Црног бр.44, 11500 Обреновац</w:t>
      </w:r>
      <w:r>
        <w:t>.</w:t>
      </w:r>
    </w:p>
    <w:p w14:paraId="63E73204" w14:textId="77777777" w:rsidR="001B2EF5" w:rsidRDefault="001B2EF5" w:rsidP="00FE404E">
      <w:pPr>
        <w:jc w:val="left"/>
        <w:rPr>
          <w:b/>
          <w:bCs/>
        </w:rPr>
      </w:pPr>
      <w:r w:rsidRPr="00FC638F">
        <w:rPr>
          <w:b/>
          <w:bCs/>
        </w:rPr>
        <w:t>КВАНТИТАТИВНИ</w:t>
      </w:r>
      <w:r>
        <w:rPr>
          <w:b/>
          <w:bCs/>
        </w:rPr>
        <w:t xml:space="preserve"> И К</w:t>
      </w:r>
      <w:r w:rsidRPr="00FC638F">
        <w:rPr>
          <w:b/>
          <w:bCs/>
        </w:rPr>
        <w:t>ВАЛИТАТИВНИ ПРИЈЕМ</w:t>
      </w:r>
    </w:p>
    <w:p w14:paraId="3776B160" w14:textId="77777777" w:rsidR="001B2EF5" w:rsidRPr="00EC4372" w:rsidRDefault="001B2EF5" w:rsidP="00EC4372">
      <w:pPr>
        <w:jc w:val="center"/>
        <w:rPr>
          <w:b/>
          <w:bCs/>
        </w:rPr>
      </w:pPr>
      <w:r w:rsidRPr="00FC638F">
        <w:rPr>
          <w:b/>
          <w:bCs/>
        </w:rPr>
        <w:t xml:space="preserve">Члан </w:t>
      </w:r>
      <w:r>
        <w:rPr>
          <w:b/>
          <w:bCs/>
        </w:rPr>
        <w:t>5.</w:t>
      </w:r>
    </w:p>
    <w:p w14:paraId="5F7F7542" w14:textId="05989D45" w:rsidR="001B2EF5" w:rsidRPr="00FC638F" w:rsidRDefault="001B2EF5" w:rsidP="002B06D2">
      <w:pPr>
        <w:tabs>
          <w:tab w:val="left" w:pos="567"/>
        </w:tabs>
        <w:spacing w:before="0"/>
        <w:rPr>
          <w:lang w:val="ru-RU"/>
        </w:rPr>
      </w:pPr>
      <w:r w:rsidRPr="00FC638F">
        <w:rPr>
          <w:lang w:val="ru-RU"/>
        </w:rPr>
        <w:t xml:space="preserve">Продавац се обавезује да електронском поштом обавести Купца о тачном датуму испоруке најмање </w:t>
      </w:r>
      <w:r>
        <w:rPr>
          <w:lang w:val="ru-RU"/>
        </w:rPr>
        <w:t>5</w:t>
      </w:r>
      <w:r w:rsidRPr="00FC638F">
        <w:rPr>
          <w:lang w:val="ru-RU"/>
        </w:rPr>
        <w:t xml:space="preserve"> </w:t>
      </w:r>
      <w:r>
        <w:rPr>
          <w:lang w:val="ru-RU"/>
        </w:rPr>
        <w:t xml:space="preserve">(словима: пет) </w:t>
      </w:r>
      <w:r w:rsidRPr="00FC638F">
        <w:rPr>
          <w:lang w:val="ru-RU"/>
        </w:rPr>
        <w:t>радни</w:t>
      </w:r>
      <w:r w:rsidR="00805E29">
        <w:rPr>
          <w:lang w:val="ru-RU"/>
        </w:rPr>
        <w:t>х</w:t>
      </w:r>
      <w:r w:rsidRPr="00FC638F">
        <w:rPr>
          <w:lang w:val="ru-RU"/>
        </w:rPr>
        <w:t xml:space="preserve"> дан</w:t>
      </w:r>
      <w:r w:rsidR="00805E29">
        <w:rPr>
          <w:lang w:val="ru-RU"/>
        </w:rPr>
        <w:t>а</w:t>
      </w:r>
      <w:r w:rsidRPr="00FC638F">
        <w:rPr>
          <w:lang w:val="ru-RU"/>
        </w:rPr>
        <w:t xml:space="preserve"> пре планираног датума испоруке.</w:t>
      </w:r>
    </w:p>
    <w:p w14:paraId="37C24676" w14:textId="78265CAA" w:rsidR="001B2EF5" w:rsidRPr="00FC638F" w:rsidRDefault="001B2EF5" w:rsidP="002B06D2">
      <w:pPr>
        <w:tabs>
          <w:tab w:val="left" w:pos="567"/>
        </w:tabs>
        <w:spacing w:before="0"/>
      </w:pPr>
      <w:r>
        <w:t xml:space="preserve">Обавештење из претходног става </w:t>
      </w:r>
      <w:r w:rsidRPr="00FC638F">
        <w:t xml:space="preserve">садржи следеће податке: </w:t>
      </w:r>
      <w:r w:rsidRPr="00B2794E">
        <w:t>б</w:t>
      </w:r>
      <w:r>
        <w:t>р</w:t>
      </w:r>
      <w:r w:rsidRPr="00B2794E">
        <w:t>ој Уговора</w:t>
      </w:r>
      <w:r>
        <w:t xml:space="preserve">, </w:t>
      </w:r>
      <w:r w:rsidRPr="00FC638F">
        <w:t xml:space="preserve">датум отпреме, назив и регистарски број превозног средства којим се врши транспорт, количину, вредност пошиљке и очекивани час приспећа испоруке у место складиштења ЈП ЕПС, коме се добро испоручује. </w:t>
      </w:r>
    </w:p>
    <w:p w14:paraId="3315DC68" w14:textId="77777777" w:rsidR="001B2EF5" w:rsidRPr="00FC638F" w:rsidRDefault="001B2EF5" w:rsidP="002B06D2">
      <w:pPr>
        <w:tabs>
          <w:tab w:val="left" w:pos="567"/>
        </w:tabs>
        <w:spacing w:before="0"/>
      </w:pPr>
      <w:r w:rsidRPr="00FC638F">
        <w:t>Купац је дужан да, у складу са обавештењем Продавца, организује благовремено преузимање доб</w:t>
      </w:r>
      <w:r>
        <w:t>ара у времену од 08:</w:t>
      </w:r>
      <w:r w:rsidRPr="00FC638F">
        <w:t>00 до 1</w:t>
      </w:r>
      <w:r>
        <w:t>4:</w:t>
      </w:r>
      <w:r w:rsidRPr="00FC638F">
        <w:t>00 часова.</w:t>
      </w:r>
    </w:p>
    <w:p w14:paraId="68B55CD1" w14:textId="77777777" w:rsidR="001B2EF5" w:rsidRPr="00FC638F" w:rsidRDefault="001B2EF5" w:rsidP="00292B6A">
      <w:pPr>
        <w:autoSpaceDE w:val="0"/>
        <w:autoSpaceDN w:val="0"/>
        <w:adjustRightInd w:val="0"/>
        <w:spacing w:before="0" w:after="200" w:line="276" w:lineRule="auto"/>
        <w:ind w:right="-61"/>
      </w:pPr>
      <w:r w:rsidRPr="00FB2552">
        <w:rPr>
          <w:lang w:val="sr-Cyrl-CS" w:eastAsia="ar-SA"/>
        </w:rPr>
        <w:lastRenderedPageBreak/>
        <w:t>Пријем предмета уговора констатоваће се потписивањем Записника о квантитативном и квалитативном пријему – без примедби и/или Отпремнице и провером</w:t>
      </w:r>
      <w:r w:rsidRPr="00FC638F">
        <w:t>:</w:t>
      </w:r>
    </w:p>
    <w:p w14:paraId="4BE57DF7" w14:textId="77777777" w:rsidR="001B2EF5" w:rsidRPr="00FC638F" w:rsidRDefault="001B2EF5" w:rsidP="00805E29">
      <w:pPr>
        <w:tabs>
          <w:tab w:val="left" w:pos="270"/>
        </w:tabs>
        <w:autoSpaceDE w:val="0"/>
        <w:autoSpaceDN w:val="0"/>
        <w:adjustRightInd w:val="0"/>
        <w:spacing w:before="0" w:after="200"/>
        <w:ind w:left="90"/>
      </w:pPr>
      <w:r w:rsidRPr="00FC638F">
        <w:t>•</w:t>
      </w:r>
      <w:r>
        <w:tab/>
        <w:t xml:space="preserve">да ли је испоручена уговорена </w:t>
      </w:r>
      <w:r w:rsidRPr="00FC638F">
        <w:t>количина</w:t>
      </w:r>
      <w:r>
        <w:t>,</w:t>
      </w:r>
    </w:p>
    <w:p w14:paraId="3E1E40F3" w14:textId="77777777" w:rsidR="001B2EF5" w:rsidRPr="00FC638F" w:rsidRDefault="001B2EF5" w:rsidP="00805E29">
      <w:pPr>
        <w:tabs>
          <w:tab w:val="left" w:pos="270"/>
        </w:tabs>
        <w:autoSpaceDE w:val="0"/>
        <w:autoSpaceDN w:val="0"/>
        <w:adjustRightInd w:val="0"/>
        <w:spacing w:before="0" w:after="200"/>
        <w:ind w:left="90"/>
      </w:pPr>
      <w:r w:rsidRPr="00FC638F">
        <w:t>•</w:t>
      </w:r>
      <w:r w:rsidRPr="00FC638F">
        <w:tab/>
        <w:t>да ли су добра испоручена у оригиналном паковању</w:t>
      </w:r>
      <w:r>
        <w:t>,</w:t>
      </w:r>
    </w:p>
    <w:p w14:paraId="29AE8A69" w14:textId="77777777" w:rsidR="001B2EF5" w:rsidRDefault="001B2EF5" w:rsidP="00805E29">
      <w:pPr>
        <w:tabs>
          <w:tab w:val="left" w:pos="270"/>
        </w:tabs>
        <w:autoSpaceDE w:val="0"/>
        <w:autoSpaceDN w:val="0"/>
        <w:adjustRightInd w:val="0"/>
        <w:spacing w:before="0" w:after="200"/>
        <w:ind w:left="90"/>
      </w:pPr>
      <w:r w:rsidRPr="00067E3F">
        <w:t>•</w:t>
      </w:r>
      <w:r w:rsidRPr="00067E3F">
        <w:tab/>
        <w:t>да ли су добра без видљивог оштећења</w:t>
      </w:r>
      <w:r>
        <w:t>.</w:t>
      </w:r>
    </w:p>
    <w:p w14:paraId="2800B9B5" w14:textId="77777777" w:rsidR="001B2EF5" w:rsidRDefault="001B2EF5" w:rsidP="00805E29">
      <w:pPr>
        <w:tabs>
          <w:tab w:val="left" w:pos="270"/>
        </w:tabs>
        <w:autoSpaceDE w:val="0"/>
        <w:autoSpaceDN w:val="0"/>
        <w:adjustRightInd w:val="0"/>
        <w:spacing w:before="0" w:after="200"/>
        <w:ind w:left="90"/>
      </w:pPr>
      <w:r w:rsidRPr="00FC638F">
        <w:t>•</w:t>
      </w:r>
      <w:r>
        <w:tab/>
        <w:t>да ли је испоручена уговорена документација,</w:t>
      </w:r>
    </w:p>
    <w:p w14:paraId="3EE12D3F" w14:textId="6B82A7C1" w:rsidR="001B2EF5" w:rsidRDefault="001B2EF5" w:rsidP="00805E29">
      <w:pPr>
        <w:tabs>
          <w:tab w:val="left" w:pos="270"/>
        </w:tabs>
        <w:autoSpaceDE w:val="0"/>
        <w:autoSpaceDN w:val="0"/>
        <w:adjustRightInd w:val="0"/>
        <w:spacing w:before="0" w:after="200"/>
        <w:ind w:left="90"/>
      </w:pPr>
      <w:r w:rsidRPr="00FC638F">
        <w:t>•</w:t>
      </w:r>
      <w:r>
        <w:tab/>
        <w:t xml:space="preserve">да ли су испоручене ставке из </w:t>
      </w:r>
      <w:r w:rsidR="002D38D0">
        <w:rPr>
          <w:lang w:val="sr-Cyrl-RS"/>
        </w:rPr>
        <w:t>Члана 1</w:t>
      </w:r>
      <w:r>
        <w:t xml:space="preserve"> </w:t>
      </w:r>
      <w:r w:rsidR="00805E29">
        <w:rPr>
          <w:lang w:val="sr-Cyrl-RS"/>
        </w:rPr>
        <w:t xml:space="preserve">Уговора </w:t>
      </w:r>
      <w:r>
        <w:t xml:space="preserve">уколико </w:t>
      </w:r>
      <w:r w:rsidRPr="007C27CC">
        <w:t xml:space="preserve">Продавац </w:t>
      </w:r>
      <w:r>
        <w:t>нуди делове произвођача који</w:t>
      </w:r>
      <w:r w:rsidR="00805E29">
        <w:t xml:space="preserve"> није испоручио постојеће пумпе.</w:t>
      </w:r>
    </w:p>
    <w:p w14:paraId="5F919138" w14:textId="1F8CEF85" w:rsidR="001B2EF5" w:rsidRPr="00FB2552" w:rsidRDefault="001B2EF5" w:rsidP="00FB2552">
      <w:pPr>
        <w:pStyle w:val="ListParagraph"/>
        <w:tabs>
          <w:tab w:val="left" w:pos="270"/>
        </w:tabs>
        <w:autoSpaceDE w:val="0"/>
        <w:autoSpaceDN w:val="0"/>
        <w:adjustRightInd w:val="0"/>
        <w:spacing w:before="0"/>
        <w:ind w:left="0"/>
        <w:rPr>
          <w:rFonts w:ascii="Arial" w:hAnsi="Arial" w:cs="Arial"/>
        </w:rPr>
      </w:pPr>
      <w:r w:rsidRPr="00FB2552">
        <w:rPr>
          <w:rFonts w:ascii="Arial" w:hAnsi="Arial" w:cs="Arial"/>
        </w:rPr>
        <w:t xml:space="preserve">Квалитативни пријем се врши у року од 8 </w:t>
      </w:r>
      <w:r>
        <w:rPr>
          <w:rFonts w:ascii="Arial" w:hAnsi="Arial" w:cs="Arial"/>
        </w:rPr>
        <w:t xml:space="preserve">(осам) </w:t>
      </w:r>
      <w:r w:rsidRPr="00FB2552">
        <w:rPr>
          <w:rFonts w:ascii="Arial" w:hAnsi="Arial" w:cs="Arial"/>
        </w:rPr>
        <w:t xml:space="preserve">дана након испоруке (дато у </w:t>
      </w:r>
      <w:r w:rsidR="002D38D0">
        <w:rPr>
          <w:rFonts w:ascii="Arial" w:hAnsi="Arial" w:cs="Arial"/>
          <w:lang w:val="sr-Cyrl-RS"/>
        </w:rPr>
        <w:t>овом члану Уговора</w:t>
      </w:r>
      <w:r>
        <w:rPr>
          <w:rFonts w:ascii="Arial" w:hAnsi="Arial" w:cs="Arial"/>
        </w:rPr>
        <w:t xml:space="preserve"> испод</w:t>
      </w:r>
      <w:r w:rsidRPr="00FB2552">
        <w:rPr>
          <w:rFonts w:ascii="Arial" w:hAnsi="Arial" w:cs="Arial"/>
        </w:rPr>
        <w:t>). Након извршеног квалитативног пријема потписује се Записник о квалитативном и квантитативном пријему.</w:t>
      </w:r>
    </w:p>
    <w:p w14:paraId="6E7CE82F" w14:textId="77777777" w:rsidR="001B2EF5" w:rsidRPr="0016644B" w:rsidRDefault="001B2EF5" w:rsidP="00292B6A">
      <w:pPr>
        <w:tabs>
          <w:tab w:val="left" w:pos="270"/>
        </w:tabs>
        <w:autoSpaceDE w:val="0"/>
        <w:autoSpaceDN w:val="0"/>
        <w:adjustRightInd w:val="0"/>
        <w:spacing w:before="0" w:after="200" w:line="276" w:lineRule="auto"/>
        <w:rPr>
          <w:lang w:val="sr-Cyrl-CS"/>
        </w:rPr>
      </w:pPr>
      <w:r>
        <w:t>С</w:t>
      </w:r>
      <w:r w:rsidRPr="00067E3F">
        <w:rPr>
          <w:lang w:val="sr-Cyrl-CS"/>
        </w:rPr>
        <w:t>ва добра морају поседовати произвођачку декларацију и гарантни рок произвођача.</w:t>
      </w:r>
    </w:p>
    <w:p w14:paraId="48E440EB" w14:textId="77777777" w:rsidR="001B2EF5" w:rsidRDefault="001B2EF5" w:rsidP="00292B6A">
      <w:pPr>
        <w:rPr>
          <w:lang w:val="sr-Cyrl-CS" w:eastAsia="ar-SA"/>
        </w:rPr>
      </w:pPr>
      <w:r>
        <w:rPr>
          <w:lang w:val="sr-Cyrl-CS" w:eastAsia="ar-SA"/>
        </w:rPr>
        <w:t xml:space="preserve">У случају записнички констатованих квалитативних недостатака приликом пријема добара </w:t>
      </w:r>
      <w:r w:rsidRPr="00067E3F">
        <w:rPr>
          <w:lang w:val="sr-Cyrl-CS" w:eastAsia="ar-SA"/>
        </w:rPr>
        <w:t>или са оштећењем</w:t>
      </w:r>
      <w:r>
        <w:rPr>
          <w:lang w:val="sr-Cyrl-CS" w:eastAsia="ar-SA"/>
        </w:rPr>
        <w:t xml:space="preserve">, </w:t>
      </w:r>
      <w:r w:rsidRPr="007A585B">
        <w:rPr>
          <w:color w:val="000000"/>
          <w:lang w:val="sr-Cyrl-CS" w:eastAsia="ar-SA"/>
        </w:rPr>
        <w:t>Продавац</w:t>
      </w:r>
      <w:r w:rsidRPr="0061693C">
        <w:rPr>
          <w:color w:val="FF0000"/>
          <w:lang w:val="sr-Cyrl-CS" w:eastAsia="ar-SA"/>
        </w:rPr>
        <w:t xml:space="preserve"> </w:t>
      </w:r>
      <w:r>
        <w:rPr>
          <w:lang w:val="sr-Cyrl-CS" w:eastAsia="ar-SA"/>
        </w:rPr>
        <w:t>је дужан да иста замени исправним.</w:t>
      </w:r>
    </w:p>
    <w:p w14:paraId="779B5C4C" w14:textId="4DAD981C" w:rsidR="001B2EF5" w:rsidRDefault="001B2EF5" w:rsidP="00292B6A">
      <w:pPr>
        <w:rPr>
          <w:lang w:val="sr-Cyrl-CS" w:eastAsia="ar-SA"/>
        </w:rPr>
      </w:pPr>
      <w:r>
        <w:rPr>
          <w:lang w:val="sr-Cyrl-CS" w:eastAsia="ar-SA"/>
        </w:rPr>
        <w:t xml:space="preserve">У случају записнички констатованих квантитативних недостатака приликом пријема добара, Продавац је дужан да недостајућа добра испоручи. </w:t>
      </w:r>
    </w:p>
    <w:p w14:paraId="17B148F5" w14:textId="77777777" w:rsidR="002D38D0" w:rsidRDefault="002D38D0" w:rsidP="00292B6A">
      <w:pPr>
        <w:rPr>
          <w:lang w:val="sr-Cyrl-CS" w:eastAsia="ar-SA"/>
        </w:rPr>
      </w:pPr>
    </w:p>
    <w:p w14:paraId="1E30C327" w14:textId="77777777" w:rsidR="001B2EF5" w:rsidRPr="002D38D0" w:rsidRDefault="001B2EF5" w:rsidP="00FB2552">
      <w:pPr>
        <w:spacing w:before="0"/>
        <w:rPr>
          <w:b/>
          <w:bCs/>
        </w:rPr>
      </w:pPr>
      <w:r w:rsidRPr="002D38D0">
        <w:rPr>
          <w:b/>
          <w:bCs/>
        </w:rPr>
        <w:t>Квалитативни пријем</w:t>
      </w:r>
    </w:p>
    <w:p w14:paraId="4FBB663D" w14:textId="77777777" w:rsidR="001B2EF5" w:rsidRPr="002D38D0" w:rsidRDefault="001B2EF5" w:rsidP="00FB2552">
      <w:pPr>
        <w:spacing w:before="0"/>
        <w:rPr>
          <w:b/>
          <w:bCs/>
        </w:rPr>
      </w:pPr>
    </w:p>
    <w:p w14:paraId="634E1F67" w14:textId="39D6CAF7" w:rsidR="001B2EF5" w:rsidRPr="002D38D0" w:rsidRDefault="002D38D0" w:rsidP="002D38D0">
      <w:pPr>
        <w:spacing w:before="0"/>
      </w:pPr>
      <w:r>
        <w:t>Купац</w:t>
      </w:r>
      <w:r w:rsidR="001B2EF5" w:rsidRPr="002D38D0">
        <w:t xml:space="preserve"> </w:t>
      </w:r>
      <w:r w:rsidR="001B2EF5" w:rsidRPr="002D38D0">
        <w:rPr>
          <w:lang w:val="sr-Cyrl-CS"/>
        </w:rPr>
        <w:t>је обавез</w:t>
      </w:r>
      <w:r w:rsidR="001B2EF5" w:rsidRPr="002D38D0">
        <w:t>ан</w:t>
      </w:r>
      <w:r w:rsidR="001B2EF5" w:rsidRPr="002D38D0">
        <w:rPr>
          <w:lang w:val="sr-Cyrl-CS"/>
        </w:rPr>
        <w:t xml:space="preserve"> да по квантитативном пријему испоруке добара,без одлагања, утврди квалитет испорученог добра чим је то према редовном току ствари и околностима могуће, а најкасније у року од 8 (осам) дана. </w:t>
      </w:r>
      <w:r>
        <w:t>Купац</w:t>
      </w:r>
      <w:r w:rsidR="001B2EF5" w:rsidRPr="002D38D0">
        <w:t xml:space="preserve"> може одложити утврђивање квалитета испорученог добра док му </w:t>
      </w:r>
      <w:r w:rsidR="001B2EF5" w:rsidRPr="002D38D0">
        <w:rPr>
          <w:noProof/>
          <w:lang w:val="sr-Cyrl-CS"/>
        </w:rPr>
        <w:t>Изабраних понуђач</w:t>
      </w:r>
      <w:r w:rsidR="001B2EF5" w:rsidRPr="002D38D0">
        <w:t xml:space="preserve"> не достави исправе које су за ту сврху неопходне, али је дужно да опомене </w:t>
      </w:r>
      <w:r w:rsidR="001B2EF5" w:rsidRPr="002D38D0">
        <w:rPr>
          <w:noProof/>
          <w:lang w:val="sr-Cyrl-CS"/>
        </w:rPr>
        <w:t>Изабраног понуђача</w:t>
      </w:r>
      <w:r w:rsidR="001B2EF5" w:rsidRPr="002D38D0">
        <w:t xml:space="preserve"> да му их без одлагања достави. </w:t>
      </w:r>
    </w:p>
    <w:p w14:paraId="4717AC2D" w14:textId="757E6901" w:rsidR="001B2EF5" w:rsidRPr="002D38D0" w:rsidRDefault="001B2EF5" w:rsidP="002D38D0">
      <w:pPr>
        <w:tabs>
          <w:tab w:val="left" w:pos="9090"/>
        </w:tabs>
      </w:pPr>
      <w:r w:rsidRPr="002D38D0">
        <w:t xml:space="preserve">Уколико се утврди да квалитет испорученог добра не одговара уговореном, </w:t>
      </w:r>
      <w:r w:rsidR="002D38D0">
        <w:t>Купац</w:t>
      </w:r>
      <w:r w:rsidRPr="002D38D0">
        <w:t xml:space="preserve"> је обавезан да Изабраном понуђачу стави писмени приговор на квалитет, без одлагања, а најкасније у року од 3 (три) дана од дана кадa је утврдио да квалитет испорученог добра не одговара уговореном.</w:t>
      </w:r>
    </w:p>
    <w:p w14:paraId="72351A8E" w14:textId="77777777" w:rsidR="001B2EF5" w:rsidRPr="002D38D0" w:rsidRDefault="001B2EF5" w:rsidP="002D38D0">
      <w:pPr>
        <w:spacing w:before="0"/>
        <w:rPr>
          <w:noProof/>
        </w:rPr>
      </w:pPr>
    </w:p>
    <w:p w14:paraId="7A489C1D" w14:textId="49BB2576" w:rsidR="001B2EF5" w:rsidRPr="002D38D0" w:rsidRDefault="001B2EF5" w:rsidP="002D38D0">
      <w:pPr>
        <w:spacing w:before="0"/>
      </w:pPr>
      <w:r w:rsidRPr="002D38D0">
        <w:t xml:space="preserve">Када се, после  извршеног квалитативног  пријема, покаже да испоручено добро има неки скривени недостатак, </w:t>
      </w:r>
      <w:r w:rsidR="002D38D0">
        <w:t>Купац</w:t>
      </w:r>
      <w:r w:rsidRPr="002D38D0">
        <w:t xml:space="preserve"> је обавезан да Изабраном понуђачу стави приговор на квалитет без одлагања, чим утврди недостатак. </w:t>
      </w:r>
      <w:r w:rsidRPr="002D38D0">
        <w:rPr>
          <w:noProof/>
          <w:lang w:val="sr-Cyrl-CS"/>
        </w:rPr>
        <w:t>Изабраних понуђач</w:t>
      </w:r>
      <w:r w:rsidRPr="002D38D0">
        <w:t xml:space="preserve"> је обавезан да у року од 7 (седам) дана од дана пријема приговора из става 3. и става 4. овог члана, писмено обавести Наручиоца о исходу рекламације.</w:t>
      </w:r>
    </w:p>
    <w:p w14:paraId="4E99FF58" w14:textId="77777777" w:rsidR="001B2EF5" w:rsidRPr="002D38D0" w:rsidRDefault="001B2EF5" w:rsidP="002D38D0">
      <w:pPr>
        <w:tabs>
          <w:tab w:val="left" w:pos="9090"/>
        </w:tabs>
        <w:spacing w:before="0"/>
      </w:pPr>
    </w:p>
    <w:p w14:paraId="04E5A1B9" w14:textId="4F26B4E7" w:rsidR="001B2EF5" w:rsidRPr="002D38D0" w:rsidRDefault="002D38D0" w:rsidP="002D38D0">
      <w:pPr>
        <w:tabs>
          <w:tab w:val="left" w:pos="9090"/>
        </w:tabs>
        <w:spacing w:before="0"/>
      </w:pPr>
      <w:r>
        <w:t>Купац</w:t>
      </w:r>
      <w:r w:rsidR="001B2EF5" w:rsidRPr="002D38D0">
        <w:t xml:space="preserve">, који је </w:t>
      </w:r>
      <w:r w:rsidR="001B2EF5" w:rsidRPr="002D38D0">
        <w:rPr>
          <w:noProof/>
          <w:lang w:val="sr-Cyrl-CS"/>
        </w:rPr>
        <w:t>Изабраном понуђачу</w:t>
      </w:r>
      <w:r w:rsidR="001B2EF5" w:rsidRPr="002D38D0">
        <w:t xml:space="preserve"> благовремено и на поуздан начин ставио приговор због утврђених недостатака у квалитету добра, има право да, у року остављеном у приговору, тражи од </w:t>
      </w:r>
      <w:r w:rsidR="001B2EF5" w:rsidRPr="002D38D0">
        <w:rPr>
          <w:noProof/>
          <w:lang w:val="sr-Cyrl-CS"/>
        </w:rPr>
        <w:t>Изабраног понуђача</w:t>
      </w:r>
      <w:r w:rsidR="001B2EF5" w:rsidRPr="002D38D0">
        <w:t xml:space="preserve">: </w:t>
      </w:r>
    </w:p>
    <w:p w14:paraId="7879E602" w14:textId="77777777" w:rsidR="001B2EF5" w:rsidRPr="002D38D0" w:rsidRDefault="001B2EF5" w:rsidP="002D38D0">
      <w:pPr>
        <w:pStyle w:val="KDNabrajanje"/>
        <w:spacing w:before="0"/>
      </w:pPr>
      <w:r w:rsidRPr="002D38D0">
        <w:t xml:space="preserve">да отклони недостатке о свом трошку, ако су мане на добрима отклоњиве, или </w:t>
      </w:r>
    </w:p>
    <w:p w14:paraId="7779D694" w14:textId="77777777" w:rsidR="001B2EF5" w:rsidRPr="002D38D0" w:rsidRDefault="001B2EF5" w:rsidP="002D38D0">
      <w:pPr>
        <w:pStyle w:val="KDNabrajanje"/>
        <w:spacing w:before="0"/>
      </w:pPr>
      <w:r w:rsidRPr="002D38D0">
        <w:t>да му испоручи нове количине добра без недостатака о свом трошку и да испоручено  добро са недостацима о свом трошку преузме или</w:t>
      </w:r>
    </w:p>
    <w:p w14:paraId="1829F5B6" w14:textId="77777777" w:rsidR="001B2EF5" w:rsidRPr="002D38D0" w:rsidRDefault="001B2EF5" w:rsidP="002D38D0">
      <w:pPr>
        <w:pStyle w:val="KDNabrajanje"/>
        <w:spacing w:before="0"/>
      </w:pPr>
      <w:r w:rsidRPr="002D38D0">
        <w:t>да одбије пријем добра са недостацима.</w:t>
      </w:r>
    </w:p>
    <w:p w14:paraId="1CC40A08" w14:textId="77777777" w:rsidR="001B2EF5" w:rsidRPr="002D38D0" w:rsidRDefault="001B2EF5" w:rsidP="002D38D0">
      <w:pPr>
        <w:spacing w:before="0"/>
        <w:rPr>
          <w:noProof/>
        </w:rPr>
      </w:pPr>
    </w:p>
    <w:p w14:paraId="27C19040" w14:textId="635BBF8C" w:rsidR="001B2EF5" w:rsidRPr="002D38D0" w:rsidRDefault="001B2EF5" w:rsidP="002D38D0">
      <w:pPr>
        <w:tabs>
          <w:tab w:val="left" w:pos="9090"/>
        </w:tabs>
        <w:spacing w:before="0"/>
      </w:pPr>
      <w:r w:rsidRPr="002D38D0">
        <w:t xml:space="preserve">У сваком од ових случајева, </w:t>
      </w:r>
      <w:r w:rsidR="002D38D0">
        <w:t>Купац</w:t>
      </w:r>
      <w:r w:rsidRPr="002D38D0">
        <w:t xml:space="preserve"> има право и на накнаду штете. Поред тога, и независно од тога, </w:t>
      </w:r>
      <w:r w:rsidRPr="002D38D0">
        <w:rPr>
          <w:noProof/>
          <w:lang w:val="sr-Cyrl-CS"/>
        </w:rPr>
        <w:t>Изабрани понуђач</w:t>
      </w:r>
      <w:r w:rsidRPr="002D38D0">
        <w:t xml:space="preserve"> одговара Наручиоцу и за штету коју је овај, због </w:t>
      </w:r>
      <w:r w:rsidRPr="002D38D0">
        <w:lastRenderedPageBreak/>
        <w:t>недостатака на испорученом добру, претрпео на другим својим добрима и то према општим правилима о одговорности за штету.</w:t>
      </w:r>
    </w:p>
    <w:p w14:paraId="47C7BBB2" w14:textId="77777777" w:rsidR="001B2EF5" w:rsidRPr="002D38D0" w:rsidRDefault="001B2EF5" w:rsidP="002D38D0">
      <w:pPr>
        <w:tabs>
          <w:tab w:val="left" w:pos="9090"/>
        </w:tabs>
        <w:spacing w:before="0"/>
      </w:pPr>
      <w:r w:rsidRPr="002D38D0">
        <w:rPr>
          <w:noProof/>
          <w:lang w:val="sr-Cyrl-CS"/>
        </w:rPr>
        <w:t>Изабрани понуђач</w:t>
      </w:r>
      <w:r w:rsidRPr="002D38D0">
        <w:t xml:space="preserve"> је одговоран за све недостатке и оштећења на добрима, која су настала и после преузимања истих од стране Наручиоца, чији је узрок постојао пре преузимања (скривене мане).</w:t>
      </w:r>
    </w:p>
    <w:p w14:paraId="2A945ACE" w14:textId="77777777" w:rsidR="001B2EF5" w:rsidRPr="007A585B" w:rsidRDefault="001B2EF5" w:rsidP="005F487B">
      <w:pPr>
        <w:rPr>
          <w:color w:val="000000"/>
        </w:rPr>
      </w:pPr>
      <w:r w:rsidRPr="003A6890">
        <w:t xml:space="preserve">За све уочене недостатке – скривене мане, које нису биле уочене у моменту </w:t>
      </w:r>
      <w:r w:rsidRPr="007A585B">
        <w:rPr>
          <w:color w:val="000000"/>
        </w:rPr>
        <w:t>квантитативног и квалитативног пријема добара већ су се испољиле током употребе добара, Купац ће рекламацију о недостацима доставити Продавцу одмах, а најкасније у року од 3 (словима: три) дана по утврђивању недостатка. Продавац се обавезује да најкасније у року од 3 (словима: три) дана од дана пријема рекламације отклони утврђене недостатке или рекламирана добра замени исправним.</w:t>
      </w:r>
    </w:p>
    <w:p w14:paraId="186C6A74" w14:textId="77777777" w:rsidR="001B2EF5" w:rsidRDefault="001B2EF5" w:rsidP="00FE404E">
      <w:pPr>
        <w:jc w:val="left"/>
        <w:rPr>
          <w:b/>
          <w:bCs/>
        </w:rPr>
      </w:pPr>
    </w:p>
    <w:p w14:paraId="123CA0E9" w14:textId="77777777" w:rsidR="001B2EF5" w:rsidRDefault="001B2EF5" w:rsidP="00FE404E">
      <w:pPr>
        <w:jc w:val="left"/>
        <w:rPr>
          <w:b/>
          <w:bCs/>
        </w:rPr>
      </w:pPr>
      <w:r w:rsidRPr="00FC638F">
        <w:rPr>
          <w:b/>
          <w:bCs/>
        </w:rPr>
        <w:t>ГАРАНТНИ РОК</w:t>
      </w:r>
    </w:p>
    <w:p w14:paraId="3AF5CA09" w14:textId="77777777" w:rsidR="001B2EF5" w:rsidRPr="00FC638F" w:rsidRDefault="001B2EF5" w:rsidP="000A6C94">
      <w:pPr>
        <w:jc w:val="center"/>
        <w:rPr>
          <w:b/>
          <w:bCs/>
        </w:rPr>
      </w:pPr>
      <w:r w:rsidRPr="00FC638F">
        <w:rPr>
          <w:b/>
          <w:bCs/>
        </w:rPr>
        <w:t xml:space="preserve">Члан  </w:t>
      </w:r>
      <w:r>
        <w:rPr>
          <w:b/>
          <w:bCs/>
        </w:rPr>
        <w:t>6</w:t>
      </w:r>
      <w:r w:rsidRPr="00FC638F">
        <w:rPr>
          <w:b/>
          <w:bCs/>
        </w:rPr>
        <w:t>.</w:t>
      </w:r>
    </w:p>
    <w:p w14:paraId="02548860" w14:textId="77777777" w:rsidR="001B2EF5" w:rsidRPr="001C0F00" w:rsidRDefault="001B2EF5" w:rsidP="001C0F00">
      <w:pPr>
        <w:pStyle w:val="Caption"/>
        <w:rPr>
          <w:i/>
          <w:iCs/>
          <w:lang w:eastAsia="zh-CN"/>
        </w:rPr>
      </w:pPr>
      <w:r w:rsidRPr="001C0F00">
        <w:rPr>
          <w:color w:val="000000"/>
          <w:lang w:eastAsia="zh-CN"/>
        </w:rPr>
        <w:t>Продавац</w:t>
      </w:r>
      <w:r w:rsidRPr="001C0F00">
        <w:rPr>
          <w:color w:val="FF0000"/>
          <w:lang w:eastAsia="zh-CN"/>
        </w:rPr>
        <w:t xml:space="preserve"> </w:t>
      </w:r>
      <w:r w:rsidRPr="001C0F00">
        <w:rPr>
          <w:lang w:eastAsia="zh-CN"/>
        </w:rPr>
        <w:t xml:space="preserve">гарантује за квалитет испоручених добара према декларацији произвођача добара _______ (минимално 12 (дванаест)) месеци. Почетак гарантног рока је дан обостраног потписивања Записника о квантитативном и квалитативном пријему добара - </w:t>
      </w:r>
      <w:r w:rsidRPr="001C0F00">
        <w:t>без примедби</w:t>
      </w:r>
      <w:r>
        <w:t>.</w:t>
      </w:r>
    </w:p>
    <w:p w14:paraId="00007AD5" w14:textId="77777777" w:rsidR="001B2EF5" w:rsidRPr="007C4786" w:rsidRDefault="001B2EF5" w:rsidP="007C4786">
      <w:pPr>
        <w:jc w:val="left"/>
        <w:rPr>
          <w:b/>
          <w:bCs/>
        </w:rPr>
      </w:pPr>
      <w:r w:rsidRPr="00D04287">
        <w:rPr>
          <w:b/>
          <w:bCs/>
        </w:rPr>
        <w:t>СРЕДСТВА ФИНАНСИЈСКОГ ОБЕЗБЕЂЕЊА</w:t>
      </w:r>
    </w:p>
    <w:p w14:paraId="2D74FA73" w14:textId="77777777" w:rsidR="001B2EF5" w:rsidRDefault="001B2EF5" w:rsidP="007C4786">
      <w:pPr>
        <w:spacing w:before="0"/>
        <w:ind w:right="-61"/>
        <w:jc w:val="center"/>
        <w:rPr>
          <w:b/>
          <w:bCs/>
          <w:lang w:val="sr-Cyrl-CS"/>
        </w:rPr>
      </w:pPr>
    </w:p>
    <w:p w14:paraId="7BB8D9AC" w14:textId="77777777" w:rsidR="001B2EF5" w:rsidRDefault="001B2EF5" w:rsidP="007C4786">
      <w:pPr>
        <w:spacing w:before="0"/>
        <w:ind w:right="-61"/>
        <w:jc w:val="center"/>
        <w:rPr>
          <w:b/>
          <w:bCs/>
          <w:lang w:val="sr-Cyrl-CS"/>
        </w:rPr>
      </w:pPr>
      <w:r w:rsidRPr="00BC7F1D">
        <w:rPr>
          <w:b/>
          <w:bCs/>
          <w:lang w:val="sr-Cyrl-CS"/>
        </w:rPr>
        <w:t xml:space="preserve">Члан </w:t>
      </w:r>
      <w:r>
        <w:rPr>
          <w:b/>
          <w:bCs/>
          <w:lang w:val="sr-Cyrl-CS"/>
        </w:rPr>
        <w:t>7</w:t>
      </w:r>
      <w:r w:rsidRPr="00BC7F1D">
        <w:rPr>
          <w:b/>
          <w:bCs/>
          <w:lang w:val="sr-Cyrl-CS"/>
        </w:rPr>
        <w:t>.</w:t>
      </w:r>
    </w:p>
    <w:p w14:paraId="7D838AF0" w14:textId="77777777" w:rsidR="001B2EF5" w:rsidRPr="00D96A43" w:rsidRDefault="001B2EF5" w:rsidP="00D96A43">
      <w:pPr>
        <w:spacing w:before="0"/>
        <w:ind w:left="360"/>
        <w:rPr>
          <w:b/>
          <w:bCs/>
          <w:lang w:val="sr-Latn-CS"/>
        </w:rPr>
      </w:pPr>
      <w:r w:rsidRPr="00D96A43">
        <w:rPr>
          <w:b/>
          <w:bCs/>
        </w:rPr>
        <w:t xml:space="preserve">1. </w:t>
      </w:r>
      <w:r w:rsidRPr="00D96A43">
        <w:rPr>
          <w:b/>
          <w:bCs/>
          <w:lang w:val="sr-Latn-CS"/>
        </w:rPr>
        <w:t>Банкарска гаранција за добро извршење посла</w:t>
      </w:r>
    </w:p>
    <w:p w14:paraId="3A760D8D" w14:textId="076E9804" w:rsidR="001B2EF5" w:rsidRPr="007A585B" w:rsidRDefault="001B2EF5" w:rsidP="00D96A43">
      <w:pPr>
        <w:spacing w:before="0"/>
        <w:rPr>
          <w:color w:val="000000"/>
          <w:lang w:val="sr-Latn-CS"/>
        </w:rPr>
      </w:pPr>
      <w:r w:rsidRPr="007A585B">
        <w:rPr>
          <w:color w:val="000000"/>
        </w:rPr>
        <w:t>Продавац</w:t>
      </w:r>
      <w:r w:rsidRPr="007A585B">
        <w:rPr>
          <w:color w:val="000000"/>
          <w:lang w:val="sr-Latn-CS"/>
        </w:rPr>
        <w:t xml:space="preserve"> је дужан да </w:t>
      </w:r>
      <w:r w:rsidRPr="00805E29">
        <w:rPr>
          <w:color w:val="000000"/>
          <w:lang w:val="sr-Latn-CS"/>
        </w:rPr>
        <w:t>у тренутку закључења Уг</w:t>
      </w:r>
      <w:r w:rsidRPr="00805E29">
        <w:rPr>
          <w:color w:val="000000"/>
        </w:rPr>
        <w:t>овора</w:t>
      </w:r>
      <w:r w:rsidR="00805E29" w:rsidRPr="00805E29">
        <w:t xml:space="preserve"> </w:t>
      </w:r>
      <w:r w:rsidR="00805E29" w:rsidRPr="00805E29">
        <w:rPr>
          <w:color w:val="000000"/>
        </w:rPr>
        <w:t>или најкасније у року од 10 (десет) дана од дана закључења Уговора</w:t>
      </w:r>
      <w:r w:rsidR="00057106">
        <w:rPr>
          <w:color w:val="000000"/>
          <w:lang w:val="sr-Cyrl-RS"/>
        </w:rPr>
        <w:t>,</w:t>
      </w:r>
      <w:r w:rsidR="00805E29" w:rsidRPr="00805E29">
        <w:rPr>
          <w:color w:val="000000"/>
        </w:rPr>
        <w:t xml:space="preserve"> банкарску гаранцију</w:t>
      </w:r>
      <w:r w:rsidRPr="007A585B">
        <w:rPr>
          <w:color w:val="000000"/>
          <w:lang w:val="sr-Latn-CS"/>
        </w:rPr>
        <w:t>, пут</w:t>
      </w:r>
      <w:r w:rsidRPr="007A585B">
        <w:rPr>
          <w:color w:val="000000"/>
        </w:rPr>
        <w:t>e</w:t>
      </w:r>
      <w:r w:rsidRPr="007A585B">
        <w:rPr>
          <w:color w:val="000000"/>
          <w:lang w:val="sr-Latn-CS"/>
        </w:rPr>
        <w:t xml:space="preserve">м </w:t>
      </w:r>
      <w:r w:rsidRPr="007A585B">
        <w:rPr>
          <w:color w:val="000000"/>
        </w:rPr>
        <w:t>SWIFT</w:t>
      </w:r>
      <w:r w:rsidRPr="007A585B">
        <w:rPr>
          <w:color w:val="000000"/>
          <w:lang w:val="sr-Latn-CS"/>
        </w:rPr>
        <w:t xml:space="preserve">-а  </w:t>
      </w:r>
      <w:r w:rsidRPr="007A585B">
        <w:rPr>
          <w:color w:val="000000"/>
        </w:rPr>
        <w:t>a</w:t>
      </w:r>
      <w:r w:rsidRPr="007A585B">
        <w:rPr>
          <w:color w:val="000000"/>
          <w:lang w:val="sr-Latn-CS"/>
        </w:rPr>
        <w:t>ут</w:t>
      </w:r>
      <w:r w:rsidRPr="007A585B">
        <w:rPr>
          <w:color w:val="000000"/>
        </w:rPr>
        <w:t>e</w:t>
      </w:r>
      <w:r w:rsidRPr="007A585B">
        <w:rPr>
          <w:color w:val="000000"/>
          <w:lang w:val="sr-Latn-CS"/>
        </w:rPr>
        <w:t>нтифик</w:t>
      </w:r>
      <w:r w:rsidRPr="007A585B">
        <w:rPr>
          <w:color w:val="000000"/>
        </w:rPr>
        <w:t>o</w:t>
      </w:r>
      <w:r w:rsidRPr="007A585B">
        <w:rPr>
          <w:color w:val="000000"/>
          <w:lang w:val="sr-Latn-CS"/>
        </w:rPr>
        <w:t>в</w:t>
      </w:r>
      <w:r w:rsidRPr="007A585B">
        <w:rPr>
          <w:color w:val="000000"/>
        </w:rPr>
        <w:t>a</w:t>
      </w:r>
      <w:r w:rsidRPr="007A585B">
        <w:rPr>
          <w:color w:val="000000"/>
          <w:lang w:val="sr-Latn-CS"/>
        </w:rPr>
        <w:t>н</w:t>
      </w:r>
      <w:r w:rsidRPr="007A585B">
        <w:rPr>
          <w:color w:val="000000"/>
        </w:rPr>
        <w:t>o</w:t>
      </w:r>
      <w:r w:rsidRPr="007A585B">
        <w:rPr>
          <w:color w:val="000000"/>
          <w:lang w:val="sr-Latn-CS"/>
        </w:rPr>
        <w:t>м п</w:t>
      </w:r>
      <w:r w:rsidRPr="007A585B">
        <w:rPr>
          <w:color w:val="000000"/>
        </w:rPr>
        <w:t>o</w:t>
      </w:r>
      <w:r w:rsidRPr="007A585B">
        <w:rPr>
          <w:color w:val="000000"/>
          <w:lang w:val="sr-Latn-CS"/>
        </w:rPr>
        <w:t>рук</w:t>
      </w:r>
      <w:r w:rsidRPr="007A585B">
        <w:rPr>
          <w:color w:val="000000"/>
        </w:rPr>
        <w:t>o</w:t>
      </w:r>
      <w:r w:rsidRPr="007A585B">
        <w:rPr>
          <w:color w:val="000000"/>
          <w:lang w:val="sr-Latn-CS"/>
        </w:rPr>
        <w:t>м з</w:t>
      </w:r>
      <w:r w:rsidRPr="007A585B">
        <w:rPr>
          <w:color w:val="000000"/>
        </w:rPr>
        <w:t>a</w:t>
      </w:r>
      <w:r w:rsidRPr="007A585B">
        <w:rPr>
          <w:color w:val="000000"/>
          <w:lang w:val="sr-Latn-CS"/>
        </w:rPr>
        <w:t xml:space="preserve"> г</w:t>
      </w:r>
      <w:r w:rsidRPr="007A585B">
        <w:rPr>
          <w:color w:val="000000"/>
        </w:rPr>
        <w:t>a</w:t>
      </w:r>
      <w:r w:rsidRPr="007A585B">
        <w:rPr>
          <w:color w:val="000000"/>
          <w:lang w:val="sr-Latn-CS"/>
        </w:rPr>
        <w:t>р</w:t>
      </w:r>
      <w:r w:rsidRPr="007A585B">
        <w:rPr>
          <w:color w:val="000000"/>
        </w:rPr>
        <w:t>a</w:t>
      </w:r>
      <w:r w:rsidRPr="007A585B">
        <w:rPr>
          <w:color w:val="000000"/>
          <w:lang w:val="sr-Latn-CS"/>
        </w:rPr>
        <w:t>нци</w:t>
      </w:r>
      <w:r w:rsidRPr="007A585B">
        <w:rPr>
          <w:color w:val="000000"/>
        </w:rPr>
        <w:t>je</w:t>
      </w:r>
      <w:r w:rsidRPr="007A585B">
        <w:rPr>
          <w:color w:val="000000"/>
          <w:lang w:val="sr-Latn-CS"/>
        </w:rPr>
        <w:t>, пр</w:t>
      </w:r>
      <w:r w:rsidRPr="007A585B">
        <w:rPr>
          <w:color w:val="000000"/>
        </w:rPr>
        <w:t>e</w:t>
      </w:r>
      <w:r w:rsidRPr="007A585B">
        <w:rPr>
          <w:color w:val="000000"/>
          <w:lang w:val="sr-Latn-CS"/>
        </w:rPr>
        <w:t>к</w:t>
      </w:r>
      <w:r w:rsidRPr="007A585B">
        <w:rPr>
          <w:color w:val="000000"/>
        </w:rPr>
        <w:t>o</w:t>
      </w:r>
      <w:r w:rsidRPr="007A585B">
        <w:rPr>
          <w:color w:val="000000"/>
          <w:lang w:val="sr-Latn-CS"/>
        </w:rPr>
        <w:t xml:space="preserve"> п</w:t>
      </w:r>
      <w:r w:rsidRPr="007A585B">
        <w:rPr>
          <w:color w:val="000000"/>
        </w:rPr>
        <w:t>o</w:t>
      </w:r>
      <w:r w:rsidRPr="007A585B">
        <w:rPr>
          <w:color w:val="000000"/>
          <w:lang w:val="sr-Latn-CS"/>
        </w:rPr>
        <w:t>сл</w:t>
      </w:r>
      <w:r w:rsidRPr="007A585B">
        <w:rPr>
          <w:color w:val="000000"/>
        </w:rPr>
        <w:t>o</w:t>
      </w:r>
      <w:r w:rsidRPr="007A585B">
        <w:rPr>
          <w:color w:val="000000"/>
          <w:lang w:val="sr-Latn-CS"/>
        </w:rPr>
        <w:t>вн</w:t>
      </w:r>
      <w:r w:rsidRPr="007A585B">
        <w:rPr>
          <w:color w:val="000000"/>
        </w:rPr>
        <w:t>e</w:t>
      </w:r>
      <w:r w:rsidRPr="007A585B">
        <w:rPr>
          <w:color w:val="000000"/>
          <w:lang w:val="sr-Latn-CS"/>
        </w:rPr>
        <w:t xml:space="preserve"> б</w:t>
      </w:r>
      <w:r w:rsidRPr="007A585B">
        <w:rPr>
          <w:color w:val="000000"/>
        </w:rPr>
        <w:t>a</w:t>
      </w:r>
      <w:r w:rsidRPr="007A585B">
        <w:rPr>
          <w:color w:val="000000"/>
          <w:lang w:val="sr-Latn-CS"/>
        </w:rPr>
        <w:t>нк</w:t>
      </w:r>
      <w:r w:rsidRPr="007A585B">
        <w:rPr>
          <w:color w:val="000000"/>
        </w:rPr>
        <w:t>e</w:t>
      </w:r>
      <w:r w:rsidRPr="007A585B">
        <w:rPr>
          <w:color w:val="000000"/>
          <w:lang w:val="sr-Latn-CS"/>
        </w:rPr>
        <w:t xml:space="preserve"> </w:t>
      </w:r>
      <w:r w:rsidRPr="007A585B">
        <w:rPr>
          <w:color w:val="000000"/>
        </w:rPr>
        <w:t>Komercijalna</w:t>
      </w:r>
      <w:r w:rsidRPr="007A585B">
        <w:rPr>
          <w:color w:val="000000"/>
          <w:lang w:val="sr-Latn-CS"/>
        </w:rPr>
        <w:t xml:space="preserve"> </w:t>
      </w:r>
      <w:r w:rsidRPr="007A585B">
        <w:rPr>
          <w:color w:val="000000"/>
        </w:rPr>
        <w:t>banka</w:t>
      </w:r>
      <w:r w:rsidRPr="007A585B">
        <w:rPr>
          <w:color w:val="000000"/>
          <w:lang w:val="sr-Latn-CS"/>
        </w:rPr>
        <w:t xml:space="preserve"> </w:t>
      </w:r>
      <w:r w:rsidRPr="007A585B">
        <w:rPr>
          <w:color w:val="000000"/>
        </w:rPr>
        <w:t>AD</w:t>
      </w:r>
      <w:r w:rsidRPr="007A585B">
        <w:rPr>
          <w:color w:val="000000"/>
          <w:lang w:val="sr-Latn-CS"/>
        </w:rPr>
        <w:t xml:space="preserve"> </w:t>
      </w:r>
      <w:r w:rsidRPr="007A585B">
        <w:rPr>
          <w:color w:val="000000"/>
        </w:rPr>
        <w:t>Beograd</w:t>
      </w:r>
      <w:r w:rsidRPr="007A585B">
        <w:rPr>
          <w:color w:val="000000"/>
          <w:lang w:val="sr-Latn-CS"/>
        </w:rPr>
        <w:t xml:space="preserve"> </w:t>
      </w:r>
      <w:r w:rsidRPr="007A585B">
        <w:rPr>
          <w:color w:val="000000"/>
        </w:rPr>
        <w:t>SWIFTCOD</w:t>
      </w:r>
      <w:r w:rsidRPr="007A585B">
        <w:rPr>
          <w:color w:val="000000"/>
          <w:lang w:val="sr-Latn-CS"/>
        </w:rPr>
        <w:t xml:space="preserve">: </w:t>
      </w:r>
      <w:r w:rsidRPr="007A585B">
        <w:rPr>
          <w:color w:val="000000"/>
        </w:rPr>
        <w:t>KOBBRSBG</w:t>
      </w:r>
      <w:r w:rsidRPr="007A585B">
        <w:rPr>
          <w:color w:val="000000"/>
          <w:lang w:val="sr-Latn-CS"/>
        </w:rPr>
        <w:t xml:space="preserve">, достави </w:t>
      </w:r>
      <w:r w:rsidRPr="007A585B">
        <w:rPr>
          <w:color w:val="000000"/>
        </w:rPr>
        <w:t>Купцу</w:t>
      </w:r>
      <w:r w:rsidRPr="007A585B">
        <w:rPr>
          <w:color w:val="000000"/>
          <w:lang w:val="sr-Latn-CS"/>
        </w:rPr>
        <w:t xml:space="preserve"> банкарску гаранцију за добро извршење посла.</w:t>
      </w:r>
    </w:p>
    <w:p w14:paraId="5DF2B782" w14:textId="77777777" w:rsidR="001B2EF5" w:rsidRPr="007A585B" w:rsidRDefault="001B2EF5" w:rsidP="00D96A43">
      <w:pPr>
        <w:spacing w:before="0"/>
        <w:rPr>
          <w:color w:val="000000"/>
          <w:lang w:val="sr-Cyrl-CS"/>
        </w:rPr>
      </w:pPr>
      <w:r w:rsidRPr="007A585B">
        <w:rPr>
          <w:color w:val="000000"/>
          <w:lang w:val="sr-Cyrl-CS"/>
        </w:rPr>
        <w:t>Банкарска гаранција за добро извршење посла мора да буде са клаузулом "неопозива, безусловна, наплатива на први позив и без права на приговор", издата у висини од 10% од укупно уговорене вредности без ПДВ-а, са роком важења 30 (тридесет) календарских дана дужим од уговореног рока завршетка посла.</w:t>
      </w:r>
    </w:p>
    <w:p w14:paraId="4376D589" w14:textId="77777777" w:rsidR="001B2EF5" w:rsidRPr="007A585B" w:rsidRDefault="001B2EF5" w:rsidP="00D96A43">
      <w:pPr>
        <w:spacing w:before="0"/>
        <w:rPr>
          <w:color w:val="000000"/>
          <w:lang w:val="sr-Cyrl-CS"/>
        </w:rPr>
      </w:pPr>
      <w:r w:rsidRPr="007A585B">
        <w:rPr>
          <w:color w:val="000000"/>
          <w:lang w:val="sr-Cyrl-CS"/>
        </w:rPr>
        <w:t>Уколико Продавац не достави банкарску гаранцију за добро извршење посла у року из става 1 овог члана, сматраће се да је одустао од закључења овог Уговора, те да овај Уговор неће производити правно дејство.</w:t>
      </w:r>
    </w:p>
    <w:p w14:paraId="40EAC468" w14:textId="77777777" w:rsidR="001B2EF5" w:rsidRPr="007A585B" w:rsidRDefault="001B2EF5" w:rsidP="00D96A43">
      <w:pPr>
        <w:spacing w:before="0"/>
        <w:rPr>
          <w:color w:val="000000"/>
          <w:lang w:val="sr-Cyrl-CS"/>
        </w:rPr>
      </w:pPr>
      <w:r w:rsidRPr="007A585B">
        <w:rPr>
          <w:color w:val="000000"/>
          <w:lang w:val="sr-Cyrl-CS"/>
        </w:rPr>
        <w:t>Купац је овлашћен да наплати банкарску гаранцију за добро извршење посла у случају да Продавац не испуни своје уговорне обавезе у погледу начина, услова и рока завршетка Испоруке добара предвиђених овим Уговором.</w:t>
      </w:r>
    </w:p>
    <w:p w14:paraId="097DA93E" w14:textId="77777777" w:rsidR="001B2EF5" w:rsidRPr="007A585B" w:rsidRDefault="001B2EF5" w:rsidP="00D96A43">
      <w:pPr>
        <w:spacing w:before="0"/>
        <w:rPr>
          <w:color w:val="000000"/>
          <w:lang w:val="sr-Cyrl-CS"/>
        </w:rPr>
      </w:pPr>
      <w:r w:rsidRPr="007A585B">
        <w:rPr>
          <w:color w:val="000000"/>
          <w:lang w:val="sr-Cyrl-CS"/>
        </w:rPr>
        <w:t>Ако за време трајања Уговора дође до промене рокова за испоруку уговорених добара, важност банкарске гаранције за добро извршење посла мора да се продужи.</w:t>
      </w:r>
    </w:p>
    <w:p w14:paraId="34D272BC" w14:textId="77777777" w:rsidR="001B2EF5" w:rsidRPr="007A585B" w:rsidRDefault="001B2EF5" w:rsidP="00D96A43">
      <w:pPr>
        <w:spacing w:before="0"/>
        <w:rPr>
          <w:color w:val="000000"/>
          <w:lang w:val="sr-Cyrl-CS"/>
        </w:rPr>
      </w:pPr>
      <w:r w:rsidRPr="007A585B">
        <w:rPr>
          <w:color w:val="000000"/>
          <w:lang w:val="sr-Cyrl-CS"/>
        </w:rPr>
        <w:t>Поднета банкарска гаранција не може да садржи додатне услове за исплату, краће рокове, мањи износ или промењену месну надлежност за решавање спорова.</w:t>
      </w:r>
    </w:p>
    <w:p w14:paraId="08886D84" w14:textId="77777777" w:rsidR="001B2EF5" w:rsidRPr="00D96A43" w:rsidRDefault="001B2EF5" w:rsidP="00D96A43">
      <w:pPr>
        <w:spacing w:before="0"/>
        <w:rPr>
          <w:lang w:val="sr-Cyrl-CS"/>
        </w:rPr>
      </w:pPr>
    </w:p>
    <w:p w14:paraId="74DE24E9" w14:textId="77777777" w:rsidR="001B2EF5" w:rsidRPr="00D96A43" w:rsidRDefault="001B2EF5" w:rsidP="00D96A43">
      <w:pPr>
        <w:spacing w:before="0"/>
        <w:rPr>
          <w:lang w:val="sr-Cyrl-CS"/>
        </w:rPr>
      </w:pPr>
      <w:r w:rsidRPr="00D96A43">
        <w:rPr>
          <w:lang w:val="sr-Cyrl-CS"/>
        </w:rPr>
        <w:t>На Банкарску гаранција примењује се Једнообразна правила за гаранције на позив</w:t>
      </w:r>
    </w:p>
    <w:p w14:paraId="093AF52F" w14:textId="77777777" w:rsidR="001B2EF5" w:rsidRPr="00D96A43" w:rsidRDefault="001B2EF5" w:rsidP="00D96A43">
      <w:pPr>
        <w:spacing w:before="0"/>
        <w:rPr>
          <w:lang w:val="sr-Cyrl-CS"/>
        </w:rPr>
      </w:pPr>
      <w:r w:rsidRPr="00D96A43">
        <w:rPr>
          <w:lang w:val="sr-Cyrl-CS"/>
        </w:rPr>
        <w:t xml:space="preserve"> (УРДГ 758)  Међународне трговинске коморе у Паризу.</w:t>
      </w:r>
    </w:p>
    <w:p w14:paraId="35DCCD56" w14:textId="77777777" w:rsidR="001B2EF5" w:rsidRPr="00D96A43" w:rsidRDefault="001B2EF5" w:rsidP="00D96A43">
      <w:pPr>
        <w:spacing w:before="0"/>
        <w:rPr>
          <w:lang w:val="sr-Cyrl-CS"/>
        </w:rPr>
      </w:pPr>
      <w:r w:rsidRPr="00D96A43">
        <w:rPr>
          <w:lang w:val="sr-Cyrl-CS"/>
        </w:rPr>
        <w:t>Банкарска гаранција истиче на наведени датум, без обзира да ли је овај документ враћен или није.</w:t>
      </w:r>
    </w:p>
    <w:p w14:paraId="72BE3E19" w14:textId="77777777" w:rsidR="001B2EF5" w:rsidRPr="00D96A43" w:rsidRDefault="001B2EF5" w:rsidP="00D96A43">
      <w:pPr>
        <w:spacing w:before="0"/>
        <w:rPr>
          <w:lang w:val="sr-Cyrl-CS"/>
        </w:rPr>
      </w:pPr>
      <w:r w:rsidRPr="00D96A43">
        <w:rPr>
          <w:lang w:val="sr-Cyrl-CS"/>
        </w:rPr>
        <w:t>Банкарска гаранција се не може уступити у није преносива без сагласности уговорних страна и емисионе банке.</w:t>
      </w:r>
    </w:p>
    <w:p w14:paraId="07612777" w14:textId="77777777" w:rsidR="001B2EF5" w:rsidRPr="00D96A43" w:rsidRDefault="001B2EF5" w:rsidP="00D96A43">
      <w:pPr>
        <w:spacing w:before="0"/>
        <w:rPr>
          <w:lang w:val="sr-Cyrl-CS"/>
        </w:rPr>
      </w:pPr>
      <w:r w:rsidRPr="00D96A43">
        <w:rPr>
          <w:lang w:val="sr-Cyrl-CS"/>
        </w:rPr>
        <w:t>Банкарска гаранција треба да буду у валути у којој је Понуда.</w:t>
      </w:r>
    </w:p>
    <w:p w14:paraId="3533C6BD" w14:textId="77777777" w:rsidR="001B2EF5" w:rsidRPr="00D96A43" w:rsidRDefault="001B2EF5" w:rsidP="00D96A43">
      <w:pPr>
        <w:spacing w:before="0"/>
        <w:rPr>
          <w:lang w:val="sr-Cyrl-CS"/>
        </w:rPr>
      </w:pPr>
      <w:r w:rsidRPr="00D96A43">
        <w:rPr>
          <w:lang w:val="sr-Cyrl-CS"/>
        </w:rPr>
        <w:t xml:space="preserve">Уколико банкарску гаранцију издаје страна банка, мора имати прихватљив кредитни  рејтинг. </w:t>
      </w:r>
      <w:r w:rsidRPr="00D96A43">
        <w:rPr>
          <w:lang w:val="sr-Cyrl-CS"/>
        </w:rPr>
        <w:tab/>
      </w:r>
    </w:p>
    <w:p w14:paraId="1E5C1794" w14:textId="77777777" w:rsidR="001B2EF5" w:rsidRPr="00D96A43" w:rsidRDefault="001B2EF5" w:rsidP="00D96A43">
      <w:pPr>
        <w:spacing w:before="0"/>
        <w:rPr>
          <w:lang w:val="sr-Cyrl-CS"/>
        </w:rPr>
      </w:pPr>
      <w:r w:rsidRPr="00D96A43">
        <w:rPr>
          <w:lang w:val="sr-Cyrl-CS"/>
        </w:rPr>
        <w:lastRenderedPageBreak/>
        <w:t xml:space="preserve">У случају да је пословно седиште банке гаранта у Републици Србији у случају спора по овој Гаранцији, утврђује се надлежност суда у Београду и примена материјалног права Републике Србије. </w:t>
      </w:r>
    </w:p>
    <w:p w14:paraId="4E015737" w14:textId="77777777" w:rsidR="001B2EF5" w:rsidRDefault="001B2EF5" w:rsidP="00D96A43">
      <w:pPr>
        <w:spacing w:before="0"/>
        <w:rPr>
          <w:lang w:val="sr-Cyrl-CS"/>
        </w:rPr>
      </w:pPr>
      <w:r w:rsidRPr="00D96A43">
        <w:rPr>
          <w:lang w:val="sr-Cyrl-CS"/>
        </w:rPr>
        <w:t>У случају да је пословно седиште банке гаранта изван Републике Србије у случају спора по овој Гаранцији, утврђује се надлежност Сталне арбитраже при Привредној комори Србије са местом арбитраже у Београду  уз примену њеног Правилника и процесног и материјалног права Републике Србије.</w:t>
      </w:r>
    </w:p>
    <w:p w14:paraId="247BB9A4" w14:textId="77777777" w:rsidR="001B2EF5" w:rsidRDefault="001B2EF5" w:rsidP="00D96A43">
      <w:pPr>
        <w:spacing w:before="0"/>
        <w:rPr>
          <w:lang w:val="sr-Cyrl-CS"/>
        </w:rPr>
      </w:pPr>
    </w:p>
    <w:p w14:paraId="398D8831" w14:textId="77777777" w:rsidR="001B2EF5" w:rsidRPr="005B4AE5" w:rsidRDefault="001B2EF5" w:rsidP="00D96A43">
      <w:pPr>
        <w:jc w:val="center"/>
        <w:rPr>
          <w:b/>
          <w:bCs/>
        </w:rPr>
      </w:pPr>
      <w:r w:rsidRPr="00B44969">
        <w:rPr>
          <w:b/>
          <w:bCs/>
        </w:rPr>
        <w:t xml:space="preserve">Члан </w:t>
      </w:r>
      <w:r>
        <w:rPr>
          <w:b/>
          <w:bCs/>
        </w:rPr>
        <w:t>8</w:t>
      </w:r>
      <w:r w:rsidRPr="00B44969">
        <w:rPr>
          <w:b/>
          <w:bCs/>
        </w:rPr>
        <w:t>.</w:t>
      </w:r>
    </w:p>
    <w:p w14:paraId="05AEA1D0" w14:textId="77777777" w:rsidR="001B2EF5" w:rsidRPr="00D96A43" w:rsidRDefault="001B2EF5" w:rsidP="00D96A43">
      <w:pPr>
        <w:spacing w:before="0"/>
        <w:rPr>
          <w:lang w:val="sr-Cyrl-CS"/>
        </w:rPr>
      </w:pPr>
    </w:p>
    <w:p w14:paraId="17824C28" w14:textId="77777777" w:rsidR="001B2EF5" w:rsidRPr="00D96A43" w:rsidRDefault="001B2EF5" w:rsidP="00D96A43">
      <w:pPr>
        <w:spacing w:before="0"/>
        <w:rPr>
          <w:b/>
          <w:bCs/>
          <w:lang w:val="sr-Cyrl-CS"/>
        </w:rPr>
      </w:pPr>
      <w:r w:rsidRPr="00D96A43">
        <w:rPr>
          <w:b/>
          <w:bCs/>
          <w:lang w:val="sr-Cyrl-CS"/>
        </w:rPr>
        <w:t xml:space="preserve">   2. </w:t>
      </w:r>
      <w:r w:rsidRPr="00E24D6A">
        <w:rPr>
          <w:b/>
          <w:bCs/>
          <w:lang w:val="sr-Cyrl-CS"/>
        </w:rPr>
        <w:t>Банкарска гаранција за повраћај авансног плаћања</w:t>
      </w:r>
      <w:r w:rsidRPr="00D96A43">
        <w:rPr>
          <w:b/>
          <w:bCs/>
          <w:lang w:val="sr-Cyrl-CS"/>
        </w:rPr>
        <w:t xml:space="preserve"> (уколико се захтева Аванс)</w:t>
      </w:r>
    </w:p>
    <w:p w14:paraId="7CB058B8" w14:textId="77777777" w:rsidR="001B2EF5" w:rsidRPr="007A585B" w:rsidRDefault="001B2EF5" w:rsidP="00D96A43">
      <w:pPr>
        <w:spacing w:before="0"/>
        <w:rPr>
          <w:color w:val="000000"/>
          <w:lang w:val="sr-Cyrl-CS"/>
        </w:rPr>
      </w:pPr>
      <w:r w:rsidRPr="007A585B">
        <w:rPr>
          <w:color w:val="000000"/>
          <w:lang w:val="sr-Cyrl-CS"/>
        </w:rPr>
        <w:t>Продавац се обавезује да Купцу достави банкарску гаранцију за повраћај авансног плаћања и то неопозиву, безусловну, плативу на први позив и без права на приговор, издату у висини уговореног аванса са обрачунатим ПДВ-ом са роком важења 30 (словима:</w:t>
      </w:r>
      <w:r>
        <w:rPr>
          <w:color w:val="000000"/>
          <w:lang w:val="sr-Cyrl-CS"/>
        </w:rPr>
        <w:t xml:space="preserve"> </w:t>
      </w:r>
      <w:r w:rsidRPr="007A585B">
        <w:rPr>
          <w:color w:val="000000"/>
          <w:lang w:val="sr-Cyrl-CS"/>
        </w:rPr>
        <w:t>тридесет) календарских дана дужим од уговореног рока испоруке предметних добара.</w:t>
      </w:r>
    </w:p>
    <w:p w14:paraId="144881E8" w14:textId="77777777" w:rsidR="001B2EF5" w:rsidRPr="007A585B" w:rsidRDefault="001B2EF5" w:rsidP="00D96A43">
      <w:pPr>
        <w:spacing w:before="0"/>
        <w:rPr>
          <w:color w:val="000000"/>
          <w:lang w:val="sr-Cyrl-CS"/>
        </w:rPr>
      </w:pPr>
      <w:r w:rsidRPr="007A585B">
        <w:rPr>
          <w:color w:val="000000"/>
          <w:lang w:val="sr-Cyrl-CS"/>
        </w:rPr>
        <w:t>Продавац се обавезује да у року од 10 (словима:десет) дана  од дана закључења уговора Купцу достави  банкарску гаранцију за повраћај авансног плаћања.</w:t>
      </w:r>
    </w:p>
    <w:p w14:paraId="3CAC6CE2" w14:textId="77777777" w:rsidR="001B2EF5" w:rsidRPr="007A585B" w:rsidRDefault="001B2EF5" w:rsidP="00D96A43">
      <w:pPr>
        <w:spacing w:before="0"/>
        <w:rPr>
          <w:color w:val="000000"/>
          <w:lang w:val="sr-Cyrl-CS"/>
        </w:rPr>
      </w:pPr>
      <w:r w:rsidRPr="007A585B">
        <w:rPr>
          <w:color w:val="000000"/>
          <w:lang w:val="sr-Cyrl-CS"/>
        </w:rPr>
        <w:t>Достављена банкарска гаранција не може да садржи додатне услове за исплату, краће рокове, мањи износ и у том случају ће се сматрати да није достављена у прописаном року.</w:t>
      </w:r>
    </w:p>
    <w:p w14:paraId="3DD9FE82" w14:textId="77777777" w:rsidR="001B2EF5" w:rsidRPr="007A585B" w:rsidRDefault="001B2EF5" w:rsidP="00D96A43">
      <w:pPr>
        <w:spacing w:before="0"/>
        <w:rPr>
          <w:color w:val="000000"/>
          <w:lang w:val="sr-Cyrl-CS"/>
        </w:rPr>
      </w:pPr>
      <w:r w:rsidRPr="007A585B">
        <w:rPr>
          <w:color w:val="000000"/>
          <w:lang w:val="sr-Cyrl-CS"/>
        </w:rPr>
        <w:t>Уколико Продавац у остављеном року не достави банкарску гаранцију за повраћај аванса, Купац има право да наплати средство финансијског обезбеђења за озбиљност понуде и да раскине уговор.</w:t>
      </w:r>
    </w:p>
    <w:p w14:paraId="6F0583FC" w14:textId="77777777" w:rsidR="001B2EF5" w:rsidRPr="007A585B" w:rsidRDefault="001B2EF5" w:rsidP="00D96A43">
      <w:pPr>
        <w:spacing w:before="0"/>
        <w:rPr>
          <w:color w:val="000000"/>
          <w:lang w:val="sr-Cyrl-CS"/>
        </w:rPr>
      </w:pPr>
      <w:r w:rsidRPr="007A585B">
        <w:rPr>
          <w:color w:val="000000"/>
          <w:lang w:val="sr-Cyrl-CS"/>
        </w:rPr>
        <w:t>Ако се за време трајања уговора промене рокови за извршење уговорне обавезе, важност банкарске гаранције за повраћај аванса мора да се продужи.</w:t>
      </w:r>
    </w:p>
    <w:p w14:paraId="41A554AE" w14:textId="77777777" w:rsidR="001B2EF5" w:rsidRPr="007A585B" w:rsidRDefault="001B2EF5" w:rsidP="00D96A43">
      <w:pPr>
        <w:spacing w:before="0"/>
        <w:rPr>
          <w:color w:val="000000"/>
          <w:lang w:val="sr-Cyrl-CS"/>
        </w:rPr>
      </w:pPr>
      <w:r w:rsidRPr="007A585B">
        <w:rPr>
          <w:color w:val="000000"/>
          <w:lang w:val="sr-Cyrl-CS"/>
        </w:rPr>
        <w:t>Достављање средства финансијског обезбеђења представља одложни услов из чл. 74.ст.2. ("Сл. лист СФРJ", бр. 29/78, 39/85, 45/89 - oдлукa УСJ и 57/89, "Сл. лист СРJ", бр. 31/93 и "Сл. лист СЦГ", бр. 1/2003 - Устaвнa пoвeљa), (даље: ЗОО)ради   наступања правног дејства уговора.</w:t>
      </w:r>
    </w:p>
    <w:p w14:paraId="7EAE740B" w14:textId="77777777" w:rsidR="001B2EF5" w:rsidRPr="007A585B" w:rsidRDefault="001B2EF5" w:rsidP="00D96A43">
      <w:pPr>
        <w:spacing w:before="0"/>
        <w:rPr>
          <w:color w:val="000000"/>
          <w:lang w:val="sr-Cyrl-CS"/>
        </w:rPr>
      </w:pPr>
      <w:r w:rsidRPr="007A585B">
        <w:rPr>
          <w:color w:val="000000"/>
          <w:lang w:val="sr-Cyrl-CS"/>
        </w:rPr>
        <w:t>У случају неиспуњавања уговорних обавеза, Купац има право да наплати банкарску гаранцију за повраћај авансног плаћања и банкарску гаранцију за добро извршење посла.</w:t>
      </w:r>
    </w:p>
    <w:p w14:paraId="05A6CC3A" w14:textId="77777777" w:rsidR="001B2EF5" w:rsidRPr="007A585B" w:rsidRDefault="001B2EF5" w:rsidP="00D96A43">
      <w:pPr>
        <w:spacing w:before="0"/>
        <w:rPr>
          <w:color w:val="000000"/>
          <w:lang w:val="sr-Cyrl-CS"/>
        </w:rPr>
      </w:pPr>
      <w:r w:rsidRPr="007A585B">
        <w:rPr>
          <w:color w:val="000000"/>
          <w:lang w:val="sr-Cyrl-CS"/>
        </w:rPr>
        <w:t>Продавац може поднети гаранцију стране банке само ако је тој банци додељен прихватљив кредитни рејтинг. Гаранција се не може уступити и није преносива без сагласности Корисника, Налогодавца и Емисионе банке.</w:t>
      </w:r>
    </w:p>
    <w:p w14:paraId="6AF574DB" w14:textId="77777777" w:rsidR="001B2EF5" w:rsidRPr="007A585B" w:rsidRDefault="001B2EF5" w:rsidP="00D96A43">
      <w:pPr>
        <w:spacing w:before="0"/>
        <w:rPr>
          <w:color w:val="000000"/>
          <w:lang w:val="sr-Cyrl-CS"/>
        </w:rPr>
      </w:pPr>
      <w:r w:rsidRPr="007A585B">
        <w:rPr>
          <w:color w:val="000000"/>
          <w:lang w:val="sr-Cyrl-CS"/>
        </w:rPr>
        <w:t>Гаранција истиче на наведени датум,без обзира да ли нам је овај документ враћен или не.</w:t>
      </w:r>
    </w:p>
    <w:p w14:paraId="6590E0B4" w14:textId="77777777" w:rsidR="001B2EF5" w:rsidRPr="007A585B" w:rsidRDefault="001B2EF5" w:rsidP="00D96A43">
      <w:pPr>
        <w:spacing w:before="0"/>
        <w:rPr>
          <w:color w:val="000000"/>
          <w:lang w:val="sr-Cyrl-CS"/>
        </w:rPr>
      </w:pPr>
      <w:r w:rsidRPr="007A585B">
        <w:rPr>
          <w:color w:val="000000"/>
          <w:lang w:val="sr-Cyrl-CS"/>
        </w:rPr>
        <w:t>На банкарску гаранцију примењују се одредбе Једнобразних правила за гаранције УРДГ 758, Међународне Трговинске коморе у Паризу.</w:t>
      </w:r>
    </w:p>
    <w:p w14:paraId="02095002" w14:textId="77777777" w:rsidR="001B2EF5" w:rsidRPr="005B4AE5" w:rsidRDefault="001B2EF5" w:rsidP="00D96A43">
      <w:pPr>
        <w:jc w:val="center"/>
        <w:rPr>
          <w:b/>
          <w:bCs/>
        </w:rPr>
      </w:pPr>
      <w:r w:rsidRPr="00B44969">
        <w:rPr>
          <w:b/>
          <w:bCs/>
        </w:rPr>
        <w:t xml:space="preserve">Члан </w:t>
      </w:r>
      <w:r>
        <w:rPr>
          <w:b/>
          <w:bCs/>
        </w:rPr>
        <w:t>9</w:t>
      </w:r>
      <w:r w:rsidRPr="00B44969">
        <w:rPr>
          <w:b/>
          <w:bCs/>
        </w:rPr>
        <w:t>.</w:t>
      </w:r>
    </w:p>
    <w:p w14:paraId="3A4EFE72" w14:textId="77777777" w:rsidR="001B2EF5" w:rsidRPr="00D96A43" w:rsidRDefault="001B2EF5" w:rsidP="00D96A43">
      <w:pPr>
        <w:spacing w:before="0"/>
        <w:rPr>
          <w:lang w:val="sr-Cyrl-CS"/>
        </w:rPr>
      </w:pPr>
    </w:p>
    <w:p w14:paraId="03842B38" w14:textId="77777777" w:rsidR="001B2EF5" w:rsidRPr="00D96A43" w:rsidRDefault="001B2EF5" w:rsidP="00D96A43">
      <w:pPr>
        <w:spacing w:before="0"/>
        <w:ind w:left="360"/>
        <w:rPr>
          <w:b/>
          <w:bCs/>
          <w:lang w:val="sr-Latn-CS"/>
        </w:rPr>
      </w:pPr>
      <w:r w:rsidRPr="00D96A43">
        <w:rPr>
          <w:b/>
          <w:bCs/>
        </w:rPr>
        <w:t xml:space="preserve">3. </w:t>
      </w:r>
      <w:r w:rsidRPr="00D96A43">
        <w:rPr>
          <w:b/>
          <w:bCs/>
          <w:lang w:val="sr-Latn-CS"/>
        </w:rPr>
        <w:t>Банкарска гаранција за отклањање недостатака у гарантном року</w:t>
      </w:r>
    </w:p>
    <w:p w14:paraId="007AB89F" w14:textId="77777777" w:rsidR="001B2EF5" w:rsidRPr="00B45953" w:rsidRDefault="001B2EF5" w:rsidP="00D96A43">
      <w:pPr>
        <w:spacing w:before="0"/>
      </w:pPr>
      <w:r w:rsidRPr="00D96A43">
        <w:rPr>
          <w:lang w:val="sr-Latn-CS"/>
        </w:rPr>
        <w:t>Банкарску гаранцију за отклањање недостатака у гарантном року д</w:t>
      </w:r>
      <w:r w:rsidRPr="00D96A43">
        <w:t>o</w:t>
      </w:r>
      <w:r w:rsidRPr="00D96A43">
        <w:rPr>
          <w:lang w:val="sr-Latn-CS"/>
        </w:rPr>
        <w:t>ст</w:t>
      </w:r>
      <w:r w:rsidRPr="00D96A43">
        <w:t>a</w:t>
      </w:r>
      <w:r w:rsidRPr="00D96A43">
        <w:rPr>
          <w:lang w:val="sr-Latn-CS"/>
        </w:rPr>
        <w:t>вити пут</w:t>
      </w:r>
      <w:r w:rsidRPr="00D96A43">
        <w:t>e</w:t>
      </w:r>
      <w:r w:rsidRPr="00D96A43">
        <w:rPr>
          <w:lang w:val="sr-Latn-CS"/>
        </w:rPr>
        <w:t xml:space="preserve">м </w:t>
      </w:r>
      <w:r w:rsidRPr="00D96A43">
        <w:t>SWIFTa</w:t>
      </w:r>
      <w:r w:rsidRPr="00D96A43">
        <w:rPr>
          <w:lang w:val="sr-Latn-CS"/>
        </w:rPr>
        <w:t xml:space="preserve">, </w:t>
      </w:r>
      <w:r w:rsidRPr="00D96A43">
        <w:t>a</w:t>
      </w:r>
      <w:r w:rsidRPr="00D96A43">
        <w:rPr>
          <w:lang w:val="sr-Latn-CS"/>
        </w:rPr>
        <w:t>ут</w:t>
      </w:r>
      <w:r w:rsidRPr="00D96A43">
        <w:t>e</w:t>
      </w:r>
      <w:r w:rsidRPr="00D96A43">
        <w:rPr>
          <w:lang w:val="sr-Latn-CS"/>
        </w:rPr>
        <w:t>нтифик</w:t>
      </w:r>
      <w:r w:rsidRPr="00D96A43">
        <w:t>o</w:t>
      </w:r>
      <w:r w:rsidRPr="00D96A43">
        <w:rPr>
          <w:lang w:val="sr-Latn-CS"/>
        </w:rPr>
        <w:t>в</w:t>
      </w:r>
      <w:r w:rsidRPr="00D96A43">
        <w:t>a</w:t>
      </w:r>
      <w:r w:rsidRPr="00D96A43">
        <w:rPr>
          <w:lang w:val="sr-Latn-CS"/>
        </w:rPr>
        <w:t>н</w:t>
      </w:r>
      <w:r w:rsidRPr="00D96A43">
        <w:t>o</w:t>
      </w:r>
      <w:r w:rsidRPr="00D96A43">
        <w:rPr>
          <w:lang w:val="sr-Latn-CS"/>
        </w:rPr>
        <w:t>м п</w:t>
      </w:r>
      <w:r w:rsidRPr="00D96A43">
        <w:t>o</w:t>
      </w:r>
      <w:r w:rsidRPr="00D96A43">
        <w:rPr>
          <w:lang w:val="sr-Latn-CS"/>
        </w:rPr>
        <w:t>рук</w:t>
      </w:r>
      <w:r w:rsidRPr="00D96A43">
        <w:t>o</w:t>
      </w:r>
      <w:r w:rsidRPr="00D96A43">
        <w:rPr>
          <w:lang w:val="sr-Latn-CS"/>
        </w:rPr>
        <w:t>м з</w:t>
      </w:r>
      <w:r w:rsidRPr="00D96A43">
        <w:t>a</w:t>
      </w:r>
      <w:r w:rsidRPr="00D96A43">
        <w:rPr>
          <w:lang w:val="sr-Latn-CS"/>
        </w:rPr>
        <w:t xml:space="preserve"> г</w:t>
      </w:r>
      <w:r w:rsidRPr="00D96A43">
        <w:t>a</w:t>
      </w:r>
      <w:r w:rsidRPr="00D96A43">
        <w:rPr>
          <w:lang w:val="sr-Latn-CS"/>
        </w:rPr>
        <w:t>р</w:t>
      </w:r>
      <w:r w:rsidRPr="00D96A43">
        <w:t>a</w:t>
      </w:r>
      <w:r w:rsidRPr="00D96A43">
        <w:rPr>
          <w:lang w:val="sr-Latn-CS"/>
        </w:rPr>
        <w:t>нци</w:t>
      </w:r>
      <w:r w:rsidRPr="00D96A43">
        <w:t>je</w:t>
      </w:r>
      <w:r w:rsidRPr="00D96A43">
        <w:rPr>
          <w:lang w:val="sr-Latn-CS"/>
        </w:rPr>
        <w:t>, пр</w:t>
      </w:r>
      <w:r w:rsidRPr="00D96A43">
        <w:t>e</w:t>
      </w:r>
      <w:r w:rsidRPr="00D96A43">
        <w:rPr>
          <w:lang w:val="sr-Latn-CS"/>
        </w:rPr>
        <w:t>к</w:t>
      </w:r>
      <w:r w:rsidRPr="00D96A43">
        <w:t>o</w:t>
      </w:r>
      <w:r w:rsidRPr="00D96A43">
        <w:rPr>
          <w:lang w:val="sr-Latn-CS"/>
        </w:rPr>
        <w:t xml:space="preserve"> п</w:t>
      </w:r>
      <w:r w:rsidRPr="00D96A43">
        <w:t>o</w:t>
      </w:r>
      <w:r w:rsidRPr="00D96A43">
        <w:rPr>
          <w:lang w:val="sr-Latn-CS"/>
        </w:rPr>
        <w:t>сл</w:t>
      </w:r>
      <w:r w:rsidRPr="00D96A43">
        <w:t>o</w:t>
      </w:r>
      <w:r w:rsidRPr="00D96A43">
        <w:rPr>
          <w:lang w:val="sr-Latn-CS"/>
        </w:rPr>
        <w:t>вн</w:t>
      </w:r>
      <w:r w:rsidRPr="00D96A43">
        <w:t>e</w:t>
      </w:r>
      <w:r w:rsidRPr="00D96A43">
        <w:rPr>
          <w:lang w:val="sr-Latn-CS"/>
        </w:rPr>
        <w:t xml:space="preserve"> б</w:t>
      </w:r>
      <w:r w:rsidRPr="00D96A43">
        <w:t>a</w:t>
      </w:r>
      <w:r w:rsidRPr="00D96A43">
        <w:rPr>
          <w:lang w:val="sr-Latn-CS"/>
        </w:rPr>
        <w:t>нк</w:t>
      </w:r>
      <w:r w:rsidRPr="00D96A43">
        <w:t>e</w:t>
      </w:r>
      <w:r w:rsidRPr="00D96A43">
        <w:rPr>
          <w:lang w:val="sr-Latn-CS"/>
        </w:rPr>
        <w:t xml:space="preserve">- </w:t>
      </w:r>
      <w:r w:rsidRPr="00D96A43">
        <w:t>Komercijalna</w:t>
      </w:r>
      <w:r w:rsidRPr="00D96A43">
        <w:rPr>
          <w:lang w:val="sr-Latn-CS"/>
        </w:rPr>
        <w:t xml:space="preserve"> </w:t>
      </w:r>
      <w:r w:rsidRPr="00D96A43">
        <w:t>banka</w:t>
      </w:r>
      <w:r w:rsidRPr="00D96A43">
        <w:rPr>
          <w:lang w:val="sr-Latn-CS"/>
        </w:rPr>
        <w:t xml:space="preserve"> </w:t>
      </w:r>
      <w:r w:rsidRPr="00D96A43">
        <w:t>AD</w:t>
      </w:r>
      <w:r w:rsidRPr="00D96A43">
        <w:rPr>
          <w:lang w:val="sr-Latn-CS"/>
        </w:rPr>
        <w:t xml:space="preserve"> </w:t>
      </w:r>
      <w:r w:rsidRPr="00D96A43">
        <w:t>Beograd</w:t>
      </w:r>
      <w:r w:rsidRPr="00D96A43">
        <w:rPr>
          <w:lang w:val="sr-Latn-CS"/>
        </w:rPr>
        <w:t xml:space="preserve"> </w:t>
      </w:r>
      <w:r w:rsidRPr="00D96A43">
        <w:t>SWIFTCOD</w:t>
      </w:r>
      <w:r w:rsidRPr="00D96A43">
        <w:rPr>
          <w:lang w:val="sr-Latn-CS"/>
        </w:rPr>
        <w:t xml:space="preserve">: </w:t>
      </w:r>
      <w:r w:rsidRPr="00D96A43">
        <w:t>KOBBRSBG</w:t>
      </w:r>
      <w:r w:rsidRPr="00D96A43">
        <w:rPr>
          <w:lang w:val="sr-Latn-CS"/>
        </w:rPr>
        <w:t>“</w:t>
      </w:r>
      <w:r w:rsidRPr="00D96A43">
        <w:t xml:space="preserve"> </w:t>
      </w:r>
      <w:r>
        <w:rPr>
          <w:lang w:val="sr-Latn-CS"/>
        </w:rPr>
        <w:t xml:space="preserve">у тренутку </w:t>
      </w:r>
      <w:r w:rsidRPr="007A585B">
        <w:rPr>
          <w:color w:val="000000"/>
        </w:rPr>
        <w:t>испоруке предмета уговора.</w:t>
      </w:r>
    </w:p>
    <w:p w14:paraId="7F0964DB" w14:textId="77777777" w:rsidR="001B2EF5" w:rsidRPr="00D96A43" w:rsidRDefault="001B2EF5" w:rsidP="00D96A43">
      <w:pPr>
        <w:spacing w:before="0"/>
        <w:rPr>
          <w:lang w:val="sr-Cyrl-CS"/>
        </w:rPr>
      </w:pPr>
      <w:r w:rsidRPr="00D96A43">
        <w:rPr>
          <w:lang w:val="sr-Cyrl-CS"/>
        </w:rPr>
        <w:t>Банкарска гаранција за отклањање недостатака у гарантном року треба да буде са клаузулом „неопозива, безусловна, наплатива на први позив без права приговора“ издата у висини од 10% од укупно уговорене вредности без обрачунатог ПДВ-а, са роком важења 30 (тридесет) календарских дана дужим од истека гарантног рока.</w:t>
      </w:r>
    </w:p>
    <w:p w14:paraId="266F0F23" w14:textId="77777777" w:rsidR="001B2EF5" w:rsidRPr="00D96A43" w:rsidRDefault="001B2EF5" w:rsidP="00D96A43">
      <w:pPr>
        <w:spacing w:before="0"/>
        <w:rPr>
          <w:lang w:val="sr-Cyrl-CS"/>
        </w:rPr>
      </w:pPr>
      <w:r w:rsidRPr="00D96A43">
        <w:rPr>
          <w:lang w:val="sr-Cyrl-CS"/>
        </w:rPr>
        <w:t>Ако се за време трајања овог Уговора промене рокови за извршење уговорне обавезе, важност банкарске гаранције за отклањање недостатака у гарантном року мора да се продужи.</w:t>
      </w:r>
    </w:p>
    <w:p w14:paraId="0DA46E2F" w14:textId="77777777" w:rsidR="001B2EF5" w:rsidRPr="00D96A43" w:rsidRDefault="001B2EF5" w:rsidP="00D96A43">
      <w:pPr>
        <w:spacing w:before="0"/>
        <w:rPr>
          <w:lang w:val="sr-Cyrl-CS"/>
        </w:rPr>
      </w:pPr>
      <w:r w:rsidRPr="00D96A43">
        <w:rPr>
          <w:lang w:val="sr-Cyrl-CS"/>
        </w:rPr>
        <w:lastRenderedPageBreak/>
        <w:t>Поднета банкарска гаранција не може да садржи додатне услове за исплату, краће рокове, мањи износ или промењену месну надлежност за решавање спорова.</w:t>
      </w:r>
    </w:p>
    <w:p w14:paraId="7823CAF3" w14:textId="77777777" w:rsidR="001B2EF5" w:rsidRPr="00D96A43" w:rsidRDefault="001B2EF5" w:rsidP="00D96A43">
      <w:pPr>
        <w:spacing w:before="0"/>
        <w:rPr>
          <w:lang w:val="sr-Cyrl-CS"/>
        </w:rPr>
      </w:pPr>
      <w:r w:rsidRPr="00D96A43">
        <w:rPr>
          <w:lang w:val="sr-Cyrl-CS"/>
        </w:rPr>
        <w:t xml:space="preserve">У случају да је пословно седиште банке гаранта у Републици Србији у случају спора по овој Гаранцији, утврђује се надлежност суда у Београду и примена материјалног права Републике Србије. </w:t>
      </w:r>
    </w:p>
    <w:p w14:paraId="102DD03B" w14:textId="77777777" w:rsidR="001B2EF5" w:rsidRPr="00D96A43" w:rsidRDefault="001B2EF5" w:rsidP="00D96A43">
      <w:pPr>
        <w:spacing w:before="0"/>
        <w:rPr>
          <w:lang w:val="sr-Cyrl-CS"/>
        </w:rPr>
      </w:pPr>
      <w:r w:rsidRPr="00D96A43">
        <w:rPr>
          <w:lang w:val="sr-Cyrl-CS"/>
        </w:rPr>
        <w:t xml:space="preserve">У случају да је пословно седиште банке гаранта изван Републике Србије у случају спора по овој Гаранцији, утврђује се надлежност </w:t>
      </w:r>
      <w:r>
        <w:rPr>
          <w:lang w:val="sr-Cyrl-CS"/>
        </w:rPr>
        <w:t>Сталне</w:t>
      </w:r>
      <w:r w:rsidRPr="00D96A43">
        <w:rPr>
          <w:lang w:val="sr-Cyrl-CS"/>
        </w:rPr>
        <w:t xml:space="preserve"> арбитраже при Привредној комори Србије са местом арбитраже у Београду  уз примену њеног Правилника и процесног и материјалног права Републике Србије.</w:t>
      </w:r>
    </w:p>
    <w:p w14:paraId="489A15F7" w14:textId="77777777" w:rsidR="001B2EF5" w:rsidRPr="00D96A43" w:rsidRDefault="001B2EF5" w:rsidP="00D96A43">
      <w:pPr>
        <w:spacing w:before="0"/>
        <w:rPr>
          <w:lang w:val="sr-Cyrl-CS"/>
        </w:rPr>
      </w:pPr>
      <w:r w:rsidRPr="00D96A43">
        <w:rPr>
          <w:lang w:val="sr-Cyrl-CS"/>
        </w:rPr>
        <w:t>На Банкарску гаранција примењује се Једнообразна правила за гаранције на позив ( УРДГ 758)    Међународне трговинске коморе у Паризу.</w:t>
      </w:r>
    </w:p>
    <w:p w14:paraId="5A4976DA" w14:textId="77777777" w:rsidR="001B2EF5" w:rsidRPr="00D96A43" w:rsidRDefault="001B2EF5" w:rsidP="00D96A43">
      <w:pPr>
        <w:spacing w:before="0"/>
        <w:rPr>
          <w:lang w:val="sr-Cyrl-CS"/>
        </w:rPr>
      </w:pPr>
    </w:p>
    <w:p w14:paraId="4F616608" w14:textId="77777777" w:rsidR="001B2EF5" w:rsidRPr="00D96A43" w:rsidRDefault="001B2EF5" w:rsidP="00D96A43">
      <w:pPr>
        <w:spacing w:before="0"/>
        <w:rPr>
          <w:lang w:val="sr-Cyrl-CS"/>
        </w:rPr>
      </w:pPr>
      <w:r w:rsidRPr="00D96A43">
        <w:rPr>
          <w:lang w:val="sr-Cyrl-CS"/>
        </w:rPr>
        <w:t>Банкарска гаранција истиче на наведени датум, без обзира да ли је овај документ враћен или није.</w:t>
      </w:r>
    </w:p>
    <w:p w14:paraId="66941CC4" w14:textId="77777777" w:rsidR="001B2EF5" w:rsidRPr="00D96A43" w:rsidRDefault="001B2EF5" w:rsidP="00D96A43">
      <w:pPr>
        <w:spacing w:before="0"/>
        <w:rPr>
          <w:lang w:val="sr-Cyrl-CS"/>
        </w:rPr>
      </w:pPr>
      <w:r w:rsidRPr="00D96A43">
        <w:rPr>
          <w:lang w:val="sr-Cyrl-CS"/>
        </w:rPr>
        <w:t>Банкарска гаранција се не може уступити у није преносива без сагласности уговорних страна и емисионе банке.</w:t>
      </w:r>
    </w:p>
    <w:p w14:paraId="5B207F91" w14:textId="77777777" w:rsidR="001B2EF5" w:rsidRPr="00D96A43" w:rsidRDefault="001B2EF5" w:rsidP="00D96A43">
      <w:pPr>
        <w:spacing w:before="0"/>
        <w:rPr>
          <w:lang w:val="sr-Cyrl-CS"/>
        </w:rPr>
      </w:pPr>
      <w:r w:rsidRPr="00D96A43">
        <w:rPr>
          <w:lang w:val="sr-Cyrl-CS"/>
        </w:rPr>
        <w:t>Банкарска гаранција треба да буду у валути у којој је Понуда.</w:t>
      </w:r>
    </w:p>
    <w:p w14:paraId="08CABAE4" w14:textId="77777777" w:rsidR="001B2EF5" w:rsidRPr="00D96A43" w:rsidRDefault="001B2EF5" w:rsidP="00D96A43">
      <w:pPr>
        <w:spacing w:before="0"/>
        <w:rPr>
          <w:lang w:val="sr-Cyrl-CS"/>
        </w:rPr>
      </w:pPr>
      <w:r w:rsidRPr="00D96A43">
        <w:rPr>
          <w:lang w:val="sr-Cyrl-CS"/>
        </w:rPr>
        <w:t xml:space="preserve">Уколико банкарску гаранцију издаје страна банка, мора имати прихватљив кредитни  рејтинг. </w:t>
      </w:r>
      <w:r w:rsidRPr="00D96A43">
        <w:rPr>
          <w:lang w:val="sr-Cyrl-CS"/>
        </w:rPr>
        <w:tab/>
      </w:r>
    </w:p>
    <w:p w14:paraId="64706ECE" w14:textId="77777777" w:rsidR="001B2EF5" w:rsidRPr="00D96A43" w:rsidRDefault="001B2EF5" w:rsidP="00D96A43">
      <w:pPr>
        <w:spacing w:before="0"/>
        <w:rPr>
          <w:lang w:val="sr-Cyrl-CS"/>
        </w:rPr>
      </w:pPr>
    </w:p>
    <w:p w14:paraId="4857B498" w14:textId="77777777" w:rsidR="001B2EF5" w:rsidRPr="007A585B" w:rsidRDefault="001B2EF5" w:rsidP="00D96A43">
      <w:pPr>
        <w:spacing w:before="0"/>
        <w:rPr>
          <w:color w:val="000000"/>
          <w:lang w:val="sr-Cyrl-CS"/>
        </w:rPr>
      </w:pPr>
      <w:r w:rsidRPr="007A585B">
        <w:rPr>
          <w:color w:val="000000"/>
          <w:lang w:val="sr-Cyrl-CS"/>
        </w:rPr>
        <w:t xml:space="preserve">Уколико Продавац не достави банкарску гаранцију за отклањање недостатака у гарантном року у року из става 1. овог члана,  Купац има право да реализује поднету банкарску гаранцију за добро извршење посла.  </w:t>
      </w:r>
    </w:p>
    <w:p w14:paraId="67B80A4D" w14:textId="77777777" w:rsidR="001B2EF5" w:rsidRPr="00D96A43" w:rsidRDefault="001B2EF5" w:rsidP="00D96A43">
      <w:pPr>
        <w:spacing w:before="0"/>
        <w:rPr>
          <w:lang w:val="sr-Cyrl-CS"/>
        </w:rPr>
      </w:pPr>
      <w:r w:rsidRPr="007A585B">
        <w:rPr>
          <w:color w:val="000000"/>
          <w:lang w:val="sr-Cyrl-CS"/>
        </w:rPr>
        <w:t>Купац је овлашћен да наплати банкарску гаранцију за отклањање недостатака у гарантном року у случају да Продавац не испуни своје уговорне обавезе које се односе на на начин, услове и рок извршења обавеза у гарантном року</w:t>
      </w:r>
      <w:r w:rsidRPr="00D96A43">
        <w:rPr>
          <w:lang w:val="sr-Cyrl-CS"/>
        </w:rPr>
        <w:t>.</w:t>
      </w:r>
    </w:p>
    <w:p w14:paraId="1A701912" w14:textId="77777777" w:rsidR="001B2EF5" w:rsidRDefault="001B2EF5" w:rsidP="00845C7D">
      <w:pPr>
        <w:jc w:val="left"/>
        <w:rPr>
          <w:b/>
          <w:bCs/>
        </w:rPr>
      </w:pPr>
    </w:p>
    <w:p w14:paraId="597E8CFF" w14:textId="77777777" w:rsidR="001B2EF5" w:rsidRDefault="001B2EF5" w:rsidP="00845C7D">
      <w:pPr>
        <w:jc w:val="left"/>
        <w:rPr>
          <w:b/>
          <w:bCs/>
        </w:rPr>
      </w:pPr>
      <w:r w:rsidRPr="00FC638F">
        <w:rPr>
          <w:b/>
          <w:bCs/>
        </w:rPr>
        <w:t>УГОВОРНА</w:t>
      </w:r>
      <w:r>
        <w:rPr>
          <w:b/>
          <w:bCs/>
        </w:rPr>
        <w:t xml:space="preserve"> КАЗНА </w:t>
      </w:r>
    </w:p>
    <w:p w14:paraId="66F3FB16" w14:textId="77777777" w:rsidR="001B2EF5" w:rsidRPr="00B95F35" w:rsidRDefault="001B2EF5" w:rsidP="004B7874">
      <w:pPr>
        <w:jc w:val="center"/>
        <w:rPr>
          <w:b/>
          <w:bCs/>
        </w:rPr>
      </w:pPr>
      <w:r w:rsidRPr="00FC638F">
        <w:rPr>
          <w:b/>
          <w:bCs/>
        </w:rPr>
        <w:t xml:space="preserve">Члан </w:t>
      </w:r>
      <w:r>
        <w:rPr>
          <w:b/>
          <w:bCs/>
        </w:rPr>
        <w:t>10</w:t>
      </w:r>
      <w:r w:rsidRPr="00FC638F">
        <w:rPr>
          <w:b/>
          <w:bCs/>
        </w:rPr>
        <w:t>.</w:t>
      </w:r>
    </w:p>
    <w:p w14:paraId="38F45CC6" w14:textId="77777777" w:rsidR="001B2EF5" w:rsidRPr="006833EF" w:rsidRDefault="001B2EF5" w:rsidP="00D54327">
      <w:pPr>
        <w:autoSpaceDE w:val="0"/>
        <w:autoSpaceDN w:val="0"/>
        <w:adjustRightInd w:val="0"/>
        <w:spacing w:before="0"/>
        <w:ind w:right="-61"/>
      </w:pPr>
      <w:r w:rsidRPr="00B344AF">
        <w:t>Уколико Продавац</w:t>
      </w:r>
      <w:r>
        <w:t xml:space="preserve">, не испоручи добра у уговореном року, </w:t>
      </w:r>
      <w:r w:rsidRPr="00B344AF">
        <w:t xml:space="preserve">обавезан је да за сваки дан закашњења плати Купцу </w:t>
      </w:r>
      <w:r w:rsidRPr="008465A7">
        <w:rPr>
          <w:lang w:val="sr-Cyrl-CS"/>
        </w:rPr>
        <w:t>уговорне пенале</w:t>
      </w:r>
      <w:r w:rsidRPr="00B344AF">
        <w:t xml:space="preserve"> </w:t>
      </w:r>
      <w:r>
        <w:t xml:space="preserve">у </w:t>
      </w:r>
      <w:r w:rsidRPr="00B344AF">
        <w:t>износ</w:t>
      </w:r>
      <w:r>
        <w:t>у од 0,</w:t>
      </w:r>
      <w:r>
        <w:rPr>
          <w:color w:val="000000"/>
        </w:rPr>
        <w:t>5</w:t>
      </w:r>
      <w:r w:rsidRPr="007A585B">
        <w:rPr>
          <w:color w:val="000000"/>
        </w:rPr>
        <w:t xml:space="preserve">% </w:t>
      </w:r>
      <w:r>
        <w:t>укупне вредности Уговора (без ПДВ)</w:t>
      </w:r>
      <w:r w:rsidRPr="00B344AF">
        <w:t>, с тим да укупан износ уговорне</w:t>
      </w:r>
      <w:r>
        <w:t xml:space="preserve"> казне не може прећи 10% вредности Уговора (без ПДВ).</w:t>
      </w:r>
    </w:p>
    <w:p w14:paraId="1197F358" w14:textId="77777777" w:rsidR="001B2EF5" w:rsidRPr="00B344AF" w:rsidRDefault="001B2EF5" w:rsidP="00D54327">
      <w:pPr>
        <w:autoSpaceDE w:val="0"/>
        <w:autoSpaceDN w:val="0"/>
        <w:adjustRightInd w:val="0"/>
        <w:spacing w:before="0"/>
        <w:ind w:right="-61"/>
        <w:rPr>
          <w:lang w:val="sr-Cyrl-CS"/>
        </w:rPr>
      </w:pPr>
    </w:p>
    <w:p w14:paraId="0D5F4187" w14:textId="77777777" w:rsidR="001B2EF5" w:rsidRPr="00B344AF" w:rsidRDefault="001B2EF5" w:rsidP="00D54327">
      <w:pPr>
        <w:autoSpaceDE w:val="0"/>
        <w:autoSpaceDN w:val="0"/>
        <w:adjustRightInd w:val="0"/>
        <w:spacing w:before="0"/>
        <w:ind w:right="-61"/>
        <w:rPr>
          <w:lang w:val="sr-Cyrl-CS"/>
        </w:rPr>
      </w:pPr>
      <w:r w:rsidRPr="00B344AF">
        <w:rPr>
          <w:lang w:val="sr-Cyrl-CS"/>
        </w:rPr>
        <w:t xml:space="preserve">Право </w:t>
      </w:r>
      <w:r w:rsidRPr="00B344AF">
        <w:t>Купца</w:t>
      </w:r>
      <w:r w:rsidRPr="00B344AF">
        <w:rPr>
          <w:lang w:val="sr-Cyrl-CS"/>
        </w:rPr>
        <w:t xml:space="preserve"> на наплату уговорн</w:t>
      </w:r>
      <w:r>
        <w:rPr>
          <w:lang w:val="sr-Cyrl-CS"/>
        </w:rPr>
        <w:t>е казне не утиче на право Купца</w:t>
      </w:r>
      <w:r w:rsidRPr="00B344AF">
        <w:rPr>
          <w:lang w:val="sr-Cyrl-CS"/>
        </w:rPr>
        <w:t xml:space="preserve"> да захтева накнаду штете.</w:t>
      </w:r>
    </w:p>
    <w:p w14:paraId="1A618142" w14:textId="77777777" w:rsidR="001B2EF5" w:rsidRPr="00B344AF" w:rsidRDefault="001B2EF5" w:rsidP="00D54327">
      <w:pPr>
        <w:autoSpaceDE w:val="0"/>
        <w:autoSpaceDN w:val="0"/>
        <w:adjustRightInd w:val="0"/>
        <w:spacing w:before="0"/>
        <w:ind w:right="-61"/>
        <w:rPr>
          <w:lang w:val="sr-Cyrl-CS"/>
        </w:rPr>
      </w:pPr>
    </w:p>
    <w:p w14:paraId="29A870B5" w14:textId="77777777" w:rsidR="001B2EF5" w:rsidRPr="00B344AF" w:rsidRDefault="001B2EF5" w:rsidP="00D54327">
      <w:pPr>
        <w:autoSpaceDE w:val="0"/>
        <w:autoSpaceDN w:val="0"/>
        <w:adjustRightInd w:val="0"/>
        <w:spacing w:before="0"/>
        <w:ind w:right="-61"/>
        <w:rPr>
          <w:lang w:val="sr-Cyrl-CS"/>
        </w:rPr>
      </w:pPr>
      <w:r w:rsidRPr="00B344AF">
        <w:rPr>
          <w:lang w:val="sr-Cyrl-CS"/>
        </w:rPr>
        <w:t xml:space="preserve">У случају доцње, </w:t>
      </w:r>
      <w:r w:rsidRPr="00B344AF">
        <w:t>Купац</w:t>
      </w:r>
      <w:r w:rsidRPr="00B344AF">
        <w:rPr>
          <w:lang w:val="sr-Cyrl-CS"/>
        </w:rPr>
        <w:t xml:space="preserve"> има право да захтева и испуњење уговорне обавезе и уговорну казну,</w:t>
      </w:r>
      <w:r w:rsidRPr="00B344AF">
        <w:t xml:space="preserve"> </w:t>
      </w:r>
      <w:r w:rsidRPr="00B344AF">
        <w:rPr>
          <w:lang w:val="sr-Cyrl-CS"/>
        </w:rPr>
        <w:t xml:space="preserve">под условом да без одлагања, а најкасније пре пријема предмета </w:t>
      </w:r>
      <w:r>
        <w:rPr>
          <w:lang w:val="sr-Cyrl-CS"/>
        </w:rPr>
        <w:t>Уговора</w:t>
      </w:r>
      <w:r w:rsidRPr="00B344AF">
        <w:rPr>
          <w:lang w:val="sr-Cyrl-CS"/>
        </w:rPr>
        <w:t xml:space="preserve"> саопшти </w:t>
      </w:r>
      <w:r w:rsidRPr="00B344AF">
        <w:t>Продавцу</w:t>
      </w:r>
      <w:r w:rsidRPr="00B344AF">
        <w:rPr>
          <w:lang w:val="sr-Cyrl-CS"/>
        </w:rPr>
        <w:t xml:space="preserve"> да</w:t>
      </w:r>
      <w:r w:rsidRPr="00B344AF">
        <w:t xml:space="preserve"> </w:t>
      </w:r>
      <w:r w:rsidRPr="00B344AF">
        <w:rPr>
          <w:lang w:val="sr-Cyrl-CS"/>
        </w:rPr>
        <w:t>задржава право на уговорну казну и под условом да до закашњења није дошло кривицом</w:t>
      </w:r>
      <w:r w:rsidRPr="00B344AF">
        <w:t xml:space="preserve"> Купца</w:t>
      </w:r>
      <w:r w:rsidRPr="00B344AF">
        <w:rPr>
          <w:lang w:val="sr-Cyrl-CS"/>
        </w:rPr>
        <w:t>, нити услед дејства више силе.</w:t>
      </w:r>
    </w:p>
    <w:p w14:paraId="3DF89E47" w14:textId="77777777" w:rsidR="001B2EF5" w:rsidRPr="00B344AF" w:rsidRDefault="001B2EF5" w:rsidP="00D54327">
      <w:pPr>
        <w:autoSpaceDE w:val="0"/>
        <w:autoSpaceDN w:val="0"/>
        <w:adjustRightInd w:val="0"/>
        <w:spacing w:before="0"/>
        <w:ind w:right="-61"/>
        <w:rPr>
          <w:lang w:val="sr-Cyrl-CS"/>
        </w:rPr>
      </w:pPr>
    </w:p>
    <w:p w14:paraId="05DCF16C" w14:textId="77777777" w:rsidR="001B2EF5" w:rsidRDefault="001B2EF5" w:rsidP="00D54327">
      <w:pPr>
        <w:autoSpaceDE w:val="0"/>
        <w:autoSpaceDN w:val="0"/>
        <w:adjustRightInd w:val="0"/>
        <w:spacing w:before="0"/>
        <w:ind w:right="-61"/>
      </w:pPr>
      <w:r w:rsidRPr="00B344AF">
        <w:rPr>
          <w:lang w:val="sr-Cyrl-CS"/>
        </w:rPr>
        <w:t>У случају закашњења из става 1. овог члана, првенствено се обрачунава уговорна казна, док се</w:t>
      </w:r>
      <w:r w:rsidRPr="00B344AF">
        <w:t xml:space="preserve"> </w:t>
      </w:r>
      <w:r w:rsidRPr="007A585B">
        <w:rPr>
          <w:color w:val="000000"/>
        </w:rPr>
        <w:t>банкарска гаранција</w:t>
      </w:r>
      <w:r w:rsidRPr="007A585B">
        <w:rPr>
          <w:color w:val="000000"/>
          <w:lang w:val="sr-Cyrl-CS"/>
        </w:rPr>
        <w:t xml:space="preserve"> </w:t>
      </w:r>
      <w:r w:rsidRPr="00B344AF">
        <w:rPr>
          <w:lang w:val="sr-Cyrl-CS"/>
        </w:rPr>
        <w:t xml:space="preserve">за добро извршење посла наплаћује под условима </w:t>
      </w:r>
      <w:r w:rsidRPr="00A81C47">
        <w:rPr>
          <w:lang w:val="sr-Cyrl-CS"/>
        </w:rPr>
        <w:t xml:space="preserve">из члана </w:t>
      </w:r>
      <w:r>
        <w:t>7</w:t>
      </w:r>
      <w:r w:rsidRPr="00A81C47">
        <w:t>.</w:t>
      </w:r>
      <w:r w:rsidRPr="00B344AF">
        <w:rPr>
          <w:lang w:val="sr-Cyrl-CS"/>
        </w:rPr>
        <w:t xml:space="preserve"> овог </w:t>
      </w:r>
      <w:r>
        <w:rPr>
          <w:lang w:val="sr-Cyrl-CS"/>
        </w:rPr>
        <w:t>Уговора</w:t>
      </w:r>
      <w:r w:rsidRPr="00B344AF">
        <w:t>.</w:t>
      </w:r>
    </w:p>
    <w:p w14:paraId="082677BB" w14:textId="77777777" w:rsidR="001B2EF5" w:rsidRPr="008465A7" w:rsidRDefault="001B2EF5" w:rsidP="00D54327">
      <w:pPr>
        <w:tabs>
          <w:tab w:val="left" w:pos="0"/>
        </w:tabs>
        <w:spacing w:before="0" w:line="276" w:lineRule="auto"/>
        <w:ind w:right="-61"/>
      </w:pPr>
    </w:p>
    <w:p w14:paraId="46CBFCF3" w14:textId="711699F8" w:rsidR="001B2EF5" w:rsidRDefault="001B2EF5" w:rsidP="00D54327">
      <w:pPr>
        <w:tabs>
          <w:tab w:val="left" w:pos="9090"/>
        </w:tabs>
        <w:spacing w:before="0"/>
        <w:ind w:right="-61"/>
        <w:rPr>
          <w:lang w:val="sr-Cyrl-CS"/>
        </w:rPr>
      </w:pPr>
      <w:r w:rsidRPr="008465A7">
        <w:rPr>
          <w:lang w:val="sr-Cyrl-CS"/>
        </w:rPr>
        <w:t xml:space="preserve">Плаћање уговорне казне, из става </w:t>
      </w:r>
      <w:r>
        <w:rPr>
          <w:lang w:val="sr-Cyrl-CS"/>
        </w:rPr>
        <w:t xml:space="preserve">1. овог члана, дoспeвa у рoку </w:t>
      </w:r>
      <w:r w:rsidRPr="008465A7">
        <w:rPr>
          <w:lang w:val="sr-Cyrl-CS"/>
        </w:rPr>
        <w:t>о</w:t>
      </w:r>
      <w:r>
        <w:rPr>
          <w:lang w:val="sr-Cyrl-CS"/>
        </w:rPr>
        <w:t>д</w:t>
      </w:r>
      <w:r w:rsidRPr="008465A7">
        <w:rPr>
          <w:lang w:val="sr-Cyrl-CS"/>
        </w:rPr>
        <w:t xml:space="preserve"> 45 (словима:</w:t>
      </w:r>
      <w:r>
        <w:rPr>
          <w:lang w:val="sr-Cyrl-CS"/>
        </w:rPr>
        <w:t xml:space="preserve"> </w:t>
      </w:r>
      <w:r w:rsidRPr="008465A7">
        <w:rPr>
          <w:lang w:val="sr-Cyrl-CS"/>
        </w:rPr>
        <w:t xml:space="preserve">четрдесетпет) дaнa oд дaнa пријема од стране </w:t>
      </w:r>
      <w:r>
        <w:t>Продавца</w:t>
      </w:r>
      <w:r w:rsidRPr="008465A7">
        <w:rPr>
          <w:lang w:val="sr-Cyrl-CS"/>
        </w:rPr>
        <w:t xml:space="preserve">, рачуна </w:t>
      </w:r>
      <w:r>
        <w:t>Купца</w:t>
      </w:r>
      <w:r w:rsidRPr="008465A7">
        <w:rPr>
          <w:lang w:val="sr-Cyrl-CS"/>
        </w:rPr>
        <w:t xml:space="preserve"> испостављеног по овом основу.</w:t>
      </w:r>
    </w:p>
    <w:p w14:paraId="0B1DB3D6" w14:textId="032DF63B" w:rsidR="00FB5ADC" w:rsidRDefault="00FB5ADC" w:rsidP="00D54327">
      <w:pPr>
        <w:tabs>
          <w:tab w:val="left" w:pos="9090"/>
        </w:tabs>
        <w:spacing w:before="0"/>
        <w:ind w:right="-61"/>
        <w:rPr>
          <w:lang w:val="sr-Cyrl-CS"/>
        </w:rPr>
      </w:pPr>
    </w:p>
    <w:p w14:paraId="154BE1DE" w14:textId="7EE7557E" w:rsidR="00FB5ADC" w:rsidRDefault="00FB5ADC" w:rsidP="00D54327">
      <w:pPr>
        <w:tabs>
          <w:tab w:val="left" w:pos="9090"/>
        </w:tabs>
        <w:spacing w:before="0"/>
        <w:ind w:right="-61"/>
        <w:rPr>
          <w:lang w:val="sr-Cyrl-CS"/>
        </w:rPr>
      </w:pPr>
    </w:p>
    <w:p w14:paraId="0BC7C574" w14:textId="5D67630E" w:rsidR="00FB5ADC" w:rsidRDefault="00FB5ADC" w:rsidP="00D54327">
      <w:pPr>
        <w:tabs>
          <w:tab w:val="left" w:pos="9090"/>
        </w:tabs>
        <w:spacing w:before="0"/>
        <w:ind w:right="-61"/>
        <w:rPr>
          <w:lang w:val="sr-Cyrl-CS"/>
        </w:rPr>
      </w:pPr>
    </w:p>
    <w:p w14:paraId="625007AB" w14:textId="23CF73F6" w:rsidR="00FB5ADC" w:rsidRDefault="00FB5ADC" w:rsidP="00D54327">
      <w:pPr>
        <w:tabs>
          <w:tab w:val="left" w:pos="9090"/>
        </w:tabs>
        <w:spacing w:before="0"/>
        <w:ind w:right="-61"/>
        <w:rPr>
          <w:lang w:val="sr-Cyrl-CS"/>
        </w:rPr>
      </w:pPr>
    </w:p>
    <w:p w14:paraId="68A0597D" w14:textId="77777777" w:rsidR="00FB5ADC" w:rsidRDefault="00FB5ADC" w:rsidP="00D54327">
      <w:pPr>
        <w:tabs>
          <w:tab w:val="left" w:pos="9090"/>
        </w:tabs>
        <w:spacing w:before="0"/>
        <w:ind w:right="-61"/>
        <w:rPr>
          <w:lang w:val="sr-Cyrl-CS"/>
        </w:rPr>
      </w:pPr>
    </w:p>
    <w:p w14:paraId="1AB3E313" w14:textId="77777777" w:rsidR="001B2EF5" w:rsidRDefault="001B2EF5" w:rsidP="00D54327">
      <w:pPr>
        <w:spacing w:before="0"/>
        <w:ind w:right="-61"/>
        <w:jc w:val="left"/>
        <w:rPr>
          <w:b/>
          <w:bCs/>
          <w:lang w:val="sr-Cyrl-CS"/>
        </w:rPr>
      </w:pPr>
    </w:p>
    <w:p w14:paraId="021B1FDB" w14:textId="77777777" w:rsidR="001B2EF5" w:rsidRPr="00BC7F1D" w:rsidRDefault="001B2EF5" w:rsidP="00D54327">
      <w:pPr>
        <w:spacing w:before="0"/>
        <w:ind w:right="-61"/>
        <w:jc w:val="left"/>
        <w:rPr>
          <w:b/>
          <w:bCs/>
          <w:lang w:val="sr-Cyrl-CS"/>
        </w:rPr>
      </w:pPr>
      <w:r w:rsidRPr="00BC7F1D">
        <w:rPr>
          <w:b/>
          <w:bCs/>
          <w:lang w:val="sr-Cyrl-CS"/>
        </w:rPr>
        <w:t>ЛИЦА ЗАДУЖЕНА ЗА</w:t>
      </w:r>
      <w:r>
        <w:rPr>
          <w:b/>
          <w:bCs/>
          <w:lang w:val="sr-Cyrl-CS"/>
        </w:rPr>
        <w:t xml:space="preserve"> ПРАЋЕЊЕ ИЗВРШЕЊА</w:t>
      </w:r>
      <w:r w:rsidRPr="00BC7F1D">
        <w:rPr>
          <w:b/>
          <w:bCs/>
          <w:lang w:val="sr-Cyrl-CS"/>
        </w:rPr>
        <w:t xml:space="preserve"> </w:t>
      </w:r>
      <w:r w:rsidRPr="00BC7F1D">
        <w:rPr>
          <w:b/>
          <w:bCs/>
        </w:rPr>
        <w:t>УГОВОРА</w:t>
      </w:r>
    </w:p>
    <w:p w14:paraId="65A1C0C4" w14:textId="77777777" w:rsidR="001B2EF5" w:rsidRDefault="001B2EF5" w:rsidP="00D54327">
      <w:pPr>
        <w:spacing w:before="0"/>
        <w:ind w:right="-61"/>
        <w:jc w:val="center"/>
        <w:rPr>
          <w:b/>
          <w:bCs/>
          <w:lang w:val="sr-Cyrl-CS"/>
        </w:rPr>
      </w:pPr>
    </w:p>
    <w:p w14:paraId="096CFF7E" w14:textId="77777777" w:rsidR="001B2EF5" w:rsidRPr="00BC7F1D" w:rsidRDefault="001B2EF5" w:rsidP="00D54327">
      <w:pPr>
        <w:spacing w:before="0"/>
        <w:ind w:right="-61"/>
        <w:jc w:val="center"/>
        <w:rPr>
          <w:b/>
          <w:bCs/>
          <w:lang w:val="sr-Cyrl-CS"/>
        </w:rPr>
      </w:pPr>
      <w:r w:rsidRPr="00BC7F1D">
        <w:rPr>
          <w:b/>
          <w:bCs/>
          <w:lang w:val="sr-Cyrl-CS"/>
        </w:rPr>
        <w:t xml:space="preserve">Члан </w:t>
      </w:r>
      <w:r>
        <w:rPr>
          <w:b/>
          <w:bCs/>
          <w:lang w:val="sr-Cyrl-CS"/>
        </w:rPr>
        <w:t>11</w:t>
      </w:r>
      <w:r w:rsidRPr="00BC7F1D">
        <w:rPr>
          <w:b/>
          <w:bCs/>
          <w:lang w:val="sr-Cyrl-CS"/>
        </w:rPr>
        <w:t>.</w:t>
      </w:r>
    </w:p>
    <w:p w14:paraId="3592388D" w14:textId="77777777" w:rsidR="001B2EF5" w:rsidRPr="00B344AF" w:rsidRDefault="001B2EF5" w:rsidP="00D54327">
      <w:pPr>
        <w:spacing w:before="0"/>
        <w:ind w:right="-61"/>
      </w:pPr>
      <w:r w:rsidRPr="00B344AF">
        <w:t>Овлашћени представници односно одгов</w:t>
      </w:r>
      <w:r>
        <w:t>орна лица за праћење извршења</w:t>
      </w:r>
      <w:r w:rsidRPr="00B344AF">
        <w:t xml:space="preserve"> </w:t>
      </w:r>
      <w:r>
        <w:t>овог Уговора</w:t>
      </w:r>
      <w:r w:rsidRPr="00B344AF">
        <w:t xml:space="preserve"> су: </w:t>
      </w:r>
    </w:p>
    <w:p w14:paraId="45904068" w14:textId="77777777" w:rsidR="001B2EF5" w:rsidRPr="00B344AF" w:rsidRDefault="001B2EF5" w:rsidP="00D54327">
      <w:pPr>
        <w:spacing w:before="0"/>
        <w:ind w:right="-61"/>
        <w:jc w:val="left"/>
      </w:pPr>
      <w:r>
        <w:t>-</w:t>
      </w:r>
      <w:r>
        <w:tab/>
        <w:t>за Купца:       ............................................</w:t>
      </w:r>
      <w:r w:rsidRPr="00B344AF">
        <w:t>,</w:t>
      </w:r>
    </w:p>
    <w:p w14:paraId="4A039EB0" w14:textId="77777777" w:rsidR="001B2EF5" w:rsidRDefault="001B2EF5" w:rsidP="00D54327">
      <w:pPr>
        <w:spacing w:before="0"/>
        <w:ind w:right="-61"/>
        <w:jc w:val="left"/>
      </w:pPr>
      <w:r w:rsidRPr="00B344AF">
        <w:t>-</w:t>
      </w:r>
      <w:r w:rsidRPr="00B344AF">
        <w:tab/>
      </w:r>
      <w:r>
        <w:t>за Продавца:  .........................................</w:t>
      </w:r>
      <w:r w:rsidRPr="00B344AF">
        <w:t>.</w:t>
      </w:r>
      <w:r>
        <w:t xml:space="preserve">. </w:t>
      </w:r>
    </w:p>
    <w:p w14:paraId="07EB95AA" w14:textId="77777777" w:rsidR="001B2EF5" w:rsidRDefault="001B2EF5" w:rsidP="00D54327">
      <w:pPr>
        <w:spacing w:before="0"/>
        <w:ind w:right="-61"/>
      </w:pPr>
    </w:p>
    <w:p w14:paraId="73D9586C" w14:textId="77777777" w:rsidR="001B2EF5" w:rsidRPr="00E45F6B" w:rsidRDefault="001B2EF5" w:rsidP="00D54327">
      <w:pPr>
        <w:spacing w:before="0"/>
        <w:ind w:right="-61"/>
      </w:pPr>
      <w:r w:rsidRPr="00E45F6B">
        <w:t>Именовани су  дужни  да обављају следеће послове:</w:t>
      </w:r>
    </w:p>
    <w:p w14:paraId="742213E1" w14:textId="77777777" w:rsidR="001B2EF5" w:rsidRPr="00E45F6B" w:rsidRDefault="001B2EF5" w:rsidP="00D54327">
      <w:pPr>
        <w:spacing w:before="0"/>
        <w:ind w:right="-61"/>
      </w:pPr>
      <w:r w:rsidRPr="00E45F6B">
        <w:t xml:space="preserve">•  </w:t>
      </w:r>
      <w:r>
        <w:t xml:space="preserve">  </w:t>
      </w:r>
      <w:r w:rsidRPr="00E45F6B">
        <w:t xml:space="preserve">праћење степена и динамике реализације </w:t>
      </w:r>
      <w:r>
        <w:t>Уговора</w:t>
      </w:r>
    </w:p>
    <w:p w14:paraId="5A618743" w14:textId="77777777" w:rsidR="001B2EF5" w:rsidRPr="00E45F6B" w:rsidRDefault="001B2EF5" w:rsidP="00D54327">
      <w:pPr>
        <w:spacing w:before="0"/>
        <w:ind w:right="-61"/>
      </w:pPr>
      <w:r w:rsidRPr="00E45F6B">
        <w:t xml:space="preserve">•  </w:t>
      </w:r>
      <w:r>
        <w:t xml:space="preserve">  </w:t>
      </w:r>
      <w:r w:rsidRPr="00E45F6B">
        <w:t xml:space="preserve">праћење датума истека </w:t>
      </w:r>
      <w:r>
        <w:t>Уговора</w:t>
      </w:r>
      <w:r w:rsidRPr="00E45F6B">
        <w:t xml:space="preserve"> </w:t>
      </w:r>
    </w:p>
    <w:p w14:paraId="6A8EFE2A" w14:textId="77777777" w:rsidR="001B2EF5" w:rsidRPr="00D54327" w:rsidRDefault="001B2EF5" w:rsidP="00D54327">
      <w:pPr>
        <w:spacing w:before="0"/>
        <w:ind w:right="-61"/>
        <w:rPr>
          <w:lang w:val="sr-Latn-CS"/>
        </w:rPr>
      </w:pPr>
      <w:r>
        <w:t xml:space="preserve">•  </w:t>
      </w:r>
      <w:r w:rsidRPr="00E45F6B">
        <w:t>праћење усаглашености уговорених и реализованих позиција и евентуалних одступања</w:t>
      </w:r>
      <w:r>
        <w:t>.</w:t>
      </w:r>
    </w:p>
    <w:p w14:paraId="0AB96F85" w14:textId="77777777" w:rsidR="001B2EF5" w:rsidRDefault="001B2EF5" w:rsidP="00FE404E">
      <w:pPr>
        <w:tabs>
          <w:tab w:val="left" w:pos="0"/>
        </w:tabs>
        <w:spacing w:before="0"/>
        <w:jc w:val="left"/>
        <w:rPr>
          <w:b/>
          <w:bCs/>
        </w:rPr>
      </w:pPr>
    </w:p>
    <w:p w14:paraId="06F80821" w14:textId="77777777" w:rsidR="001B2EF5" w:rsidRDefault="001B2EF5" w:rsidP="00FE404E">
      <w:pPr>
        <w:tabs>
          <w:tab w:val="left" w:pos="0"/>
        </w:tabs>
        <w:spacing w:before="0"/>
        <w:jc w:val="left"/>
        <w:rPr>
          <w:b/>
          <w:bCs/>
        </w:rPr>
      </w:pPr>
    </w:p>
    <w:p w14:paraId="745C800D" w14:textId="77777777" w:rsidR="001B2EF5" w:rsidRPr="00A32DCC" w:rsidRDefault="001B2EF5" w:rsidP="00FE404E">
      <w:pPr>
        <w:tabs>
          <w:tab w:val="left" w:pos="0"/>
        </w:tabs>
        <w:spacing w:before="0"/>
        <w:jc w:val="left"/>
        <w:rPr>
          <w:b/>
          <w:bCs/>
        </w:rPr>
      </w:pPr>
      <w:r w:rsidRPr="00A32DCC">
        <w:rPr>
          <w:b/>
          <w:bCs/>
        </w:rPr>
        <w:t>ВИША СИЛА</w:t>
      </w:r>
    </w:p>
    <w:p w14:paraId="1BA9570E" w14:textId="77777777" w:rsidR="001B2EF5" w:rsidRPr="00B95F35" w:rsidRDefault="001B2EF5" w:rsidP="00B44969">
      <w:pPr>
        <w:tabs>
          <w:tab w:val="left" w:pos="0"/>
        </w:tabs>
        <w:spacing w:before="0"/>
        <w:jc w:val="center"/>
      </w:pPr>
      <w:r w:rsidRPr="00A32DCC">
        <w:rPr>
          <w:b/>
          <w:bCs/>
        </w:rPr>
        <w:t xml:space="preserve"> Члан 1</w:t>
      </w:r>
      <w:r>
        <w:rPr>
          <w:b/>
          <w:bCs/>
        </w:rPr>
        <w:t>2</w:t>
      </w:r>
      <w:r w:rsidRPr="00A32DCC">
        <w:t>.</w:t>
      </w:r>
    </w:p>
    <w:p w14:paraId="4A7D6FF4" w14:textId="77777777" w:rsidR="001B2EF5" w:rsidRPr="00824A89" w:rsidRDefault="001B2EF5" w:rsidP="00824A89">
      <w:pPr>
        <w:spacing w:before="0"/>
        <w:rPr>
          <w:lang w:val="sr-Cyrl-CS"/>
        </w:rPr>
      </w:pPr>
      <w:r w:rsidRPr="00824A89">
        <w:rPr>
          <w:lang w:val="sr-Cyrl-CS"/>
        </w:rPr>
        <w:t xml:space="preserve">Дејство више силе се сматра за случај који ослобађа од одговорности за извршавање свих или неких уговорених обавеза и за накнаду штете за делимично или потпуно неизвршење уговорених обавеза, за ону страну код које је наступио случај више силе, или обе стране када је код обе стране наступио случај више силе, а извршење обавеза које је онемогућено због дејства више силе, одлаже се за време њеног трајања. </w:t>
      </w:r>
    </w:p>
    <w:p w14:paraId="493CC280" w14:textId="77777777" w:rsidR="001B2EF5" w:rsidRPr="00824A89" w:rsidRDefault="001B2EF5" w:rsidP="00824A89">
      <w:pPr>
        <w:spacing w:before="0"/>
        <w:rPr>
          <w:lang w:val="hr-HR"/>
        </w:rPr>
      </w:pPr>
      <w:r w:rsidRPr="00824A89">
        <w:t>С</w:t>
      </w:r>
      <w:r w:rsidRPr="00824A89">
        <w:rPr>
          <w:lang w:val="sr-Cyrl-CS"/>
        </w:rPr>
        <w:t>трана којој је извршавање уговорних обавеза онемогућено услед дејства више силе је у обавези да одмах</w:t>
      </w:r>
      <w:r w:rsidRPr="00824A89">
        <w:rPr>
          <w:lang w:val="hr-HR"/>
        </w:rPr>
        <w:t xml:space="preserve">, </w:t>
      </w:r>
      <w:r w:rsidRPr="00824A89">
        <w:rPr>
          <w:lang w:val="sr-Cyrl-CS"/>
        </w:rPr>
        <w:t>без одлагања</w:t>
      </w:r>
      <w:r w:rsidRPr="00824A89">
        <w:rPr>
          <w:lang w:val="hr-HR"/>
        </w:rPr>
        <w:t>, а најкасније у року од 48 (</w:t>
      </w:r>
      <w:r w:rsidRPr="00824A89">
        <w:t>словима:</w:t>
      </w:r>
      <w:r>
        <w:t xml:space="preserve"> </w:t>
      </w:r>
      <w:r w:rsidRPr="00824A89">
        <w:rPr>
          <w:lang w:val="hr-HR"/>
        </w:rPr>
        <w:t xml:space="preserve">четрдесетосам) часова, од часа наступања случаја више силе, писаним путем обавести другу </w:t>
      </w:r>
      <w:r w:rsidRPr="00824A89">
        <w:rPr>
          <w:lang w:val="sr-Cyrl-CS"/>
        </w:rPr>
        <w:t>страну о настанку</w:t>
      </w:r>
      <w:r w:rsidRPr="00824A89">
        <w:rPr>
          <w:lang w:val="hr-HR"/>
        </w:rPr>
        <w:t xml:space="preserve"> више силе</w:t>
      </w:r>
      <w:r w:rsidRPr="00824A89">
        <w:rPr>
          <w:lang w:val="sr-Cyrl-CS"/>
        </w:rPr>
        <w:t xml:space="preserve"> и њеном процењеном или очекиваном трајању</w:t>
      </w:r>
      <w:r w:rsidRPr="00824A89">
        <w:rPr>
          <w:lang w:val="hr-HR"/>
        </w:rPr>
        <w:t>, уз достављање доказа о постојању више силе.</w:t>
      </w:r>
    </w:p>
    <w:p w14:paraId="3AFE80B1" w14:textId="77777777" w:rsidR="001B2EF5" w:rsidRPr="00824A89" w:rsidRDefault="001B2EF5" w:rsidP="00824A89">
      <w:pPr>
        <w:spacing w:before="0"/>
        <w:rPr>
          <w:lang w:val="hr-HR"/>
        </w:rPr>
      </w:pPr>
      <w:r w:rsidRPr="00824A89">
        <w:t>За</w:t>
      </w:r>
      <w:r w:rsidRPr="00824A89">
        <w:rPr>
          <w:lang w:val="hr-HR"/>
        </w:rPr>
        <w:t xml:space="preserve"> </w:t>
      </w:r>
      <w:r w:rsidRPr="00824A89">
        <w:t>време</w:t>
      </w:r>
      <w:r w:rsidRPr="00824A89">
        <w:rPr>
          <w:lang w:val="hr-HR"/>
        </w:rPr>
        <w:t xml:space="preserve"> </w:t>
      </w:r>
      <w:r w:rsidRPr="00824A89">
        <w:t>трајања</w:t>
      </w:r>
      <w:r w:rsidRPr="00824A89">
        <w:rPr>
          <w:lang w:val="hr-HR"/>
        </w:rPr>
        <w:t xml:space="preserve"> </w:t>
      </w:r>
      <w:r w:rsidRPr="00824A89">
        <w:t>више</w:t>
      </w:r>
      <w:r w:rsidRPr="00824A89">
        <w:rPr>
          <w:lang w:val="hr-HR"/>
        </w:rPr>
        <w:t xml:space="preserve"> </w:t>
      </w:r>
      <w:r w:rsidRPr="00824A89">
        <w:t>силе</w:t>
      </w:r>
      <w:r w:rsidRPr="00824A89">
        <w:rPr>
          <w:lang w:val="hr-HR"/>
        </w:rPr>
        <w:t xml:space="preserve"> </w:t>
      </w:r>
      <w:r w:rsidRPr="00824A89">
        <w:t>свака</w:t>
      </w:r>
      <w:r w:rsidRPr="00824A89">
        <w:rPr>
          <w:lang w:val="hr-HR"/>
        </w:rPr>
        <w:t xml:space="preserve"> </w:t>
      </w:r>
      <w:r>
        <w:t>с</w:t>
      </w:r>
      <w:r w:rsidRPr="00824A89">
        <w:t>трана</w:t>
      </w:r>
      <w:r w:rsidRPr="00824A89">
        <w:rPr>
          <w:lang w:val="hr-HR"/>
        </w:rPr>
        <w:t xml:space="preserve"> </w:t>
      </w:r>
      <w:r w:rsidRPr="00824A89">
        <w:t>сноси</w:t>
      </w:r>
      <w:r w:rsidRPr="00824A89">
        <w:rPr>
          <w:lang w:val="hr-HR"/>
        </w:rPr>
        <w:t xml:space="preserve"> </w:t>
      </w:r>
      <w:r w:rsidRPr="00824A89">
        <w:t>своје</w:t>
      </w:r>
      <w:r w:rsidRPr="00824A89">
        <w:rPr>
          <w:lang w:val="hr-HR"/>
        </w:rPr>
        <w:t xml:space="preserve"> </w:t>
      </w:r>
      <w:r w:rsidRPr="00824A89">
        <w:t>трошкове</w:t>
      </w:r>
      <w:r w:rsidRPr="00824A89">
        <w:rPr>
          <w:lang w:val="hr-HR"/>
        </w:rPr>
        <w:t xml:space="preserve"> </w:t>
      </w:r>
      <w:r w:rsidRPr="00824A89">
        <w:t>и</w:t>
      </w:r>
      <w:r w:rsidRPr="00824A89">
        <w:rPr>
          <w:lang w:val="hr-HR"/>
        </w:rPr>
        <w:t xml:space="preserve"> </w:t>
      </w:r>
      <w:r w:rsidRPr="00824A89">
        <w:t>ни</w:t>
      </w:r>
      <w:r w:rsidRPr="00824A89">
        <w:rPr>
          <w:lang w:val="hr-HR"/>
        </w:rPr>
        <w:t xml:space="preserve"> </w:t>
      </w:r>
      <w:r w:rsidRPr="00824A89">
        <w:t>један</w:t>
      </w:r>
      <w:r w:rsidRPr="00824A89">
        <w:rPr>
          <w:lang w:val="hr-HR"/>
        </w:rPr>
        <w:t xml:space="preserve"> </w:t>
      </w:r>
      <w:r w:rsidRPr="00824A89">
        <w:t>трошак</w:t>
      </w:r>
      <w:r w:rsidRPr="00824A89">
        <w:rPr>
          <w:lang w:val="hr-HR"/>
        </w:rPr>
        <w:t xml:space="preserve">, </w:t>
      </w:r>
      <w:r w:rsidRPr="00824A89">
        <w:t>или</w:t>
      </w:r>
      <w:r w:rsidRPr="00824A89">
        <w:rPr>
          <w:lang w:val="hr-HR"/>
        </w:rPr>
        <w:t xml:space="preserve"> </w:t>
      </w:r>
      <w:r w:rsidRPr="00824A89">
        <w:t>губитак</w:t>
      </w:r>
      <w:r w:rsidRPr="00824A89">
        <w:rPr>
          <w:lang w:val="hr-HR"/>
        </w:rPr>
        <w:t xml:space="preserve"> </w:t>
      </w:r>
      <w:r w:rsidRPr="00824A89">
        <w:t>једне</w:t>
      </w:r>
      <w:r w:rsidRPr="00824A89">
        <w:rPr>
          <w:lang w:val="hr-HR"/>
        </w:rPr>
        <w:t xml:space="preserve"> </w:t>
      </w:r>
      <w:r w:rsidRPr="00824A89">
        <w:t>и</w:t>
      </w:r>
      <w:r w:rsidRPr="00824A89">
        <w:rPr>
          <w:lang w:val="hr-HR"/>
        </w:rPr>
        <w:t>/</w:t>
      </w:r>
      <w:r w:rsidRPr="00824A89">
        <w:t>или</w:t>
      </w:r>
      <w:r w:rsidRPr="00824A89">
        <w:rPr>
          <w:lang w:val="hr-HR"/>
        </w:rPr>
        <w:t xml:space="preserve"> </w:t>
      </w:r>
      <w:r w:rsidRPr="00824A89">
        <w:t>обе</w:t>
      </w:r>
      <w:r w:rsidRPr="00824A89">
        <w:rPr>
          <w:lang w:val="hr-HR"/>
        </w:rPr>
        <w:t xml:space="preserve"> </w:t>
      </w:r>
      <w:r w:rsidRPr="00824A89">
        <w:t>стране</w:t>
      </w:r>
      <w:r w:rsidRPr="00824A89">
        <w:rPr>
          <w:lang w:val="hr-HR"/>
        </w:rPr>
        <w:t xml:space="preserve">, </w:t>
      </w:r>
      <w:r w:rsidRPr="00824A89">
        <w:t>који</w:t>
      </w:r>
      <w:r w:rsidRPr="00824A89">
        <w:rPr>
          <w:lang w:val="hr-HR"/>
        </w:rPr>
        <w:t xml:space="preserve"> </w:t>
      </w:r>
      <w:r w:rsidRPr="00824A89">
        <w:t>је</w:t>
      </w:r>
      <w:r w:rsidRPr="00824A89">
        <w:rPr>
          <w:lang w:val="hr-HR"/>
        </w:rPr>
        <w:t xml:space="preserve"> </w:t>
      </w:r>
      <w:r w:rsidRPr="00824A89">
        <w:t>настао</w:t>
      </w:r>
      <w:r w:rsidRPr="00824A89">
        <w:rPr>
          <w:lang w:val="hr-HR"/>
        </w:rPr>
        <w:t xml:space="preserve"> </w:t>
      </w:r>
      <w:r w:rsidRPr="00824A89">
        <w:t>за</w:t>
      </w:r>
      <w:r w:rsidRPr="00824A89">
        <w:rPr>
          <w:lang w:val="hr-HR"/>
        </w:rPr>
        <w:t xml:space="preserve"> </w:t>
      </w:r>
      <w:r w:rsidRPr="00824A89">
        <w:t>време</w:t>
      </w:r>
      <w:r w:rsidRPr="00824A89">
        <w:rPr>
          <w:lang w:val="hr-HR"/>
        </w:rPr>
        <w:t xml:space="preserve"> </w:t>
      </w:r>
      <w:r w:rsidRPr="00824A89">
        <w:t>трајања</w:t>
      </w:r>
      <w:r w:rsidRPr="00824A89">
        <w:rPr>
          <w:lang w:val="hr-HR"/>
        </w:rPr>
        <w:t xml:space="preserve"> </w:t>
      </w:r>
      <w:r w:rsidRPr="00824A89">
        <w:t>више</w:t>
      </w:r>
      <w:r w:rsidRPr="00824A89">
        <w:rPr>
          <w:lang w:val="hr-HR"/>
        </w:rPr>
        <w:t xml:space="preserve"> </w:t>
      </w:r>
      <w:r w:rsidRPr="00824A89">
        <w:t>силе</w:t>
      </w:r>
      <w:r w:rsidRPr="00824A89">
        <w:rPr>
          <w:lang w:val="hr-HR"/>
        </w:rPr>
        <w:t xml:space="preserve">, </w:t>
      </w:r>
      <w:r w:rsidRPr="00824A89">
        <w:t>или</w:t>
      </w:r>
      <w:r w:rsidRPr="00824A89">
        <w:rPr>
          <w:lang w:val="hr-HR"/>
        </w:rPr>
        <w:t xml:space="preserve"> </w:t>
      </w:r>
      <w:r w:rsidRPr="00824A89">
        <w:t>у</w:t>
      </w:r>
      <w:r w:rsidRPr="00824A89">
        <w:rPr>
          <w:lang w:val="hr-HR"/>
        </w:rPr>
        <w:t xml:space="preserve"> </w:t>
      </w:r>
      <w:r w:rsidRPr="00824A89">
        <w:t>вези</w:t>
      </w:r>
      <w:r w:rsidRPr="00824A89">
        <w:rPr>
          <w:lang w:val="hr-HR"/>
        </w:rPr>
        <w:t xml:space="preserve"> </w:t>
      </w:r>
      <w:r w:rsidRPr="00824A89">
        <w:t>дејства</w:t>
      </w:r>
      <w:r w:rsidRPr="00824A89">
        <w:rPr>
          <w:lang w:val="hr-HR"/>
        </w:rPr>
        <w:t xml:space="preserve"> </w:t>
      </w:r>
      <w:r w:rsidRPr="00824A89">
        <w:t>више</w:t>
      </w:r>
      <w:r w:rsidRPr="00824A89">
        <w:rPr>
          <w:lang w:val="hr-HR"/>
        </w:rPr>
        <w:t xml:space="preserve"> </w:t>
      </w:r>
      <w:r w:rsidRPr="00824A89">
        <w:t>силе</w:t>
      </w:r>
      <w:r w:rsidRPr="00824A89">
        <w:rPr>
          <w:lang w:val="hr-HR"/>
        </w:rPr>
        <w:t xml:space="preserve">, </w:t>
      </w:r>
      <w:r w:rsidRPr="00824A89">
        <w:t>се</w:t>
      </w:r>
      <w:r w:rsidRPr="00824A89">
        <w:rPr>
          <w:lang w:val="hr-HR"/>
        </w:rPr>
        <w:t xml:space="preserve"> </w:t>
      </w:r>
      <w:r w:rsidRPr="00824A89">
        <w:t>не</w:t>
      </w:r>
      <w:r w:rsidRPr="00824A89">
        <w:rPr>
          <w:lang w:val="hr-HR"/>
        </w:rPr>
        <w:t xml:space="preserve"> </w:t>
      </w:r>
      <w:r w:rsidRPr="00824A89">
        <w:t>сматра</w:t>
      </w:r>
      <w:r w:rsidRPr="00824A89">
        <w:rPr>
          <w:lang w:val="hr-HR"/>
        </w:rPr>
        <w:t xml:space="preserve"> </w:t>
      </w:r>
      <w:r w:rsidRPr="00824A89">
        <w:t>штетом</w:t>
      </w:r>
      <w:r w:rsidRPr="00824A89">
        <w:rPr>
          <w:lang w:val="hr-HR"/>
        </w:rPr>
        <w:t xml:space="preserve"> </w:t>
      </w:r>
      <w:r w:rsidRPr="00824A89">
        <w:t>коју</w:t>
      </w:r>
      <w:r w:rsidRPr="00824A89">
        <w:rPr>
          <w:lang w:val="hr-HR"/>
        </w:rPr>
        <w:t xml:space="preserve"> </w:t>
      </w:r>
      <w:r w:rsidRPr="00824A89">
        <w:t>је</w:t>
      </w:r>
      <w:r w:rsidRPr="00824A89">
        <w:rPr>
          <w:lang w:val="hr-HR"/>
        </w:rPr>
        <w:t xml:space="preserve"> </w:t>
      </w:r>
      <w:r w:rsidRPr="00824A89">
        <w:t>обавезна</w:t>
      </w:r>
      <w:r w:rsidRPr="00824A89">
        <w:rPr>
          <w:lang w:val="hr-HR"/>
        </w:rPr>
        <w:t xml:space="preserve"> </w:t>
      </w:r>
      <w:r w:rsidRPr="00824A89">
        <w:t>да</w:t>
      </w:r>
      <w:r w:rsidRPr="00824A89">
        <w:rPr>
          <w:lang w:val="hr-HR"/>
        </w:rPr>
        <w:t xml:space="preserve"> </w:t>
      </w:r>
      <w:r w:rsidRPr="00824A89">
        <w:t>надокнади</w:t>
      </w:r>
      <w:r w:rsidRPr="00824A89">
        <w:rPr>
          <w:lang w:val="hr-HR"/>
        </w:rPr>
        <w:t xml:space="preserve"> </w:t>
      </w:r>
      <w:r w:rsidRPr="00824A89">
        <w:t>друга</w:t>
      </w:r>
      <w:r w:rsidRPr="00824A89">
        <w:rPr>
          <w:lang w:val="hr-HR"/>
        </w:rPr>
        <w:t xml:space="preserve"> </w:t>
      </w:r>
      <w:r w:rsidRPr="00824A89">
        <w:t>страна</w:t>
      </w:r>
      <w:r w:rsidRPr="00824A89">
        <w:rPr>
          <w:lang w:val="hr-HR"/>
        </w:rPr>
        <w:t xml:space="preserve">, </w:t>
      </w:r>
      <w:r w:rsidRPr="00824A89">
        <w:t>ни</w:t>
      </w:r>
      <w:r w:rsidRPr="00824A89">
        <w:rPr>
          <w:lang w:val="hr-HR"/>
        </w:rPr>
        <w:t xml:space="preserve"> </w:t>
      </w:r>
      <w:r w:rsidRPr="00824A89">
        <w:t>за</w:t>
      </w:r>
      <w:r w:rsidRPr="00824A89">
        <w:rPr>
          <w:lang w:val="hr-HR"/>
        </w:rPr>
        <w:t xml:space="preserve"> </w:t>
      </w:r>
      <w:r w:rsidRPr="00824A89">
        <w:t>време</w:t>
      </w:r>
      <w:r w:rsidRPr="00824A89">
        <w:rPr>
          <w:lang w:val="hr-HR"/>
        </w:rPr>
        <w:t xml:space="preserve"> </w:t>
      </w:r>
      <w:r w:rsidRPr="00824A89">
        <w:t>трајања</w:t>
      </w:r>
      <w:r w:rsidRPr="00824A89">
        <w:rPr>
          <w:lang w:val="hr-HR"/>
        </w:rPr>
        <w:t xml:space="preserve"> </w:t>
      </w:r>
      <w:r w:rsidRPr="00824A89">
        <w:t>више</w:t>
      </w:r>
      <w:r w:rsidRPr="00824A89">
        <w:rPr>
          <w:lang w:val="hr-HR"/>
        </w:rPr>
        <w:t xml:space="preserve"> </w:t>
      </w:r>
      <w:r w:rsidRPr="00824A89">
        <w:t>силе</w:t>
      </w:r>
      <w:r w:rsidRPr="00824A89">
        <w:rPr>
          <w:lang w:val="hr-HR"/>
        </w:rPr>
        <w:t xml:space="preserve">, </w:t>
      </w:r>
      <w:r w:rsidRPr="00824A89">
        <w:t>ни</w:t>
      </w:r>
      <w:r w:rsidRPr="00824A89">
        <w:rPr>
          <w:lang w:val="hr-HR"/>
        </w:rPr>
        <w:t xml:space="preserve"> </w:t>
      </w:r>
      <w:r w:rsidRPr="00824A89">
        <w:t>по</w:t>
      </w:r>
      <w:r w:rsidRPr="00824A89">
        <w:rPr>
          <w:lang w:val="hr-HR"/>
        </w:rPr>
        <w:t xml:space="preserve"> </w:t>
      </w:r>
      <w:r w:rsidRPr="00824A89">
        <w:t>њеном</w:t>
      </w:r>
      <w:r w:rsidRPr="00824A89">
        <w:rPr>
          <w:lang w:val="hr-HR"/>
        </w:rPr>
        <w:t xml:space="preserve"> </w:t>
      </w:r>
      <w:r w:rsidRPr="00824A89">
        <w:t>престанку</w:t>
      </w:r>
      <w:r w:rsidRPr="00824A89">
        <w:rPr>
          <w:lang w:val="hr-HR"/>
        </w:rPr>
        <w:t>.</w:t>
      </w:r>
    </w:p>
    <w:p w14:paraId="509BD81F" w14:textId="77777777" w:rsidR="001B2EF5" w:rsidRDefault="001B2EF5" w:rsidP="00824A89">
      <w:pPr>
        <w:spacing w:before="0"/>
        <w:rPr>
          <w:lang w:val="hr-HR"/>
        </w:rPr>
      </w:pPr>
      <w:r w:rsidRPr="00824A89">
        <w:t>Уколико</w:t>
      </w:r>
      <w:r w:rsidRPr="00824A89">
        <w:rPr>
          <w:lang w:val="hr-HR"/>
        </w:rPr>
        <w:t xml:space="preserve"> </w:t>
      </w:r>
      <w:r w:rsidRPr="00824A89">
        <w:t>деловање</w:t>
      </w:r>
      <w:r w:rsidRPr="00824A89">
        <w:rPr>
          <w:lang w:val="hr-HR"/>
        </w:rPr>
        <w:t xml:space="preserve"> </w:t>
      </w:r>
      <w:r w:rsidRPr="00824A89">
        <w:t>више</w:t>
      </w:r>
      <w:r w:rsidRPr="00824A89">
        <w:rPr>
          <w:lang w:val="hr-HR"/>
        </w:rPr>
        <w:t xml:space="preserve"> </w:t>
      </w:r>
      <w:r w:rsidRPr="00824A89">
        <w:t>силе</w:t>
      </w:r>
      <w:r w:rsidRPr="00824A89">
        <w:rPr>
          <w:lang w:val="hr-HR"/>
        </w:rPr>
        <w:t xml:space="preserve"> </w:t>
      </w:r>
      <w:r w:rsidRPr="00824A89">
        <w:t>траје</w:t>
      </w:r>
      <w:r w:rsidRPr="00824A89">
        <w:rPr>
          <w:lang w:val="hr-HR"/>
        </w:rPr>
        <w:t xml:space="preserve"> </w:t>
      </w:r>
      <w:r w:rsidRPr="00824A89">
        <w:t>дуже</w:t>
      </w:r>
      <w:r w:rsidRPr="00824A89">
        <w:rPr>
          <w:lang w:val="hr-HR"/>
        </w:rPr>
        <w:t xml:space="preserve"> </w:t>
      </w:r>
      <w:r w:rsidRPr="00824A89">
        <w:t>од</w:t>
      </w:r>
      <w:r w:rsidRPr="00824A89">
        <w:rPr>
          <w:lang w:val="hr-HR"/>
        </w:rPr>
        <w:t xml:space="preserve"> 30 (</w:t>
      </w:r>
      <w:r w:rsidRPr="00824A89">
        <w:t>словима:</w:t>
      </w:r>
      <w:r>
        <w:t xml:space="preserve"> </w:t>
      </w:r>
      <w:r w:rsidRPr="00824A89">
        <w:t>тридесет</w:t>
      </w:r>
      <w:r w:rsidRPr="00824A89">
        <w:rPr>
          <w:lang w:val="hr-HR"/>
        </w:rPr>
        <w:t xml:space="preserve">) </w:t>
      </w:r>
      <w:r w:rsidRPr="00824A89">
        <w:t>календарских</w:t>
      </w:r>
      <w:r w:rsidRPr="00824A89">
        <w:rPr>
          <w:lang w:val="hr-HR"/>
        </w:rPr>
        <w:t xml:space="preserve"> </w:t>
      </w:r>
      <w:r w:rsidRPr="00824A89">
        <w:t>дана</w:t>
      </w:r>
      <w:r w:rsidRPr="00824A89">
        <w:rPr>
          <w:lang w:val="hr-HR"/>
        </w:rPr>
        <w:t xml:space="preserve">, </w:t>
      </w:r>
      <w:r>
        <w:t>С</w:t>
      </w:r>
      <w:r w:rsidRPr="00824A89">
        <w:t>тране</w:t>
      </w:r>
      <w:r w:rsidRPr="00824A89">
        <w:rPr>
          <w:lang w:val="hr-HR"/>
        </w:rPr>
        <w:t xml:space="preserve"> </w:t>
      </w:r>
      <w:r w:rsidRPr="00824A89">
        <w:t>ће</w:t>
      </w:r>
      <w:r w:rsidRPr="00824A89">
        <w:rPr>
          <w:lang w:val="hr-HR"/>
        </w:rPr>
        <w:t xml:space="preserve"> </w:t>
      </w:r>
      <w:r w:rsidRPr="00824A89">
        <w:t>се</w:t>
      </w:r>
      <w:r w:rsidRPr="00824A89">
        <w:rPr>
          <w:lang w:val="hr-HR"/>
        </w:rPr>
        <w:t xml:space="preserve"> </w:t>
      </w:r>
      <w:r w:rsidRPr="00824A89">
        <w:t>договорити</w:t>
      </w:r>
      <w:r w:rsidRPr="00824A89">
        <w:rPr>
          <w:lang w:val="hr-HR"/>
        </w:rPr>
        <w:t xml:space="preserve"> </w:t>
      </w:r>
      <w:r w:rsidRPr="00824A89">
        <w:t>о</w:t>
      </w:r>
      <w:r w:rsidRPr="00824A89">
        <w:rPr>
          <w:lang w:val="hr-HR"/>
        </w:rPr>
        <w:t xml:space="preserve"> </w:t>
      </w:r>
      <w:r w:rsidRPr="00824A89">
        <w:t>даљем</w:t>
      </w:r>
      <w:r w:rsidRPr="00824A89">
        <w:rPr>
          <w:lang w:val="hr-HR"/>
        </w:rPr>
        <w:t xml:space="preserve"> </w:t>
      </w:r>
      <w:r w:rsidRPr="00824A89">
        <w:t>поступању</w:t>
      </w:r>
      <w:r w:rsidRPr="00824A89">
        <w:rPr>
          <w:lang w:val="hr-HR"/>
        </w:rPr>
        <w:t xml:space="preserve"> </w:t>
      </w:r>
      <w:r w:rsidRPr="00824A89">
        <w:t>у</w:t>
      </w:r>
      <w:r w:rsidRPr="00824A89">
        <w:rPr>
          <w:lang w:val="hr-HR"/>
        </w:rPr>
        <w:t xml:space="preserve"> </w:t>
      </w:r>
      <w:r w:rsidRPr="00824A89">
        <w:t>извршавању</w:t>
      </w:r>
      <w:r w:rsidRPr="00824A89">
        <w:rPr>
          <w:lang w:val="hr-HR"/>
        </w:rPr>
        <w:t xml:space="preserve"> </w:t>
      </w:r>
      <w:r w:rsidRPr="00824A89">
        <w:t>одредаба</w:t>
      </w:r>
      <w:r w:rsidRPr="00824A89">
        <w:rPr>
          <w:lang w:val="hr-HR"/>
        </w:rPr>
        <w:t xml:space="preserve"> </w:t>
      </w:r>
      <w:r w:rsidRPr="00824A89">
        <w:t>овог</w:t>
      </w:r>
      <w:r w:rsidRPr="00824A89">
        <w:rPr>
          <w:lang w:val="hr-HR"/>
        </w:rPr>
        <w:t xml:space="preserve"> </w:t>
      </w:r>
      <w:r>
        <w:t xml:space="preserve">Уговора </w:t>
      </w:r>
      <w:r w:rsidRPr="00824A89">
        <w:rPr>
          <w:lang w:val="hr-HR"/>
        </w:rPr>
        <w:t>–</w:t>
      </w:r>
      <w:r>
        <w:t xml:space="preserve"> </w:t>
      </w:r>
      <w:r w:rsidRPr="00824A89">
        <w:t>одлагању</w:t>
      </w:r>
      <w:r w:rsidRPr="00824A89">
        <w:rPr>
          <w:lang w:val="hr-HR"/>
        </w:rPr>
        <w:t xml:space="preserve"> </w:t>
      </w:r>
      <w:r w:rsidRPr="00824A89">
        <w:t>испуњења</w:t>
      </w:r>
      <w:r w:rsidRPr="00824A89">
        <w:rPr>
          <w:lang w:val="hr-HR"/>
        </w:rPr>
        <w:t xml:space="preserve"> </w:t>
      </w:r>
      <w:r w:rsidRPr="00824A89">
        <w:t>и</w:t>
      </w:r>
      <w:r w:rsidRPr="00824A89">
        <w:rPr>
          <w:lang w:val="hr-HR"/>
        </w:rPr>
        <w:t xml:space="preserve"> </w:t>
      </w:r>
      <w:r w:rsidRPr="00824A89">
        <w:t>о</w:t>
      </w:r>
      <w:r w:rsidRPr="00824A89">
        <w:rPr>
          <w:lang w:val="hr-HR"/>
        </w:rPr>
        <w:t xml:space="preserve"> </w:t>
      </w:r>
      <w:r w:rsidRPr="00824A89">
        <w:t>томе</w:t>
      </w:r>
      <w:r w:rsidRPr="00824A89">
        <w:rPr>
          <w:lang w:val="hr-HR"/>
        </w:rPr>
        <w:t xml:space="preserve"> </w:t>
      </w:r>
      <w:r w:rsidRPr="00824A89">
        <w:t>ће</w:t>
      </w:r>
      <w:r w:rsidRPr="00824A89">
        <w:rPr>
          <w:lang w:val="hr-HR"/>
        </w:rPr>
        <w:t xml:space="preserve"> </w:t>
      </w:r>
      <w:r w:rsidRPr="00824A89">
        <w:t>закључити</w:t>
      </w:r>
      <w:r w:rsidRPr="00824A89">
        <w:rPr>
          <w:lang w:val="hr-HR"/>
        </w:rPr>
        <w:t xml:space="preserve"> </w:t>
      </w:r>
      <w:r w:rsidRPr="00824A89">
        <w:t>анекс</w:t>
      </w:r>
      <w:r w:rsidRPr="00824A89">
        <w:rPr>
          <w:lang w:val="hr-HR"/>
        </w:rPr>
        <w:t xml:space="preserve"> </w:t>
      </w:r>
      <w:r w:rsidRPr="00824A89">
        <w:t>овог</w:t>
      </w:r>
      <w:r w:rsidRPr="00824A89">
        <w:rPr>
          <w:lang w:val="hr-HR"/>
        </w:rPr>
        <w:t xml:space="preserve"> </w:t>
      </w:r>
      <w:r>
        <w:t>Уговора</w:t>
      </w:r>
      <w:r w:rsidRPr="00824A89">
        <w:rPr>
          <w:lang w:val="hr-HR"/>
        </w:rPr>
        <w:t xml:space="preserve">, </w:t>
      </w:r>
      <w:r w:rsidRPr="00824A89">
        <w:t>или</w:t>
      </w:r>
      <w:r w:rsidRPr="00824A89">
        <w:rPr>
          <w:lang w:val="hr-HR"/>
        </w:rPr>
        <w:t xml:space="preserve"> </w:t>
      </w:r>
      <w:r w:rsidRPr="00824A89">
        <w:t>ће</w:t>
      </w:r>
      <w:r w:rsidRPr="00824A89">
        <w:rPr>
          <w:lang w:val="hr-HR"/>
        </w:rPr>
        <w:t xml:space="preserve"> </w:t>
      </w:r>
      <w:r w:rsidRPr="00824A89">
        <w:t>се</w:t>
      </w:r>
      <w:r w:rsidRPr="00824A89">
        <w:rPr>
          <w:lang w:val="hr-HR"/>
        </w:rPr>
        <w:t xml:space="preserve"> </w:t>
      </w:r>
      <w:r w:rsidRPr="00824A89">
        <w:t>договорити</w:t>
      </w:r>
      <w:r w:rsidRPr="00824A89">
        <w:rPr>
          <w:lang w:val="hr-HR"/>
        </w:rPr>
        <w:t xml:space="preserve"> </w:t>
      </w:r>
      <w:r w:rsidRPr="00824A89">
        <w:t>о</w:t>
      </w:r>
      <w:r w:rsidRPr="00824A89">
        <w:rPr>
          <w:lang w:val="hr-HR"/>
        </w:rPr>
        <w:t xml:space="preserve"> </w:t>
      </w:r>
      <w:r w:rsidRPr="00824A89">
        <w:t>раскиду</w:t>
      </w:r>
      <w:r w:rsidRPr="00824A89">
        <w:rPr>
          <w:lang w:val="hr-HR"/>
        </w:rPr>
        <w:t xml:space="preserve"> </w:t>
      </w:r>
      <w:r w:rsidRPr="00824A89">
        <w:t>овог</w:t>
      </w:r>
      <w:r w:rsidRPr="00824A89">
        <w:rPr>
          <w:lang w:val="hr-HR"/>
        </w:rPr>
        <w:t xml:space="preserve"> </w:t>
      </w:r>
      <w:r>
        <w:t>Уговора</w:t>
      </w:r>
      <w:r w:rsidRPr="00824A89">
        <w:rPr>
          <w:lang w:val="hr-HR"/>
        </w:rPr>
        <w:t xml:space="preserve">, </w:t>
      </w:r>
      <w:r w:rsidRPr="00824A89">
        <w:t>с</w:t>
      </w:r>
      <w:r w:rsidRPr="00824A89">
        <w:rPr>
          <w:lang w:val="hr-HR"/>
        </w:rPr>
        <w:t xml:space="preserve"> </w:t>
      </w:r>
      <w:r w:rsidRPr="00824A89">
        <w:t>тим</w:t>
      </w:r>
      <w:r w:rsidRPr="00824A89">
        <w:rPr>
          <w:lang w:val="hr-HR"/>
        </w:rPr>
        <w:t xml:space="preserve"> </w:t>
      </w:r>
      <w:r w:rsidRPr="00824A89">
        <w:t>да</w:t>
      </w:r>
      <w:r w:rsidRPr="00824A89">
        <w:rPr>
          <w:lang w:val="hr-HR"/>
        </w:rPr>
        <w:t xml:space="preserve"> </w:t>
      </w:r>
      <w:r w:rsidRPr="00824A89">
        <w:t>у</w:t>
      </w:r>
      <w:r w:rsidRPr="00824A89">
        <w:rPr>
          <w:lang w:val="hr-HR"/>
        </w:rPr>
        <w:t xml:space="preserve"> </w:t>
      </w:r>
      <w:r w:rsidRPr="00824A89">
        <w:t>случају</w:t>
      </w:r>
      <w:r w:rsidRPr="00824A89">
        <w:rPr>
          <w:lang w:val="hr-HR"/>
        </w:rPr>
        <w:t xml:space="preserve"> </w:t>
      </w:r>
      <w:r w:rsidRPr="00824A89">
        <w:t>раскида</w:t>
      </w:r>
      <w:r w:rsidRPr="00824A89">
        <w:rPr>
          <w:lang w:val="hr-HR"/>
        </w:rPr>
        <w:t xml:space="preserve"> </w:t>
      </w:r>
      <w:r>
        <w:t>Уговора</w:t>
      </w:r>
      <w:r w:rsidRPr="00824A89">
        <w:rPr>
          <w:lang w:val="hr-HR"/>
        </w:rPr>
        <w:t xml:space="preserve"> </w:t>
      </w:r>
      <w:r w:rsidRPr="00824A89">
        <w:t>по</w:t>
      </w:r>
      <w:r w:rsidRPr="00824A89">
        <w:rPr>
          <w:lang w:val="hr-HR"/>
        </w:rPr>
        <w:t xml:space="preserve"> </w:t>
      </w:r>
      <w:r w:rsidRPr="00824A89">
        <w:t>овом</w:t>
      </w:r>
      <w:r w:rsidRPr="00824A89">
        <w:rPr>
          <w:lang w:val="hr-HR"/>
        </w:rPr>
        <w:t xml:space="preserve"> </w:t>
      </w:r>
      <w:r w:rsidRPr="00824A89">
        <w:t>основу</w:t>
      </w:r>
      <w:r w:rsidRPr="00824A89">
        <w:rPr>
          <w:lang w:val="hr-HR"/>
        </w:rPr>
        <w:t xml:space="preserve"> – </w:t>
      </w:r>
      <w:r w:rsidRPr="00824A89">
        <w:t>ни</w:t>
      </w:r>
      <w:r w:rsidRPr="00824A89">
        <w:rPr>
          <w:lang w:val="hr-HR"/>
        </w:rPr>
        <w:t xml:space="preserve"> </w:t>
      </w:r>
      <w:r w:rsidRPr="00824A89">
        <w:t>једна</w:t>
      </w:r>
      <w:r w:rsidRPr="00824A89">
        <w:rPr>
          <w:lang w:val="hr-HR"/>
        </w:rPr>
        <w:t xml:space="preserve"> </w:t>
      </w:r>
      <w:r w:rsidRPr="00824A89">
        <w:t>од</w:t>
      </w:r>
      <w:r w:rsidRPr="00824A89">
        <w:rPr>
          <w:lang w:val="hr-HR"/>
        </w:rPr>
        <w:t xml:space="preserve"> </w:t>
      </w:r>
      <w:r>
        <w:t>Уговорних с</w:t>
      </w:r>
      <w:r w:rsidRPr="00824A89">
        <w:t>трана</w:t>
      </w:r>
      <w:r w:rsidRPr="00824A89">
        <w:rPr>
          <w:lang w:val="hr-HR"/>
        </w:rPr>
        <w:t xml:space="preserve"> </w:t>
      </w:r>
      <w:r w:rsidRPr="00824A89">
        <w:t>не</w:t>
      </w:r>
      <w:r w:rsidRPr="00824A89">
        <w:rPr>
          <w:lang w:val="hr-HR"/>
        </w:rPr>
        <w:t xml:space="preserve"> </w:t>
      </w:r>
      <w:r w:rsidRPr="00824A89">
        <w:t>стиче</w:t>
      </w:r>
      <w:r w:rsidRPr="00824A89">
        <w:rPr>
          <w:lang w:val="hr-HR"/>
        </w:rPr>
        <w:t xml:space="preserve"> </w:t>
      </w:r>
      <w:r w:rsidRPr="00824A89">
        <w:t>право</w:t>
      </w:r>
      <w:r w:rsidRPr="00824A89">
        <w:rPr>
          <w:lang w:val="hr-HR"/>
        </w:rPr>
        <w:t xml:space="preserve"> </w:t>
      </w:r>
      <w:r w:rsidRPr="00824A89">
        <w:t>на</w:t>
      </w:r>
      <w:r w:rsidRPr="00824A89">
        <w:rPr>
          <w:lang w:val="hr-HR"/>
        </w:rPr>
        <w:t xml:space="preserve"> </w:t>
      </w:r>
      <w:r w:rsidRPr="00824A89">
        <w:t>накнаду</w:t>
      </w:r>
      <w:r w:rsidRPr="00824A89">
        <w:rPr>
          <w:lang w:val="hr-HR"/>
        </w:rPr>
        <w:t xml:space="preserve"> </w:t>
      </w:r>
      <w:r w:rsidRPr="00824A89">
        <w:t>било</w:t>
      </w:r>
      <w:r w:rsidRPr="00824A89">
        <w:rPr>
          <w:lang w:val="hr-HR"/>
        </w:rPr>
        <w:t xml:space="preserve"> </w:t>
      </w:r>
      <w:r w:rsidRPr="00824A89">
        <w:t>какве</w:t>
      </w:r>
      <w:r w:rsidRPr="00824A89">
        <w:rPr>
          <w:lang w:val="hr-HR"/>
        </w:rPr>
        <w:t xml:space="preserve"> </w:t>
      </w:r>
      <w:r w:rsidRPr="00824A89">
        <w:t>штете</w:t>
      </w:r>
      <w:r w:rsidRPr="00824A89">
        <w:rPr>
          <w:lang w:val="hr-HR"/>
        </w:rPr>
        <w:t>.</w:t>
      </w:r>
    </w:p>
    <w:p w14:paraId="05BF0497" w14:textId="77777777" w:rsidR="001B2EF5" w:rsidRDefault="001B2EF5" w:rsidP="00AB59F8">
      <w:pPr>
        <w:tabs>
          <w:tab w:val="left" w:pos="0"/>
          <w:tab w:val="left" w:pos="90"/>
          <w:tab w:val="left" w:pos="720"/>
        </w:tabs>
        <w:spacing w:before="0"/>
        <w:ind w:right="315"/>
        <w:rPr>
          <w:b/>
          <w:bCs/>
        </w:rPr>
      </w:pPr>
    </w:p>
    <w:p w14:paraId="0C1FDAD8" w14:textId="77777777" w:rsidR="001B2EF5" w:rsidRDefault="001B2EF5" w:rsidP="00AB59F8">
      <w:pPr>
        <w:tabs>
          <w:tab w:val="left" w:pos="0"/>
          <w:tab w:val="left" w:pos="90"/>
          <w:tab w:val="left" w:pos="720"/>
        </w:tabs>
        <w:spacing w:before="0"/>
        <w:ind w:right="315"/>
        <w:rPr>
          <w:b/>
          <w:bCs/>
        </w:rPr>
      </w:pPr>
    </w:p>
    <w:p w14:paraId="3D1B369C" w14:textId="77777777" w:rsidR="001B2EF5" w:rsidRPr="00FC638F" w:rsidRDefault="001B2EF5" w:rsidP="00845C7D">
      <w:pPr>
        <w:jc w:val="left"/>
        <w:rPr>
          <w:b/>
          <w:bCs/>
        </w:rPr>
      </w:pPr>
      <w:r w:rsidRPr="00FC638F">
        <w:rPr>
          <w:b/>
          <w:bCs/>
        </w:rPr>
        <w:t xml:space="preserve">РАСКИД </w:t>
      </w:r>
      <w:r>
        <w:rPr>
          <w:b/>
          <w:bCs/>
        </w:rPr>
        <w:t>УГОВОРА</w:t>
      </w:r>
    </w:p>
    <w:p w14:paraId="580AC39B" w14:textId="77777777" w:rsidR="001B2EF5" w:rsidRPr="00395C86" w:rsidRDefault="001B2EF5" w:rsidP="00395C86">
      <w:pPr>
        <w:jc w:val="center"/>
        <w:rPr>
          <w:b/>
          <w:bCs/>
        </w:rPr>
      </w:pPr>
      <w:r w:rsidRPr="00FC638F">
        <w:rPr>
          <w:b/>
          <w:bCs/>
        </w:rPr>
        <w:t>Члан 1</w:t>
      </w:r>
      <w:r>
        <w:rPr>
          <w:b/>
          <w:bCs/>
        </w:rPr>
        <w:t>3</w:t>
      </w:r>
      <w:r w:rsidRPr="00FC638F">
        <w:rPr>
          <w:b/>
          <w:bCs/>
        </w:rPr>
        <w:t>.</w:t>
      </w:r>
    </w:p>
    <w:p w14:paraId="2FFEEF58" w14:textId="77777777" w:rsidR="001B2EF5" w:rsidRPr="00824A89" w:rsidRDefault="001B2EF5" w:rsidP="00D54327">
      <w:pPr>
        <w:ind w:right="-61"/>
        <w:rPr>
          <w:lang w:val="hr-HR"/>
        </w:rPr>
      </w:pPr>
      <w:r w:rsidRPr="00824A89">
        <w:t>У</w:t>
      </w:r>
      <w:r w:rsidRPr="00824A89">
        <w:rPr>
          <w:lang w:val="hr-HR"/>
        </w:rPr>
        <w:t xml:space="preserve"> </w:t>
      </w:r>
      <w:r w:rsidRPr="00824A89">
        <w:t>случају</w:t>
      </w:r>
      <w:r w:rsidRPr="00824A89">
        <w:rPr>
          <w:lang w:val="hr-HR"/>
        </w:rPr>
        <w:t xml:space="preserve"> </w:t>
      </w:r>
      <w:r w:rsidRPr="00824A89">
        <w:t>да</w:t>
      </w:r>
      <w:r w:rsidRPr="00824A89">
        <w:rPr>
          <w:lang w:val="hr-HR"/>
        </w:rPr>
        <w:t xml:space="preserve"> </w:t>
      </w:r>
      <w:r w:rsidRPr="00824A89">
        <w:t>се</w:t>
      </w:r>
      <w:r w:rsidRPr="00824A89">
        <w:rPr>
          <w:lang w:val="hr-HR"/>
        </w:rPr>
        <w:t xml:space="preserve"> </w:t>
      </w:r>
      <w:r w:rsidRPr="00824A89">
        <w:t>Продавац</w:t>
      </w:r>
      <w:r w:rsidRPr="00824A89">
        <w:rPr>
          <w:lang w:val="hr-HR"/>
        </w:rPr>
        <w:t xml:space="preserve"> </w:t>
      </w:r>
      <w:r w:rsidRPr="00824A89">
        <w:t>не</w:t>
      </w:r>
      <w:r w:rsidRPr="00824A89">
        <w:rPr>
          <w:lang w:val="hr-HR"/>
        </w:rPr>
        <w:t xml:space="preserve"> </w:t>
      </w:r>
      <w:r w:rsidRPr="00824A89">
        <w:t>придржава</w:t>
      </w:r>
      <w:r w:rsidRPr="00824A89">
        <w:rPr>
          <w:lang w:val="hr-HR"/>
        </w:rPr>
        <w:t xml:space="preserve"> </w:t>
      </w:r>
      <w:r>
        <w:t>одред</w:t>
      </w:r>
      <w:r w:rsidRPr="00824A89">
        <w:t>б</w:t>
      </w:r>
      <w:r>
        <w:t>и</w:t>
      </w:r>
      <w:r w:rsidRPr="00824A89">
        <w:rPr>
          <w:lang w:val="hr-HR"/>
        </w:rPr>
        <w:t xml:space="preserve"> </w:t>
      </w:r>
      <w:r w:rsidRPr="00824A89">
        <w:t>овог</w:t>
      </w:r>
      <w:r w:rsidRPr="00824A89">
        <w:rPr>
          <w:lang w:val="hr-HR"/>
        </w:rPr>
        <w:t xml:space="preserve"> </w:t>
      </w:r>
      <w:r>
        <w:t>Уговора</w:t>
      </w:r>
      <w:r w:rsidRPr="00824A89">
        <w:rPr>
          <w:lang w:val="hr-HR"/>
        </w:rPr>
        <w:t xml:space="preserve">, </w:t>
      </w:r>
      <w:r w:rsidRPr="00824A89">
        <w:t>или</w:t>
      </w:r>
      <w:r w:rsidRPr="00824A89">
        <w:rPr>
          <w:lang w:val="hr-HR"/>
        </w:rPr>
        <w:t xml:space="preserve"> </w:t>
      </w:r>
      <w:r w:rsidRPr="00824A89">
        <w:t>уколико</w:t>
      </w:r>
      <w:r w:rsidRPr="00824A89">
        <w:rPr>
          <w:lang w:val="hr-HR"/>
        </w:rPr>
        <w:t xml:space="preserve"> </w:t>
      </w:r>
      <w:r w:rsidRPr="00824A89">
        <w:t>квалитетно</w:t>
      </w:r>
      <w:r w:rsidRPr="00824A89">
        <w:rPr>
          <w:lang w:val="hr-HR"/>
        </w:rPr>
        <w:t xml:space="preserve"> </w:t>
      </w:r>
      <w:r w:rsidRPr="00824A89">
        <w:t>и</w:t>
      </w:r>
      <w:r w:rsidRPr="00824A89">
        <w:rPr>
          <w:lang w:val="hr-HR"/>
        </w:rPr>
        <w:t xml:space="preserve"> </w:t>
      </w:r>
      <w:r w:rsidRPr="00824A89">
        <w:t>у</w:t>
      </w:r>
      <w:r w:rsidRPr="00824A89">
        <w:rPr>
          <w:lang w:val="hr-HR"/>
        </w:rPr>
        <w:t xml:space="preserve"> </w:t>
      </w:r>
      <w:r w:rsidRPr="00824A89">
        <w:t>року</w:t>
      </w:r>
      <w:r w:rsidRPr="00824A89">
        <w:rPr>
          <w:lang w:val="hr-HR"/>
        </w:rPr>
        <w:t xml:space="preserve"> </w:t>
      </w:r>
      <w:r>
        <w:t>не испуњава</w:t>
      </w:r>
      <w:r w:rsidRPr="00824A89">
        <w:rPr>
          <w:lang w:val="hr-HR"/>
        </w:rPr>
        <w:t xml:space="preserve"> </w:t>
      </w:r>
      <w:r w:rsidRPr="00824A89">
        <w:t>своје</w:t>
      </w:r>
      <w:r w:rsidRPr="00824A89">
        <w:rPr>
          <w:lang w:val="hr-HR"/>
        </w:rPr>
        <w:t xml:space="preserve"> </w:t>
      </w:r>
      <w:r w:rsidRPr="00824A89">
        <w:t>обавезе</w:t>
      </w:r>
      <w:r w:rsidRPr="00824A89">
        <w:rPr>
          <w:lang w:val="hr-HR"/>
        </w:rPr>
        <w:t xml:space="preserve">, </w:t>
      </w:r>
      <w:r w:rsidRPr="00824A89">
        <w:t>или</w:t>
      </w:r>
      <w:r w:rsidRPr="00824A89">
        <w:rPr>
          <w:lang w:val="hr-HR"/>
        </w:rPr>
        <w:t xml:space="preserve">, </w:t>
      </w:r>
      <w:r w:rsidRPr="00824A89">
        <w:t>упркос</w:t>
      </w:r>
      <w:r w:rsidRPr="00824A89">
        <w:rPr>
          <w:lang w:val="hr-HR"/>
        </w:rPr>
        <w:t xml:space="preserve"> </w:t>
      </w:r>
      <w:r w:rsidRPr="00824A89">
        <w:t>писменој</w:t>
      </w:r>
      <w:r w:rsidRPr="00824A89">
        <w:rPr>
          <w:lang w:val="hr-HR"/>
        </w:rPr>
        <w:t xml:space="preserve"> </w:t>
      </w:r>
      <w:r w:rsidRPr="00824A89">
        <w:t>опомени</w:t>
      </w:r>
      <w:r w:rsidRPr="00824A89">
        <w:rPr>
          <w:lang w:val="hr-HR"/>
        </w:rPr>
        <w:t xml:space="preserve"> </w:t>
      </w:r>
      <w:r w:rsidRPr="00824A89">
        <w:t>Купца</w:t>
      </w:r>
      <w:r>
        <w:rPr>
          <w:lang w:val="hr-HR"/>
        </w:rPr>
        <w:t xml:space="preserve"> </w:t>
      </w:r>
      <w:r w:rsidRPr="00824A89">
        <w:t>крши</w:t>
      </w:r>
      <w:r w:rsidRPr="00824A89">
        <w:rPr>
          <w:lang w:val="hr-HR"/>
        </w:rPr>
        <w:t xml:space="preserve"> </w:t>
      </w:r>
      <w:r w:rsidRPr="00824A89">
        <w:t>одредбе</w:t>
      </w:r>
      <w:r w:rsidRPr="00824A89">
        <w:rPr>
          <w:lang w:val="hr-HR"/>
        </w:rPr>
        <w:t xml:space="preserve"> </w:t>
      </w:r>
      <w:r w:rsidRPr="00824A89">
        <w:t>овог</w:t>
      </w:r>
      <w:r w:rsidRPr="00824A89">
        <w:rPr>
          <w:lang w:val="hr-HR"/>
        </w:rPr>
        <w:t xml:space="preserve"> </w:t>
      </w:r>
      <w:r>
        <w:t>Уговора</w:t>
      </w:r>
      <w:r w:rsidRPr="00824A89">
        <w:rPr>
          <w:lang w:val="hr-HR"/>
        </w:rPr>
        <w:t xml:space="preserve">, </w:t>
      </w:r>
      <w:r w:rsidRPr="00824A89">
        <w:t>Купац</w:t>
      </w:r>
      <w:r w:rsidRPr="00824A89">
        <w:rPr>
          <w:lang w:val="hr-HR"/>
        </w:rPr>
        <w:t xml:space="preserve"> </w:t>
      </w:r>
      <w:r w:rsidRPr="00824A89">
        <w:t>има</w:t>
      </w:r>
      <w:r w:rsidRPr="00824A89">
        <w:rPr>
          <w:lang w:val="hr-HR"/>
        </w:rPr>
        <w:t xml:space="preserve"> </w:t>
      </w:r>
      <w:r w:rsidRPr="00824A89">
        <w:t>право</w:t>
      </w:r>
      <w:r w:rsidRPr="00824A89">
        <w:rPr>
          <w:lang w:val="hr-HR"/>
        </w:rPr>
        <w:t xml:space="preserve"> </w:t>
      </w:r>
      <w:r w:rsidRPr="00824A89">
        <w:t>да</w:t>
      </w:r>
      <w:r w:rsidRPr="00824A89">
        <w:rPr>
          <w:lang w:val="hr-HR"/>
        </w:rPr>
        <w:t xml:space="preserve"> </w:t>
      </w:r>
      <w:r w:rsidRPr="00824A89">
        <w:t>констатује</w:t>
      </w:r>
      <w:r w:rsidRPr="00824A89">
        <w:rPr>
          <w:lang w:val="hr-HR"/>
        </w:rPr>
        <w:t xml:space="preserve"> </w:t>
      </w:r>
      <w:r w:rsidRPr="00824A89">
        <w:t>непоштовање</w:t>
      </w:r>
      <w:r w:rsidRPr="00824A89">
        <w:rPr>
          <w:lang w:val="hr-HR"/>
        </w:rPr>
        <w:t xml:space="preserve"> </w:t>
      </w:r>
      <w:r w:rsidRPr="00824A89">
        <w:t>одредби</w:t>
      </w:r>
      <w:r w:rsidRPr="00824A89">
        <w:rPr>
          <w:lang w:val="hr-HR"/>
        </w:rPr>
        <w:t xml:space="preserve"> </w:t>
      </w:r>
      <w:r>
        <w:t>Уговора</w:t>
      </w:r>
      <w:r w:rsidRPr="00824A89">
        <w:rPr>
          <w:lang w:val="hr-HR"/>
        </w:rPr>
        <w:t xml:space="preserve"> </w:t>
      </w:r>
      <w:r w:rsidRPr="00824A89">
        <w:t>и</w:t>
      </w:r>
      <w:r w:rsidRPr="00824A89">
        <w:rPr>
          <w:lang w:val="hr-HR"/>
        </w:rPr>
        <w:t xml:space="preserve"> </w:t>
      </w:r>
      <w:r w:rsidRPr="00824A89">
        <w:t>о</w:t>
      </w:r>
      <w:r w:rsidRPr="00824A89">
        <w:rPr>
          <w:lang w:val="hr-HR"/>
        </w:rPr>
        <w:t xml:space="preserve"> </w:t>
      </w:r>
      <w:r w:rsidRPr="00824A89">
        <w:t>томе</w:t>
      </w:r>
      <w:r w:rsidRPr="00824A89">
        <w:rPr>
          <w:lang w:val="hr-HR"/>
        </w:rPr>
        <w:t xml:space="preserve"> </w:t>
      </w:r>
      <w:r w:rsidRPr="00824A89">
        <w:t>достави</w:t>
      </w:r>
      <w:r w:rsidRPr="00824A89">
        <w:rPr>
          <w:lang w:val="hr-HR"/>
        </w:rPr>
        <w:t xml:space="preserve"> </w:t>
      </w:r>
      <w:r w:rsidRPr="00824A89">
        <w:t>Продавцу</w:t>
      </w:r>
      <w:r w:rsidRPr="00824A89">
        <w:rPr>
          <w:lang w:val="hr-HR"/>
        </w:rPr>
        <w:t xml:space="preserve"> </w:t>
      </w:r>
      <w:r w:rsidRPr="00824A89">
        <w:t>писану</w:t>
      </w:r>
      <w:r w:rsidRPr="00824A89">
        <w:rPr>
          <w:lang w:val="hr-HR"/>
        </w:rPr>
        <w:t xml:space="preserve"> </w:t>
      </w:r>
      <w:r w:rsidRPr="00824A89">
        <w:t>опомену</w:t>
      </w:r>
      <w:r w:rsidRPr="00824A89">
        <w:rPr>
          <w:lang w:val="hr-HR"/>
        </w:rPr>
        <w:t>.</w:t>
      </w:r>
    </w:p>
    <w:p w14:paraId="6230DB3C" w14:textId="77777777" w:rsidR="001B2EF5" w:rsidRPr="00824A89" w:rsidRDefault="001B2EF5" w:rsidP="00D54327">
      <w:pPr>
        <w:ind w:right="-61"/>
        <w:rPr>
          <w:lang w:val="hr-HR"/>
        </w:rPr>
      </w:pPr>
      <w:r w:rsidRPr="00824A89">
        <w:t>Ако</w:t>
      </w:r>
      <w:r w:rsidRPr="00824A89">
        <w:rPr>
          <w:lang w:val="hr-HR"/>
        </w:rPr>
        <w:t xml:space="preserve"> </w:t>
      </w:r>
      <w:r w:rsidRPr="00824A89">
        <w:t>Продавац</w:t>
      </w:r>
      <w:r w:rsidRPr="00824A89">
        <w:rPr>
          <w:lang w:val="hr-HR"/>
        </w:rPr>
        <w:t xml:space="preserve"> </w:t>
      </w:r>
      <w:r w:rsidRPr="00824A89">
        <w:t>не</w:t>
      </w:r>
      <w:r w:rsidRPr="00824A89">
        <w:rPr>
          <w:lang w:val="hr-HR"/>
        </w:rPr>
        <w:t xml:space="preserve"> </w:t>
      </w:r>
      <w:r w:rsidRPr="00824A89">
        <w:t>предузме</w:t>
      </w:r>
      <w:r w:rsidRPr="00824A89">
        <w:rPr>
          <w:lang w:val="hr-HR"/>
        </w:rPr>
        <w:t xml:space="preserve"> </w:t>
      </w:r>
      <w:r w:rsidRPr="00824A89">
        <w:t>мере</w:t>
      </w:r>
      <w:r w:rsidRPr="00824A89">
        <w:rPr>
          <w:lang w:val="hr-HR"/>
        </w:rPr>
        <w:t xml:space="preserve"> </w:t>
      </w:r>
      <w:r w:rsidRPr="00824A89">
        <w:t>за</w:t>
      </w:r>
      <w:r w:rsidRPr="00824A89">
        <w:rPr>
          <w:lang w:val="hr-HR"/>
        </w:rPr>
        <w:t xml:space="preserve"> </w:t>
      </w:r>
      <w:r w:rsidRPr="00824A89">
        <w:t>извршење</w:t>
      </w:r>
      <w:r w:rsidRPr="00824A89">
        <w:rPr>
          <w:lang w:val="hr-HR"/>
        </w:rPr>
        <w:t xml:space="preserve"> </w:t>
      </w:r>
      <w:r w:rsidRPr="00824A89">
        <w:t>овог</w:t>
      </w:r>
      <w:r w:rsidRPr="00824A89">
        <w:rPr>
          <w:lang w:val="hr-HR"/>
        </w:rPr>
        <w:t xml:space="preserve"> </w:t>
      </w:r>
      <w:r>
        <w:t>Уговора</w:t>
      </w:r>
      <w:r w:rsidRPr="00824A89">
        <w:rPr>
          <w:lang w:val="hr-HR"/>
        </w:rPr>
        <w:t xml:space="preserve">, </w:t>
      </w:r>
      <w:r w:rsidRPr="00824A89">
        <w:t>које</w:t>
      </w:r>
      <w:r w:rsidRPr="00824A89">
        <w:rPr>
          <w:lang w:val="hr-HR"/>
        </w:rPr>
        <w:t xml:space="preserve"> </w:t>
      </w:r>
      <w:r w:rsidRPr="00824A89">
        <w:t>се</w:t>
      </w:r>
      <w:r w:rsidRPr="00824A89">
        <w:rPr>
          <w:lang w:val="hr-HR"/>
        </w:rPr>
        <w:t xml:space="preserve"> </w:t>
      </w:r>
      <w:r w:rsidRPr="00824A89">
        <w:t>од</w:t>
      </w:r>
      <w:r w:rsidRPr="00824A89">
        <w:rPr>
          <w:lang w:val="hr-HR"/>
        </w:rPr>
        <w:t xml:space="preserve"> </w:t>
      </w:r>
      <w:r w:rsidRPr="00824A89">
        <w:t>њега</w:t>
      </w:r>
      <w:r w:rsidRPr="00824A89">
        <w:rPr>
          <w:lang w:val="hr-HR"/>
        </w:rPr>
        <w:t xml:space="preserve"> </w:t>
      </w:r>
      <w:r w:rsidRPr="00824A89">
        <w:t>захтевају</w:t>
      </w:r>
      <w:r w:rsidRPr="00824A89">
        <w:rPr>
          <w:lang w:val="hr-HR"/>
        </w:rPr>
        <w:t xml:space="preserve">, </w:t>
      </w:r>
      <w:r w:rsidRPr="00824A89">
        <w:t>у</w:t>
      </w:r>
      <w:r w:rsidRPr="00824A89">
        <w:rPr>
          <w:lang w:val="hr-HR"/>
        </w:rPr>
        <w:t xml:space="preserve"> </w:t>
      </w:r>
      <w:r w:rsidRPr="00824A89">
        <w:t>року</w:t>
      </w:r>
      <w:r w:rsidRPr="00824A89">
        <w:rPr>
          <w:lang w:val="hr-HR"/>
        </w:rPr>
        <w:t xml:space="preserve"> </w:t>
      </w:r>
      <w:r w:rsidRPr="00824A89">
        <w:t>од</w:t>
      </w:r>
      <w:r w:rsidRPr="00824A89">
        <w:rPr>
          <w:lang w:val="hr-HR"/>
        </w:rPr>
        <w:t xml:space="preserve"> 8 (</w:t>
      </w:r>
      <w:r w:rsidRPr="00824A89">
        <w:t>словима:осам</w:t>
      </w:r>
      <w:r w:rsidRPr="00824A89">
        <w:rPr>
          <w:lang w:val="hr-HR"/>
        </w:rPr>
        <w:t xml:space="preserve">) </w:t>
      </w:r>
      <w:r w:rsidRPr="00824A89">
        <w:t>дана</w:t>
      </w:r>
      <w:r w:rsidRPr="00824A89">
        <w:rPr>
          <w:lang w:val="hr-HR"/>
        </w:rPr>
        <w:t xml:space="preserve"> </w:t>
      </w:r>
      <w:r w:rsidRPr="00824A89">
        <w:t>по</w:t>
      </w:r>
      <w:r w:rsidRPr="00824A89">
        <w:rPr>
          <w:lang w:val="hr-HR"/>
        </w:rPr>
        <w:t xml:space="preserve"> </w:t>
      </w:r>
      <w:r w:rsidRPr="00824A89">
        <w:t>пријему</w:t>
      </w:r>
      <w:r w:rsidRPr="00824A89">
        <w:rPr>
          <w:lang w:val="hr-HR"/>
        </w:rPr>
        <w:t xml:space="preserve"> </w:t>
      </w:r>
      <w:r w:rsidRPr="00824A89">
        <w:t>писане</w:t>
      </w:r>
      <w:r w:rsidRPr="00824A89">
        <w:rPr>
          <w:lang w:val="hr-HR"/>
        </w:rPr>
        <w:t xml:space="preserve"> </w:t>
      </w:r>
      <w:r w:rsidRPr="00824A89">
        <w:t>опомене</w:t>
      </w:r>
      <w:r w:rsidRPr="00824A89">
        <w:rPr>
          <w:lang w:val="hr-HR"/>
        </w:rPr>
        <w:t xml:space="preserve">, </w:t>
      </w:r>
      <w:r w:rsidRPr="00824A89">
        <w:t>Купац</w:t>
      </w:r>
      <w:r w:rsidRPr="00824A89">
        <w:rPr>
          <w:lang w:val="hr-HR"/>
        </w:rPr>
        <w:t xml:space="preserve"> </w:t>
      </w:r>
      <w:r w:rsidRPr="00824A89">
        <w:t>може</w:t>
      </w:r>
      <w:r w:rsidRPr="00824A89">
        <w:rPr>
          <w:lang w:val="hr-HR"/>
        </w:rPr>
        <w:t xml:space="preserve"> </w:t>
      </w:r>
      <w:r w:rsidRPr="00824A89">
        <w:t>у</w:t>
      </w:r>
      <w:r w:rsidRPr="00824A89">
        <w:rPr>
          <w:lang w:val="hr-HR"/>
        </w:rPr>
        <w:t xml:space="preserve"> </w:t>
      </w:r>
      <w:r w:rsidRPr="00824A89">
        <w:t>року</w:t>
      </w:r>
      <w:r w:rsidRPr="00824A89">
        <w:rPr>
          <w:lang w:val="hr-HR"/>
        </w:rPr>
        <w:t xml:space="preserve"> </w:t>
      </w:r>
      <w:r w:rsidRPr="00824A89">
        <w:t>од</w:t>
      </w:r>
      <w:r w:rsidRPr="00824A89">
        <w:rPr>
          <w:lang w:val="hr-HR"/>
        </w:rPr>
        <w:t xml:space="preserve"> </w:t>
      </w:r>
      <w:r w:rsidRPr="00824A89">
        <w:t>наредних</w:t>
      </w:r>
      <w:r w:rsidRPr="00824A89">
        <w:rPr>
          <w:lang w:val="hr-HR"/>
        </w:rPr>
        <w:t xml:space="preserve"> 5 (</w:t>
      </w:r>
      <w:r w:rsidRPr="00824A89">
        <w:t>словима:пет</w:t>
      </w:r>
      <w:r w:rsidRPr="00824A89">
        <w:rPr>
          <w:lang w:val="hr-HR"/>
        </w:rPr>
        <w:t xml:space="preserve">) </w:t>
      </w:r>
      <w:r w:rsidRPr="00824A89">
        <w:t>дана</w:t>
      </w:r>
      <w:r w:rsidRPr="00824A89">
        <w:rPr>
          <w:lang w:val="hr-HR"/>
        </w:rPr>
        <w:t xml:space="preserve"> </w:t>
      </w:r>
      <w:r w:rsidRPr="00824A89">
        <w:t>да</w:t>
      </w:r>
      <w:r w:rsidRPr="00824A89">
        <w:rPr>
          <w:lang w:val="hr-HR"/>
        </w:rPr>
        <w:t xml:space="preserve"> </w:t>
      </w:r>
      <w:r w:rsidRPr="00824A89">
        <w:t>једнострано</w:t>
      </w:r>
      <w:r w:rsidRPr="00824A89">
        <w:rPr>
          <w:lang w:val="hr-HR"/>
        </w:rPr>
        <w:t xml:space="preserve"> </w:t>
      </w:r>
      <w:r w:rsidRPr="00824A89">
        <w:t>раскине</w:t>
      </w:r>
      <w:r w:rsidRPr="00824A89">
        <w:rPr>
          <w:lang w:val="hr-HR"/>
        </w:rPr>
        <w:t xml:space="preserve"> </w:t>
      </w:r>
      <w:r w:rsidRPr="00824A89">
        <w:t>овој</w:t>
      </w:r>
      <w:r w:rsidRPr="00824A89">
        <w:rPr>
          <w:lang w:val="hr-HR"/>
        </w:rPr>
        <w:t xml:space="preserve"> </w:t>
      </w:r>
      <w:r>
        <w:t>Уговор</w:t>
      </w:r>
      <w:r w:rsidRPr="00824A89">
        <w:rPr>
          <w:lang w:val="hr-HR"/>
        </w:rPr>
        <w:t xml:space="preserve"> </w:t>
      </w:r>
      <w:r w:rsidRPr="00824A89">
        <w:t>по</w:t>
      </w:r>
      <w:r w:rsidRPr="00824A89">
        <w:rPr>
          <w:lang w:val="hr-HR"/>
        </w:rPr>
        <w:t xml:space="preserve"> </w:t>
      </w:r>
      <w:r w:rsidRPr="00824A89">
        <w:t>правилима</w:t>
      </w:r>
      <w:r w:rsidRPr="00824A89">
        <w:rPr>
          <w:lang w:val="hr-HR"/>
        </w:rPr>
        <w:t xml:space="preserve"> </w:t>
      </w:r>
      <w:r w:rsidRPr="00824A89">
        <w:t>о</w:t>
      </w:r>
      <w:r w:rsidRPr="00824A89">
        <w:rPr>
          <w:lang w:val="hr-HR"/>
        </w:rPr>
        <w:t xml:space="preserve"> </w:t>
      </w:r>
      <w:r w:rsidRPr="00824A89">
        <w:t>раскиду</w:t>
      </w:r>
      <w:r w:rsidRPr="00824A89">
        <w:rPr>
          <w:lang w:val="hr-HR"/>
        </w:rPr>
        <w:t xml:space="preserve"> </w:t>
      </w:r>
      <w:r>
        <w:t>Уговора</w:t>
      </w:r>
      <w:r w:rsidRPr="00824A89">
        <w:rPr>
          <w:lang w:val="hr-HR"/>
        </w:rPr>
        <w:t xml:space="preserve"> </w:t>
      </w:r>
      <w:r w:rsidRPr="00824A89">
        <w:t>због</w:t>
      </w:r>
      <w:r w:rsidRPr="00824A89">
        <w:rPr>
          <w:lang w:val="hr-HR"/>
        </w:rPr>
        <w:t xml:space="preserve"> </w:t>
      </w:r>
      <w:r w:rsidRPr="00824A89">
        <w:t>неиспуњења</w:t>
      </w:r>
      <w:r w:rsidRPr="00824A89">
        <w:rPr>
          <w:lang w:val="hr-HR"/>
        </w:rPr>
        <w:t>.</w:t>
      </w:r>
    </w:p>
    <w:p w14:paraId="07576597" w14:textId="77777777" w:rsidR="001B2EF5" w:rsidRPr="00824A89" w:rsidRDefault="001B2EF5" w:rsidP="00D54327">
      <w:pPr>
        <w:ind w:right="-61"/>
        <w:rPr>
          <w:lang w:val="hr-HR"/>
        </w:rPr>
      </w:pPr>
      <w:r w:rsidRPr="00824A89">
        <w:t>У</w:t>
      </w:r>
      <w:r w:rsidRPr="00824A89">
        <w:rPr>
          <w:lang w:val="hr-HR"/>
        </w:rPr>
        <w:t xml:space="preserve"> </w:t>
      </w:r>
      <w:r w:rsidRPr="00824A89">
        <w:t>случају</w:t>
      </w:r>
      <w:r w:rsidRPr="00824A89">
        <w:rPr>
          <w:lang w:val="hr-HR"/>
        </w:rPr>
        <w:t xml:space="preserve"> </w:t>
      </w:r>
      <w:r w:rsidRPr="00824A89">
        <w:t>раскида</w:t>
      </w:r>
      <w:r w:rsidRPr="00824A89">
        <w:rPr>
          <w:lang w:val="hr-HR"/>
        </w:rPr>
        <w:t xml:space="preserve"> </w:t>
      </w:r>
      <w:r>
        <w:t>Уговора</w:t>
      </w:r>
      <w:r w:rsidRPr="00824A89">
        <w:rPr>
          <w:lang w:val="hr-HR"/>
        </w:rPr>
        <w:t xml:space="preserve">, </w:t>
      </w:r>
      <w:r w:rsidRPr="00824A89">
        <w:t>у</w:t>
      </w:r>
      <w:r w:rsidRPr="00824A89">
        <w:rPr>
          <w:lang w:val="hr-HR"/>
        </w:rPr>
        <w:t xml:space="preserve"> </w:t>
      </w:r>
      <w:r w:rsidRPr="00824A89">
        <w:t>смислу</w:t>
      </w:r>
      <w:r w:rsidRPr="00824A89">
        <w:rPr>
          <w:lang w:val="hr-HR"/>
        </w:rPr>
        <w:t xml:space="preserve"> </w:t>
      </w:r>
      <w:r w:rsidRPr="00824A89">
        <w:t>овог</w:t>
      </w:r>
      <w:r w:rsidRPr="00824A89">
        <w:rPr>
          <w:lang w:val="hr-HR"/>
        </w:rPr>
        <w:t xml:space="preserve"> </w:t>
      </w:r>
      <w:r w:rsidRPr="00824A89">
        <w:t>члана</w:t>
      </w:r>
      <w:r w:rsidRPr="00824A89">
        <w:rPr>
          <w:lang w:val="hr-HR"/>
        </w:rPr>
        <w:t xml:space="preserve">, </w:t>
      </w:r>
      <w:r w:rsidRPr="00824A89">
        <w:t>стране</w:t>
      </w:r>
      <w:r w:rsidRPr="00824A89">
        <w:rPr>
          <w:lang w:val="hr-HR"/>
        </w:rPr>
        <w:t xml:space="preserve"> </w:t>
      </w:r>
      <w:r w:rsidRPr="00824A89">
        <w:t>ће</w:t>
      </w:r>
      <w:r w:rsidRPr="00824A89">
        <w:rPr>
          <w:lang w:val="hr-HR"/>
        </w:rPr>
        <w:t xml:space="preserve"> </w:t>
      </w:r>
      <w:r w:rsidRPr="00824A89">
        <w:t>измирити</w:t>
      </w:r>
      <w:r w:rsidRPr="00824A89">
        <w:rPr>
          <w:lang w:val="hr-HR"/>
        </w:rPr>
        <w:t xml:space="preserve"> </w:t>
      </w:r>
      <w:r w:rsidRPr="00824A89">
        <w:t>своје</w:t>
      </w:r>
      <w:r w:rsidRPr="00824A89">
        <w:rPr>
          <w:lang w:val="hr-HR"/>
        </w:rPr>
        <w:t xml:space="preserve"> </w:t>
      </w:r>
      <w:r w:rsidRPr="00824A89">
        <w:t>обавезе</w:t>
      </w:r>
      <w:r w:rsidRPr="00824A89">
        <w:rPr>
          <w:lang w:val="hr-HR"/>
        </w:rPr>
        <w:t xml:space="preserve"> </w:t>
      </w:r>
      <w:r w:rsidRPr="00824A89">
        <w:t>настале</w:t>
      </w:r>
      <w:r w:rsidRPr="00824A89">
        <w:rPr>
          <w:lang w:val="hr-HR"/>
        </w:rPr>
        <w:t xml:space="preserve"> </w:t>
      </w:r>
      <w:r w:rsidRPr="00824A89">
        <w:t>до</w:t>
      </w:r>
      <w:r w:rsidRPr="00824A89">
        <w:rPr>
          <w:lang w:val="hr-HR"/>
        </w:rPr>
        <w:t xml:space="preserve"> </w:t>
      </w:r>
      <w:r w:rsidRPr="00824A89">
        <w:t>дана</w:t>
      </w:r>
      <w:r w:rsidRPr="00824A89">
        <w:rPr>
          <w:lang w:val="hr-HR"/>
        </w:rPr>
        <w:t xml:space="preserve"> </w:t>
      </w:r>
      <w:r w:rsidRPr="00824A89">
        <w:t>раскида</w:t>
      </w:r>
      <w:r w:rsidRPr="00824A89">
        <w:rPr>
          <w:lang w:val="hr-HR"/>
        </w:rPr>
        <w:t>.</w:t>
      </w:r>
    </w:p>
    <w:p w14:paraId="3EE10EB3" w14:textId="77777777" w:rsidR="001B2EF5" w:rsidRDefault="001B2EF5" w:rsidP="00395C86">
      <w:pPr>
        <w:tabs>
          <w:tab w:val="left" w:pos="9090"/>
        </w:tabs>
        <w:spacing w:before="0"/>
        <w:ind w:right="-61"/>
      </w:pPr>
      <w:r w:rsidRPr="00824A89">
        <w:t>Уколико</w:t>
      </w:r>
      <w:r w:rsidRPr="00824A89">
        <w:rPr>
          <w:lang w:val="hr-HR"/>
        </w:rPr>
        <w:t xml:space="preserve"> </w:t>
      </w:r>
      <w:r w:rsidRPr="00824A89">
        <w:t>је</w:t>
      </w:r>
      <w:r w:rsidRPr="00824A89">
        <w:rPr>
          <w:lang w:val="hr-HR"/>
        </w:rPr>
        <w:t xml:space="preserve"> </w:t>
      </w:r>
      <w:r w:rsidRPr="00824A89">
        <w:t>до</w:t>
      </w:r>
      <w:r w:rsidRPr="00824A89">
        <w:rPr>
          <w:lang w:val="hr-HR"/>
        </w:rPr>
        <w:t xml:space="preserve"> </w:t>
      </w:r>
      <w:r w:rsidRPr="00824A89">
        <w:t>раскида</w:t>
      </w:r>
      <w:r w:rsidRPr="00824A89">
        <w:rPr>
          <w:lang w:val="hr-HR"/>
        </w:rPr>
        <w:t xml:space="preserve"> </w:t>
      </w:r>
      <w:r>
        <w:t>Уговора</w:t>
      </w:r>
      <w:r w:rsidRPr="00824A89">
        <w:rPr>
          <w:lang w:val="hr-HR"/>
        </w:rPr>
        <w:t xml:space="preserve"> </w:t>
      </w:r>
      <w:r w:rsidRPr="00824A89">
        <w:t>дошло</w:t>
      </w:r>
      <w:r w:rsidRPr="00824A89">
        <w:rPr>
          <w:lang w:val="hr-HR"/>
        </w:rPr>
        <w:t xml:space="preserve"> </w:t>
      </w:r>
      <w:r w:rsidRPr="00824A89">
        <w:t>кривицом</w:t>
      </w:r>
      <w:r w:rsidRPr="00824A89">
        <w:rPr>
          <w:lang w:val="hr-HR"/>
        </w:rPr>
        <w:t xml:space="preserve"> </w:t>
      </w:r>
      <w:r w:rsidRPr="00824A89">
        <w:t>једне</w:t>
      </w:r>
      <w:r w:rsidRPr="00824A89">
        <w:rPr>
          <w:lang w:val="hr-HR"/>
        </w:rPr>
        <w:t xml:space="preserve"> </w:t>
      </w:r>
      <w:r w:rsidRPr="00824A89">
        <w:t>стране</w:t>
      </w:r>
      <w:r w:rsidRPr="00824A89">
        <w:rPr>
          <w:lang w:val="hr-HR"/>
        </w:rPr>
        <w:t xml:space="preserve">, </w:t>
      </w:r>
      <w:r w:rsidRPr="00824A89">
        <w:t>друга</w:t>
      </w:r>
      <w:r w:rsidRPr="00824A89">
        <w:rPr>
          <w:lang w:val="hr-HR"/>
        </w:rPr>
        <w:t xml:space="preserve"> </w:t>
      </w:r>
      <w:r w:rsidRPr="00824A89">
        <w:t>страна</w:t>
      </w:r>
      <w:r w:rsidRPr="00824A89">
        <w:rPr>
          <w:lang w:val="hr-HR"/>
        </w:rPr>
        <w:t xml:space="preserve"> </w:t>
      </w:r>
      <w:r w:rsidRPr="00824A89">
        <w:t>има</w:t>
      </w:r>
      <w:r w:rsidRPr="00824A89">
        <w:rPr>
          <w:lang w:val="hr-HR"/>
        </w:rPr>
        <w:t xml:space="preserve"> </w:t>
      </w:r>
      <w:r w:rsidRPr="00824A89">
        <w:t>право</w:t>
      </w:r>
      <w:r w:rsidRPr="00824A89">
        <w:rPr>
          <w:lang w:val="hr-HR"/>
        </w:rPr>
        <w:t xml:space="preserve"> </w:t>
      </w:r>
      <w:r w:rsidRPr="00824A89">
        <w:t>на</w:t>
      </w:r>
      <w:r w:rsidRPr="00824A89">
        <w:rPr>
          <w:lang w:val="hr-HR"/>
        </w:rPr>
        <w:t xml:space="preserve"> </w:t>
      </w:r>
      <w:r w:rsidRPr="00824A89">
        <w:t>накнаду</w:t>
      </w:r>
      <w:r w:rsidRPr="00824A89">
        <w:rPr>
          <w:lang w:val="hr-HR"/>
        </w:rPr>
        <w:t xml:space="preserve"> </w:t>
      </w:r>
      <w:r w:rsidRPr="00824A89">
        <w:t>штете</w:t>
      </w:r>
      <w:r w:rsidRPr="00824A89">
        <w:rPr>
          <w:lang w:val="hr-HR"/>
        </w:rPr>
        <w:t xml:space="preserve"> </w:t>
      </w:r>
      <w:r w:rsidRPr="00824A89">
        <w:t>и</w:t>
      </w:r>
      <w:r w:rsidRPr="00824A89">
        <w:rPr>
          <w:lang w:val="hr-HR"/>
        </w:rPr>
        <w:t xml:space="preserve"> </w:t>
      </w:r>
      <w:r w:rsidRPr="00824A89">
        <w:t>измакле</w:t>
      </w:r>
      <w:r w:rsidRPr="00824A89">
        <w:rPr>
          <w:lang w:val="hr-HR"/>
        </w:rPr>
        <w:t xml:space="preserve"> </w:t>
      </w:r>
      <w:r w:rsidRPr="00824A89">
        <w:t>добити</w:t>
      </w:r>
      <w:r w:rsidRPr="00824A89">
        <w:rPr>
          <w:lang w:val="hr-HR"/>
        </w:rPr>
        <w:t xml:space="preserve"> </w:t>
      </w:r>
      <w:r w:rsidRPr="00824A89">
        <w:t>по</w:t>
      </w:r>
      <w:r w:rsidRPr="00824A89">
        <w:rPr>
          <w:lang w:val="hr-HR"/>
        </w:rPr>
        <w:t xml:space="preserve"> </w:t>
      </w:r>
      <w:r w:rsidRPr="00824A89">
        <w:t>општим</w:t>
      </w:r>
      <w:r w:rsidRPr="00824A89">
        <w:rPr>
          <w:lang w:val="hr-HR"/>
        </w:rPr>
        <w:t xml:space="preserve"> </w:t>
      </w:r>
      <w:r w:rsidRPr="00824A89">
        <w:t>правилима</w:t>
      </w:r>
      <w:r w:rsidRPr="00824A89">
        <w:rPr>
          <w:lang w:val="hr-HR"/>
        </w:rPr>
        <w:t xml:space="preserve"> </w:t>
      </w:r>
      <w:r w:rsidRPr="00824A89">
        <w:t>облигационог</w:t>
      </w:r>
      <w:r w:rsidRPr="00824A89">
        <w:rPr>
          <w:lang w:val="hr-HR"/>
        </w:rPr>
        <w:t xml:space="preserve"> </w:t>
      </w:r>
      <w:r w:rsidRPr="00824A89">
        <w:t>права.</w:t>
      </w:r>
    </w:p>
    <w:p w14:paraId="5AFDAF62" w14:textId="77777777" w:rsidR="001B2EF5" w:rsidRDefault="001B2EF5" w:rsidP="00395C86">
      <w:pPr>
        <w:tabs>
          <w:tab w:val="left" w:pos="9090"/>
        </w:tabs>
        <w:spacing w:before="0"/>
        <w:ind w:right="-61"/>
      </w:pPr>
    </w:p>
    <w:p w14:paraId="513E31F2" w14:textId="77777777" w:rsidR="001B2EF5" w:rsidRDefault="001B2EF5" w:rsidP="00395C86">
      <w:pPr>
        <w:tabs>
          <w:tab w:val="left" w:pos="9090"/>
        </w:tabs>
        <w:spacing w:before="0"/>
        <w:ind w:right="-61"/>
      </w:pPr>
    </w:p>
    <w:p w14:paraId="5A0EE79B" w14:textId="77777777" w:rsidR="001B2EF5" w:rsidRPr="007A585B" w:rsidRDefault="001B2EF5" w:rsidP="00395C86">
      <w:pPr>
        <w:tabs>
          <w:tab w:val="left" w:pos="9090"/>
        </w:tabs>
        <w:spacing w:before="0"/>
        <w:ind w:right="-61"/>
        <w:rPr>
          <w:b/>
          <w:bCs/>
          <w:color w:val="000000"/>
        </w:rPr>
      </w:pPr>
      <w:r w:rsidRPr="007A585B">
        <w:rPr>
          <w:b/>
          <w:bCs/>
          <w:color w:val="000000"/>
        </w:rPr>
        <w:t>ПОВЕРЉИВОСТ ПОДАТАКА</w:t>
      </w:r>
    </w:p>
    <w:p w14:paraId="08D80538" w14:textId="77777777" w:rsidR="001B2EF5" w:rsidRPr="007A585B" w:rsidRDefault="001B2EF5" w:rsidP="00395C86">
      <w:pPr>
        <w:tabs>
          <w:tab w:val="left" w:pos="9090"/>
        </w:tabs>
        <w:spacing w:before="0"/>
        <w:ind w:right="-61"/>
        <w:rPr>
          <w:color w:val="000000"/>
        </w:rPr>
      </w:pPr>
    </w:p>
    <w:p w14:paraId="624CFC00" w14:textId="77777777" w:rsidR="001B2EF5" w:rsidRPr="00303D48" w:rsidRDefault="001B2EF5" w:rsidP="002152D6">
      <w:pPr>
        <w:tabs>
          <w:tab w:val="left" w:pos="9090"/>
        </w:tabs>
        <w:spacing w:before="0"/>
        <w:ind w:right="-61"/>
        <w:jc w:val="center"/>
        <w:rPr>
          <w:b/>
          <w:bCs/>
          <w:color w:val="000000"/>
        </w:rPr>
      </w:pPr>
      <w:r w:rsidRPr="00303D48">
        <w:rPr>
          <w:b/>
          <w:bCs/>
          <w:color w:val="000000"/>
        </w:rPr>
        <w:t>Члан 14.</w:t>
      </w:r>
    </w:p>
    <w:p w14:paraId="3E6C70DB" w14:textId="77777777" w:rsidR="001B2EF5" w:rsidRPr="007A585B" w:rsidRDefault="001B2EF5" w:rsidP="002152D6">
      <w:pPr>
        <w:spacing w:before="0"/>
        <w:ind w:right="-61"/>
        <w:rPr>
          <w:color w:val="000000"/>
          <w:lang w:val="sr-Cyrl-CS"/>
        </w:rPr>
      </w:pPr>
      <w:r w:rsidRPr="007A585B">
        <w:rPr>
          <w:color w:val="000000"/>
          <w:lang w:val="sr-Cyrl-CS"/>
        </w:rPr>
        <w:t>Продавац је дужан</w:t>
      </w:r>
      <w:r w:rsidRPr="007A585B">
        <w:rPr>
          <w:color w:val="000000"/>
        </w:rPr>
        <w:t xml:space="preserve"> </w:t>
      </w:r>
      <w:r w:rsidRPr="007A585B">
        <w:rPr>
          <w:color w:val="000000"/>
          <w:lang w:val="sr-Cyrl-CS"/>
        </w:rPr>
        <w:t xml:space="preserve">да чува поверљивост свих података и информација садржаних у документацији, извештајима, техничким подацима и обавештењима, и да их користи искључиво у вези са реализацијом овог </w:t>
      </w:r>
      <w:r w:rsidRPr="007A585B">
        <w:rPr>
          <w:color w:val="000000"/>
        </w:rPr>
        <w:t>Уговора</w:t>
      </w:r>
      <w:r w:rsidRPr="007A585B">
        <w:rPr>
          <w:color w:val="000000"/>
          <w:lang w:val="sr-Cyrl-CS"/>
        </w:rPr>
        <w:t xml:space="preserve">. </w:t>
      </w:r>
    </w:p>
    <w:p w14:paraId="613247C4" w14:textId="77777777" w:rsidR="001B2EF5" w:rsidRPr="007A585B" w:rsidRDefault="001B2EF5" w:rsidP="002152D6">
      <w:pPr>
        <w:spacing w:before="0"/>
        <w:ind w:right="-61"/>
        <w:rPr>
          <w:color w:val="000000"/>
          <w:lang w:val="sr-Cyrl-CS"/>
        </w:rPr>
      </w:pPr>
      <w:r w:rsidRPr="007A585B">
        <w:rPr>
          <w:color w:val="000000"/>
          <w:lang w:val="sr-Cyrl-CS"/>
        </w:rPr>
        <w:t xml:space="preserve">Информације, подаци и документација које је Купац доставио Продавцу у извршавању предмета овог </w:t>
      </w:r>
      <w:r w:rsidRPr="007A585B">
        <w:rPr>
          <w:color w:val="000000"/>
        </w:rPr>
        <w:t>Уговора</w:t>
      </w:r>
      <w:r w:rsidRPr="007A585B">
        <w:rPr>
          <w:color w:val="000000"/>
          <w:lang w:val="sr-Cyrl-CS"/>
        </w:rPr>
        <w:t>,</w:t>
      </w:r>
      <w:r w:rsidRPr="007A585B">
        <w:rPr>
          <w:color w:val="000000"/>
        </w:rPr>
        <w:t xml:space="preserve"> </w:t>
      </w:r>
      <w:r w:rsidRPr="007A585B">
        <w:rPr>
          <w:color w:val="000000"/>
          <w:lang w:val="sr-Cyrl-CS"/>
        </w:rPr>
        <w:t>Продавац не може стављати на располагање трећим лицима, без претходне писане сагласности Купца</w:t>
      </w:r>
      <w:r w:rsidRPr="007A585B">
        <w:rPr>
          <w:color w:val="000000"/>
        </w:rPr>
        <w:t>, осим у случајевима предвиђеним одговарајућим прописима</w:t>
      </w:r>
      <w:r w:rsidRPr="007A585B">
        <w:rPr>
          <w:color w:val="000000"/>
          <w:lang w:val="sr-Cyrl-CS"/>
        </w:rPr>
        <w:t xml:space="preserve">.  </w:t>
      </w:r>
    </w:p>
    <w:p w14:paraId="60F80B9C" w14:textId="77777777" w:rsidR="001B2EF5" w:rsidRDefault="001B2EF5" w:rsidP="00395C86">
      <w:pPr>
        <w:tabs>
          <w:tab w:val="left" w:pos="9090"/>
        </w:tabs>
        <w:spacing w:before="0"/>
        <w:ind w:right="-61"/>
        <w:rPr>
          <w:b/>
          <w:bCs/>
          <w:color w:val="FF0000"/>
        </w:rPr>
      </w:pPr>
    </w:p>
    <w:p w14:paraId="26E23E9C" w14:textId="77777777" w:rsidR="001B2EF5" w:rsidRPr="002152D6" w:rsidRDefault="001B2EF5" w:rsidP="00395C86">
      <w:pPr>
        <w:tabs>
          <w:tab w:val="left" w:pos="9090"/>
        </w:tabs>
        <w:spacing w:before="0"/>
        <w:ind w:right="-61"/>
        <w:rPr>
          <w:b/>
          <w:bCs/>
          <w:color w:val="FF0000"/>
        </w:rPr>
      </w:pPr>
    </w:p>
    <w:p w14:paraId="50889F78" w14:textId="77777777" w:rsidR="001B2EF5" w:rsidRPr="006A1368" w:rsidRDefault="001B2EF5" w:rsidP="00845C7D">
      <w:pPr>
        <w:jc w:val="left"/>
        <w:rPr>
          <w:b/>
          <w:bCs/>
          <w:lang w:val="sr-Cyrl-CS"/>
        </w:rPr>
      </w:pPr>
      <w:r w:rsidRPr="00FC638F">
        <w:rPr>
          <w:b/>
          <w:bCs/>
          <w:lang w:val="sr-Cyrl-CS"/>
        </w:rPr>
        <w:t>НАКНАДА ШТЕТЕ</w:t>
      </w:r>
    </w:p>
    <w:p w14:paraId="245A8C4C" w14:textId="77777777" w:rsidR="001B2EF5" w:rsidRPr="002152D6" w:rsidRDefault="001B2EF5" w:rsidP="00B57E2D">
      <w:pPr>
        <w:jc w:val="center"/>
        <w:rPr>
          <w:b/>
          <w:bCs/>
          <w:color w:val="FF0000"/>
        </w:rPr>
      </w:pPr>
      <w:r w:rsidRPr="00FC638F">
        <w:rPr>
          <w:b/>
          <w:bCs/>
        </w:rPr>
        <w:t xml:space="preserve">Члан </w:t>
      </w:r>
      <w:r w:rsidRPr="007A585B">
        <w:rPr>
          <w:b/>
          <w:bCs/>
          <w:color w:val="000000"/>
        </w:rPr>
        <w:t>15.</w:t>
      </w:r>
    </w:p>
    <w:p w14:paraId="40C500F2" w14:textId="77777777" w:rsidR="001B2EF5" w:rsidRPr="00FC638F" w:rsidRDefault="001B2EF5" w:rsidP="00D54327">
      <w:pPr>
        <w:ind w:right="-61"/>
        <w:rPr>
          <w:lang w:val="sr-Cyrl-CS"/>
        </w:rPr>
      </w:pPr>
      <w:r w:rsidRPr="00FC638F">
        <w:rPr>
          <w:lang w:val="sr-Cyrl-CS"/>
        </w:rPr>
        <w:t xml:space="preserve">Продавац је одговоран Купцу за материјалне и нематеријалне недостатке испуњења обавеза преузетих овим </w:t>
      </w:r>
      <w:r>
        <w:t>Уговором</w:t>
      </w:r>
      <w:r w:rsidRPr="00FC638F">
        <w:t>.</w:t>
      </w:r>
    </w:p>
    <w:p w14:paraId="60C22CBD" w14:textId="77777777" w:rsidR="001B2EF5" w:rsidRPr="00FC638F" w:rsidRDefault="001B2EF5" w:rsidP="00D54327">
      <w:pPr>
        <w:ind w:right="-61"/>
        <w:rPr>
          <w:lang w:val="sr-Cyrl-CS"/>
        </w:rPr>
      </w:pPr>
      <w:r w:rsidRPr="00FC638F">
        <w:rPr>
          <w:lang w:val="sr-Cyrl-CS"/>
        </w:rPr>
        <w:t xml:space="preserve">Продавац је у складу са Законом о облигационим односима ("Сл.лист СФРЈ", бр. 29/78, 39/85, 45/89 – Одлука УСЈ и 57/89, "Сл.лист СРЈ", бр. 31/93 и "Сл.лист СЦГ“, бр. 1/2003 – Уставна повеља) одговоран за штету коју је претрпео Купац неиспуњењем, делимичним испуњењем или задоцњењем у испуњењу обавеза преузетих овим </w:t>
      </w:r>
      <w:r>
        <w:rPr>
          <w:lang w:val="sr-Cyrl-CS"/>
        </w:rPr>
        <w:t>Уговором</w:t>
      </w:r>
      <w:r w:rsidRPr="00FC638F">
        <w:rPr>
          <w:lang w:val="sr-Cyrl-CS"/>
        </w:rPr>
        <w:t>.</w:t>
      </w:r>
    </w:p>
    <w:p w14:paraId="143B2CEC" w14:textId="77777777" w:rsidR="001B2EF5" w:rsidRPr="00B44969" w:rsidRDefault="001B2EF5" w:rsidP="00D54327">
      <w:pPr>
        <w:spacing w:before="0"/>
        <w:ind w:right="-61"/>
        <w:rPr>
          <w:lang w:val="sr-Cyrl-CS"/>
        </w:rPr>
      </w:pPr>
      <w:r w:rsidRPr="00FC638F">
        <w:rPr>
          <w:lang w:val="sr-Cyrl-CS"/>
        </w:rPr>
        <w:t>Уколико Купац претрпи штету због чињења или нечињења Продавца и уколико се стране сагласе око основа и висине претрпљене штете, Продавац је сагласан да Купцу исту накнади, тако што Купац има право на наплату накнаде штете без посебног обавештења Продавца уз издавање одговарај</w:t>
      </w:r>
      <w:r>
        <w:rPr>
          <w:lang w:val="sr-Cyrl-CS"/>
        </w:rPr>
        <w:t>ућег рачуна са роком плаћања од 4</w:t>
      </w:r>
      <w:r w:rsidRPr="00FC638F">
        <w:rPr>
          <w:lang w:val="sr-Cyrl-CS"/>
        </w:rPr>
        <w:t xml:space="preserve">5 </w:t>
      </w:r>
      <w:r>
        <w:rPr>
          <w:lang w:val="sr-Cyrl-CS"/>
        </w:rPr>
        <w:t>(словима: четрдесетпет) дана од дана пријема</w:t>
      </w:r>
      <w:r w:rsidRPr="00FC638F">
        <w:rPr>
          <w:lang w:val="sr-Cyrl-CS"/>
        </w:rPr>
        <w:t xml:space="preserve"> </w:t>
      </w:r>
      <w:r>
        <w:rPr>
          <w:lang w:val="sr-Cyrl-CS"/>
        </w:rPr>
        <w:t>рачуна од стране Продавца</w:t>
      </w:r>
      <w:r w:rsidRPr="00FC638F">
        <w:rPr>
          <w:lang w:val="sr-Cyrl-CS"/>
        </w:rPr>
        <w:t>.</w:t>
      </w:r>
    </w:p>
    <w:p w14:paraId="3D37208B" w14:textId="77777777" w:rsidR="001B2EF5" w:rsidRDefault="001B2EF5" w:rsidP="00A32DCC">
      <w:pPr>
        <w:tabs>
          <w:tab w:val="left" w:pos="567"/>
        </w:tabs>
        <w:spacing w:before="0"/>
        <w:jc w:val="center"/>
        <w:rPr>
          <w:b/>
          <w:bCs/>
          <w:lang w:val="sr-Cyrl-BA"/>
        </w:rPr>
      </w:pPr>
    </w:p>
    <w:p w14:paraId="06E840ED" w14:textId="77777777" w:rsidR="001B2EF5" w:rsidRPr="007A585B" w:rsidRDefault="001B2EF5" w:rsidP="008E2A9F">
      <w:pPr>
        <w:tabs>
          <w:tab w:val="left" w:pos="567"/>
        </w:tabs>
        <w:spacing w:before="0"/>
        <w:ind w:right="-61"/>
        <w:jc w:val="left"/>
        <w:rPr>
          <w:b/>
          <w:bCs/>
          <w:color w:val="000000"/>
        </w:rPr>
      </w:pPr>
      <w:r w:rsidRPr="007A585B">
        <w:rPr>
          <w:b/>
          <w:bCs/>
          <w:color w:val="000000"/>
        </w:rPr>
        <w:t>ВАЖНОСТ УГОВОРА</w:t>
      </w:r>
    </w:p>
    <w:p w14:paraId="170F8211" w14:textId="77777777" w:rsidR="001B2EF5" w:rsidRPr="007A585B" w:rsidRDefault="001B2EF5" w:rsidP="00D54327">
      <w:pPr>
        <w:tabs>
          <w:tab w:val="left" w:pos="567"/>
        </w:tabs>
        <w:spacing w:before="0"/>
        <w:ind w:right="-61" w:hanging="108"/>
        <w:jc w:val="center"/>
        <w:rPr>
          <w:b/>
          <w:bCs/>
          <w:color w:val="000000"/>
          <w:lang w:val="sr-Cyrl-CS"/>
        </w:rPr>
      </w:pPr>
    </w:p>
    <w:p w14:paraId="48FD81F8" w14:textId="77777777" w:rsidR="001B2EF5" w:rsidRPr="007A585B" w:rsidRDefault="001B2EF5" w:rsidP="002F71C3">
      <w:pPr>
        <w:tabs>
          <w:tab w:val="left" w:pos="567"/>
        </w:tabs>
        <w:spacing w:before="0"/>
        <w:ind w:right="-61" w:hanging="108"/>
        <w:jc w:val="center"/>
        <w:rPr>
          <w:color w:val="000000"/>
          <w:lang w:val="sr-Cyrl-CS"/>
        </w:rPr>
      </w:pPr>
      <w:r w:rsidRPr="007A585B">
        <w:rPr>
          <w:b/>
          <w:bCs/>
          <w:color w:val="000000"/>
          <w:lang w:val="sr-Cyrl-CS"/>
        </w:rPr>
        <w:t>Члан 16.</w:t>
      </w:r>
    </w:p>
    <w:p w14:paraId="406FDEFC" w14:textId="77777777" w:rsidR="001B2EF5" w:rsidRPr="007A585B" w:rsidRDefault="001B2EF5" w:rsidP="009C7268">
      <w:pPr>
        <w:pStyle w:val="KDParagraf"/>
        <w:spacing w:before="0"/>
        <w:rPr>
          <w:color w:val="000000"/>
        </w:rPr>
      </w:pPr>
      <w:r w:rsidRPr="007A585B">
        <w:rPr>
          <w:color w:val="000000"/>
        </w:rPr>
        <w:t>Уговор се сматра закљученим након потписивања од стране законских заступника Уговорних страна, а ступа на снагу када Продавац испуни одложни услов и достави у уговореном року средство финансијског обезбеђења за добро извршење посла и средство финансијског обезбеђења за повраћај авансног плаћања.</w:t>
      </w:r>
    </w:p>
    <w:p w14:paraId="1ECA45DC" w14:textId="77777777" w:rsidR="001B2EF5" w:rsidRPr="007A585B" w:rsidRDefault="001B2EF5" w:rsidP="009C7268">
      <w:pPr>
        <w:pStyle w:val="KDParagraf"/>
        <w:spacing w:before="0"/>
        <w:rPr>
          <w:color w:val="000000"/>
        </w:rPr>
      </w:pPr>
      <w:r w:rsidRPr="007A585B">
        <w:rPr>
          <w:color w:val="000000"/>
        </w:rPr>
        <w:t>Уговор важи до обостраног испуњења уговорених обавеза.</w:t>
      </w:r>
    </w:p>
    <w:p w14:paraId="50E6DA5E" w14:textId="77777777" w:rsidR="001B2EF5" w:rsidRDefault="001B2EF5" w:rsidP="009C7268">
      <w:pPr>
        <w:spacing w:before="0" w:after="120"/>
        <w:rPr>
          <w:b/>
          <w:bCs/>
        </w:rPr>
      </w:pPr>
    </w:p>
    <w:p w14:paraId="435432FF" w14:textId="77777777" w:rsidR="001B2EF5" w:rsidRDefault="001B2EF5" w:rsidP="009C7268">
      <w:pPr>
        <w:spacing w:before="0" w:after="120"/>
        <w:rPr>
          <w:b/>
          <w:bCs/>
          <w:color w:val="000000"/>
        </w:rPr>
      </w:pPr>
      <w:r w:rsidRPr="007A585B">
        <w:rPr>
          <w:b/>
          <w:bCs/>
          <w:color w:val="000000"/>
        </w:rPr>
        <w:t>ИЗМЕНЕ ТОКОМ ТРАЈАЊА УГОВОРА</w:t>
      </w:r>
    </w:p>
    <w:p w14:paraId="10353B3A" w14:textId="77777777" w:rsidR="001B2EF5" w:rsidRPr="007A585B" w:rsidRDefault="001B2EF5" w:rsidP="009C7268">
      <w:pPr>
        <w:spacing w:before="0" w:after="120"/>
        <w:rPr>
          <w:b/>
          <w:bCs/>
          <w:color w:val="000000"/>
        </w:rPr>
      </w:pPr>
    </w:p>
    <w:p w14:paraId="652DEAB2" w14:textId="77777777" w:rsidR="001B2EF5" w:rsidRPr="007A585B" w:rsidRDefault="001B2EF5" w:rsidP="009C7268">
      <w:pPr>
        <w:spacing w:before="0"/>
        <w:jc w:val="center"/>
        <w:rPr>
          <w:b/>
          <w:bCs/>
          <w:color w:val="000000"/>
        </w:rPr>
      </w:pPr>
      <w:r w:rsidRPr="007A585B">
        <w:rPr>
          <w:b/>
          <w:bCs/>
          <w:color w:val="000000"/>
        </w:rPr>
        <w:t>Члан 17.</w:t>
      </w:r>
    </w:p>
    <w:p w14:paraId="2D91AB92" w14:textId="77777777" w:rsidR="001B2EF5" w:rsidRPr="007A585B" w:rsidRDefault="001B2EF5" w:rsidP="009C7268">
      <w:pPr>
        <w:spacing w:before="0"/>
        <w:rPr>
          <w:strike/>
          <w:color w:val="000000"/>
          <w:lang w:val="sr-Cyrl-CS"/>
        </w:rPr>
      </w:pPr>
      <w:r w:rsidRPr="007A585B">
        <w:rPr>
          <w:color w:val="000000"/>
          <w:lang w:val="sr-Cyrl-CS"/>
        </w:rPr>
        <w:t>Уговорне стране су сагласне да се евентуалне измене и допуне овог Уговора изврше у писаној форми – закључивањем анекса у складу са прописима о јавним набавкама .</w:t>
      </w:r>
    </w:p>
    <w:p w14:paraId="486FD203" w14:textId="77777777" w:rsidR="001B2EF5" w:rsidRPr="007A585B" w:rsidRDefault="001B2EF5" w:rsidP="00D814FA">
      <w:pPr>
        <w:tabs>
          <w:tab w:val="left" w:pos="567"/>
        </w:tabs>
        <w:spacing w:before="0"/>
        <w:rPr>
          <w:color w:val="000000"/>
        </w:rPr>
      </w:pPr>
      <w:r w:rsidRPr="007A585B">
        <w:rPr>
          <w:color w:val="000000"/>
        </w:rPr>
        <w:t xml:space="preserve">Купац може, након закључења Уговора, повећати обим предмета Уговора, с тим да се вредност Уговора може повећати максимално до 5% од укупно вредности Уговора из члана 2., при чему укупна вредност повећања Уговора не може да буде већа од вредности из члана 124а Закона. </w:t>
      </w:r>
    </w:p>
    <w:p w14:paraId="04D88BFE" w14:textId="77777777" w:rsidR="001B2EF5" w:rsidRDefault="001B2EF5" w:rsidP="009C7268">
      <w:pPr>
        <w:tabs>
          <w:tab w:val="left" w:pos="567"/>
        </w:tabs>
        <w:spacing w:before="0"/>
      </w:pPr>
      <w:r w:rsidRPr="002005B7">
        <w:t>Купац може да дозволи промену цене или других битних елемената Уговора из објективних разлога као што су: виша сила, измена важећих законских прописа, мере државних органа, наступање околности које отежавају испуњење обавезе једне Уговорне стране или се због њих не може остварити сврха овог Уговора.</w:t>
      </w:r>
    </w:p>
    <w:p w14:paraId="027F4D05" w14:textId="77777777" w:rsidR="001B2EF5" w:rsidRPr="007A585B" w:rsidRDefault="001B2EF5" w:rsidP="00D814FA">
      <w:pPr>
        <w:spacing w:before="0"/>
        <w:rPr>
          <w:color w:val="000000"/>
          <w:lang w:eastAsia="sr-Latn-CS"/>
        </w:rPr>
      </w:pPr>
      <w:r w:rsidRPr="007A585B">
        <w:rPr>
          <w:color w:val="000000"/>
          <w:lang w:eastAsia="sr-Latn-CS"/>
        </w:rPr>
        <w:lastRenderedPageBreak/>
        <w:t>Након закључења Уговора о јавној набавци Купац може да дозволи промену цене и других битних елемената Уговора из објективних разлога у складу са чланом 115. Закона.</w:t>
      </w:r>
    </w:p>
    <w:p w14:paraId="68BA5FB4" w14:textId="77777777" w:rsidR="001B2EF5" w:rsidRPr="007A585B" w:rsidRDefault="001B2EF5" w:rsidP="00D814FA">
      <w:pPr>
        <w:spacing w:before="0"/>
        <w:rPr>
          <w:color w:val="000000"/>
          <w:lang w:eastAsia="sr-Latn-CS"/>
        </w:rPr>
      </w:pPr>
      <w:r w:rsidRPr="007A585B">
        <w:rPr>
          <w:color w:val="000000"/>
          <w:lang w:eastAsia="sr-Latn-CS"/>
        </w:rPr>
        <w:t>Промена, односно усклађивање  цене у складу са одредбама овог Уговора не представља промену самог Уговора.</w:t>
      </w:r>
    </w:p>
    <w:p w14:paraId="50F660A5" w14:textId="77777777" w:rsidR="001B2EF5" w:rsidRDefault="001B2EF5" w:rsidP="009C7268">
      <w:pPr>
        <w:rPr>
          <w:lang w:eastAsia="sr-Latn-CS"/>
        </w:rPr>
      </w:pPr>
      <w:r w:rsidRPr="002005B7">
        <w:rPr>
          <w:lang w:eastAsia="sr-Latn-CS"/>
        </w:rPr>
        <w:t>У случају измене овог Уговора Купац ће донети Одлуку о измени Уговора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p>
    <w:p w14:paraId="16E68C23" w14:textId="77777777" w:rsidR="001B2EF5" w:rsidRDefault="001B2EF5" w:rsidP="00D54327">
      <w:pPr>
        <w:tabs>
          <w:tab w:val="left" w:pos="567"/>
        </w:tabs>
        <w:spacing w:before="0"/>
        <w:ind w:right="-61"/>
      </w:pPr>
    </w:p>
    <w:p w14:paraId="259AC74D" w14:textId="77777777" w:rsidR="001B2EF5" w:rsidRDefault="001B2EF5" w:rsidP="00D54327">
      <w:pPr>
        <w:spacing w:before="0"/>
        <w:ind w:right="-61"/>
        <w:jc w:val="left"/>
        <w:rPr>
          <w:b/>
          <w:bCs/>
          <w:lang w:val="sr-Cyrl-CS"/>
        </w:rPr>
      </w:pPr>
      <w:r w:rsidRPr="00BC7F1D">
        <w:rPr>
          <w:b/>
          <w:bCs/>
          <w:lang w:val="sr-Cyrl-CS"/>
        </w:rPr>
        <w:t>ЗАВРШНЕ ОДРЕДБЕ</w:t>
      </w:r>
    </w:p>
    <w:p w14:paraId="3DDC8B5F" w14:textId="77777777" w:rsidR="001B2EF5" w:rsidRPr="00BC7F1D" w:rsidRDefault="001B2EF5" w:rsidP="00D54327">
      <w:pPr>
        <w:spacing w:before="0"/>
        <w:ind w:right="-61"/>
        <w:jc w:val="left"/>
        <w:rPr>
          <w:b/>
          <w:bCs/>
          <w:lang w:val="sr-Cyrl-CS"/>
        </w:rPr>
      </w:pPr>
    </w:p>
    <w:p w14:paraId="50DB9068" w14:textId="77777777" w:rsidR="001B2EF5" w:rsidRDefault="001B2EF5" w:rsidP="00E24D6A">
      <w:pPr>
        <w:spacing w:before="0"/>
        <w:ind w:right="-61"/>
        <w:jc w:val="center"/>
        <w:rPr>
          <w:b/>
          <w:bCs/>
          <w:color w:val="000000"/>
        </w:rPr>
      </w:pPr>
      <w:r w:rsidRPr="007A585B">
        <w:rPr>
          <w:b/>
          <w:bCs/>
          <w:color w:val="000000"/>
        </w:rPr>
        <w:t>Члан 18.</w:t>
      </w:r>
    </w:p>
    <w:p w14:paraId="123FB7E8" w14:textId="77777777" w:rsidR="001B2EF5" w:rsidRPr="007A585B" w:rsidRDefault="001B2EF5" w:rsidP="00E24D6A">
      <w:pPr>
        <w:spacing w:before="0"/>
        <w:ind w:right="-61"/>
        <w:jc w:val="center"/>
        <w:rPr>
          <w:b/>
          <w:bCs/>
          <w:color w:val="000000"/>
        </w:rPr>
      </w:pPr>
    </w:p>
    <w:p w14:paraId="317EF5C1" w14:textId="77777777" w:rsidR="001B2EF5" w:rsidRPr="007A585B" w:rsidRDefault="001B2EF5" w:rsidP="00E24D6A">
      <w:pPr>
        <w:spacing w:before="0"/>
        <w:ind w:right="-61"/>
        <w:rPr>
          <w:color w:val="000000"/>
        </w:rPr>
      </w:pPr>
      <w:r w:rsidRPr="007A585B">
        <w:rPr>
          <w:color w:val="000000"/>
        </w:rPr>
        <w:t>Неважење било које одредбе овог Уговора неће имати утицаја на важење осталих одредби Уговора, уколико битно не утиче на реализацију овог Уговора.</w:t>
      </w:r>
    </w:p>
    <w:p w14:paraId="6EA6C8F9" w14:textId="77777777" w:rsidR="001B2EF5" w:rsidRPr="007A585B" w:rsidRDefault="001B2EF5" w:rsidP="007A585B">
      <w:pPr>
        <w:ind w:right="-61"/>
        <w:rPr>
          <w:b/>
          <w:bCs/>
          <w:color w:val="000000"/>
        </w:rPr>
      </w:pPr>
    </w:p>
    <w:p w14:paraId="0F78ECD3" w14:textId="77777777" w:rsidR="001B2EF5" w:rsidRDefault="001B2EF5" w:rsidP="00E24D6A">
      <w:pPr>
        <w:spacing w:before="0"/>
        <w:ind w:right="-61"/>
        <w:jc w:val="center"/>
        <w:rPr>
          <w:b/>
          <w:bCs/>
          <w:color w:val="000000"/>
        </w:rPr>
      </w:pPr>
      <w:r w:rsidRPr="007A585B">
        <w:rPr>
          <w:b/>
          <w:bCs/>
          <w:color w:val="000000"/>
        </w:rPr>
        <w:t xml:space="preserve">Члан 19. </w:t>
      </w:r>
    </w:p>
    <w:p w14:paraId="2D221194" w14:textId="77777777" w:rsidR="001B2EF5" w:rsidRPr="007A585B" w:rsidRDefault="001B2EF5" w:rsidP="00E24D6A">
      <w:pPr>
        <w:spacing w:before="0"/>
        <w:ind w:right="-61"/>
        <w:jc w:val="center"/>
        <w:rPr>
          <w:b/>
          <w:bCs/>
          <w:color w:val="000000"/>
        </w:rPr>
      </w:pPr>
    </w:p>
    <w:p w14:paraId="0F0913B7" w14:textId="77777777" w:rsidR="001B2EF5" w:rsidRPr="00FC638F" w:rsidRDefault="001B2EF5" w:rsidP="00E24D6A">
      <w:pPr>
        <w:spacing w:before="0"/>
        <w:ind w:right="-61"/>
        <w:rPr>
          <w:lang w:val="sr-Cyrl-CS"/>
        </w:rPr>
      </w:pPr>
      <w:r w:rsidRPr="00FC638F">
        <w:t xml:space="preserve">Уколико у току трајања обавеза из овог </w:t>
      </w:r>
      <w:r>
        <w:t>Уговора</w:t>
      </w:r>
      <w:r w:rsidRPr="00FC638F">
        <w:t xml:space="preserve"> дође до статусних промена код страна, права и обавезе прелазе на одговарајућег правног следбеника.</w:t>
      </w:r>
    </w:p>
    <w:p w14:paraId="6A4608C1" w14:textId="77777777" w:rsidR="001B2EF5" w:rsidRDefault="001B2EF5" w:rsidP="002F71C3">
      <w:pPr>
        <w:ind w:right="-61"/>
        <w:rPr>
          <w:b/>
          <w:bCs/>
        </w:rPr>
      </w:pPr>
      <w:r w:rsidRPr="00FC638F">
        <w:rPr>
          <w:lang w:val="ru-RU"/>
        </w:rPr>
        <w:t xml:space="preserve">Након закључења </w:t>
      </w:r>
      <w:r w:rsidRPr="00FC638F">
        <w:t xml:space="preserve">и ступања на правну снагу </w:t>
      </w:r>
      <w:r w:rsidRPr="00FC638F">
        <w:rPr>
          <w:lang w:val="ru-RU"/>
        </w:rPr>
        <w:t xml:space="preserve">овог </w:t>
      </w:r>
      <w:r>
        <w:t>Уговора</w:t>
      </w:r>
      <w:r w:rsidRPr="00FC638F">
        <w:rPr>
          <w:lang w:val="ru-RU"/>
        </w:rPr>
        <w:t xml:space="preserve">, Купац може да дозволи, а </w:t>
      </w:r>
      <w:r w:rsidRPr="00FC638F">
        <w:t>Продавац</w:t>
      </w:r>
      <w:r w:rsidRPr="00FC638F">
        <w:rPr>
          <w:lang w:val="ru-RU"/>
        </w:rPr>
        <w:t xml:space="preserve"> је обавезан да прихвати промену страна због статусних промена код Купца, у складу са Уговором о статусној промени.</w:t>
      </w:r>
      <w:r w:rsidRPr="00FC638F">
        <w:rPr>
          <w:b/>
          <w:bCs/>
        </w:rPr>
        <w:t xml:space="preserve"> </w:t>
      </w:r>
    </w:p>
    <w:p w14:paraId="1BCAB393" w14:textId="77777777" w:rsidR="001B2EF5" w:rsidRDefault="001B2EF5" w:rsidP="002F71C3">
      <w:pPr>
        <w:ind w:right="-61"/>
        <w:rPr>
          <w:b/>
          <w:bCs/>
        </w:rPr>
      </w:pPr>
    </w:p>
    <w:p w14:paraId="4A57D19D" w14:textId="77777777" w:rsidR="001B2EF5" w:rsidRDefault="001B2EF5" w:rsidP="00D54327">
      <w:pPr>
        <w:ind w:right="-61"/>
        <w:jc w:val="center"/>
        <w:rPr>
          <w:b/>
          <w:bCs/>
        </w:rPr>
      </w:pPr>
      <w:r w:rsidRPr="00E76E7D">
        <w:rPr>
          <w:b/>
          <w:bCs/>
        </w:rPr>
        <w:t xml:space="preserve"> Члан 20.</w:t>
      </w:r>
    </w:p>
    <w:p w14:paraId="26114B41" w14:textId="77777777" w:rsidR="001B2EF5" w:rsidRPr="00E76E7D" w:rsidRDefault="001B2EF5" w:rsidP="00D54327">
      <w:pPr>
        <w:ind w:right="-61"/>
        <w:rPr>
          <w:lang w:val="ru-RU"/>
        </w:rPr>
      </w:pPr>
      <w:r w:rsidRPr="00E76E7D">
        <w:t>Продавац</w:t>
      </w:r>
      <w:r w:rsidRPr="00E76E7D">
        <w:rPr>
          <w:lang w:val="ru-RU"/>
        </w:rPr>
        <w:t xml:space="preserve"> је дужан да без одлагања, а најкасније у року од 5 (словима: пет) дана од дана настанка промене у било којем од података у вези са испуњеношћу услова из поступка јавне набавке, о насталој промени писмено обавести </w:t>
      </w:r>
      <w:r w:rsidRPr="00E76E7D">
        <w:t>Купца</w:t>
      </w:r>
      <w:r w:rsidRPr="00E76E7D">
        <w:rPr>
          <w:lang w:val="ru-RU"/>
        </w:rPr>
        <w:t xml:space="preserve"> и да је документује на прописан начин.</w:t>
      </w:r>
    </w:p>
    <w:p w14:paraId="0080C094" w14:textId="77777777" w:rsidR="001B2EF5" w:rsidRDefault="001B2EF5" w:rsidP="00E24D6A">
      <w:pPr>
        <w:spacing w:before="0"/>
        <w:ind w:right="-61"/>
        <w:rPr>
          <w:lang w:val="ru-RU"/>
        </w:rPr>
      </w:pPr>
      <w:r w:rsidRPr="00E76E7D">
        <w:rPr>
          <w:lang w:val="ru-RU"/>
        </w:rPr>
        <w:t xml:space="preserve">Стране су обавезне да једна другу без одлагања обавесте о свим променама које могу утицати на реализацију овог </w:t>
      </w:r>
      <w:r w:rsidRPr="00E76E7D">
        <w:t>Уговора</w:t>
      </w:r>
      <w:r w:rsidRPr="00E76E7D">
        <w:rPr>
          <w:lang w:val="ru-RU"/>
        </w:rPr>
        <w:t>.</w:t>
      </w:r>
    </w:p>
    <w:p w14:paraId="66689793" w14:textId="77777777" w:rsidR="001B2EF5" w:rsidRPr="00E76E7D" w:rsidRDefault="001B2EF5" w:rsidP="00E24D6A">
      <w:pPr>
        <w:spacing w:before="0"/>
        <w:ind w:right="-61"/>
        <w:rPr>
          <w:lang w:val="ru-RU"/>
        </w:rPr>
      </w:pPr>
    </w:p>
    <w:p w14:paraId="558BC9E1" w14:textId="77777777" w:rsidR="001B2EF5" w:rsidRDefault="001B2EF5" w:rsidP="00D54327">
      <w:pPr>
        <w:spacing w:before="0"/>
        <w:ind w:right="-61"/>
        <w:jc w:val="center"/>
        <w:rPr>
          <w:b/>
          <w:bCs/>
          <w:lang w:val="sr-Cyrl-CS"/>
        </w:rPr>
      </w:pPr>
    </w:p>
    <w:p w14:paraId="6ECC9C1F" w14:textId="77777777" w:rsidR="001B2EF5" w:rsidRPr="00BC7F1D" w:rsidRDefault="001B2EF5" w:rsidP="00D54327">
      <w:pPr>
        <w:spacing w:before="0"/>
        <w:ind w:right="-61"/>
        <w:jc w:val="center"/>
        <w:rPr>
          <w:b/>
          <w:bCs/>
          <w:lang w:val="sr-Cyrl-CS"/>
        </w:rPr>
      </w:pPr>
      <w:r w:rsidRPr="00BC7F1D">
        <w:rPr>
          <w:b/>
          <w:bCs/>
          <w:lang w:val="sr-Cyrl-CS"/>
        </w:rPr>
        <w:t>Члан 2</w:t>
      </w:r>
      <w:r>
        <w:rPr>
          <w:b/>
          <w:bCs/>
        </w:rPr>
        <w:t>1</w:t>
      </w:r>
      <w:r w:rsidRPr="00BC7F1D">
        <w:rPr>
          <w:b/>
          <w:bCs/>
          <w:lang w:val="sr-Cyrl-CS"/>
        </w:rPr>
        <w:t>.</w:t>
      </w:r>
    </w:p>
    <w:p w14:paraId="3A8E33DE" w14:textId="77777777" w:rsidR="001B2EF5" w:rsidRPr="006658B7" w:rsidRDefault="001B2EF5" w:rsidP="00D54327">
      <w:pPr>
        <w:tabs>
          <w:tab w:val="left" w:pos="0"/>
        </w:tabs>
        <w:spacing w:before="0"/>
        <w:ind w:right="-61"/>
        <w:rPr>
          <w:lang w:val="ru-RU"/>
        </w:rPr>
      </w:pPr>
      <w:r w:rsidRPr="00BC7F1D">
        <w:rPr>
          <w:lang w:val="ru-RU"/>
        </w:rPr>
        <w:t>Ниједна</w:t>
      </w:r>
      <w:r>
        <w:rPr>
          <w:lang w:val="ru-RU"/>
        </w:rPr>
        <w:t xml:space="preserve"> </w:t>
      </w:r>
      <w:r w:rsidRPr="007A585B">
        <w:rPr>
          <w:color w:val="000000"/>
          <w:lang w:val="ru-RU"/>
        </w:rPr>
        <w:t xml:space="preserve">Уговорна страна </w:t>
      </w:r>
      <w:r w:rsidRPr="00BC7F1D">
        <w:rPr>
          <w:lang w:val="ru-RU"/>
        </w:rPr>
        <w:t>нема право да неку од својих права и обавеза из овог Уговора уступи, прода нити заложи трећем лицу без претходне писане сагласности друге с</w:t>
      </w:r>
      <w:r w:rsidRPr="00BC7F1D">
        <w:rPr>
          <w:lang w:val="sr-Cyrl-CS"/>
        </w:rPr>
        <w:t>т</w:t>
      </w:r>
      <w:r w:rsidRPr="00BC7F1D">
        <w:rPr>
          <w:lang w:val="ru-RU"/>
        </w:rPr>
        <w:t>ране.</w:t>
      </w:r>
    </w:p>
    <w:p w14:paraId="7C68A6FC" w14:textId="77777777" w:rsidR="001B2EF5" w:rsidRDefault="001B2EF5" w:rsidP="00D54327">
      <w:pPr>
        <w:spacing w:before="0"/>
        <w:ind w:right="-61"/>
        <w:jc w:val="center"/>
        <w:rPr>
          <w:b/>
          <w:bCs/>
          <w:lang w:val="sr-Cyrl-CS"/>
        </w:rPr>
      </w:pPr>
    </w:p>
    <w:p w14:paraId="55DAFB7F" w14:textId="77777777" w:rsidR="001B2EF5" w:rsidRPr="00BC7F1D" w:rsidRDefault="001B2EF5" w:rsidP="00D54327">
      <w:pPr>
        <w:spacing w:before="0"/>
        <w:ind w:right="-61"/>
        <w:jc w:val="center"/>
        <w:rPr>
          <w:b/>
          <w:bCs/>
          <w:lang w:val="sr-Cyrl-CS"/>
        </w:rPr>
      </w:pPr>
      <w:r w:rsidRPr="00BC7F1D">
        <w:rPr>
          <w:b/>
          <w:bCs/>
          <w:lang w:val="sr-Cyrl-CS"/>
        </w:rPr>
        <w:t>Члан 2</w:t>
      </w:r>
      <w:r>
        <w:rPr>
          <w:b/>
          <w:bCs/>
        </w:rPr>
        <w:t>2</w:t>
      </w:r>
      <w:r w:rsidRPr="00BC7F1D">
        <w:rPr>
          <w:b/>
          <w:bCs/>
          <w:lang w:val="sr-Cyrl-CS"/>
        </w:rPr>
        <w:t>.</w:t>
      </w:r>
    </w:p>
    <w:p w14:paraId="4CEF0AFB" w14:textId="77777777" w:rsidR="001B2EF5" w:rsidRPr="00292CE1" w:rsidRDefault="001B2EF5" w:rsidP="00292CE1">
      <w:pPr>
        <w:spacing w:before="0"/>
        <w:ind w:right="-61"/>
        <w:rPr>
          <w:lang w:val="sr-Cyrl-CS"/>
        </w:rPr>
      </w:pPr>
      <w:r w:rsidRPr="00BC7F1D">
        <w:rPr>
          <w:lang w:val="sr-Cyrl-CS"/>
        </w:rPr>
        <w:t xml:space="preserve">На односе страна, који нису уређени овим </w:t>
      </w:r>
      <w:r w:rsidRPr="00BC7F1D">
        <w:rPr>
          <w:lang w:val="ru-RU"/>
        </w:rPr>
        <w:t>Уговор</w:t>
      </w:r>
      <w:r>
        <w:rPr>
          <w:lang w:val="ru-RU"/>
        </w:rPr>
        <w:t>ом</w:t>
      </w:r>
      <w:r w:rsidRPr="00BC7F1D">
        <w:rPr>
          <w:lang w:val="sr-Cyrl-CS"/>
        </w:rPr>
        <w:t>, примењују се одговарајуће одредбе ЗОО</w:t>
      </w:r>
      <w:r w:rsidRPr="00BC7F1D">
        <w:rPr>
          <w:lang w:val="pt-BR"/>
        </w:rPr>
        <w:t xml:space="preserve"> и других </w:t>
      </w:r>
      <w:r w:rsidRPr="00BC7F1D">
        <w:rPr>
          <w:lang w:val="sr-Cyrl-CS"/>
        </w:rPr>
        <w:t xml:space="preserve">закона, подзаконских аката, стандарда и </w:t>
      </w:r>
      <w:r w:rsidRPr="00BC7F1D">
        <w:rPr>
          <w:lang w:val="ru-RU"/>
        </w:rPr>
        <w:t>техни</w:t>
      </w:r>
      <w:r w:rsidRPr="00BC7F1D">
        <w:rPr>
          <w:lang w:val="sr-Cyrl-CS"/>
        </w:rPr>
        <w:t>ч</w:t>
      </w:r>
      <w:r w:rsidRPr="00BC7F1D">
        <w:rPr>
          <w:lang w:val="ru-RU"/>
        </w:rPr>
        <w:t>ки</w:t>
      </w:r>
      <w:r w:rsidRPr="00BC7F1D">
        <w:rPr>
          <w:lang w:val="sr-Cyrl-CS"/>
        </w:rPr>
        <w:t xml:space="preserve">х </w:t>
      </w:r>
      <w:r w:rsidRPr="00BC7F1D">
        <w:rPr>
          <w:lang w:val="ru-RU"/>
        </w:rPr>
        <w:t>норматива Републике Србије</w:t>
      </w:r>
      <w:r w:rsidRPr="00BC7F1D">
        <w:rPr>
          <w:lang w:val="sr-Cyrl-CS"/>
        </w:rPr>
        <w:t xml:space="preserve"> – примењивих с обзиром на предмет овог </w:t>
      </w:r>
      <w:r w:rsidRPr="00BC7F1D">
        <w:rPr>
          <w:lang w:val="ru-RU"/>
        </w:rPr>
        <w:t>Уговора</w:t>
      </w:r>
      <w:r w:rsidRPr="00BC7F1D">
        <w:rPr>
          <w:lang w:val="sr-Cyrl-CS"/>
        </w:rPr>
        <w:t>.</w:t>
      </w:r>
    </w:p>
    <w:p w14:paraId="098522D8" w14:textId="77777777" w:rsidR="001B2EF5" w:rsidRDefault="001B2EF5" w:rsidP="00D54327">
      <w:pPr>
        <w:spacing w:before="0"/>
        <w:ind w:right="-61"/>
        <w:jc w:val="center"/>
        <w:rPr>
          <w:b/>
          <w:bCs/>
          <w:color w:val="000000"/>
          <w:lang w:val="sr-Cyrl-CS"/>
        </w:rPr>
      </w:pPr>
    </w:p>
    <w:p w14:paraId="53965BE9" w14:textId="77777777" w:rsidR="001B2EF5" w:rsidRPr="007A585B" w:rsidRDefault="001B2EF5" w:rsidP="00D54327">
      <w:pPr>
        <w:spacing w:before="0"/>
        <w:ind w:right="-61"/>
        <w:jc w:val="center"/>
        <w:rPr>
          <w:b/>
          <w:bCs/>
          <w:color w:val="000000"/>
          <w:lang w:val="sr-Cyrl-CS"/>
        </w:rPr>
      </w:pPr>
      <w:r w:rsidRPr="007A585B">
        <w:rPr>
          <w:b/>
          <w:bCs/>
          <w:color w:val="000000"/>
          <w:lang w:val="sr-Cyrl-CS"/>
        </w:rPr>
        <w:t>Члан 2</w:t>
      </w:r>
      <w:r w:rsidRPr="007A585B">
        <w:rPr>
          <w:b/>
          <w:bCs/>
          <w:color w:val="000000"/>
        </w:rPr>
        <w:t>3</w:t>
      </w:r>
      <w:r w:rsidRPr="007A585B">
        <w:rPr>
          <w:b/>
          <w:bCs/>
          <w:color w:val="000000"/>
          <w:lang w:val="sr-Cyrl-CS"/>
        </w:rPr>
        <w:t>.</w:t>
      </w:r>
    </w:p>
    <w:p w14:paraId="4A50D043" w14:textId="77777777" w:rsidR="001B2EF5" w:rsidRPr="007A585B" w:rsidRDefault="001B2EF5" w:rsidP="005F487B">
      <w:pPr>
        <w:spacing w:before="0"/>
        <w:ind w:right="-61"/>
        <w:rPr>
          <w:color w:val="000000"/>
        </w:rPr>
      </w:pPr>
      <w:r w:rsidRPr="007A585B">
        <w:rPr>
          <w:color w:val="000000"/>
          <w:lang w:val="sr-Cyrl-CS"/>
        </w:rPr>
        <w:t xml:space="preserve">Евентуалне спорове по овом Уговору, уговорне стране ће настојати да реше на споразуман начин, а уколико у томе не успеју, уговара се надлежност суда  у </w:t>
      </w:r>
      <w:r w:rsidRPr="007A585B">
        <w:rPr>
          <w:color w:val="000000"/>
        </w:rPr>
        <w:t>Београду.</w:t>
      </w:r>
    </w:p>
    <w:p w14:paraId="19527348" w14:textId="77777777" w:rsidR="001B2EF5" w:rsidRDefault="001B2EF5" w:rsidP="007A585B">
      <w:pPr>
        <w:spacing w:before="0"/>
        <w:ind w:right="-61"/>
        <w:rPr>
          <w:color w:val="000000"/>
        </w:rPr>
      </w:pPr>
      <w:r w:rsidRPr="007A585B">
        <w:rPr>
          <w:color w:val="000000"/>
        </w:rPr>
        <w:t>У случају спора примењује се материјално и процесно право Републике Србије, а поступак се води на српском језику.</w:t>
      </w:r>
    </w:p>
    <w:p w14:paraId="0B1D5BF0" w14:textId="77777777" w:rsidR="001B2EF5" w:rsidRDefault="001B2EF5" w:rsidP="007A585B">
      <w:pPr>
        <w:spacing w:before="0"/>
        <w:ind w:right="-61"/>
        <w:rPr>
          <w:color w:val="000000"/>
          <w:lang w:val="sr-Cyrl-CS"/>
        </w:rPr>
      </w:pPr>
    </w:p>
    <w:p w14:paraId="005CC44F" w14:textId="77777777" w:rsidR="001B2EF5" w:rsidRDefault="001B2EF5" w:rsidP="007A585B">
      <w:pPr>
        <w:spacing w:before="0"/>
        <w:ind w:right="-61"/>
        <w:rPr>
          <w:color w:val="000000"/>
          <w:lang w:val="sr-Cyrl-CS"/>
        </w:rPr>
      </w:pPr>
    </w:p>
    <w:p w14:paraId="01E3AE12" w14:textId="77777777" w:rsidR="001B2EF5" w:rsidRDefault="001B2EF5" w:rsidP="007A585B">
      <w:pPr>
        <w:spacing w:before="0"/>
        <w:ind w:right="-61"/>
        <w:rPr>
          <w:color w:val="000000"/>
          <w:lang w:val="sr-Cyrl-CS"/>
        </w:rPr>
      </w:pPr>
    </w:p>
    <w:p w14:paraId="169991D4" w14:textId="77777777" w:rsidR="001B2EF5" w:rsidRPr="007A585B" w:rsidRDefault="001B2EF5" w:rsidP="007A585B">
      <w:pPr>
        <w:spacing w:before="0"/>
        <w:ind w:right="-61"/>
        <w:rPr>
          <w:color w:val="000000"/>
          <w:lang w:val="sr-Cyrl-CS"/>
        </w:rPr>
      </w:pPr>
    </w:p>
    <w:p w14:paraId="1C7C3717" w14:textId="77777777" w:rsidR="001B2EF5" w:rsidRPr="007A585B" w:rsidRDefault="001B2EF5" w:rsidP="00E24D6A">
      <w:pPr>
        <w:spacing w:before="0"/>
        <w:jc w:val="center"/>
        <w:rPr>
          <w:b/>
          <w:bCs/>
          <w:color w:val="000000"/>
        </w:rPr>
      </w:pPr>
      <w:r w:rsidRPr="007A585B">
        <w:rPr>
          <w:b/>
          <w:bCs/>
          <w:color w:val="000000"/>
        </w:rPr>
        <w:lastRenderedPageBreak/>
        <w:t>Члан 24.</w:t>
      </w:r>
    </w:p>
    <w:p w14:paraId="645A3313" w14:textId="77777777" w:rsidR="001B2EF5" w:rsidRPr="007A585B" w:rsidRDefault="001B2EF5" w:rsidP="00E24D6A">
      <w:pPr>
        <w:spacing w:before="0"/>
        <w:rPr>
          <w:color w:val="000000"/>
          <w:lang w:val="sr-Cyrl-CS"/>
        </w:rPr>
      </w:pPr>
      <w:r w:rsidRPr="007A585B">
        <w:rPr>
          <w:color w:val="000000"/>
          <w:lang w:val="sr-Cyrl-CS"/>
        </w:rPr>
        <w:t>Саставни део овог Уговора су и његови прилози, како следи:</w:t>
      </w:r>
    </w:p>
    <w:p w14:paraId="73664D8F" w14:textId="77777777" w:rsidR="001B2EF5" w:rsidRPr="007A585B" w:rsidRDefault="001B2EF5" w:rsidP="00F827CF">
      <w:pPr>
        <w:spacing w:before="0"/>
        <w:rPr>
          <w:color w:val="000000"/>
        </w:rPr>
      </w:pPr>
      <w:r w:rsidRPr="007A585B">
        <w:rPr>
          <w:color w:val="000000"/>
        </w:rPr>
        <w:t>Прилог 1  Конкурсна документација (</w:t>
      </w:r>
      <w:hyperlink r:id="rId21" w:history="1">
        <w:r w:rsidRPr="007A585B">
          <w:rPr>
            <w:rStyle w:val="Hyperlink"/>
            <w:color w:val="000000"/>
          </w:rPr>
          <w:t>www.ujn.gov.rs</w:t>
        </w:r>
      </w:hyperlink>
      <w:r w:rsidRPr="007A585B">
        <w:rPr>
          <w:color w:val="000000"/>
        </w:rPr>
        <w:t>. Šifra:____________)</w:t>
      </w:r>
    </w:p>
    <w:p w14:paraId="36BA4D74" w14:textId="77777777" w:rsidR="001B2EF5" w:rsidRPr="007A585B" w:rsidRDefault="001B2EF5" w:rsidP="00F827CF">
      <w:pPr>
        <w:spacing w:before="0"/>
        <w:rPr>
          <w:color w:val="000000"/>
        </w:rPr>
      </w:pPr>
      <w:r w:rsidRPr="007A585B">
        <w:rPr>
          <w:color w:val="000000"/>
        </w:rPr>
        <w:t>Прилог 2 Образац понуде</w:t>
      </w:r>
    </w:p>
    <w:p w14:paraId="243A2133" w14:textId="77777777" w:rsidR="001B2EF5" w:rsidRPr="007A585B" w:rsidRDefault="001B2EF5" w:rsidP="00F827CF">
      <w:pPr>
        <w:spacing w:before="0"/>
        <w:rPr>
          <w:color w:val="000000"/>
        </w:rPr>
      </w:pPr>
      <w:r w:rsidRPr="007A585B">
        <w:rPr>
          <w:color w:val="000000"/>
        </w:rPr>
        <w:t>Прилог 3 Образац структуре цене</w:t>
      </w:r>
    </w:p>
    <w:p w14:paraId="651874FF" w14:textId="77777777" w:rsidR="001B2EF5" w:rsidRPr="007A585B" w:rsidRDefault="001B2EF5" w:rsidP="00F827CF">
      <w:pPr>
        <w:spacing w:before="0"/>
        <w:rPr>
          <w:color w:val="000000"/>
        </w:rPr>
      </w:pPr>
      <w:r w:rsidRPr="007A585B">
        <w:rPr>
          <w:color w:val="000000"/>
        </w:rPr>
        <w:t>Прилог 4 Техничка спецификација</w:t>
      </w:r>
    </w:p>
    <w:p w14:paraId="764D41CF" w14:textId="77777777" w:rsidR="001B2EF5" w:rsidRPr="007A585B" w:rsidRDefault="001B2EF5" w:rsidP="00F827CF">
      <w:pPr>
        <w:spacing w:before="0"/>
        <w:rPr>
          <w:color w:val="000000"/>
        </w:rPr>
      </w:pPr>
      <w:r w:rsidRPr="007A585B">
        <w:rPr>
          <w:color w:val="000000"/>
        </w:rPr>
        <w:t>Прилог 5 Споразум о заједничком наступању</w:t>
      </w:r>
    </w:p>
    <w:p w14:paraId="0CE2A6FA" w14:textId="77777777" w:rsidR="001B2EF5" w:rsidRPr="007A585B" w:rsidRDefault="001B2EF5" w:rsidP="00F827CF">
      <w:pPr>
        <w:tabs>
          <w:tab w:val="left" w:pos="9090"/>
        </w:tabs>
        <w:spacing w:before="0"/>
        <w:rPr>
          <w:color w:val="000000"/>
        </w:rPr>
      </w:pPr>
      <w:r w:rsidRPr="007A585B">
        <w:rPr>
          <w:color w:val="000000"/>
        </w:rPr>
        <w:t>Прилог 6 Средство финансијског обезбеђења.</w:t>
      </w:r>
    </w:p>
    <w:p w14:paraId="6E2C7333" w14:textId="77777777" w:rsidR="001B2EF5" w:rsidRPr="007A585B" w:rsidRDefault="001B2EF5" w:rsidP="00F827CF">
      <w:pPr>
        <w:spacing w:before="0"/>
        <w:rPr>
          <w:color w:val="000000"/>
        </w:rPr>
      </w:pPr>
      <w:r w:rsidRPr="007A585B">
        <w:rPr>
          <w:color w:val="000000"/>
        </w:rPr>
        <w:t>Прилог 7  Уговор о чувању пословне тајне и поверљивих информација</w:t>
      </w:r>
    </w:p>
    <w:p w14:paraId="3A4C5613" w14:textId="77777777" w:rsidR="001B2EF5" w:rsidRPr="007A585B" w:rsidRDefault="001B2EF5" w:rsidP="00F827CF">
      <w:pPr>
        <w:pStyle w:val="KDNabrajanje"/>
        <w:numPr>
          <w:ilvl w:val="0"/>
          <w:numId w:val="0"/>
        </w:numPr>
        <w:spacing w:before="0"/>
        <w:rPr>
          <w:color w:val="000000"/>
        </w:rPr>
      </w:pPr>
      <w:r w:rsidRPr="007A585B">
        <w:rPr>
          <w:color w:val="000000"/>
        </w:rPr>
        <w:t>Прилог 8 Стручне референце и потврде о референтним набавкама</w:t>
      </w:r>
    </w:p>
    <w:p w14:paraId="116B670A" w14:textId="77777777" w:rsidR="001B2EF5" w:rsidRDefault="001B2EF5" w:rsidP="006A1368">
      <w:pPr>
        <w:tabs>
          <w:tab w:val="left" w:pos="9090"/>
        </w:tabs>
        <w:spacing w:before="0"/>
        <w:rPr>
          <w:color w:val="000000"/>
        </w:rPr>
      </w:pPr>
    </w:p>
    <w:p w14:paraId="605CB76F" w14:textId="77777777" w:rsidR="001B2EF5" w:rsidRDefault="001B2EF5" w:rsidP="00E76E7D">
      <w:pPr>
        <w:tabs>
          <w:tab w:val="left" w:pos="9090"/>
        </w:tabs>
        <w:spacing w:before="0"/>
        <w:jc w:val="center"/>
        <w:rPr>
          <w:b/>
          <w:bCs/>
          <w:color w:val="000000"/>
        </w:rPr>
      </w:pPr>
    </w:p>
    <w:p w14:paraId="5FF5FE21" w14:textId="77777777" w:rsidR="001B2EF5" w:rsidRPr="007A585B" w:rsidRDefault="001B2EF5" w:rsidP="00E76E7D">
      <w:pPr>
        <w:tabs>
          <w:tab w:val="left" w:pos="9090"/>
        </w:tabs>
        <w:spacing w:before="0"/>
        <w:jc w:val="center"/>
        <w:rPr>
          <w:b/>
          <w:bCs/>
          <w:color w:val="000000"/>
        </w:rPr>
      </w:pPr>
      <w:r w:rsidRPr="007A585B">
        <w:rPr>
          <w:b/>
          <w:bCs/>
          <w:color w:val="000000"/>
        </w:rPr>
        <w:t>Члан 25.</w:t>
      </w:r>
    </w:p>
    <w:p w14:paraId="7B232BE6" w14:textId="77777777" w:rsidR="001B2EF5" w:rsidRDefault="001B2EF5" w:rsidP="00E24D6A">
      <w:pPr>
        <w:spacing w:before="0"/>
        <w:rPr>
          <w:color w:val="000000"/>
          <w:lang w:val="sr-Cyrl-CS"/>
        </w:rPr>
      </w:pPr>
      <w:r w:rsidRPr="007A585B">
        <w:rPr>
          <w:color w:val="000000"/>
          <w:lang w:val="sr-Cyrl-CS"/>
        </w:rPr>
        <w:t>Уговорне стане сагласно изјављују да су Уговор прочитале, разумеле и да уговорне одредбе у свему представљају израз њихове стварне воље.</w:t>
      </w:r>
    </w:p>
    <w:p w14:paraId="0F5816AF" w14:textId="77777777" w:rsidR="001B2EF5" w:rsidRPr="007A585B" w:rsidRDefault="001B2EF5" w:rsidP="00E24D6A">
      <w:pPr>
        <w:spacing w:before="0"/>
        <w:rPr>
          <w:color w:val="000000"/>
          <w:lang w:val="sr-Cyrl-CS"/>
        </w:rPr>
      </w:pPr>
    </w:p>
    <w:p w14:paraId="416B026E" w14:textId="77777777" w:rsidR="001B2EF5" w:rsidRPr="007A585B" w:rsidRDefault="001B2EF5" w:rsidP="006A1368">
      <w:pPr>
        <w:jc w:val="center"/>
        <w:rPr>
          <w:b/>
          <w:bCs/>
          <w:color w:val="000000"/>
        </w:rPr>
      </w:pPr>
      <w:r w:rsidRPr="007A585B">
        <w:rPr>
          <w:b/>
          <w:bCs/>
          <w:color w:val="000000"/>
        </w:rPr>
        <w:t>Члан 26.</w:t>
      </w:r>
    </w:p>
    <w:p w14:paraId="4148FB0C" w14:textId="77777777" w:rsidR="001B2EF5" w:rsidRDefault="001B2EF5" w:rsidP="00E17070">
      <w:pPr>
        <w:rPr>
          <w:color w:val="000000"/>
        </w:rPr>
      </w:pPr>
      <w:r w:rsidRPr="007A585B">
        <w:rPr>
          <w:color w:val="000000"/>
        </w:rPr>
        <w:t xml:space="preserve">Уговор је сачињен у 6 (словима: шест) истоветних примерака, од којих </w:t>
      </w:r>
      <w:r>
        <w:rPr>
          <w:color w:val="000000"/>
        </w:rPr>
        <w:t xml:space="preserve"> 2</w:t>
      </w:r>
      <w:r w:rsidRPr="007A585B">
        <w:rPr>
          <w:color w:val="000000"/>
        </w:rPr>
        <w:t xml:space="preserve"> (словима:</w:t>
      </w:r>
      <w:r>
        <w:rPr>
          <w:color w:val="000000"/>
        </w:rPr>
        <w:t xml:space="preserve"> два</w:t>
      </w:r>
      <w:r w:rsidRPr="007A585B">
        <w:rPr>
          <w:color w:val="000000"/>
        </w:rPr>
        <w:t xml:space="preserve">) примерка преузима Продавац, а </w:t>
      </w:r>
      <w:r w:rsidRPr="007A585B">
        <w:rPr>
          <w:strike/>
          <w:color w:val="000000"/>
        </w:rPr>
        <w:t>4</w:t>
      </w:r>
      <w:r w:rsidRPr="007A585B">
        <w:rPr>
          <w:color w:val="000000"/>
        </w:rPr>
        <w:t xml:space="preserve"> (словима: </w:t>
      </w:r>
      <w:r>
        <w:rPr>
          <w:color w:val="000000"/>
        </w:rPr>
        <w:t>че</w:t>
      </w:r>
      <w:r w:rsidRPr="007A585B">
        <w:rPr>
          <w:color w:val="000000"/>
        </w:rPr>
        <w:t>т</w:t>
      </w:r>
      <w:r>
        <w:rPr>
          <w:color w:val="000000"/>
        </w:rPr>
        <w:t>и</w:t>
      </w:r>
      <w:r w:rsidRPr="007A585B">
        <w:rPr>
          <w:color w:val="000000"/>
        </w:rPr>
        <w:t>ри) примерка задржава Купац.</w:t>
      </w:r>
    </w:p>
    <w:p w14:paraId="27D3C0F8" w14:textId="77777777" w:rsidR="001B2EF5" w:rsidRDefault="001B2EF5" w:rsidP="00E17070">
      <w:pPr>
        <w:rPr>
          <w:color w:val="000000"/>
        </w:rPr>
      </w:pPr>
    </w:p>
    <w:p w14:paraId="019EBA1F" w14:textId="77777777" w:rsidR="001B2EF5" w:rsidRPr="007A585B" w:rsidRDefault="001B2EF5" w:rsidP="00E17070">
      <w:pPr>
        <w:rPr>
          <w:color w:val="000000"/>
        </w:rPr>
      </w:pPr>
    </w:p>
    <w:tbl>
      <w:tblPr>
        <w:tblW w:w="0" w:type="auto"/>
        <w:tblInd w:w="2" w:type="dxa"/>
        <w:tblLook w:val="00A0" w:firstRow="1" w:lastRow="0" w:firstColumn="1" w:lastColumn="0" w:noHBand="0" w:noVBand="0"/>
      </w:tblPr>
      <w:tblGrid>
        <w:gridCol w:w="3903"/>
        <w:gridCol w:w="1011"/>
        <w:gridCol w:w="4115"/>
      </w:tblGrid>
      <w:tr w:rsidR="001B2EF5" w:rsidRPr="00FC638F" w14:paraId="4E9104B1" w14:textId="77777777">
        <w:trPr>
          <w:trHeight w:val="369"/>
        </w:trPr>
        <w:tc>
          <w:tcPr>
            <w:tcW w:w="3903" w:type="dxa"/>
            <w:vAlign w:val="center"/>
          </w:tcPr>
          <w:p w14:paraId="4156EA70" w14:textId="77777777" w:rsidR="001B2EF5" w:rsidRPr="00FC638F" w:rsidRDefault="001B2EF5" w:rsidP="001F2DD7">
            <w:pPr>
              <w:rPr>
                <w:b/>
                <w:bCs/>
              </w:rPr>
            </w:pPr>
            <w:r w:rsidRPr="00FC638F">
              <w:rPr>
                <w:b/>
                <w:bCs/>
              </w:rPr>
              <w:t xml:space="preserve">                       КУПАЦ</w:t>
            </w:r>
          </w:p>
        </w:tc>
        <w:tc>
          <w:tcPr>
            <w:tcW w:w="1011" w:type="dxa"/>
            <w:vAlign w:val="center"/>
          </w:tcPr>
          <w:p w14:paraId="3E6CA6DA" w14:textId="77777777" w:rsidR="001B2EF5" w:rsidRPr="00FC638F" w:rsidRDefault="001B2EF5" w:rsidP="00E17070"/>
        </w:tc>
        <w:tc>
          <w:tcPr>
            <w:tcW w:w="4115" w:type="dxa"/>
            <w:vAlign w:val="center"/>
          </w:tcPr>
          <w:p w14:paraId="6949C82B" w14:textId="77777777" w:rsidR="001B2EF5" w:rsidRPr="00FC638F" w:rsidRDefault="001B2EF5" w:rsidP="001F2DD7">
            <w:pPr>
              <w:rPr>
                <w:b/>
                <w:bCs/>
              </w:rPr>
            </w:pPr>
            <w:r w:rsidRPr="00FC638F">
              <w:rPr>
                <w:b/>
                <w:bCs/>
              </w:rPr>
              <w:t xml:space="preserve">                   ПРОДАВАЦ</w:t>
            </w:r>
          </w:p>
        </w:tc>
      </w:tr>
      <w:tr w:rsidR="001B2EF5" w:rsidRPr="00FC638F" w14:paraId="086C1DBB" w14:textId="77777777">
        <w:trPr>
          <w:trHeight w:val="1183"/>
        </w:trPr>
        <w:tc>
          <w:tcPr>
            <w:tcW w:w="3903" w:type="dxa"/>
            <w:vAlign w:val="center"/>
          </w:tcPr>
          <w:p w14:paraId="2C6DE9CC" w14:textId="77777777" w:rsidR="001B2EF5" w:rsidRPr="00FC638F" w:rsidRDefault="001B2EF5" w:rsidP="00E17070">
            <w:pPr>
              <w:jc w:val="center"/>
              <w:rPr>
                <w:b/>
                <w:bCs/>
              </w:rPr>
            </w:pPr>
            <w:r w:rsidRPr="00FC638F">
              <w:rPr>
                <w:b/>
                <w:bCs/>
              </w:rPr>
              <w:t>Јавно предузеће</w:t>
            </w:r>
          </w:p>
          <w:p w14:paraId="0FAEF561" w14:textId="77777777" w:rsidR="001B2EF5" w:rsidRPr="00FC638F" w:rsidRDefault="001B2EF5" w:rsidP="00395C86">
            <w:pPr>
              <w:jc w:val="center"/>
              <w:rPr>
                <w:b/>
                <w:bCs/>
              </w:rPr>
            </w:pPr>
            <w:r w:rsidRPr="00FC638F">
              <w:rPr>
                <w:b/>
                <w:bCs/>
              </w:rPr>
              <w:t>„Електропривреда Србије“ Београд</w:t>
            </w:r>
          </w:p>
        </w:tc>
        <w:tc>
          <w:tcPr>
            <w:tcW w:w="1011" w:type="dxa"/>
            <w:vAlign w:val="center"/>
          </w:tcPr>
          <w:p w14:paraId="46083B8B" w14:textId="77777777" w:rsidR="001B2EF5" w:rsidRPr="00FC638F" w:rsidRDefault="001B2EF5" w:rsidP="00E17070"/>
        </w:tc>
        <w:tc>
          <w:tcPr>
            <w:tcW w:w="4115" w:type="dxa"/>
            <w:vAlign w:val="center"/>
          </w:tcPr>
          <w:p w14:paraId="44E10AE7" w14:textId="77777777" w:rsidR="001B2EF5" w:rsidRPr="00FC638F" w:rsidRDefault="001B2EF5" w:rsidP="00E17070">
            <w:pPr>
              <w:rPr>
                <w:b/>
                <w:bCs/>
              </w:rPr>
            </w:pPr>
            <w:r w:rsidRPr="00FC638F">
              <w:rPr>
                <w:b/>
                <w:bCs/>
              </w:rPr>
              <w:t xml:space="preserve">                        Назив</w:t>
            </w:r>
          </w:p>
        </w:tc>
      </w:tr>
      <w:tr w:rsidR="001B2EF5" w:rsidRPr="00FC638F" w14:paraId="277EFAA4" w14:textId="77777777">
        <w:trPr>
          <w:trHeight w:val="369"/>
        </w:trPr>
        <w:tc>
          <w:tcPr>
            <w:tcW w:w="3903" w:type="dxa"/>
            <w:vAlign w:val="center"/>
          </w:tcPr>
          <w:p w14:paraId="36BD524C" w14:textId="77777777" w:rsidR="001B2EF5" w:rsidRPr="00FC638F" w:rsidRDefault="001B2EF5" w:rsidP="00E17070">
            <w:r w:rsidRPr="00FC638F">
              <w:t xml:space="preserve">       ________________________</w:t>
            </w:r>
          </w:p>
        </w:tc>
        <w:tc>
          <w:tcPr>
            <w:tcW w:w="1011" w:type="dxa"/>
            <w:vAlign w:val="center"/>
          </w:tcPr>
          <w:p w14:paraId="180AEC67" w14:textId="77777777" w:rsidR="001B2EF5" w:rsidRPr="00FB5ADC" w:rsidRDefault="001B2EF5" w:rsidP="00E17070">
            <w:pPr>
              <w:rPr>
                <w:b/>
              </w:rPr>
            </w:pPr>
            <w:r w:rsidRPr="00FB5ADC">
              <w:rPr>
                <w:b/>
              </w:rPr>
              <w:t xml:space="preserve">М.П.   </w:t>
            </w:r>
          </w:p>
        </w:tc>
        <w:tc>
          <w:tcPr>
            <w:tcW w:w="4115" w:type="dxa"/>
            <w:vAlign w:val="center"/>
          </w:tcPr>
          <w:p w14:paraId="761BE722" w14:textId="77777777" w:rsidR="001B2EF5" w:rsidRPr="00FC638F" w:rsidRDefault="001B2EF5" w:rsidP="00395C86">
            <w:pPr>
              <w:jc w:val="center"/>
            </w:pPr>
            <w:r w:rsidRPr="00FC638F">
              <w:t>_____________________________</w:t>
            </w:r>
          </w:p>
        </w:tc>
      </w:tr>
      <w:tr w:rsidR="001B2EF5" w:rsidRPr="00FC638F" w14:paraId="6D703AB7" w14:textId="77777777">
        <w:trPr>
          <w:trHeight w:val="369"/>
        </w:trPr>
        <w:tc>
          <w:tcPr>
            <w:tcW w:w="3903" w:type="dxa"/>
            <w:vAlign w:val="center"/>
          </w:tcPr>
          <w:p w14:paraId="4D621FA6" w14:textId="77777777" w:rsidR="001B2EF5" w:rsidRPr="00FC638F" w:rsidRDefault="001B2EF5" w:rsidP="00E17070">
            <w:pPr>
              <w:rPr>
                <w:b/>
                <w:bCs/>
              </w:rPr>
            </w:pPr>
            <w:r w:rsidRPr="00FC638F">
              <w:t xml:space="preserve">                </w:t>
            </w:r>
            <w:r w:rsidRPr="00FC638F">
              <w:rPr>
                <w:b/>
                <w:bCs/>
              </w:rPr>
              <w:t>Милорад Грчић</w:t>
            </w:r>
          </w:p>
        </w:tc>
        <w:tc>
          <w:tcPr>
            <w:tcW w:w="1011" w:type="dxa"/>
            <w:vAlign w:val="center"/>
          </w:tcPr>
          <w:p w14:paraId="4864F460" w14:textId="77777777" w:rsidR="001B2EF5" w:rsidRPr="00FC638F" w:rsidRDefault="001B2EF5" w:rsidP="00E17070"/>
        </w:tc>
        <w:tc>
          <w:tcPr>
            <w:tcW w:w="4115" w:type="dxa"/>
            <w:vAlign w:val="center"/>
          </w:tcPr>
          <w:p w14:paraId="63FFF53E" w14:textId="77777777" w:rsidR="001B2EF5" w:rsidRPr="00FC638F" w:rsidRDefault="001B2EF5" w:rsidP="00395C86">
            <w:pPr>
              <w:jc w:val="center"/>
              <w:rPr>
                <w:b/>
                <w:bCs/>
              </w:rPr>
            </w:pPr>
            <w:r w:rsidRPr="00FC638F">
              <w:rPr>
                <w:b/>
                <w:bCs/>
              </w:rPr>
              <w:t>име и презиме</w:t>
            </w:r>
          </w:p>
        </w:tc>
      </w:tr>
      <w:tr w:rsidR="001B2EF5" w:rsidRPr="00FC638F" w14:paraId="796168AD" w14:textId="77777777">
        <w:trPr>
          <w:trHeight w:val="220"/>
        </w:trPr>
        <w:tc>
          <w:tcPr>
            <w:tcW w:w="3903" w:type="dxa"/>
            <w:vAlign w:val="center"/>
          </w:tcPr>
          <w:p w14:paraId="05896D9A" w14:textId="77777777" w:rsidR="001B2EF5" w:rsidRPr="00FC638F" w:rsidRDefault="001B2EF5" w:rsidP="000A6C94">
            <w:pPr>
              <w:rPr>
                <w:b/>
                <w:bCs/>
              </w:rPr>
            </w:pPr>
            <w:r w:rsidRPr="00FC638F">
              <w:rPr>
                <w:b/>
                <w:bCs/>
              </w:rPr>
              <w:t xml:space="preserve">                в.д.директора</w:t>
            </w:r>
          </w:p>
        </w:tc>
        <w:tc>
          <w:tcPr>
            <w:tcW w:w="1011" w:type="dxa"/>
            <w:vAlign w:val="center"/>
          </w:tcPr>
          <w:p w14:paraId="043E6ED0" w14:textId="77777777" w:rsidR="001B2EF5" w:rsidRPr="00FC638F" w:rsidRDefault="001B2EF5" w:rsidP="00E17070"/>
        </w:tc>
        <w:tc>
          <w:tcPr>
            <w:tcW w:w="4115" w:type="dxa"/>
            <w:vAlign w:val="center"/>
          </w:tcPr>
          <w:p w14:paraId="6A2DC813" w14:textId="77777777" w:rsidR="001B2EF5" w:rsidRPr="00FC638F" w:rsidRDefault="001B2EF5" w:rsidP="00395C86">
            <w:pPr>
              <w:jc w:val="center"/>
              <w:rPr>
                <w:b/>
                <w:bCs/>
              </w:rPr>
            </w:pPr>
            <w:r w:rsidRPr="00FC638F">
              <w:rPr>
                <w:b/>
                <w:bCs/>
              </w:rPr>
              <w:t>функција</w:t>
            </w:r>
          </w:p>
        </w:tc>
      </w:tr>
    </w:tbl>
    <w:p w14:paraId="28F9A4A4" w14:textId="77777777" w:rsidR="001B2EF5" w:rsidRPr="00E642E6" w:rsidRDefault="001B2EF5" w:rsidP="00E642E6">
      <w:r w:rsidRPr="00FC638F">
        <w:t xml:space="preserve">      </w:t>
      </w:r>
      <w:r>
        <w:t xml:space="preserve">                     </w:t>
      </w:r>
    </w:p>
    <w:sectPr w:rsidR="001B2EF5" w:rsidRPr="00E642E6" w:rsidSect="00A81C47">
      <w:footnotePr>
        <w:pos w:val="beneathText"/>
      </w:footnotePr>
      <w:pgSz w:w="11909" w:h="16834" w:code="9"/>
      <w:pgMar w:top="994" w:right="1379" w:bottom="1440" w:left="1440" w:header="144"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142924" w14:textId="77777777" w:rsidR="0087120C" w:rsidRDefault="0087120C">
      <w:r>
        <w:separator/>
      </w:r>
    </w:p>
    <w:p w14:paraId="207AE880" w14:textId="77777777" w:rsidR="0087120C" w:rsidRDefault="0087120C"/>
  </w:endnote>
  <w:endnote w:type="continuationSeparator" w:id="0">
    <w:p w14:paraId="0B3F49BB" w14:textId="77777777" w:rsidR="0087120C" w:rsidRDefault="0087120C">
      <w:r>
        <w:continuationSeparator/>
      </w:r>
    </w:p>
    <w:p w14:paraId="15FC3EDD" w14:textId="77777777" w:rsidR="0087120C" w:rsidRDefault="008712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Cirilica">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MT">
    <w:altName w:val="Arial"/>
    <w:panose1 w:val="00000000000000000000"/>
    <w:charset w:val="00"/>
    <w:family w:val="swiss"/>
    <w:notTrueType/>
    <w:pitch w:val="default"/>
    <w:sig w:usb0="00000003" w:usb1="00000000" w:usb2="00000000" w:usb3="00000000" w:csb0="00000001" w:csb1="00000000"/>
  </w:font>
  <w:font w:name="Times Roman YU">
    <w:altName w:val="Courier New"/>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Franklin Gothic Medium Cond">
    <w:panose1 w:val="020B0606030402020204"/>
    <w:charset w:val="00"/>
    <w:family w:val="swiss"/>
    <w:pitch w:val="variable"/>
    <w:sig w:usb0="00000287" w:usb1="00000000" w:usb2="00000000" w:usb3="00000000" w:csb0="0000009F" w:csb1="00000000"/>
  </w:font>
  <w:font w:name="CHelvPlain">
    <w:altName w:val="Times New Roman"/>
    <w:panose1 w:val="00000000000000000000"/>
    <w:charset w:val="00"/>
    <w:family w:val="auto"/>
    <w:notTrueType/>
    <w:pitch w:val="variable"/>
    <w:sig w:usb0="00000003" w:usb1="00000000" w:usb2="00000000" w:usb3="00000000" w:csb0="00000001" w:csb1="00000000"/>
  </w:font>
  <w:font w:name="HelveticaPlain">
    <w:charset w:val="00"/>
    <w:family w:val="auto"/>
    <w:pitch w:val="variable"/>
    <w:sig w:usb0="00000083" w:usb1="00000000" w:usb2="00000000" w:usb3="00000000" w:csb0="00000009" w:csb1="00000000"/>
  </w:font>
  <w:font w:name="StarSymbol">
    <w:panose1 w:val="00000000000000000000"/>
    <w:charset w:val="02"/>
    <w:family w:val="auto"/>
    <w:notTrueType/>
    <w:pitch w:val="default"/>
  </w:font>
  <w:font w:name="FuturaA Md BT">
    <w:altName w:val="ITC Avant Garde Gothic"/>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Bold">
    <w:panose1 w:val="00000000000000000000"/>
    <w:charset w:val="00"/>
    <w:family w:val="auto"/>
    <w:notTrueType/>
    <w:pitch w:val="variable"/>
    <w:sig w:usb0="00000003" w:usb1="00000000" w:usb2="00000000" w:usb3="00000000" w:csb0="00000001" w:csb1="00000000"/>
  </w:font>
  <w:font w:name="Optima">
    <w:altName w:val="Segoe UI"/>
    <w:panose1 w:val="00000000000000000000"/>
    <w:charset w:val="EE"/>
    <w:family w:val="swiss"/>
    <w:notTrueType/>
    <w:pitch w:val="variable"/>
    <w:sig w:usb0="00000007" w:usb1="00000000" w:usb2="00000000" w:usb3="00000000" w:csb0="00000003" w:csb1="00000000"/>
  </w:font>
  <w:font w:name="CTimesRoman">
    <w:charset w:val="00"/>
    <w:family w:val="auto"/>
    <w:pitch w:val="variable"/>
    <w:sig w:usb0="00000083" w:usb1="00000000" w:usb2="00000000" w:usb3="00000000" w:csb0="00000009" w:csb1="00000000"/>
  </w:font>
  <w:font w:name="CTimesBold">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imesNewRomanPS-Bold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6344C" w14:textId="10936A6D" w:rsidR="00E27CAB" w:rsidRPr="00F82D41" w:rsidRDefault="00E27CAB" w:rsidP="004276AD">
    <w:pPr>
      <w:pStyle w:val="Footer"/>
      <w:pBdr>
        <w:top w:val="single" w:sz="4" w:space="3" w:color="auto"/>
      </w:pBdr>
      <w:jc w:val="right"/>
      <w:rPr>
        <w:sz w:val="22"/>
        <w:szCs w:val="22"/>
      </w:rPr>
    </w:pPr>
    <w:r w:rsidRPr="00F82D41">
      <w:rPr>
        <w:sz w:val="22"/>
        <w:szCs w:val="22"/>
      </w:rPr>
      <w:t xml:space="preserve">Страна </w:t>
    </w:r>
    <w:r w:rsidRPr="00F82D41">
      <w:rPr>
        <w:rStyle w:val="PageNumber"/>
        <w:sz w:val="22"/>
        <w:szCs w:val="22"/>
      </w:rPr>
      <w:fldChar w:fldCharType="begin"/>
    </w:r>
    <w:r w:rsidRPr="00F82D41">
      <w:rPr>
        <w:rStyle w:val="PageNumber"/>
        <w:sz w:val="22"/>
        <w:szCs w:val="22"/>
      </w:rPr>
      <w:instrText xml:space="preserve"> PAGE </w:instrText>
    </w:r>
    <w:r w:rsidRPr="00F82D41">
      <w:rPr>
        <w:rStyle w:val="PageNumber"/>
        <w:sz w:val="22"/>
        <w:szCs w:val="22"/>
      </w:rPr>
      <w:fldChar w:fldCharType="separate"/>
    </w:r>
    <w:r w:rsidR="00815823">
      <w:rPr>
        <w:rStyle w:val="PageNumber"/>
        <w:noProof/>
        <w:sz w:val="22"/>
        <w:szCs w:val="22"/>
      </w:rPr>
      <w:t>32</w:t>
    </w:r>
    <w:r w:rsidRPr="00F82D41">
      <w:rPr>
        <w:rStyle w:val="PageNumber"/>
        <w:sz w:val="22"/>
        <w:szCs w:val="22"/>
      </w:rPr>
      <w:fldChar w:fldCharType="end"/>
    </w:r>
    <w:r w:rsidRPr="00F82D41">
      <w:rPr>
        <w:rStyle w:val="PageNumber"/>
        <w:sz w:val="22"/>
        <w:szCs w:val="22"/>
      </w:rPr>
      <w:t xml:space="preserve"> од </w:t>
    </w:r>
    <w:r w:rsidRPr="00F82D41">
      <w:rPr>
        <w:rStyle w:val="PageNumber"/>
        <w:sz w:val="22"/>
        <w:szCs w:val="22"/>
      </w:rPr>
      <w:fldChar w:fldCharType="begin"/>
    </w:r>
    <w:r w:rsidRPr="00F82D41">
      <w:rPr>
        <w:rStyle w:val="PageNumber"/>
        <w:sz w:val="22"/>
        <w:szCs w:val="22"/>
      </w:rPr>
      <w:instrText xml:space="preserve"> NUMPAGES </w:instrText>
    </w:r>
    <w:r w:rsidRPr="00F82D41">
      <w:rPr>
        <w:rStyle w:val="PageNumber"/>
        <w:sz w:val="22"/>
        <w:szCs w:val="22"/>
      </w:rPr>
      <w:fldChar w:fldCharType="separate"/>
    </w:r>
    <w:r w:rsidR="00815823">
      <w:rPr>
        <w:rStyle w:val="PageNumber"/>
        <w:noProof/>
        <w:sz w:val="22"/>
        <w:szCs w:val="22"/>
      </w:rPr>
      <w:t>72</w:t>
    </w:r>
    <w:r w:rsidRPr="00F82D41">
      <w:rPr>
        <w:rStyle w:val="PageNumber"/>
        <w:sz w:val="22"/>
        <w:szCs w:val="22"/>
      </w:rPr>
      <w:fldChar w:fldCharType="end"/>
    </w:r>
  </w:p>
  <w:p w14:paraId="7670F324" w14:textId="77777777" w:rsidR="00E27CAB" w:rsidRDefault="00E27CA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4DC4A" w14:textId="77777777" w:rsidR="00E27CAB" w:rsidRPr="00ED7715" w:rsidRDefault="00E27CAB" w:rsidP="00AA3339">
    <w:pPr>
      <w:pStyle w:val="Footer"/>
      <w:jc w:val="center"/>
      <w:rPr>
        <w:i/>
        <w:iCs/>
        <w:sz w:val="22"/>
        <w:szCs w:val="22"/>
      </w:rPr>
    </w:pPr>
  </w:p>
  <w:p w14:paraId="0CB3DD06" w14:textId="77777777" w:rsidR="00E27CAB" w:rsidRDefault="00E27CA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EDE7BD" w14:textId="77777777" w:rsidR="0087120C" w:rsidRDefault="0087120C">
      <w:r>
        <w:separator/>
      </w:r>
    </w:p>
    <w:p w14:paraId="7BDFF002" w14:textId="77777777" w:rsidR="0087120C" w:rsidRDefault="0087120C"/>
  </w:footnote>
  <w:footnote w:type="continuationSeparator" w:id="0">
    <w:p w14:paraId="0FAC9B00" w14:textId="77777777" w:rsidR="0087120C" w:rsidRDefault="0087120C">
      <w:r>
        <w:continuationSeparator/>
      </w:r>
    </w:p>
    <w:p w14:paraId="6BC30E89" w14:textId="77777777" w:rsidR="0087120C" w:rsidRDefault="0087120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20D1F" w14:textId="77777777" w:rsidR="00E27CAB" w:rsidRDefault="00E27CAB" w:rsidP="004276AD">
    <w:pPr>
      <w:pStyle w:val="Header"/>
      <w:rPr>
        <w:sz w:val="20"/>
        <w:szCs w:val="20"/>
      </w:rPr>
    </w:pPr>
  </w:p>
  <w:p w14:paraId="07BE3243" w14:textId="77777777" w:rsidR="00E27CAB" w:rsidRDefault="00E27CAB" w:rsidP="004276AD">
    <w:pPr>
      <w:pStyle w:val="Header"/>
      <w:rPr>
        <w:sz w:val="22"/>
        <w:szCs w:val="22"/>
      </w:rPr>
    </w:pPr>
    <w:r w:rsidRPr="007422D2">
      <w:rPr>
        <w:sz w:val="22"/>
        <w:szCs w:val="22"/>
      </w:rPr>
      <w:t xml:space="preserve">ЈП „Електропривреда Србије“ Београд          </w:t>
    </w:r>
    <w:r>
      <w:rPr>
        <w:sz w:val="22"/>
        <w:szCs w:val="22"/>
      </w:rPr>
      <w:t xml:space="preserve">                    </w:t>
    </w:r>
    <w:r w:rsidRPr="007422D2">
      <w:rPr>
        <w:sz w:val="22"/>
        <w:szCs w:val="22"/>
      </w:rPr>
      <w:t xml:space="preserve">Конкурсна документација </w:t>
    </w:r>
  </w:p>
  <w:p w14:paraId="269AD935" w14:textId="77777777" w:rsidR="00E27CAB" w:rsidRPr="0064124E" w:rsidRDefault="00E27CAB" w:rsidP="0064124E">
    <w:pPr>
      <w:pStyle w:val="Header"/>
      <w:rPr>
        <w:sz w:val="22"/>
        <w:szCs w:val="22"/>
      </w:rPr>
    </w:pPr>
    <w:r>
      <w:rPr>
        <w:sz w:val="22"/>
        <w:szCs w:val="22"/>
      </w:rPr>
      <w:t xml:space="preserve"> </w:t>
    </w:r>
    <w:r>
      <w:rPr>
        <w:sz w:val="22"/>
        <w:szCs w:val="22"/>
      </w:rPr>
      <w:tab/>
    </w:r>
    <w:r>
      <w:rPr>
        <w:sz w:val="22"/>
        <w:szCs w:val="22"/>
      </w:rPr>
      <w:tab/>
      <w:t>ЈН/3000/1152/2019 (974/2019)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B16BC" w14:textId="77777777" w:rsidR="00E27CAB" w:rsidRDefault="00E27CAB" w:rsidP="004276AD">
    <w:pPr>
      <w:pStyle w:val="Header"/>
      <w:rPr>
        <w:sz w:val="22"/>
        <w:szCs w:val="22"/>
      </w:rPr>
    </w:pPr>
    <w:r w:rsidRPr="007422D2">
      <w:rPr>
        <w:sz w:val="22"/>
        <w:szCs w:val="22"/>
      </w:rPr>
      <w:t xml:space="preserve">ЈП „Електропривреда Србије“ Београд        </w:t>
    </w:r>
    <w:r>
      <w:rPr>
        <w:sz w:val="22"/>
        <w:szCs w:val="22"/>
      </w:rPr>
      <w:t xml:space="preserve">                   </w:t>
    </w:r>
    <w:r w:rsidRPr="007422D2">
      <w:rPr>
        <w:sz w:val="22"/>
        <w:szCs w:val="22"/>
      </w:rPr>
      <w:t xml:space="preserve">  Конкурсна документација </w:t>
    </w:r>
  </w:p>
  <w:p w14:paraId="08141D8A" w14:textId="77777777" w:rsidR="00E27CAB" w:rsidRPr="0064124E" w:rsidRDefault="00E27CAB" w:rsidP="0064124E">
    <w:pPr>
      <w:pStyle w:val="Header"/>
      <w:rPr>
        <w:sz w:val="22"/>
        <w:szCs w:val="22"/>
      </w:rPr>
    </w:pPr>
    <w:r>
      <w:rPr>
        <w:sz w:val="22"/>
        <w:szCs w:val="22"/>
      </w:rPr>
      <w:t xml:space="preserve">                                                                                          ЈН/3000/1152/2019 (974/2019)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D26AA16"/>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00000001"/>
    <w:multiLevelType w:val="multilevel"/>
    <w:tmpl w:val="45DED000"/>
    <w:name w:val="WW8Num1"/>
    <w:lvl w:ilvl="0">
      <w:start w:val="1"/>
      <w:numFmt w:val="decimal"/>
      <w:lvlText w:val="%1."/>
      <w:lvlJc w:val="left"/>
      <w:pPr>
        <w:tabs>
          <w:tab w:val="num" w:pos="720"/>
        </w:tabs>
        <w:ind w:left="720" w:hanging="363"/>
      </w:pPr>
      <w:rPr>
        <w:rFonts w:hint="default"/>
      </w:rPr>
    </w:lvl>
    <w:lvl w:ilvl="1">
      <w:start w:val="1"/>
      <w:numFmt w:val="lowerLetter"/>
      <w:lvlText w:val="%2)"/>
      <w:lvlJc w:val="lef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2" w15:restartNumberingAfterBreak="0">
    <w:nsid w:val="00000002"/>
    <w:multiLevelType w:val="singleLevel"/>
    <w:tmpl w:val="00000002"/>
    <w:name w:val="WW8Num2"/>
    <w:lvl w:ilvl="0">
      <w:start w:val="1"/>
      <w:numFmt w:val="bullet"/>
      <w:lvlText w:val="·"/>
      <w:lvlJc w:val="left"/>
      <w:pPr>
        <w:tabs>
          <w:tab w:val="num" w:pos="1080"/>
        </w:tabs>
      </w:pPr>
      <w:rPr>
        <w:rFonts w:ascii="Symbol" w:hAnsi="Symbol" w:cs="Symbol"/>
      </w:rPr>
    </w:lvl>
  </w:abstractNum>
  <w:abstractNum w:abstractNumId="3" w15:restartNumberingAfterBreak="0">
    <w:nsid w:val="00000003"/>
    <w:multiLevelType w:val="singleLevel"/>
    <w:tmpl w:val="00000003"/>
    <w:name w:val="WW8Num3"/>
    <w:lvl w:ilvl="0">
      <w:start w:val="1"/>
      <w:numFmt w:val="bullet"/>
      <w:lvlText w:val="·"/>
      <w:lvlJc w:val="left"/>
      <w:pPr>
        <w:tabs>
          <w:tab w:val="num" w:pos="720"/>
        </w:tabs>
      </w:pPr>
      <w:rPr>
        <w:rFonts w:ascii="Symbol" w:hAnsi="Symbol" w:cs="Symbol"/>
      </w:rPr>
    </w:lvl>
  </w:abstractNum>
  <w:abstractNum w:abstractNumId="4" w15:restartNumberingAfterBreak="0">
    <w:nsid w:val="00000004"/>
    <w:multiLevelType w:val="singleLevel"/>
    <w:tmpl w:val="00000004"/>
    <w:name w:val="WW8Num4"/>
    <w:lvl w:ilvl="0">
      <w:start w:val="1"/>
      <w:numFmt w:val="bullet"/>
      <w:lvlText w:val="·"/>
      <w:lvlJc w:val="left"/>
      <w:pPr>
        <w:tabs>
          <w:tab w:val="num" w:pos="720"/>
        </w:tabs>
      </w:pPr>
      <w:rPr>
        <w:rFonts w:ascii="Symbol" w:hAnsi="Symbol" w:cs="Symbol"/>
      </w:rPr>
    </w:lvl>
  </w:abstractNum>
  <w:abstractNum w:abstractNumId="5" w15:restartNumberingAfterBreak="0">
    <w:nsid w:val="00000005"/>
    <w:multiLevelType w:val="singleLevel"/>
    <w:tmpl w:val="00000005"/>
    <w:name w:val="WW8Num5"/>
    <w:lvl w:ilvl="0">
      <w:start w:val="1"/>
      <w:numFmt w:val="bullet"/>
      <w:lvlText w:val="·"/>
      <w:lvlJc w:val="left"/>
      <w:pPr>
        <w:tabs>
          <w:tab w:val="num" w:pos="720"/>
        </w:tabs>
      </w:pPr>
      <w:rPr>
        <w:rFonts w:ascii="Symbol" w:hAnsi="Symbol" w:cs="Symbol"/>
      </w:rPr>
    </w:lvl>
  </w:abstractNum>
  <w:abstractNum w:abstractNumId="6" w15:restartNumberingAfterBreak="0">
    <w:nsid w:val="00000006"/>
    <w:multiLevelType w:val="singleLevel"/>
    <w:tmpl w:val="00000006"/>
    <w:name w:val="WW8Num6"/>
    <w:lvl w:ilvl="0">
      <w:start w:val="1"/>
      <w:numFmt w:val="bullet"/>
      <w:lvlText w:val="·"/>
      <w:lvlJc w:val="left"/>
      <w:pPr>
        <w:tabs>
          <w:tab w:val="num" w:pos="780"/>
        </w:tabs>
      </w:pPr>
      <w:rPr>
        <w:rFonts w:ascii="Symbol" w:hAnsi="Symbol" w:cs="Symbol"/>
      </w:rPr>
    </w:lvl>
  </w:abstractNum>
  <w:abstractNum w:abstractNumId="7" w15:restartNumberingAfterBreak="0">
    <w:nsid w:val="00000007"/>
    <w:multiLevelType w:val="singleLevel"/>
    <w:tmpl w:val="00000007"/>
    <w:name w:val="WW8Num7"/>
    <w:lvl w:ilvl="0">
      <w:start w:val="1"/>
      <w:numFmt w:val="decimal"/>
      <w:lvlText w:val="%1."/>
      <w:lvlJc w:val="left"/>
      <w:pPr>
        <w:tabs>
          <w:tab w:val="num" w:pos="1080"/>
        </w:tabs>
      </w:pPr>
    </w:lvl>
  </w:abstractNum>
  <w:abstractNum w:abstractNumId="8" w15:restartNumberingAfterBreak="0">
    <w:nsid w:val="00000008"/>
    <w:multiLevelType w:val="multilevel"/>
    <w:tmpl w:val="488EF712"/>
    <w:name w:val="WW8Num8"/>
    <w:lvl w:ilvl="0">
      <w:start w:val="1"/>
      <w:numFmt w:val="decimal"/>
      <w:lvlText w:val="%1."/>
      <w:lvlJc w:val="left"/>
      <w:pPr>
        <w:tabs>
          <w:tab w:val="num" w:pos="735"/>
        </w:tabs>
      </w:pPr>
      <w:rPr>
        <w:rFonts w:hint="default"/>
        <w:i w:val="0"/>
        <w:iCs w:val="0"/>
      </w:rPr>
    </w:lvl>
    <w:lvl w:ilvl="1">
      <w:start w:val="1"/>
      <w:numFmt w:val="decimal"/>
      <w:lvlText w:val="%1.%2."/>
      <w:lvlJc w:val="left"/>
      <w:pPr>
        <w:tabs>
          <w:tab w:val="num" w:pos="1089"/>
        </w:tabs>
      </w:pPr>
      <w:rPr>
        <w:rFonts w:hint="default"/>
      </w:rPr>
    </w:lvl>
    <w:lvl w:ilvl="2">
      <w:start w:val="1"/>
      <w:numFmt w:val="decimal"/>
      <w:lvlText w:val="%1.%2.%3."/>
      <w:lvlJc w:val="left"/>
      <w:pPr>
        <w:tabs>
          <w:tab w:val="num" w:pos="1443"/>
        </w:tabs>
      </w:pPr>
      <w:rPr>
        <w:rFonts w:hint="default"/>
      </w:rPr>
    </w:lvl>
    <w:lvl w:ilvl="3">
      <w:start w:val="1"/>
      <w:numFmt w:val="decimal"/>
      <w:lvlText w:val="%1.%2.%3.%4."/>
      <w:lvlJc w:val="left"/>
      <w:pPr>
        <w:tabs>
          <w:tab w:val="num" w:pos="1797"/>
        </w:tabs>
      </w:pPr>
      <w:rPr>
        <w:rFonts w:hint="default"/>
      </w:rPr>
    </w:lvl>
    <w:lvl w:ilvl="4">
      <w:start w:val="1"/>
      <w:numFmt w:val="decimal"/>
      <w:lvlText w:val="%1.%2.%3.%4.%5."/>
      <w:lvlJc w:val="left"/>
      <w:pPr>
        <w:tabs>
          <w:tab w:val="num" w:pos="2496"/>
        </w:tabs>
      </w:pPr>
      <w:rPr>
        <w:rFonts w:hint="default"/>
      </w:rPr>
    </w:lvl>
    <w:lvl w:ilvl="5">
      <w:start w:val="1"/>
      <w:numFmt w:val="decimal"/>
      <w:lvlText w:val="%1.%2.%3.%4.%5.%6."/>
      <w:lvlJc w:val="left"/>
      <w:pPr>
        <w:tabs>
          <w:tab w:val="num" w:pos="2850"/>
        </w:tabs>
      </w:pPr>
      <w:rPr>
        <w:rFonts w:hint="default"/>
      </w:rPr>
    </w:lvl>
    <w:lvl w:ilvl="6">
      <w:start w:val="1"/>
      <w:numFmt w:val="decimal"/>
      <w:lvlText w:val="%1.%2.%3.%4.%5.%6.%7."/>
      <w:lvlJc w:val="left"/>
      <w:pPr>
        <w:tabs>
          <w:tab w:val="num" w:pos="3204"/>
        </w:tabs>
      </w:pPr>
      <w:rPr>
        <w:rFonts w:hint="default"/>
      </w:rPr>
    </w:lvl>
    <w:lvl w:ilvl="7">
      <w:start w:val="1"/>
      <w:numFmt w:val="decimal"/>
      <w:lvlText w:val="%1.%2.%3.%4.%5.%6.%7.%8."/>
      <w:lvlJc w:val="left"/>
      <w:pPr>
        <w:tabs>
          <w:tab w:val="num" w:pos="3918"/>
        </w:tabs>
      </w:pPr>
      <w:rPr>
        <w:rFonts w:hint="default"/>
      </w:rPr>
    </w:lvl>
    <w:lvl w:ilvl="8">
      <w:start w:val="1"/>
      <w:numFmt w:val="decimal"/>
      <w:lvlText w:val="%1.%2.%3.%4.%5.%6.%7.%8.%9."/>
      <w:lvlJc w:val="left"/>
      <w:pPr>
        <w:tabs>
          <w:tab w:val="num" w:pos="4272"/>
        </w:tabs>
      </w:pPr>
      <w:rPr>
        <w:rFonts w:hint="default"/>
      </w:rPr>
    </w:lvl>
  </w:abstractNum>
  <w:abstractNum w:abstractNumId="9" w15:restartNumberingAfterBreak="0">
    <w:nsid w:val="00000009"/>
    <w:multiLevelType w:val="multilevel"/>
    <w:tmpl w:val="00000009"/>
    <w:name w:val="WW8Num9"/>
    <w:lvl w:ilvl="0">
      <w:start w:val="2"/>
      <w:numFmt w:val="decimal"/>
      <w:lvlText w:val="%1"/>
      <w:lvlJc w:val="left"/>
      <w:pPr>
        <w:tabs>
          <w:tab w:val="num" w:pos="720"/>
        </w:tabs>
      </w:pPr>
    </w:lvl>
    <w:lvl w:ilvl="1">
      <w:start w:val="4"/>
      <w:numFmt w:val="decimal"/>
      <w:lvlText w:val="%1.%2"/>
      <w:lvlJc w:val="left"/>
      <w:pPr>
        <w:tabs>
          <w:tab w:val="num" w:pos="720"/>
        </w:tabs>
      </w:pPr>
    </w:lvl>
    <w:lvl w:ilvl="2">
      <w:start w:val="2"/>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10" w15:restartNumberingAfterBreak="0">
    <w:nsid w:val="0000000A"/>
    <w:multiLevelType w:val="singleLevel"/>
    <w:tmpl w:val="0000000A"/>
    <w:name w:val="WW8Num10"/>
    <w:lvl w:ilvl="0">
      <w:start w:val="1"/>
      <w:numFmt w:val="upperRoman"/>
      <w:lvlText w:val="%1."/>
      <w:lvlJc w:val="right"/>
      <w:pPr>
        <w:tabs>
          <w:tab w:val="num" w:pos="720"/>
        </w:tabs>
      </w:pPr>
    </w:lvl>
  </w:abstractNum>
  <w:abstractNum w:abstractNumId="11" w15:restartNumberingAfterBreak="0">
    <w:nsid w:val="0000000B"/>
    <w:multiLevelType w:val="singleLevel"/>
    <w:tmpl w:val="0000000B"/>
    <w:name w:val="WW8Num11"/>
    <w:lvl w:ilvl="0">
      <w:start w:val="1"/>
      <w:numFmt w:val="bullet"/>
      <w:lvlText w:val="·"/>
      <w:lvlJc w:val="left"/>
      <w:pPr>
        <w:tabs>
          <w:tab w:val="num" w:pos="770"/>
        </w:tabs>
      </w:pPr>
      <w:rPr>
        <w:rFonts w:ascii="Symbol" w:hAnsi="Symbol" w:cs="Symbol"/>
      </w:rPr>
    </w:lvl>
  </w:abstractNum>
  <w:abstractNum w:abstractNumId="12" w15:restartNumberingAfterBreak="0">
    <w:nsid w:val="0000000C"/>
    <w:multiLevelType w:val="singleLevel"/>
    <w:tmpl w:val="0000000C"/>
    <w:name w:val="WW8Num12"/>
    <w:lvl w:ilvl="0">
      <w:start w:val="1"/>
      <w:numFmt w:val="decimal"/>
      <w:lvlText w:val="%1"/>
      <w:lvlJc w:val="left"/>
      <w:pPr>
        <w:tabs>
          <w:tab w:val="num" w:pos="720"/>
        </w:tabs>
      </w:pPr>
    </w:lvl>
  </w:abstractNum>
  <w:abstractNum w:abstractNumId="13" w15:restartNumberingAfterBreak="0">
    <w:nsid w:val="0000000D"/>
    <w:multiLevelType w:val="multilevel"/>
    <w:tmpl w:val="0000000D"/>
    <w:name w:val="WW8Num13"/>
    <w:lvl w:ilvl="0">
      <w:start w:val="2"/>
      <w:numFmt w:val="decimal"/>
      <w:lvlText w:val="%1."/>
      <w:lvlJc w:val="left"/>
      <w:pPr>
        <w:tabs>
          <w:tab w:val="num" w:pos="657"/>
        </w:tabs>
      </w:pPr>
    </w:lvl>
    <w:lvl w:ilvl="1">
      <w:start w:val="3"/>
      <w:numFmt w:val="decimal"/>
      <w:lvlText w:val="%1.%2."/>
      <w:lvlJc w:val="left"/>
      <w:pPr>
        <w:tabs>
          <w:tab w:val="num" w:pos="893"/>
        </w:tabs>
      </w:pPr>
    </w:lvl>
    <w:lvl w:ilvl="2">
      <w:start w:val="1"/>
      <w:numFmt w:val="decimal"/>
      <w:lvlText w:val="%1.%2.%3."/>
      <w:lvlJc w:val="left"/>
      <w:pPr>
        <w:tabs>
          <w:tab w:val="num" w:pos="1192"/>
        </w:tabs>
      </w:pPr>
    </w:lvl>
    <w:lvl w:ilvl="3">
      <w:start w:val="2"/>
      <w:numFmt w:val="decimal"/>
      <w:lvlText w:val="%1.%2.%3.%4."/>
      <w:lvlJc w:val="left"/>
      <w:pPr>
        <w:tabs>
          <w:tab w:val="num" w:pos="1428"/>
        </w:tabs>
      </w:pPr>
    </w:lvl>
    <w:lvl w:ilvl="4">
      <w:start w:val="1"/>
      <w:numFmt w:val="decimal"/>
      <w:lvlText w:val="%1.%2.%3.%4.%5."/>
      <w:lvlJc w:val="left"/>
      <w:pPr>
        <w:tabs>
          <w:tab w:val="num" w:pos="2024"/>
        </w:tabs>
      </w:pPr>
    </w:lvl>
    <w:lvl w:ilvl="5">
      <w:start w:val="1"/>
      <w:numFmt w:val="decimal"/>
      <w:lvlText w:val="%1.%2.%3.%4.%5.%6."/>
      <w:lvlJc w:val="left"/>
      <w:pPr>
        <w:tabs>
          <w:tab w:val="num" w:pos="2260"/>
        </w:tabs>
      </w:pPr>
    </w:lvl>
    <w:lvl w:ilvl="6">
      <w:start w:val="1"/>
      <w:numFmt w:val="decimal"/>
      <w:lvlText w:val="%1.%2.%3.%4.%5.%6.%7."/>
      <w:lvlJc w:val="left"/>
      <w:pPr>
        <w:tabs>
          <w:tab w:val="num" w:pos="2856"/>
        </w:tabs>
      </w:pPr>
    </w:lvl>
    <w:lvl w:ilvl="7">
      <w:start w:val="1"/>
      <w:numFmt w:val="decimal"/>
      <w:lvlText w:val="%1.%2.%3.%4.%5.%6.%7.%8."/>
      <w:lvlJc w:val="left"/>
      <w:pPr>
        <w:tabs>
          <w:tab w:val="num" w:pos="3092"/>
        </w:tabs>
      </w:pPr>
    </w:lvl>
    <w:lvl w:ilvl="8">
      <w:start w:val="1"/>
      <w:numFmt w:val="decimal"/>
      <w:lvlText w:val="%1.%2.%3.%4.%5.%6.%7.%8.%9."/>
      <w:lvlJc w:val="left"/>
      <w:pPr>
        <w:tabs>
          <w:tab w:val="num" w:pos="3688"/>
        </w:tabs>
      </w:pPr>
    </w:lvl>
  </w:abstractNum>
  <w:abstractNum w:abstractNumId="14" w15:restartNumberingAfterBreak="0">
    <w:nsid w:val="0000000E"/>
    <w:multiLevelType w:val="singleLevel"/>
    <w:tmpl w:val="0000000E"/>
    <w:name w:val="WW8Num14"/>
    <w:lvl w:ilvl="0">
      <w:start w:val="1"/>
      <w:numFmt w:val="decimal"/>
      <w:lvlText w:val="%1."/>
      <w:lvlJc w:val="left"/>
      <w:pPr>
        <w:tabs>
          <w:tab w:val="num" w:pos="720"/>
        </w:tabs>
      </w:pPr>
    </w:lvl>
  </w:abstractNum>
  <w:abstractNum w:abstractNumId="15" w15:restartNumberingAfterBreak="0">
    <w:nsid w:val="0000000F"/>
    <w:multiLevelType w:val="singleLevel"/>
    <w:tmpl w:val="0000000F"/>
    <w:name w:val="WW8Num15"/>
    <w:lvl w:ilvl="0">
      <w:start w:val="1"/>
      <w:numFmt w:val="bullet"/>
      <w:lvlText w:val="·"/>
      <w:lvlJc w:val="left"/>
      <w:pPr>
        <w:tabs>
          <w:tab w:val="num" w:pos="720"/>
        </w:tabs>
      </w:pPr>
      <w:rPr>
        <w:rFonts w:ascii="Symbol" w:hAnsi="Symbol" w:cs="Symbol"/>
      </w:rPr>
    </w:lvl>
  </w:abstractNum>
  <w:abstractNum w:abstractNumId="16" w15:restartNumberingAfterBreak="0">
    <w:nsid w:val="00000010"/>
    <w:multiLevelType w:val="singleLevel"/>
    <w:tmpl w:val="00000010"/>
    <w:name w:val="WW8Num16"/>
    <w:lvl w:ilvl="0">
      <w:start w:val="1"/>
      <w:numFmt w:val="bullet"/>
      <w:lvlText w:val="·"/>
      <w:lvlJc w:val="left"/>
      <w:pPr>
        <w:tabs>
          <w:tab w:val="num" w:pos="720"/>
        </w:tabs>
      </w:pPr>
      <w:rPr>
        <w:rFonts w:ascii="Symbol" w:hAnsi="Symbol" w:cs="Symbol"/>
      </w:rPr>
    </w:lvl>
  </w:abstractNum>
  <w:abstractNum w:abstractNumId="17" w15:restartNumberingAfterBreak="0">
    <w:nsid w:val="00000011"/>
    <w:multiLevelType w:val="singleLevel"/>
    <w:tmpl w:val="00000011"/>
    <w:name w:val="WW8Num17"/>
    <w:lvl w:ilvl="0">
      <w:start w:val="1"/>
      <w:numFmt w:val="bullet"/>
      <w:lvlText w:val="·"/>
      <w:lvlJc w:val="left"/>
      <w:pPr>
        <w:tabs>
          <w:tab w:val="num" w:pos="1080"/>
        </w:tabs>
      </w:pPr>
      <w:rPr>
        <w:rFonts w:ascii="Symbol" w:hAnsi="Symbol" w:cs="Symbol"/>
      </w:rPr>
    </w:lvl>
  </w:abstractNum>
  <w:abstractNum w:abstractNumId="18" w15:restartNumberingAfterBreak="0">
    <w:nsid w:val="00000012"/>
    <w:multiLevelType w:val="multilevel"/>
    <w:tmpl w:val="7F4C09A2"/>
    <w:name w:val="WW8Num18"/>
    <w:lvl w:ilvl="0">
      <w:start w:val="1"/>
      <w:numFmt w:val="decimal"/>
      <w:lvlText w:val="%1."/>
      <w:lvlJc w:val="left"/>
      <w:pPr>
        <w:tabs>
          <w:tab w:val="num" w:pos="360"/>
        </w:tabs>
      </w:pPr>
    </w:lvl>
    <w:lvl w:ilvl="1">
      <w:start w:val="2"/>
      <w:numFmt w:val="decimal"/>
      <w:isLgl/>
      <w:lvlText w:val="%1.%2."/>
      <w:lvlJc w:val="left"/>
      <w:pPr>
        <w:tabs>
          <w:tab w:val="num" w:pos="675"/>
        </w:tabs>
        <w:ind w:left="675" w:hanging="495"/>
      </w:pPr>
      <w:rPr>
        <w:rFonts w:hint="default"/>
      </w:rPr>
    </w:lvl>
    <w:lvl w:ilvl="2">
      <w:start w:val="2"/>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3240"/>
        </w:tabs>
        <w:ind w:left="3240" w:hanging="1800"/>
      </w:pPr>
      <w:rPr>
        <w:rFonts w:hint="default"/>
      </w:rPr>
    </w:lvl>
  </w:abstractNum>
  <w:abstractNum w:abstractNumId="19" w15:restartNumberingAfterBreak="0">
    <w:nsid w:val="00000013"/>
    <w:multiLevelType w:val="multilevel"/>
    <w:tmpl w:val="00000013"/>
    <w:name w:val="WW8Num19"/>
    <w:lvl w:ilvl="0">
      <w:start w:val="7"/>
      <w:numFmt w:val="decimal"/>
      <w:lvlText w:val="%1."/>
      <w:lvlJc w:val="left"/>
      <w:pPr>
        <w:tabs>
          <w:tab w:val="num" w:pos="660"/>
        </w:tabs>
      </w:pPr>
    </w:lvl>
    <w:lvl w:ilvl="1">
      <w:start w:val="9"/>
      <w:numFmt w:val="bullet"/>
      <w:lvlText w:val="-"/>
      <w:lvlJc w:val="left"/>
      <w:pPr>
        <w:tabs>
          <w:tab w:val="num" w:pos="1380"/>
        </w:tabs>
      </w:pPr>
      <w:rPr>
        <w:rFonts w:ascii="Times New Roman" w:hAnsi="Times New Roman" w:cs="Times New Roman"/>
      </w:rPr>
    </w:lvl>
    <w:lvl w:ilvl="2">
      <w:start w:val="1"/>
      <w:numFmt w:val="lowerRoman"/>
      <w:lvlText w:val="%3."/>
      <w:lvlJc w:val="right"/>
      <w:pPr>
        <w:tabs>
          <w:tab w:val="num" w:pos="2100"/>
        </w:tabs>
      </w:pPr>
    </w:lvl>
    <w:lvl w:ilvl="3">
      <w:start w:val="1"/>
      <w:numFmt w:val="decimal"/>
      <w:lvlText w:val="%4."/>
      <w:lvlJc w:val="left"/>
      <w:pPr>
        <w:tabs>
          <w:tab w:val="num" w:pos="2820"/>
        </w:tabs>
      </w:pPr>
    </w:lvl>
    <w:lvl w:ilvl="4">
      <w:start w:val="1"/>
      <w:numFmt w:val="lowerLetter"/>
      <w:lvlText w:val="%5."/>
      <w:lvlJc w:val="left"/>
      <w:pPr>
        <w:tabs>
          <w:tab w:val="num" w:pos="3540"/>
        </w:tabs>
      </w:pPr>
    </w:lvl>
    <w:lvl w:ilvl="5">
      <w:start w:val="1"/>
      <w:numFmt w:val="lowerRoman"/>
      <w:lvlText w:val="%6."/>
      <w:lvlJc w:val="right"/>
      <w:pPr>
        <w:tabs>
          <w:tab w:val="num" w:pos="4260"/>
        </w:tabs>
      </w:pPr>
    </w:lvl>
    <w:lvl w:ilvl="6">
      <w:start w:val="1"/>
      <w:numFmt w:val="decimal"/>
      <w:lvlText w:val="%7."/>
      <w:lvlJc w:val="left"/>
      <w:pPr>
        <w:tabs>
          <w:tab w:val="num" w:pos="4980"/>
        </w:tabs>
      </w:pPr>
    </w:lvl>
    <w:lvl w:ilvl="7">
      <w:start w:val="1"/>
      <w:numFmt w:val="lowerLetter"/>
      <w:lvlText w:val="%8."/>
      <w:lvlJc w:val="left"/>
      <w:pPr>
        <w:tabs>
          <w:tab w:val="num" w:pos="5700"/>
        </w:tabs>
      </w:pPr>
    </w:lvl>
    <w:lvl w:ilvl="8">
      <w:start w:val="1"/>
      <w:numFmt w:val="lowerRoman"/>
      <w:lvlText w:val="%9."/>
      <w:lvlJc w:val="right"/>
      <w:pPr>
        <w:tabs>
          <w:tab w:val="num" w:pos="6420"/>
        </w:tabs>
      </w:pPr>
    </w:lvl>
  </w:abstractNum>
  <w:abstractNum w:abstractNumId="20" w15:restartNumberingAfterBreak="0">
    <w:nsid w:val="00000014"/>
    <w:multiLevelType w:val="singleLevel"/>
    <w:tmpl w:val="00000014"/>
    <w:name w:val="WW8Num20"/>
    <w:lvl w:ilvl="0">
      <w:start w:val="1"/>
      <w:numFmt w:val="bullet"/>
      <w:lvlText w:val="o"/>
      <w:lvlJc w:val="left"/>
      <w:pPr>
        <w:tabs>
          <w:tab w:val="num" w:pos="1620"/>
        </w:tabs>
      </w:pPr>
      <w:rPr>
        <w:rFonts w:ascii="Courier New" w:hAnsi="Courier New" w:cs="Courier New"/>
        <w:color w:val="auto"/>
      </w:rPr>
    </w:lvl>
  </w:abstractNum>
  <w:abstractNum w:abstractNumId="21" w15:restartNumberingAfterBreak="0">
    <w:nsid w:val="00000015"/>
    <w:multiLevelType w:val="singleLevel"/>
    <w:tmpl w:val="00000015"/>
    <w:name w:val="WW8Num21"/>
    <w:lvl w:ilvl="0">
      <w:start w:val="1"/>
      <w:numFmt w:val="bullet"/>
      <w:lvlText w:val="·"/>
      <w:lvlJc w:val="left"/>
      <w:pPr>
        <w:tabs>
          <w:tab w:val="num" w:pos="720"/>
        </w:tabs>
      </w:pPr>
      <w:rPr>
        <w:rFonts w:ascii="Symbol" w:hAnsi="Symbol" w:cs="Symbol"/>
      </w:rPr>
    </w:lvl>
  </w:abstractNum>
  <w:abstractNum w:abstractNumId="22" w15:restartNumberingAfterBreak="0">
    <w:nsid w:val="00000016"/>
    <w:multiLevelType w:val="multilevel"/>
    <w:tmpl w:val="00000016"/>
    <w:name w:val="WW8Num22"/>
    <w:lvl w:ilvl="0">
      <w:start w:val="1"/>
      <w:numFmt w:val="decimal"/>
      <w:lvlText w:val="%1."/>
      <w:lvlJc w:val="left"/>
      <w:pPr>
        <w:tabs>
          <w:tab w:val="num" w:pos="735"/>
        </w:tabs>
      </w:pPr>
    </w:lvl>
    <w:lvl w:ilvl="1">
      <w:start w:val="1"/>
      <w:numFmt w:val="decimal"/>
      <w:lvlText w:val="%1.%2."/>
      <w:lvlJc w:val="left"/>
      <w:pPr>
        <w:tabs>
          <w:tab w:val="num" w:pos="1089"/>
        </w:tabs>
      </w:pPr>
    </w:lvl>
    <w:lvl w:ilvl="2">
      <w:start w:val="2"/>
      <w:numFmt w:val="decimal"/>
      <w:lvlText w:val="%1.%2.%3"/>
      <w:lvlJc w:val="left"/>
      <w:pPr>
        <w:tabs>
          <w:tab w:val="num" w:pos="1635"/>
        </w:tabs>
      </w:pPr>
    </w:lvl>
    <w:lvl w:ilvl="3">
      <w:start w:val="1"/>
      <w:numFmt w:val="decimal"/>
      <w:lvlText w:val="%1.%2.%3.%4."/>
      <w:lvlJc w:val="left"/>
      <w:pPr>
        <w:tabs>
          <w:tab w:val="num" w:pos="1797"/>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632"/>
        </w:tabs>
      </w:pPr>
    </w:lvl>
  </w:abstractNum>
  <w:abstractNum w:abstractNumId="23" w15:restartNumberingAfterBreak="0">
    <w:nsid w:val="00000017"/>
    <w:multiLevelType w:val="multilevel"/>
    <w:tmpl w:val="E79AA572"/>
    <w:name w:val="WW8Num23"/>
    <w:lvl w:ilvl="0">
      <w:start w:val="1"/>
      <w:numFmt w:val="decimal"/>
      <w:lvlText w:val="%1."/>
      <w:lvlJc w:val="left"/>
      <w:pPr>
        <w:tabs>
          <w:tab w:val="num" w:pos="360"/>
        </w:tabs>
      </w:pPr>
      <w:rPr>
        <w:b/>
        <w:bCs/>
      </w:rPr>
    </w:lvl>
    <w:lvl w:ilvl="1">
      <w:start w:val="1"/>
      <w:numFmt w:val="decimal"/>
      <w:lvlText w:val="%1.%2."/>
      <w:lvlJc w:val="left"/>
      <w:pPr>
        <w:tabs>
          <w:tab w:val="num" w:pos="720"/>
        </w:tabs>
      </w:pPr>
      <w:rPr>
        <w:b/>
        <w:bCs/>
      </w:r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24" w15:restartNumberingAfterBreak="0">
    <w:nsid w:val="00000018"/>
    <w:multiLevelType w:val="multilevel"/>
    <w:tmpl w:val="00000018"/>
    <w:name w:val="WW8Num24"/>
    <w:lvl w:ilvl="0">
      <w:start w:val="1"/>
      <w:numFmt w:val="decimal"/>
      <w:lvlText w:val="%1."/>
      <w:lvlJc w:val="left"/>
      <w:pPr>
        <w:tabs>
          <w:tab w:val="num" w:pos="480"/>
        </w:tabs>
      </w:pPr>
    </w:lvl>
    <w:lvl w:ilvl="1">
      <w:start w:val="1"/>
      <w:numFmt w:val="bullet"/>
      <w:lvlText w:val="·"/>
      <w:lvlJc w:val="left"/>
      <w:pPr>
        <w:tabs>
          <w:tab w:val="num" w:pos="1200"/>
        </w:tabs>
      </w:pPr>
      <w:rPr>
        <w:rFonts w:ascii="Symbol" w:hAnsi="Symbol" w:cs="Symbol"/>
      </w:rPr>
    </w:lvl>
    <w:lvl w:ilvl="2">
      <w:start w:val="1"/>
      <w:numFmt w:val="decimal"/>
      <w:lvlText w:val="%3."/>
      <w:lvlJc w:val="left"/>
      <w:pPr>
        <w:tabs>
          <w:tab w:val="num" w:pos="2100"/>
        </w:tabs>
      </w:pPr>
    </w:lvl>
    <w:lvl w:ilvl="3">
      <w:start w:val="1"/>
      <w:numFmt w:val="decimal"/>
      <w:lvlText w:val="%4."/>
      <w:lvlJc w:val="left"/>
      <w:pPr>
        <w:tabs>
          <w:tab w:val="num" w:pos="2640"/>
        </w:tabs>
      </w:pPr>
    </w:lvl>
    <w:lvl w:ilvl="4">
      <w:start w:val="1"/>
      <w:numFmt w:val="lowerLetter"/>
      <w:lvlText w:val="%5."/>
      <w:lvlJc w:val="left"/>
      <w:pPr>
        <w:tabs>
          <w:tab w:val="num" w:pos="3360"/>
        </w:tabs>
      </w:pPr>
    </w:lvl>
    <w:lvl w:ilvl="5">
      <w:start w:val="1"/>
      <w:numFmt w:val="lowerRoman"/>
      <w:lvlText w:val="%6."/>
      <w:lvlJc w:val="right"/>
      <w:pPr>
        <w:tabs>
          <w:tab w:val="num" w:pos="4080"/>
        </w:tabs>
      </w:pPr>
    </w:lvl>
    <w:lvl w:ilvl="6">
      <w:start w:val="1"/>
      <w:numFmt w:val="decimal"/>
      <w:lvlText w:val="%7."/>
      <w:lvlJc w:val="left"/>
      <w:pPr>
        <w:tabs>
          <w:tab w:val="num" w:pos="4800"/>
        </w:tabs>
      </w:pPr>
    </w:lvl>
    <w:lvl w:ilvl="7">
      <w:start w:val="1"/>
      <w:numFmt w:val="lowerLetter"/>
      <w:lvlText w:val="%8."/>
      <w:lvlJc w:val="left"/>
      <w:pPr>
        <w:tabs>
          <w:tab w:val="num" w:pos="5520"/>
        </w:tabs>
      </w:pPr>
    </w:lvl>
    <w:lvl w:ilvl="8">
      <w:start w:val="1"/>
      <w:numFmt w:val="lowerRoman"/>
      <w:lvlText w:val="%9."/>
      <w:lvlJc w:val="right"/>
      <w:pPr>
        <w:tabs>
          <w:tab w:val="num" w:pos="6240"/>
        </w:tabs>
      </w:pPr>
    </w:lvl>
  </w:abstractNum>
  <w:abstractNum w:abstractNumId="25" w15:restartNumberingAfterBreak="0">
    <w:nsid w:val="00000019"/>
    <w:multiLevelType w:val="singleLevel"/>
    <w:tmpl w:val="00000019"/>
    <w:name w:val="WW8Num25"/>
    <w:lvl w:ilvl="0">
      <w:start w:val="1"/>
      <w:numFmt w:val="bullet"/>
      <w:lvlText w:val="·"/>
      <w:lvlJc w:val="left"/>
      <w:pPr>
        <w:tabs>
          <w:tab w:val="num" w:pos="720"/>
        </w:tabs>
      </w:pPr>
      <w:rPr>
        <w:rFonts w:ascii="Symbol" w:hAnsi="Symbol" w:cs="Symbol"/>
      </w:rPr>
    </w:lvl>
  </w:abstractNum>
  <w:abstractNum w:abstractNumId="26" w15:restartNumberingAfterBreak="0">
    <w:nsid w:val="0000001A"/>
    <w:multiLevelType w:val="multilevel"/>
    <w:tmpl w:val="B25852B2"/>
    <w:name w:val="WW8Num26"/>
    <w:lvl w:ilvl="0">
      <w:start w:val="1"/>
      <w:numFmt w:val="decimal"/>
      <w:lvlText w:val="%1."/>
      <w:lvlJc w:val="left"/>
      <w:pPr>
        <w:tabs>
          <w:tab w:val="num" w:pos="1440"/>
        </w:tabs>
      </w:pPr>
      <w:rPr>
        <w:i w:val="0"/>
        <w:iCs w:val="0"/>
      </w:rPr>
    </w:lvl>
    <w:lvl w:ilvl="1">
      <w:start w:val="3"/>
      <w:numFmt w:val="decimal"/>
      <w:isLgl/>
      <w:lvlText w:val="%1.%2"/>
      <w:lvlJc w:val="left"/>
      <w:pPr>
        <w:tabs>
          <w:tab w:val="num" w:pos="607"/>
        </w:tabs>
        <w:ind w:left="607" w:hanging="435"/>
      </w:pPr>
      <w:rPr>
        <w:rFonts w:hint="default"/>
      </w:rPr>
    </w:lvl>
    <w:lvl w:ilvl="2">
      <w:start w:val="4"/>
      <w:numFmt w:val="decimal"/>
      <w:isLgl/>
      <w:lvlText w:val="%1.%2.%3"/>
      <w:lvlJc w:val="left"/>
      <w:pPr>
        <w:tabs>
          <w:tab w:val="num" w:pos="1064"/>
        </w:tabs>
        <w:ind w:left="1064" w:hanging="720"/>
      </w:pPr>
      <w:rPr>
        <w:rFonts w:hint="default"/>
      </w:rPr>
    </w:lvl>
    <w:lvl w:ilvl="3">
      <w:start w:val="1"/>
      <w:numFmt w:val="decimal"/>
      <w:isLgl/>
      <w:lvlText w:val="%1.%2.%3.%4"/>
      <w:lvlJc w:val="left"/>
      <w:pPr>
        <w:tabs>
          <w:tab w:val="num" w:pos="1236"/>
        </w:tabs>
        <w:ind w:left="1236" w:hanging="720"/>
      </w:pPr>
      <w:rPr>
        <w:rFonts w:hint="default"/>
      </w:rPr>
    </w:lvl>
    <w:lvl w:ilvl="4">
      <w:start w:val="1"/>
      <w:numFmt w:val="decimal"/>
      <w:isLgl/>
      <w:lvlText w:val="%1.%2.%3.%4.%5"/>
      <w:lvlJc w:val="left"/>
      <w:pPr>
        <w:tabs>
          <w:tab w:val="num" w:pos="1768"/>
        </w:tabs>
        <w:ind w:left="1768" w:hanging="1080"/>
      </w:pPr>
      <w:rPr>
        <w:rFonts w:hint="default"/>
      </w:rPr>
    </w:lvl>
    <w:lvl w:ilvl="5">
      <w:start w:val="1"/>
      <w:numFmt w:val="decimal"/>
      <w:isLgl/>
      <w:lvlText w:val="%1.%2.%3.%4.%5.%6"/>
      <w:lvlJc w:val="left"/>
      <w:pPr>
        <w:tabs>
          <w:tab w:val="num" w:pos="1940"/>
        </w:tabs>
        <w:ind w:left="1940"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44"/>
        </w:tabs>
        <w:ind w:left="2644" w:hanging="1440"/>
      </w:pPr>
      <w:rPr>
        <w:rFonts w:hint="default"/>
      </w:rPr>
    </w:lvl>
    <w:lvl w:ilvl="8">
      <w:start w:val="1"/>
      <w:numFmt w:val="decimal"/>
      <w:isLgl/>
      <w:lvlText w:val="%1.%2.%3.%4.%5.%6.%7.%8.%9"/>
      <w:lvlJc w:val="left"/>
      <w:pPr>
        <w:tabs>
          <w:tab w:val="num" w:pos="2816"/>
        </w:tabs>
        <w:ind w:left="2816" w:hanging="1440"/>
      </w:pPr>
      <w:rPr>
        <w:rFonts w:hint="default"/>
      </w:rPr>
    </w:lvl>
  </w:abstractNum>
  <w:abstractNum w:abstractNumId="27" w15:restartNumberingAfterBreak="0">
    <w:nsid w:val="0000001B"/>
    <w:multiLevelType w:val="singleLevel"/>
    <w:tmpl w:val="0000001B"/>
    <w:name w:val="WW8Num27"/>
    <w:lvl w:ilvl="0">
      <w:start w:val="1"/>
      <w:numFmt w:val="bullet"/>
      <w:lvlText w:val="·"/>
      <w:lvlJc w:val="left"/>
      <w:pPr>
        <w:tabs>
          <w:tab w:val="num" w:pos="1080"/>
        </w:tabs>
      </w:pPr>
      <w:rPr>
        <w:rFonts w:ascii="Symbol" w:hAnsi="Symbol" w:cs="Symbol"/>
      </w:rPr>
    </w:lvl>
  </w:abstractNum>
  <w:abstractNum w:abstractNumId="28" w15:restartNumberingAfterBreak="0">
    <w:nsid w:val="0000001C"/>
    <w:multiLevelType w:val="singleLevel"/>
    <w:tmpl w:val="0000001C"/>
    <w:name w:val="WW8Num28"/>
    <w:lvl w:ilvl="0">
      <w:start w:val="1"/>
      <w:numFmt w:val="bullet"/>
      <w:lvlText w:val="·"/>
      <w:lvlJc w:val="left"/>
      <w:pPr>
        <w:tabs>
          <w:tab w:val="num" w:pos="1440"/>
        </w:tabs>
      </w:pPr>
      <w:rPr>
        <w:rFonts w:ascii="Symbol" w:hAnsi="Symbol" w:cs="Symbol"/>
      </w:rPr>
    </w:lvl>
  </w:abstractNum>
  <w:abstractNum w:abstractNumId="29" w15:restartNumberingAfterBreak="0">
    <w:nsid w:val="0000001D"/>
    <w:multiLevelType w:val="singleLevel"/>
    <w:tmpl w:val="0000001D"/>
    <w:name w:val="WW8Num29"/>
    <w:lvl w:ilvl="0">
      <w:start w:val="1"/>
      <w:numFmt w:val="bullet"/>
      <w:lvlText w:val="·"/>
      <w:lvlJc w:val="left"/>
      <w:pPr>
        <w:tabs>
          <w:tab w:val="num" w:pos="1080"/>
        </w:tabs>
      </w:pPr>
      <w:rPr>
        <w:rFonts w:ascii="Symbol" w:hAnsi="Symbol" w:cs="Symbol"/>
      </w:rPr>
    </w:lvl>
  </w:abstractNum>
  <w:abstractNum w:abstractNumId="30" w15:restartNumberingAfterBreak="0">
    <w:nsid w:val="0000001E"/>
    <w:multiLevelType w:val="multilevel"/>
    <w:tmpl w:val="0000001E"/>
    <w:name w:val="WW8Num30"/>
    <w:lvl w:ilvl="0">
      <w:start w:val="3"/>
      <w:numFmt w:val="decimal"/>
      <w:lvlText w:val="%1."/>
      <w:lvlJc w:val="left"/>
      <w:pPr>
        <w:tabs>
          <w:tab w:val="num" w:pos="480"/>
        </w:tabs>
      </w:pPr>
    </w:lvl>
    <w:lvl w:ilvl="1">
      <w:start w:val="1"/>
      <w:numFmt w:val="lowerLetter"/>
      <w:lvlText w:val="%2."/>
      <w:lvlJc w:val="left"/>
      <w:pPr>
        <w:tabs>
          <w:tab w:val="num" w:pos="1200"/>
        </w:tabs>
      </w:pPr>
    </w:lvl>
    <w:lvl w:ilvl="2">
      <w:start w:val="1"/>
      <w:numFmt w:val="decimal"/>
      <w:lvlText w:val="%3."/>
      <w:lvlJc w:val="left"/>
      <w:pPr>
        <w:tabs>
          <w:tab w:val="num" w:pos="2100"/>
        </w:tabs>
      </w:pPr>
    </w:lvl>
    <w:lvl w:ilvl="3">
      <w:start w:val="1"/>
      <w:numFmt w:val="decimal"/>
      <w:lvlText w:val="%4."/>
      <w:lvlJc w:val="left"/>
      <w:pPr>
        <w:tabs>
          <w:tab w:val="num" w:pos="2640"/>
        </w:tabs>
      </w:pPr>
    </w:lvl>
    <w:lvl w:ilvl="4">
      <w:start w:val="1"/>
      <w:numFmt w:val="lowerLetter"/>
      <w:lvlText w:val="%5."/>
      <w:lvlJc w:val="left"/>
      <w:pPr>
        <w:tabs>
          <w:tab w:val="num" w:pos="3360"/>
        </w:tabs>
      </w:pPr>
    </w:lvl>
    <w:lvl w:ilvl="5">
      <w:start w:val="1"/>
      <w:numFmt w:val="lowerRoman"/>
      <w:lvlText w:val="%6."/>
      <w:lvlJc w:val="right"/>
      <w:pPr>
        <w:tabs>
          <w:tab w:val="num" w:pos="4080"/>
        </w:tabs>
      </w:pPr>
    </w:lvl>
    <w:lvl w:ilvl="6">
      <w:start w:val="1"/>
      <w:numFmt w:val="decimal"/>
      <w:lvlText w:val="%7."/>
      <w:lvlJc w:val="left"/>
      <w:pPr>
        <w:tabs>
          <w:tab w:val="num" w:pos="4800"/>
        </w:tabs>
      </w:pPr>
    </w:lvl>
    <w:lvl w:ilvl="7">
      <w:start w:val="1"/>
      <w:numFmt w:val="lowerLetter"/>
      <w:lvlText w:val="%8."/>
      <w:lvlJc w:val="left"/>
      <w:pPr>
        <w:tabs>
          <w:tab w:val="num" w:pos="5520"/>
        </w:tabs>
      </w:pPr>
    </w:lvl>
    <w:lvl w:ilvl="8">
      <w:start w:val="1"/>
      <w:numFmt w:val="lowerRoman"/>
      <w:lvlText w:val="%9."/>
      <w:lvlJc w:val="right"/>
      <w:pPr>
        <w:tabs>
          <w:tab w:val="num" w:pos="6240"/>
        </w:tabs>
      </w:pPr>
    </w:lvl>
  </w:abstractNum>
  <w:abstractNum w:abstractNumId="31" w15:restartNumberingAfterBreak="0">
    <w:nsid w:val="0000001F"/>
    <w:multiLevelType w:val="singleLevel"/>
    <w:tmpl w:val="0000001F"/>
    <w:name w:val="WW8Num31"/>
    <w:lvl w:ilvl="0">
      <w:start w:val="1"/>
      <w:numFmt w:val="bullet"/>
      <w:lvlText w:val="·"/>
      <w:lvlJc w:val="left"/>
      <w:pPr>
        <w:tabs>
          <w:tab w:val="num" w:pos="720"/>
        </w:tabs>
      </w:pPr>
      <w:rPr>
        <w:rFonts w:ascii="Symbol" w:hAnsi="Symbol" w:cs="Symbol"/>
      </w:rPr>
    </w:lvl>
  </w:abstractNum>
  <w:abstractNum w:abstractNumId="32" w15:restartNumberingAfterBreak="0">
    <w:nsid w:val="00000020"/>
    <w:multiLevelType w:val="multilevel"/>
    <w:tmpl w:val="00000020"/>
    <w:name w:val="WW8Num32"/>
    <w:lvl w:ilvl="0">
      <w:start w:val="1"/>
      <w:numFmt w:val="decimal"/>
      <w:lvlText w:val="%1"/>
      <w:lvlJc w:val="left"/>
      <w:pPr>
        <w:tabs>
          <w:tab w:val="num" w:pos="435"/>
        </w:tabs>
      </w:pPr>
    </w:lvl>
    <w:lvl w:ilvl="1">
      <w:start w:val="1"/>
      <w:numFmt w:val="decimal"/>
      <w:lvlText w:val="%1.%2"/>
      <w:lvlJc w:val="left"/>
      <w:pPr>
        <w:tabs>
          <w:tab w:val="num" w:pos="789"/>
        </w:tabs>
      </w:pPr>
    </w:lvl>
    <w:lvl w:ilvl="2">
      <w:start w:val="1"/>
      <w:numFmt w:val="decimal"/>
      <w:lvlText w:val="%1.%2.%3"/>
      <w:lvlJc w:val="left"/>
      <w:pPr>
        <w:tabs>
          <w:tab w:val="num" w:pos="1428"/>
        </w:tabs>
      </w:pPr>
    </w:lvl>
    <w:lvl w:ilvl="3">
      <w:start w:val="1"/>
      <w:numFmt w:val="decimal"/>
      <w:lvlText w:val="%1.%2.%3.%4"/>
      <w:lvlJc w:val="left"/>
      <w:pPr>
        <w:tabs>
          <w:tab w:val="num" w:pos="1782"/>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272"/>
        </w:tabs>
      </w:pPr>
    </w:lvl>
  </w:abstractNum>
  <w:abstractNum w:abstractNumId="33" w15:restartNumberingAfterBreak="0">
    <w:nsid w:val="00000021"/>
    <w:multiLevelType w:val="singleLevel"/>
    <w:tmpl w:val="00000021"/>
    <w:name w:val="WW8Num33"/>
    <w:lvl w:ilvl="0">
      <w:start w:val="1"/>
      <w:numFmt w:val="decimal"/>
      <w:lvlText w:val="%1."/>
      <w:lvlJc w:val="left"/>
      <w:pPr>
        <w:tabs>
          <w:tab w:val="num" w:pos="720"/>
        </w:tabs>
      </w:pPr>
    </w:lvl>
  </w:abstractNum>
  <w:abstractNum w:abstractNumId="34" w15:restartNumberingAfterBreak="0">
    <w:nsid w:val="00000022"/>
    <w:multiLevelType w:val="singleLevel"/>
    <w:tmpl w:val="00000022"/>
    <w:name w:val="WW8Num34"/>
    <w:lvl w:ilvl="0">
      <w:start w:val="1"/>
      <w:numFmt w:val="bullet"/>
      <w:lvlText w:val="·"/>
      <w:lvlJc w:val="left"/>
      <w:pPr>
        <w:tabs>
          <w:tab w:val="num" w:pos="1440"/>
        </w:tabs>
      </w:pPr>
      <w:rPr>
        <w:rFonts w:ascii="Symbol" w:hAnsi="Symbol" w:cs="Symbol"/>
      </w:rPr>
    </w:lvl>
  </w:abstractNum>
  <w:abstractNum w:abstractNumId="35" w15:restartNumberingAfterBreak="0">
    <w:nsid w:val="00000023"/>
    <w:multiLevelType w:val="singleLevel"/>
    <w:tmpl w:val="00000023"/>
    <w:name w:val="WW8Num35"/>
    <w:lvl w:ilvl="0">
      <w:start w:val="1"/>
      <w:numFmt w:val="bullet"/>
      <w:lvlText w:val="·"/>
      <w:lvlJc w:val="left"/>
      <w:pPr>
        <w:tabs>
          <w:tab w:val="num" w:pos="720"/>
        </w:tabs>
      </w:pPr>
      <w:rPr>
        <w:rFonts w:ascii="Symbol" w:hAnsi="Symbol" w:cs="Symbol"/>
      </w:rPr>
    </w:lvl>
  </w:abstractNum>
  <w:abstractNum w:abstractNumId="36" w15:restartNumberingAfterBreak="0">
    <w:nsid w:val="00000024"/>
    <w:multiLevelType w:val="singleLevel"/>
    <w:tmpl w:val="00000024"/>
    <w:name w:val="WW8Num36"/>
    <w:lvl w:ilvl="0">
      <w:start w:val="1"/>
      <w:numFmt w:val="decimal"/>
      <w:lvlText w:val="%1."/>
      <w:lvlJc w:val="left"/>
      <w:pPr>
        <w:tabs>
          <w:tab w:val="num" w:pos="1080"/>
        </w:tabs>
      </w:pPr>
    </w:lvl>
  </w:abstractNum>
  <w:abstractNum w:abstractNumId="37" w15:restartNumberingAfterBreak="0">
    <w:nsid w:val="00000025"/>
    <w:multiLevelType w:val="multilevel"/>
    <w:tmpl w:val="408A7EBC"/>
    <w:name w:val="WW8Num37"/>
    <w:lvl w:ilvl="0">
      <w:start w:val="1"/>
      <w:numFmt w:val="decimal"/>
      <w:lvlText w:val="%1."/>
      <w:lvlJc w:val="left"/>
      <w:pPr>
        <w:tabs>
          <w:tab w:val="num" w:pos="720"/>
        </w:tabs>
      </w:pPr>
    </w:lvl>
    <w:lvl w:ilvl="1">
      <w:start w:val="2"/>
      <w:numFmt w:val="decimal"/>
      <w:lvlText w:val="%1.%2."/>
      <w:lvlJc w:val="left"/>
      <w:pPr>
        <w:tabs>
          <w:tab w:val="num" w:pos="1080"/>
        </w:tabs>
      </w:p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38" w15:restartNumberingAfterBreak="0">
    <w:nsid w:val="00000026"/>
    <w:multiLevelType w:val="multilevel"/>
    <w:tmpl w:val="00000026"/>
    <w:name w:val="WW8Num38"/>
    <w:lvl w:ilvl="0">
      <w:start w:val="1"/>
      <w:numFmt w:val="decimal"/>
      <w:lvlText w:val="%1."/>
      <w:lvlJc w:val="left"/>
      <w:pPr>
        <w:tabs>
          <w:tab w:val="num" w:pos="720"/>
        </w:tabs>
      </w:pPr>
    </w:lvl>
    <w:lvl w:ilvl="1">
      <w:start w:val="1"/>
      <w:numFmt w:val="bullet"/>
      <w:lvlText w:val="o"/>
      <w:lvlJc w:val="left"/>
      <w:pPr>
        <w:tabs>
          <w:tab w:val="num" w:pos="1440"/>
        </w:tabs>
      </w:pPr>
      <w:rPr>
        <w:rFonts w:ascii="Courier New" w:hAnsi="Courier New" w:cs="Courier New"/>
      </w:rPr>
    </w:lvl>
    <w:lvl w:ilvl="2">
      <w:start w:val="1"/>
      <w:numFmt w:val="bullet"/>
      <w:lvlText w:val="§"/>
      <w:lvlJc w:val="left"/>
      <w:pPr>
        <w:tabs>
          <w:tab w:val="num" w:pos="2160"/>
        </w:tabs>
      </w:pPr>
      <w:rPr>
        <w:rFonts w:ascii="Wingdings" w:hAnsi="Wingdings" w:cs="Wingdings"/>
      </w:rPr>
    </w:lvl>
    <w:lvl w:ilvl="3">
      <w:start w:val="1"/>
      <w:numFmt w:val="bullet"/>
      <w:lvlText w:val="·"/>
      <w:lvlJc w:val="left"/>
      <w:pPr>
        <w:tabs>
          <w:tab w:val="num" w:pos="2880"/>
        </w:tabs>
      </w:pPr>
      <w:rPr>
        <w:rFonts w:ascii="Symbol" w:hAnsi="Symbol" w:cs="Symbol"/>
      </w:rPr>
    </w:lvl>
    <w:lvl w:ilvl="4">
      <w:start w:val="1"/>
      <w:numFmt w:val="bullet"/>
      <w:lvlText w:val="o"/>
      <w:lvlJc w:val="left"/>
      <w:pPr>
        <w:tabs>
          <w:tab w:val="num" w:pos="3600"/>
        </w:tabs>
      </w:pPr>
      <w:rPr>
        <w:rFonts w:ascii="Courier New" w:hAnsi="Courier New" w:cs="Courier New"/>
      </w:rPr>
    </w:lvl>
    <w:lvl w:ilvl="5">
      <w:start w:val="1"/>
      <w:numFmt w:val="bullet"/>
      <w:lvlText w:val="§"/>
      <w:lvlJc w:val="left"/>
      <w:pPr>
        <w:tabs>
          <w:tab w:val="num" w:pos="4320"/>
        </w:tabs>
      </w:pPr>
      <w:rPr>
        <w:rFonts w:ascii="Wingdings" w:hAnsi="Wingdings" w:cs="Wingdings"/>
      </w:rPr>
    </w:lvl>
    <w:lvl w:ilvl="6">
      <w:start w:val="1"/>
      <w:numFmt w:val="bullet"/>
      <w:lvlText w:val="·"/>
      <w:lvlJc w:val="left"/>
      <w:pPr>
        <w:tabs>
          <w:tab w:val="num" w:pos="5040"/>
        </w:tabs>
      </w:pPr>
      <w:rPr>
        <w:rFonts w:ascii="Symbol" w:hAnsi="Symbol" w:cs="Symbol"/>
      </w:rPr>
    </w:lvl>
    <w:lvl w:ilvl="7">
      <w:start w:val="1"/>
      <w:numFmt w:val="bullet"/>
      <w:lvlText w:val="o"/>
      <w:lvlJc w:val="left"/>
      <w:pPr>
        <w:tabs>
          <w:tab w:val="num" w:pos="5760"/>
        </w:tabs>
      </w:pPr>
      <w:rPr>
        <w:rFonts w:ascii="Courier New" w:hAnsi="Courier New" w:cs="Courier New"/>
      </w:rPr>
    </w:lvl>
    <w:lvl w:ilvl="8">
      <w:start w:val="1"/>
      <w:numFmt w:val="bullet"/>
      <w:lvlText w:val="§"/>
      <w:lvlJc w:val="left"/>
      <w:pPr>
        <w:tabs>
          <w:tab w:val="num" w:pos="6480"/>
        </w:tabs>
      </w:pPr>
      <w:rPr>
        <w:rFonts w:ascii="Wingdings" w:hAnsi="Wingdings" w:cs="Wingdings"/>
      </w:rPr>
    </w:lvl>
  </w:abstractNum>
  <w:abstractNum w:abstractNumId="39" w15:restartNumberingAfterBreak="0">
    <w:nsid w:val="00000027"/>
    <w:multiLevelType w:val="singleLevel"/>
    <w:tmpl w:val="A0124116"/>
    <w:name w:val="WW8Num39"/>
    <w:lvl w:ilvl="0">
      <w:start w:val="1"/>
      <w:numFmt w:val="bullet"/>
      <w:lvlText w:val="·"/>
      <w:lvlJc w:val="left"/>
      <w:pPr>
        <w:tabs>
          <w:tab w:val="num" w:pos="720"/>
        </w:tabs>
      </w:pPr>
      <w:rPr>
        <w:rFonts w:ascii="Symbol" w:hAnsi="Symbol" w:cs="Symbol"/>
        <w:color w:val="auto"/>
      </w:rPr>
    </w:lvl>
  </w:abstractNum>
  <w:abstractNum w:abstractNumId="40" w15:restartNumberingAfterBreak="0">
    <w:nsid w:val="00000028"/>
    <w:multiLevelType w:val="singleLevel"/>
    <w:tmpl w:val="00000028"/>
    <w:name w:val="WW8Num40"/>
    <w:lvl w:ilvl="0">
      <w:start w:val="1"/>
      <w:numFmt w:val="bullet"/>
      <w:lvlText w:val="·"/>
      <w:lvlJc w:val="left"/>
      <w:pPr>
        <w:tabs>
          <w:tab w:val="num" w:pos="720"/>
        </w:tabs>
      </w:pPr>
      <w:rPr>
        <w:rFonts w:ascii="Symbol" w:hAnsi="Symbol" w:cs="Symbol"/>
      </w:rPr>
    </w:lvl>
  </w:abstractNum>
  <w:abstractNum w:abstractNumId="41" w15:restartNumberingAfterBreak="0">
    <w:nsid w:val="00000029"/>
    <w:multiLevelType w:val="singleLevel"/>
    <w:tmpl w:val="00000029"/>
    <w:name w:val="WW8Num41"/>
    <w:lvl w:ilvl="0">
      <w:start w:val="1"/>
      <w:numFmt w:val="bullet"/>
      <w:lvlText w:val="·"/>
      <w:lvlJc w:val="left"/>
      <w:pPr>
        <w:tabs>
          <w:tab w:val="num" w:pos="720"/>
        </w:tabs>
      </w:pPr>
      <w:rPr>
        <w:rFonts w:ascii="Symbol" w:hAnsi="Symbol" w:cs="Symbol"/>
      </w:rPr>
    </w:lvl>
  </w:abstractNum>
  <w:abstractNum w:abstractNumId="42" w15:restartNumberingAfterBreak="0">
    <w:nsid w:val="0000002A"/>
    <w:multiLevelType w:val="singleLevel"/>
    <w:tmpl w:val="0000002A"/>
    <w:name w:val="WW8Num42"/>
    <w:lvl w:ilvl="0">
      <w:start w:val="1"/>
      <w:numFmt w:val="bullet"/>
      <w:lvlText w:val="·"/>
      <w:lvlJc w:val="left"/>
      <w:pPr>
        <w:tabs>
          <w:tab w:val="num" w:pos="720"/>
        </w:tabs>
      </w:pPr>
      <w:rPr>
        <w:rFonts w:ascii="Symbol" w:hAnsi="Symbol" w:cs="Symbol"/>
      </w:rPr>
    </w:lvl>
  </w:abstractNum>
  <w:abstractNum w:abstractNumId="43" w15:restartNumberingAfterBreak="0">
    <w:nsid w:val="0000002B"/>
    <w:multiLevelType w:val="singleLevel"/>
    <w:tmpl w:val="0000002B"/>
    <w:name w:val="WW8Num43"/>
    <w:lvl w:ilvl="0">
      <w:start w:val="1"/>
      <w:numFmt w:val="bullet"/>
      <w:lvlText w:val="·"/>
      <w:lvlJc w:val="left"/>
      <w:pPr>
        <w:tabs>
          <w:tab w:val="num" w:pos="720"/>
        </w:tabs>
      </w:pPr>
      <w:rPr>
        <w:rFonts w:ascii="Symbol" w:hAnsi="Symbol" w:cs="Symbol"/>
      </w:rPr>
    </w:lvl>
  </w:abstractNum>
  <w:abstractNum w:abstractNumId="44" w15:restartNumberingAfterBreak="0">
    <w:nsid w:val="0000002C"/>
    <w:multiLevelType w:val="singleLevel"/>
    <w:tmpl w:val="0000002C"/>
    <w:name w:val="WW8Num44"/>
    <w:lvl w:ilvl="0">
      <w:start w:val="1"/>
      <w:numFmt w:val="bullet"/>
      <w:lvlText w:val="·"/>
      <w:lvlJc w:val="left"/>
      <w:pPr>
        <w:tabs>
          <w:tab w:val="num" w:pos="720"/>
        </w:tabs>
      </w:pPr>
      <w:rPr>
        <w:rFonts w:ascii="Symbol" w:hAnsi="Symbol" w:cs="Symbol"/>
      </w:rPr>
    </w:lvl>
  </w:abstractNum>
  <w:abstractNum w:abstractNumId="45" w15:restartNumberingAfterBreak="0">
    <w:nsid w:val="0000002D"/>
    <w:multiLevelType w:val="multilevel"/>
    <w:tmpl w:val="0F300964"/>
    <w:name w:val="WW8Num45"/>
    <w:lvl w:ilvl="0">
      <w:start w:val="3"/>
      <w:numFmt w:val="decimal"/>
      <w:lvlText w:val="%1."/>
      <w:lvlJc w:val="left"/>
      <w:pPr>
        <w:tabs>
          <w:tab w:val="num" w:pos="480"/>
        </w:tabs>
      </w:pPr>
    </w:lvl>
    <w:lvl w:ilvl="1">
      <w:start w:val="5"/>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6" w15:restartNumberingAfterBreak="0">
    <w:nsid w:val="0000002E"/>
    <w:multiLevelType w:val="singleLevel"/>
    <w:tmpl w:val="0000002E"/>
    <w:name w:val="WW8Num46"/>
    <w:lvl w:ilvl="0">
      <w:start w:val="1"/>
      <w:numFmt w:val="bullet"/>
      <w:lvlText w:val="·"/>
      <w:lvlJc w:val="left"/>
      <w:pPr>
        <w:tabs>
          <w:tab w:val="num" w:pos="1080"/>
        </w:tabs>
      </w:pPr>
      <w:rPr>
        <w:rFonts w:ascii="Symbol" w:hAnsi="Symbol" w:cs="Symbol"/>
      </w:rPr>
    </w:lvl>
  </w:abstractNum>
  <w:abstractNum w:abstractNumId="47" w15:restartNumberingAfterBreak="0">
    <w:nsid w:val="0000002F"/>
    <w:multiLevelType w:val="multilevel"/>
    <w:tmpl w:val="391AFEF6"/>
    <w:name w:val="WW8Num47"/>
    <w:lvl w:ilvl="0">
      <w:start w:val="1"/>
      <w:numFmt w:val="decimal"/>
      <w:lvlText w:val="%1."/>
      <w:lvlJc w:val="left"/>
      <w:pPr>
        <w:tabs>
          <w:tab w:val="num" w:pos="720"/>
        </w:tabs>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8" w15:restartNumberingAfterBreak="0">
    <w:nsid w:val="00000030"/>
    <w:multiLevelType w:val="multilevel"/>
    <w:tmpl w:val="00000030"/>
    <w:name w:val="WW8Num48"/>
    <w:lvl w:ilvl="0">
      <w:start w:val="1"/>
      <w:numFmt w:val="decimal"/>
      <w:lvlText w:val="%1."/>
      <w:lvlJc w:val="left"/>
      <w:pPr>
        <w:tabs>
          <w:tab w:val="num" w:pos="735"/>
        </w:tabs>
      </w:pPr>
    </w:lvl>
    <w:lvl w:ilvl="1">
      <w:start w:val="2"/>
      <w:numFmt w:val="decimal"/>
      <w:lvlText w:val="%1.%2."/>
      <w:lvlJc w:val="left"/>
      <w:pPr>
        <w:tabs>
          <w:tab w:val="num" w:pos="1089"/>
        </w:tabs>
      </w:pPr>
    </w:lvl>
    <w:lvl w:ilvl="2">
      <w:start w:val="1"/>
      <w:numFmt w:val="decimal"/>
      <w:lvlText w:val="%1.%2.%3"/>
      <w:lvlJc w:val="left"/>
      <w:pPr>
        <w:tabs>
          <w:tab w:val="num" w:pos="1443"/>
        </w:tabs>
      </w:pPr>
    </w:lvl>
    <w:lvl w:ilvl="3">
      <w:start w:val="1"/>
      <w:numFmt w:val="decimal"/>
      <w:lvlText w:val="%1.%2.%3.%4."/>
      <w:lvlJc w:val="left"/>
      <w:pPr>
        <w:tabs>
          <w:tab w:val="num" w:pos="1797"/>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632"/>
        </w:tabs>
      </w:pPr>
    </w:lvl>
  </w:abstractNum>
  <w:abstractNum w:abstractNumId="49" w15:restartNumberingAfterBreak="0">
    <w:nsid w:val="00000031"/>
    <w:multiLevelType w:val="multilevel"/>
    <w:tmpl w:val="00000031"/>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50" w15:restartNumberingAfterBreak="0">
    <w:nsid w:val="0000003A"/>
    <w:multiLevelType w:val="hybridMultilevel"/>
    <w:tmpl w:val="E8082514"/>
    <w:lvl w:ilvl="0" w:tplc="FFFFFFFF">
      <w:start w:val="1"/>
      <w:numFmt w:val="decimal"/>
      <w:pStyle w:val="Heading1"/>
      <w:lvlText w:val="%1."/>
      <w:lvlJc w:val="left"/>
    </w:lvl>
    <w:lvl w:ilvl="1" w:tplc="D08ACE8C">
      <w:start w:val="1"/>
      <w:numFmt w:val="bullet"/>
      <w:pStyle w:val="Heading2"/>
      <w:lvlText w:val=""/>
      <w:lvlJc w:val="left"/>
      <w:rPr>
        <w:b w:val="0"/>
        <w:bCs w:val="0"/>
        <w:i w:val="0"/>
        <w:iCs w:val="0"/>
        <w:caps w:val="0"/>
        <w:smallCaps w:val="0"/>
        <w:strike w:val="0"/>
        <w:dstrike w:val="0"/>
        <w:vanish w:val="0"/>
        <w:color w:val="000000"/>
        <w:spacing w:val="0"/>
        <w:kern w:val="0"/>
        <w:position w:val="0"/>
        <w:u w:val="none"/>
        <w:effect w:val="none"/>
        <w:vertAlign w:val="baseline"/>
      </w:rPr>
    </w:lvl>
    <w:lvl w:ilvl="2" w:tplc="FFFFFFFF">
      <w:start w:val="1"/>
      <w:numFmt w:val="bullet"/>
      <w:pStyle w:val="Heading3"/>
      <w:lvlText w:val=""/>
      <w:lvlJc w:val="left"/>
    </w:lvl>
    <w:lvl w:ilvl="3" w:tplc="FFFFFFFF">
      <w:start w:val="1"/>
      <w:numFmt w:val="bullet"/>
      <w:pStyle w:val="Heading4"/>
      <w:lvlText w:val=""/>
      <w:lvlJc w:val="left"/>
    </w:lvl>
    <w:lvl w:ilvl="4" w:tplc="FFFFFFFF">
      <w:start w:val="1"/>
      <w:numFmt w:val="bullet"/>
      <w:pStyle w:val="Heading5"/>
      <w:lvlText w:val=""/>
      <w:lvlJc w:val="left"/>
    </w:lvl>
    <w:lvl w:ilvl="5" w:tplc="FFFFFFFF">
      <w:start w:val="1"/>
      <w:numFmt w:val="bullet"/>
      <w:pStyle w:val="Heading6"/>
      <w:lvlText w:val=""/>
      <w:lvlJc w:val="left"/>
    </w:lvl>
    <w:lvl w:ilvl="6" w:tplc="FFFFFFFF">
      <w:start w:val="1"/>
      <w:numFmt w:val="bullet"/>
      <w:pStyle w:val="Heading7"/>
      <w:lvlText w:val=""/>
      <w:lvlJc w:val="left"/>
    </w:lvl>
    <w:lvl w:ilvl="7" w:tplc="FFFFFFFF">
      <w:start w:val="1"/>
      <w:numFmt w:val="bullet"/>
      <w:pStyle w:val="Heading8"/>
      <w:lvlText w:val=""/>
      <w:lvlJc w:val="left"/>
    </w:lvl>
    <w:lvl w:ilvl="8" w:tplc="FFFFFFFF">
      <w:start w:val="1"/>
      <w:numFmt w:val="bullet"/>
      <w:pStyle w:val="Heading9"/>
      <w:lvlText w:val=""/>
      <w:lvlJc w:val="left"/>
    </w:lvl>
  </w:abstractNum>
  <w:abstractNum w:abstractNumId="51" w15:restartNumberingAfterBreak="0">
    <w:nsid w:val="01D9237E"/>
    <w:multiLevelType w:val="multilevel"/>
    <w:tmpl w:val="B83C5D64"/>
    <w:styleLink w:val="WWNum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2" w15:restartNumberingAfterBreak="0">
    <w:nsid w:val="04CA6BB0"/>
    <w:multiLevelType w:val="hybridMultilevel"/>
    <w:tmpl w:val="76AE63A0"/>
    <w:lvl w:ilvl="0" w:tplc="C20E4AB6">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3" w15:restartNumberingAfterBreak="0">
    <w:nsid w:val="06964790"/>
    <w:multiLevelType w:val="hybridMultilevel"/>
    <w:tmpl w:val="2088770A"/>
    <w:lvl w:ilvl="0" w:tplc="9ECEB1F2">
      <w:start w:val="3"/>
      <w:numFmt w:val="bullet"/>
      <w:lvlText w:val="-"/>
      <w:lvlJc w:val="left"/>
      <w:pPr>
        <w:ind w:left="720" w:hanging="360"/>
      </w:pPr>
      <w:rPr>
        <w:rFonts w:ascii="Arial Narrow" w:eastAsia="Times New Roman" w:hAnsi="Arial Narrow"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cs="Wingdings" w:hint="default"/>
      </w:rPr>
    </w:lvl>
    <w:lvl w:ilvl="3" w:tplc="081A0001">
      <w:start w:val="1"/>
      <w:numFmt w:val="bullet"/>
      <w:lvlText w:val=""/>
      <w:lvlJc w:val="left"/>
      <w:pPr>
        <w:ind w:left="2880" w:hanging="360"/>
      </w:pPr>
      <w:rPr>
        <w:rFonts w:ascii="Symbol" w:hAnsi="Symbol" w:cs="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cs="Wingdings" w:hint="default"/>
      </w:rPr>
    </w:lvl>
    <w:lvl w:ilvl="6" w:tplc="081A0001">
      <w:start w:val="1"/>
      <w:numFmt w:val="bullet"/>
      <w:lvlText w:val=""/>
      <w:lvlJc w:val="left"/>
      <w:pPr>
        <w:ind w:left="5040" w:hanging="360"/>
      </w:pPr>
      <w:rPr>
        <w:rFonts w:ascii="Symbol" w:hAnsi="Symbol" w:cs="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cs="Wingdings" w:hint="default"/>
      </w:rPr>
    </w:lvl>
  </w:abstractNum>
  <w:abstractNum w:abstractNumId="54" w15:restartNumberingAfterBreak="0">
    <w:nsid w:val="06B3281F"/>
    <w:multiLevelType w:val="multilevel"/>
    <w:tmpl w:val="081A0023"/>
    <w:styleLink w:val="ArticleSection"/>
    <w:lvl w:ilvl="0">
      <w:start w:val="1"/>
      <w:numFmt w:val="upperRoman"/>
      <w:lvlText w:val="Article %1."/>
      <w:lvlJc w:val="left"/>
      <w:pPr>
        <w:tabs>
          <w:tab w:val="num" w:pos="1440"/>
        </w:tabs>
      </w:pPr>
    </w:lvl>
    <w:lvl w:ilvl="1">
      <w:start w:val="1"/>
      <w:numFmt w:val="decimalZero"/>
      <w:isLgl/>
      <w:lvlText w:val="Section %1.%2"/>
      <w:lvlJc w:val="left"/>
      <w:pPr>
        <w:tabs>
          <w:tab w:val="num" w:pos="108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5" w15:restartNumberingAfterBreak="0">
    <w:nsid w:val="06D66339"/>
    <w:multiLevelType w:val="hybridMultilevel"/>
    <w:tmpl w:val="6FD021D6"/>
    <w:lvl w:ilvl="0" w:tplc="6A20C436">
      <w:start w:val="1"/>
      <w:numFmt w:val="bullet"/>
      <w:lvlText w:val=""/>
      <w:lvlJc w:val="left"/>
      <w:pPr>
        <w:ind w:left="540" w:hanging="360"/>
      </w:pPr>
      <w:rPr>
        <w:rFonts w:ascii="Symbol" w:hAnsi="Symbol" w:cs="Symbol" w:hint="default"/>
        <w:color w:val="000000"/>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cs="Wingdings" w:hint="default"/>
      </w:rPr>
    </w:lvl>
    <w:lvl w:ilvl="3" w:tplc="04090001">
      <w:start w:val="1"/>
      <w:numFmt w:val="bullet"/>
      <w:lvlText w:val=""/>
      <w:lvlJc w:val="left"/>
      <w:pPr>
        <w:ind w:left="2700" w:hanging="360"/>
      </w:pPr>
      <w:rPr>
        <w:rFonts w:ascii="Symbol" w:hAnsi="Symbol" w:cs="Symbol"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cs="Wingdings" w:hint="default"/>
      </w:rPr>
    </w:lvl>
    <w:lvl w:ilvl="6" w:tplc="04090001">
      <w:start w:val="1"/>
      <w:numFmt w:val="bullet"/>
      <w:lvlText w:val=""/>
      <w:lvlJc w:val="left"/>
      <w:pPr>
        <w:ind w:left="4860" w:hanging="360"/>
      </w:pPr>
      <w:rPr>
        <w:rFonts w:ascii="Symbol" w:hAnsi="Symbol" w:cs="Symbol" w:hint="default"/>
      </w:rPr>
    </w:lvl>
    <w:lvl w:ilvl="7" w:tplc="04090003">
      <w:start w:val="1"/>
      <w:numFmt w:val="bullet"/>
      <w:lvlText w:val="o"/>
      <w:lvlJc w:val="left"/>
      <w:pPr>
        <w:ind w:left="5580" w:hanging="360"/>
      </w:pPr>
      <w:rPr>
        <w:rFonts w:ascii="Courier New" w:hAnsi="Courier New" w:cs="Courier New" w:hint="default"/>
      </w:rPr>
    </w:lvl>
    <w:lvl w:ilvl="8" w:tplc="04090005">
      <w:start w:val="1"/>
      <w:numFmt w:val="bullet"/>
      <w:lvlText w:val=""/>
      <w:lvlJc w:val="left"/>
      <w:pPr>
        <w:ind w:left="6300" w:hanging="360"/>
      </w:pPr>
      <w:rPr>
        <w:rFonts w:ascii="Wingdings" w:hAnsi="Wingdings" w:cs="Wingdings" w:hint="default"/>
      </w:rPr>
    </w:lvl>
  </w:abstractNum>
  <w:abstractNum w:abstractNumId="56" w15:restartNumberingAfterBreak="0">
    <w:nsid w:val="093A2F8B"/>
    <w:multiLevelType w:val="hybridMultilevel"/>
    <w:tmpl w:val="36DCE452"/>
    <w:lvl w:ilvl="0" w:tplc="04090005">
      <w:start w:val="1"/>
      <w:numFmt w:val="bullet"/>
      <w:lvlText w:val=""/>
      <w:lvlJc w:val="left"/>
      <w:pPr>
        <w:ind w:left="720" w:hanging="360"/>
      </w:pPr>
      <w:rPr>
        <w:rFonts w:ascii="Wingdings" w:hAnsi="Wingdings" w:cs="Wingdings"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cs="Wingdings" w:hint="default"/>
      </w:rPr>
    </w:lvl>
    <w:lvl w:ilvl="3" w:tplc="081A0001">
      <w:start w:val="1"/>
      <w:numFmt w:val="bullet"/>
      <w:lvlText w:val=""/>
      <w:lvlJc w:val="left"/>
      <w:pPr>
        <w:ind w:left="2880" w:hanging="360"/>
      </w:pPr>
      <w:rPr>
        <w:rFonts w:ascii="Symbol" w:hAnsi="Symbol" w:cs="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cs="Wingdings" w:hint="default"/>
      </w:rPr>
    </w:lvl>
    <w:lvl w:ilvl="6" w:tplc="081A0001">
      <w:start w:val="1"/>
      <w:numFmt w:val="bullet"/>
      <w:lvlText w:val=""/>
      <w:lvlJc w:val="left"/>
      <w:pPr>
        <w:ind w:left="5040" w:hanging="360"/>
      </w:pPr>
      <w:rPr>
        <w:rFonts w:ascii="Symbol" w:hAnsi="Symbol" w:cs="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cs="Wingdings" w:hint="default"/>
      </w:rPr>
    </w:lvl>
  </w:abstractNum>
  <w:abstractNum w:abstractNumId="57" w15:restartNumberingAfterBreak="0">
    <w:nsid w:val="0EA325BD"/>
    <w:multiLevelType w:val="hybridMultilevel"/>
    <w:tmpl w:val="F33E49E4"/>
    <w:name w:val="WW8Num2132222"/>
    <w:lvl w:ilvl="0" w:tplc="BA1EC15C">
      <w:start w:val="1"/>
      <w:numFmt w:val="decimal"/>
      <w:lvlText w:val="%1."/>
      <w:lvlJc w:val="left"/>
      <w:pPr>
        <w:tabs>
          <w:tab w:val="num" w:pos="720"/>
        </w:tabs>
        <w:ind w:left="720" w:hanging="363"/>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8" w15:restartNumberingAfterBreak="0">
    <w:nsid w:val="10DD2EF6"/>
    <w:multiLevelType w:val="hybridMultilevel"/>
    <w:tmpl w:val="9CE0DDBE"/>
    <w:name w:val="WW8Num213"/>
    <w:lvl w:ilvl="0" w:tplc="CB5E55BA">
      <w:start w:val="1"/>
      <w:numFmt w:val="decimal"/>
      <w:lvlText w:val="%1."/>
      <w:lvlJc w:val="left"/>
      <w:pPr>
        <w:tabs>
          <w:tab w:val="num" w:pos="720"/>
        </w:tabs>
        <w:ind w:left="720" w:hanging="363"/>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9" w15:restartNumberingAfterBreak="0">
    <w:nsid w:val="112447BE"/>
    <w:multiLevelType w:val="hybridMultilevel"/>
    <w:tmpl w:val="FAE0E94E"/>
    <w:name w:val="WW8Num2132"/>
    <w:lvl w:ilvl="0" w:tplc="D51651C4">
      <w:start w:val="2"/>
      <w:numFmt w:val="decimal"/>
      <w:lvlText w:val="%1."/>
      <w:lvlJc w:val="left"/>
      <w:pPr>
        <w:tabs>
          <w:tab w:val="num" w:pos="720"/>
        </w:tabs>
        <w:ind w:left="720" w:hanging="363"/>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0" w15:restartNumberingAfterBreak="0">
    <w:nsid w:val="12B72EB9"/>
    <w:multiLevelType w:val="hybridMultilevel"/>
    <w:tmpl w:val="52D05992"/>
    <w:name w:val="WW8Num2123"/>
    <w:lvl w:ilvl="0" w:tplc="84900344">
      <w:start w:val="2"/>
      <w:numFmt w:val="decimal"/>
      <w:lvlText w:val="%1."/>
      <w:lvlJc w:val="left"/>
      <w:pPr>
        <w:tabs>
          <w:tab w:val="num" w:pos="720"/>
        </w:tabs>
        <w:ind w:left="720" w:hanging="363"/>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1" w15:restartNumberingAfterBreak="0">
    <w:nsid w:val="13304A37"/>
    <w:multiLevelType w:val="hybridMultilevel"/>
    <w:tmpl w:val="6BE22BD2"/>
    <w:lvl w:ilvl="0" w:tplc="A4689468">
      <w:start w:val="1"/>
      <w:numFmt w:val="bullet"/>
      <w:pStyle w:val="Bulit02"/>
      <w:lvlText w:val=""/>
      <w:lvlJc w:val="left"/>
      <w:pPr>
        <w:ind w:left="1080" w:hanging="360"/>
      </w:pPr>
      <w:rPr>
        <w:rFonts w:ascii="Symbol" w:hAnsi="Symbol" w:cs="Symbol" w:hint="default"/>
      </w:rPr>
    </w:lvl>
    <w:lvl w:ilvl="1" w:tplc="7840C422">
      <w:start w:val="3"/>
      <w:numFmt w:val="bullet"/>
      <w:pStyle w:val="Bulit03"/>
      <w:lvlText w:val="-"/>
      <w:lvlJc w:val="left"/>
      <w:pPr>
        <w:ind w:left="2138" w:hanging="720"/>
      </w:pPr>
      <w:rPr>
        <w:rFonts w:ascii="Arial" w:eastAsia="Times New Roman" w:hAnsi="Arial"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62" w15:restartNumberingAfterBreak="0">
    <w:nsid w:val="13845278"/>
    <w:multiLevelType w:val="hybridMultilevel"/>
    <w:tmpl w:val="318AE94C"/>
    <w:lvl w:ilvl="0" w:tplc="04090001">
      <w:start w:val="1"/>
      <w:numFmt w:val="bullet"/>
      <w:lvlText w:val=""/>
      <w:lvlJc w:val="left"/>
      <w:pPr>
        <w:ind w:left="900" w:hanging="360"/>
      </w:pPr>
      <w:rPr>
        <w:rFonts w:ascii="Symbol" w:hAnsi="Symbol" w:cs="Symbol"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cs="Wingdings" w:hint="default"/>
      </w:rPr>
    </w:lvl>
    <w:lvl w:ilvl="3" w:tplc="04090001">
      <w:start w:val="1"/>
      <w:numFmt w:val="bullet"/>
      <w:lvlText w:val=""/>
      <w:lvlJc w:val="left"/>
      <w:pPr>
        <w:ind w:left="3731" w:hanging="360"/>
      </w:pPr>
      <w:rPr>
        <w:rFonts w:ascii="Symbol" w:hAnsi="Symbol" w:cs="Symbol" w:hint="default"/>
      </w:rPr>
    </w:lvl>
    <w:lvl w:ilvl="4" w:tplc="04090003">
      <w:start w:val="1"/>
      <w:numFmt w:val="bullet"/>
      <w:lvlText w:val="o"/>
      <w:lvlJc w:val="left"/>
      <w:pPr>
        <w:ind w:left="4451" w:hanging="360"/>
      </w:pPr>
      <w:rPr>
        <w:rFonts w:ascii="Courier New" w:hAnsi="Courier New" w:cs="Courier New" w:hint="default"/>
      </w:rPr>
    </w:lvl>
    <w:lvl w:ilvl="5" w:tplc="04090005">
      <w:start w:val="1"/>
      <w:numFmt w:val="bullet"/>
      <w:lvlText w:val=""/>
      <w:lvlJc w:val="left"/>
      <w:pPr>
        <w:ind w:left="5171" w:hanging="360"/>
      </w:pPr>
      <w:rPr>
        <w:rFonts w:ascii="Wingdings" w:hAnsi="Wingdings" w:cs="Wingdings" w:hint="default"/>
      </w:rPr>
    </w:lvl>
    <w:lvl w:ilvl="6" w:tplc="04090001">
      <w:start w:val="1"/>
      <w:numFmt w:val="bullet"/>
      <w:lvlText w:val=""/>
      <w:lvlJc w:val="left"/>
      <w:pPr>
        <w:ind w:left="5891" w:hanging="360"/>
      </w:pPr>
      <w:rPr>
        <w:rFonts w:ascii="Symbol" w:hAnsi="Symbol" w:cs="Symbol" w:hint="default"/>
      </w:rPr>
    </w:lvl>
    <w:lvl w:ilvl="7" w:tplc="04090003">
      <w:start w:val="1"/>
      <w:numFmt w:val="bullet"/>
      <w:lvlText w:val="o"/>
      <w:lvlJc w:val="left"/>
      <w:pPr>
        <w:ind w:left="6611" w:hanging="360"/>
      </w:pPr>
      <w:rPr>
        <w:rFonts w:ascii="Courier New" w:hAnsi="Courier New" w:cs="Courier New" w:hint="default"/>
      </w:rPr>
    </w:lvl>
    <w:lvl w:ilvl="8" w:tplc="04090005">
      <w:start w:val="1"/>
      <w:numFmt w:val="bullet"/>
      <w:lvlText w:val=""/>
      <w:lvlJc w:val="left"/>
      <w:pPr>
        <w:ind w:left="7331" w:hanging="360"/>
      </w:pPr>
      <w:rPr>
        <w:rFonts w:ascii="Wingdings" w:hAnsi="Wingdings" w:cs="Wingdings" w:hint="default"/>
      </w:rPr>
    </w:lvl>
  </w:abstractNum>
  <w:abstractNum w:abstractNumId="63" w15:restartNumberingAfterBreak="0">
    <w:nsid w:val="15115F0E"/>
    <w:multiLevelType w:val="hybridMultilevel"/>
    <w:tmpl w:val="BFF237D8"/>
    <w:name w:val="WW8Num212332"/>
    <w:lvl w:ilvl="0" w:tplc="7398267E">
      <w:start w:val="4"/>
      <w:numFmt w:val="decimal"/>
      <w:lvlText w:val="%1."/>
      <w:lvlJc w:val="left"/>
      <w:pPr>
        <w:tabs>
          <w:tab w:val="num" w:pos="720"/>
        </w:tabs>
        <w:ind w:left="720" w:hanging="363"/>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4" w15:restartNumberingAfterBreak="0">
    <w:nsid w:val="15A217F1"/>
    <w:multiLevelType w:val="hybridMultilevel"/>
    <w:tmpl w:val="72D014A2"/>
    <w:lvl w:ilvl="0" w:tplc="CF687374">
      <w:start w:val="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5" w15:restartNumberingAfterBreak="0">
    <w:nsid w:val="170308EA"/>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6" w15:restartNumberingAfterBreak="0">
    <w:nsid w:val="1710666C"/>
    <w:multiLevelType w:val="hybridMultilevel"/>
    <w:tmpl w:val="33E424CA"/>
    <w:name w:val="WW8Num213222"/>
    <w:lvl w:ilvl="0" w:tplc="1C66E01C">
      <w:start w:val="4"/>
      <w:numFmt w:val="decimal"/>
      <w:lvlText w:val="%1."/>
      <w:lvlJc w:val="left"/>
      <w:pPr>
        <w:tabs>
          <w:tab w:val="num" w:pos="720"/>
        </w:tabs>
        <w:ind w:left="720" w:hanging="363"/>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7" w15:restartNumberingAfterBreak="0">
    <w:nsid w:val="1CD00179"/>
    <w:multiLevelType w:val="multilevel"/>
    <w:tmpl w:val="7278E5E2"/>
    <w:lvl w:ilvl="0">
      <w:start w:val="1"/>
      <w:numFmt w:val="decimal"/>
      <w:lvlText w:val="%1."/>
      <w:lvlJc w:val="left"/>
      <w:pPr>
        <w:ind w:left="360" w:hanging="360"/>
      </w:pPr>
      <w:rPr>
        <w:rFonts w:hint="default"/>
        <w:color w:val="auto"/>
      </w:rPr>
    </w:lvl>
    <w:lvl w:ilvl="1">
      <w:start w:val="1"/>
      <w:numFmt w:val="decimal"/>
      <w:isLgl/>
      <w:lvlText w:val="%1.%2."/>
      <w:lvlJc w:val="left"/>
      <w:pPr>
        <w:ind w:left="720" w:hanging="720"/>
      </w:pPr>
      <w:rPr>
        <w:rFonts w:hint="default"/>
        <w:b/>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1D5C04DD"/>
    <w:multiLevelType w:val="hybridMultilevel"/>
    <w:tmpl w:val="79A0878A"/>
    <w:lvl w:ilvl="0" w:tplc="E7787030">
      <w:start w:val="1"/>
      <w:numFmt w:val="upperRoman"/>
      <w:pStyle w:val="Heading2roman"/>
      <w:lvlText w:val="%1."/>
      <w:lvlJc w:val="right"/>
      <w:pPr>
        <w:tabs>
          <w:tab w:val="num" w:pos="180"/>
        </w:tabs>
        <w:ind w:left="180" w:hanging="180"/>
      </w:pPr>
    </w:lvl>
    <w:lvl w:ilvl="1" w:tplc="04070019">
      <w:start w:val="1"/>
      <w:numFmt w:val="lowerLetter"/>
      <w:pStyle w:val="Heading2roman"/>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69" w15:restartNumberingAfterBreak="0">
    <w:nsid w:val="1FD603EB"/>
    <w:multiLevelType w:val="multilevel"/>
    <w:tmpl w:val="D888684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213F3034"/>
    <w:multiLevelType w:val="multilevel"/>
    <w:tmpl w:val="CBC865D6"/>
    <w:lvl w:ilvl="0">
      <w:start w:val="6"/>
      <w:numFmt w:val="decimal"/>
      <w:lvlText w:val="%1"/>
      <w:lvlJc w:val="left"/>
      <w:pPr>
        <w:ind w:left="420" w:hanging="420"/>
      </w:pPr>
      <w:rPr>
        <w:rFonts w:hint="default"/>
      </w:rPr>
    </w:lvl>
    <w:lvl w:ilvl="1">
      <w:start w:val="19"/>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23511013"/>
    <w:multiLevelType w:val="multilevel"/>
    <w:tmpl w:val="CF72BDE8"/>
    <w:lvl w:ilvl="0">
      <w:start w:val="6"/>
      <w:numFmt w:val="decimal"/>
      <w:lvlText w:val="%1"/>
      <w:lvlJc w:val="left"/>
      <w:pPr>
        <w:ind w:left="420" w:hanging="420"/>
      </w:pPr>
      <w:rPr>
        <w:rFonts w:hint="default"/>
      </w:rPr>
    </w:lvl>
    <w:lvl w:ilvl="1">
      <w:start w:val="29"/>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25DE7BB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3" w15:restartNumberingAfterBreak="0">
    <w:nsid w:val="2A2D4910"/>
    <w:multiLevelType w:val="hybridMultilevel"/>
    <w:tmpl w:val="40346524"/>
    <w:lvl w:ilvl="0" w:tplc="C72C5820">
      <w:start w:val="3"/>
      <w:numFmt w:val="bullet"/>
      <w:lvlText w:val="-"/>
      <w:lvlJc w:val="left"/>
      <w:pPr>
        <w:ind w:left="450" w:hanging="360"/>
      </w:pPr>
      <w:rPr>
        <w:rFonts w:ascii="Arial" w:eastAsia="Times New Roman" w:hAnsi="Arial" w:hint="default"/>
      </w:rPr>
    </w:lvl>
    <w:lvl w:ilvl="1" w:tplc="241A0003">
      <w:start w:val="1"/>
      <w:numFmt w:val="bullet"/>
      <w:lvlText w:val="o"/>
      <w:lvlJc w:val="left"/>
      <w:pPr>
        <w:ind w:left="1170" w:hanging="360"/>
      </w:pPr>
      <w:rPr>
        <w:rFonts w:ascii="Courier New" w:hAnsi="Courier New" w:cs="Courier New" w:hint="default"/>
      </w:rPr>
    </w:lvl>
    <w:lvl w:ilvl="2" w:tplc="241A0005">
      <w:start w:val="1"/>
      <w:numFmt w:val="bullet"/>
      <w:lvlText w:val=""/>
      <w:lvlJc w:val="left"/>
      <w:pPr>
        <w:ind w:left="1890" w:hanging="360"/>
      </w:pPr>
      <w:rPr>
        <w:rFonts w:ascii="Wingdings" w:hAnsi="Wingdings" w:cs="Wingdings" w:hint="default"/>
      </w:rPr>
    </w:lvl>
    <w:lvl w:ilvl="3" w:tplc="241A0001">
      <w:start w:val="1"/>
      <w:numFmt w:val="bullet"/>
      <w:lvlText w:val=""/>
      <w:lvlJc w:val="left"/>
      <w:pPr>
        <w:ind w:left="2610" w:hanging="360"/>
      </w:pPr>
      <w:rPr>
        <w:rFonts w:ascii="Symbol" w:hAnsi="Symbol" w:cs="Symbol" w:hint="default"/>
      </w:rPr>
    </w:lvl>
    <w:lvl w:ilvl="4" w:tplc="241A0003">
      <w:start w:val="1"/>
      <w:numFmt w:val="bullet"/>
      <w:lvlText w:val="o"/>
      <w:lvlJc w:val="left"/>
      <w:pPr>
        <w:ind w:left="3330" w:hanging="360"/>
      </w:pPr>
      <w:rPr>
        <w:rFonts w:ascii="Courier New" w:hAnsi="Courier New" w:cs="Courier New" w:hint="default"/>
      </w:rPr>
    </w:lvl>
    <w:lvl w:ilvl="5" w:tplc="241A0005">
      <w:start w:val="1"/>
      <w:numFmt w:val="bullet"/>
      <w:lvlText w:val=""/>
      <w:lvlJc w:val="left"/>
      <w:pPr>
        <w:ind w:left="4050" w:hanging="360"/>
      </w:pPr>
      <w:rPr>
        <w:rFonts w:ascii="Wingdings" w:hAnsi="Wingdings" w:cs="Wingdings" w:hint="default"/>
      </w:rPr>
    </w:lvl>
    <w:lvl w:ilvl="6" w:tplc="241A0001">
      <w:start w:val="1"/>
      <w:numFmt w:val="bullet"/>
      <w:lvlText w:val=""/>
      <w:lvlJc w:val="left"/>
      <w:pPr>
        <w:ind w:left="4770" w:hanging="360"/>
      </w:pPr>
      <w:rPr>
        <w:rFonts w:ascii="Symbol" w:hAnsi="Symbol" w:cs="Symbol" w:hint="default"/>
      </w:rPr>
    </w:lvl>
    <w:lvl w:ilvl="7" w:tplc="241A0003">
      <w:start w:val="1"/>
      <w:numFmt w:val="bullet"/>
      <w:lvlText w:val="o"/>
      <w:lvlJc w:val="left"/>
      <w:pPr>
        <w:ind w:left="5490" w:hanging="360"/>
      </w:pPr>
      <w:rPr>
        <w:rFonts w:ascii="Courier New" w:hAnsi="Courier New" w:cs="Courier New" w:hint="default"/>
      </w:rPr>
    </w:lvl>
    <w:lvl w:ilvl="8" w:tplc="241A0005">
      <w:start w:val="1"/>
      <w:numFmt w:val="bullet"/>
      <w:lvlText w:val=""/>
      <w:lvlJc w:val="left"/>
      <w:pPr>
        <w:ind w:left="6210" w:hanging="360"/>
      </w:pPr>
      <w:rPr>
        <w:rFonts w:ascii="Wingdings" w:hAnsi="Wingdings" w:cs="Wingdings" w:hint="default"/>
      </w:rPr>
    </w:lvl>
  </w:abstractNum>
  <w:abstractNum w:abstractNumId="74" w15:restartNumberingAfterBreak="0">
    <w:nsid w:val="2EE951FE"/>
    <w:multiLevelType w:val="multilevel"/>
    <w:tmpl w:val="877AED66"/>
    <w:styleLink w:val="WWNum4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5" w15:restartNumberingAfterBreak="0">
    <w:nsid w:val="32872480"/>
    <w:multiLevelType w:val="hybridMultilevel"/>
    <w:tmpl w:val="29DE92E2"/>
    <w:lvl w:ilvl="0" w:tplc="9574EC52">
      <w:start w:val="1"/>
      <w:numFmt w:val="bullet"/>
      <w:pStyle w:val="Bulit01"/>
      <w:lvlText w:val=""/>
      <w:lvlJc w:val="left"/>
      <w:pPr>
        <w:tabs>
          <w:tab w:val="num" w:pos="644"/>
        </w:tabs>
        <w:ind w:left="644" w:hanging="360"/>
      </w:pPr>
      <w:rPr>
        <w:rFonts w:ascii="Symbol" w:hAnsi="Symbol" w:cs="Symbo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5">
      <w:start w:val="1"/>
      <w:numFmt w:val="bullet"/>
      <w:lvlText w:val=""/>
      <w:lvlJc w:val="left"/>
      <w:pPr>
        <w:tabs>
          <w:tab w:val="num" w:pos="2084"/>
        </w:tabs>
        <w:ind w:left="2084" w:hanging="360"/>
      </w:pPr>
      <w:rPr>
        <w:rFonts w:ascii="Wingdings" w:hAnsi="Wingdings" w:cs="Wingdings" w:hint="default"/>
      </w:rPr>
    </w:lvl>
    <w:lvl w:ilvl="3" w:tplc="08090001">
      <w:start w:val="1"/>
      <w:numFmt w:val="bullet"/>
      <w:lvlText w:val=""/>
      <w:lvlJc w:val="left"/>
      <w:pPr>
        <w:tabs>
          <w:tab w:val="num" w:pos="2804"/>
        </w:tabs>
        <w:ind w:left="2804" w:hanging="360"/>
      </w:pPr>
      <w:rPr>
        <w:rFonts w:ascii="Symbol" w:hAnsi="Symbol" w:cs="Symbol" w:hint="default"/>
      </w:rPr>
    </w:lvl>
    <w:lvl w:ilvl="4" w:tplc="08090003">
      <w:start w:val="1"/>
      <w:numFmt w:val="bullet"/>
      <w:lvlText w:val="o"/>
      <w:lvlJc w:val="left"/>
      <w:pPr>
        <w:tabs>
          <w:tab w:val="num" w:pos="3524"/>
        </w:tabs>
        <w:ind w:left="3524" w:hanging="360"/>
      </w:pPr>
      <w:rPr>
        <w:rFonts w:ascii="Courier New" w:hAnsi="Courier New" w:cs="Courier New" w:hint="default"/>
      </w:rPr>
    </w:lvl>
    <w:lvl w:ilvl="5" w:tplc="08090005">
      <w:start w:val="1"/>
      <w:numFmt w:val="bullet"/>
      <w:lvlText w:val=""/>
      <w:lvlJc w:val="left"/>
      <w:pPr>
        <w:tabs>
          <w:tab w:val="num" w:pos="4244"/>
        </w:tabs>
        <w:ind w:left="4244" w:hanging="360"/>
      </w:pPr>
      <w:rPr>
        <w:rFonts w:ascii="Wingdings" w:hAnsi="Wingdings" w:cs="Wingdings" w:hint="default"/>
      </w:rPr>
    </w:lvl>
    <w:lvl w:ilvl="6" w:tplc="08090001">
      <w:start w:val="1"/>
      <w:numFmt w:val="bullet"/>
      <w:lvlText w:val=""/>
      <w:lvlJc w:val="left"/>
      <w:pPr>
        <w:tabs>
          <w:tab w:val="num" w:pos="4964"/>
        </w:tabs>
        <w:ind w:left="4964" w:hanging="360"/>
      </w:pPr>
      <w:rPr>
        <w:rFonts w:ascii="Symbol" w:hAnsi="Symbol" w:cs="Symbol" w:hint="default"/>
      </w:rPr>
    </w:lvl>
    <w:lvl w:ilvl="7" w:tplc="08090003">
      <w:start w:val="1"/>
      <w:numFmt w:val="bullet"/>
      <w:lvlText w:val="o"/>
      <w:lvlJc w:val="left"/>
      <w:pPr>
        <w:tabs>
          <w:tab w:val="num" w:pos="5684"/>
        </w:tabs>
        <w:ind w:left="5684" w:hanging="360"/>
      </w:pPr>
      <w:rPr>
        <w:rFonts w:ascii="Courier New" w:hAnsi="Courier New" w:cs="Courier New" w:hint="default"/>
      </w:rPr>
    </w:lvl>
    <w:lvl w:ilvl="8" w:tplc="08090005">
      <w:start w:val="1"/>
      <w:numFmt w:val="bullet"/>
      <w:lvlText w:val=""/>
      <w:lvlJc w:val="left"/>
      <w:pPr>
        <w:tabs>
          <w:tab w:val="num" w:pos="6404"/>
        </w:tabs>
        <w:ind w:left="6404" w:hanging="360"/>
      </w:pPr>
      <w:rPr>
        <w:rFonts w:ascii="Wingdings" w:hAnsi="Wingdings" w:cs="Wingdings" w:hint="default"/>
      </w:rPr>
    </w:lvl>
  </w:abstractNum>
  <w:abstractNum w:abstractNumId="76" w15:restartNumberingAfterBreak="0">
    <w:nsid w:val="37ED3A0E"/>
    <w:multiLevelType w:val="hybridMultilevel"/>
    <w:tmpl w:val="D180A7F6"/>
    <w:name w:val="WW8Num212"/>
    <w:lvl w:ilvl="0" w:tplc="1F383076">
      <w:start w:val="1"/>
      <w:numFmt w:val="decimal"/>
      <w:lvlText w:val="%1."/>
      <w:lvlJc w:val="left"/>
      <w:pPr>
        <w:tabs>
          <w:tab w:val="num" w:pos="720"/>
        </w:tabs>
        <w:ind w:left="720" w:hanging="363"/>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7" w15:restartNumberingAfterBreak="0">
    <w:nsid w:val="38C06644"/>
    <w:multiLevelType w:val="multilevel"/>
    <w:tmpl w:val="11380C20"/>
    <w:lvl w:ilvl="0">
      <w:start w:val="6"/>
      <w:numFmt w:val="decimal"/>
      <w:lvlText w:val="%1"/>
      <w:lvlJc w:val="left"/>
      <w:pPr>
        <w:ind w:left="420" w:hanging="420"/>
      </w:pPr>
      <w:rPr>
        <w:rFonts w:hint="default"/>
      </w:rPr>
    </w:lvl>
    <w:lvl w:ilvl="1">
      <w:start w:val="1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C264F27"/>
    <w:multiLevelType w:val="hybridMultilevel"/>
    <w:tmpl w:val="5E4E477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9" w15:restartNumberingAfterBreak="0">
    <w:nsid w:val="3C5D6ED2"/>
    <w:multiLevelType w:val="hybridMultilevel"/>
    <w:tmpl w:val="90AA58FE"/>
    <w:lvl w:ilvl="0" w:tplc="241A000F">
      <w:start w:val="1"/>
      <w:numFmt w:val="decimal"/>
      <w:lvlText w:val="%1."/>
      <w:lvlJc w:val="left"/>
      <w:pPr>
        <w:ind w:left="720" w:hanging="360"/>
      </w:pPr>
      <w:rPr>
        <w:rFonts w:hint="default"/>
      </w:r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80" w15:restartNumberingAfterBreak="0">
    <w:nsid w:val="3CFB1B75"/>
    <w:multiLevelType w:val="hybridMultilevel"/>
    <w:tmpl w:val="3408806C"/>
    <w:lvl w:ilvl="0" w:tplc="8A0EB840">
      <w:start w:val="1"/>
      <w:numFmt w:val="bullet"/>
      <w:pStyle w:val="List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1" w15:restartNumberingAfterBreak="0">
    <w:nsid w:val="456731A1"/>
    <w:multiLevelType w:val="hybridMultilevel"/>
    <w:tmpl w:val="4F888F56"/>
    <w:lvl w:ilvl="0" w:tplc="0409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2" w15:restartNumberingAfterBreak="0">
    <w:nsid w:val="46D52232"/>
    <w:multiLevelType w:val="multilevel"/>
    <w:tmpl w:val="B0EE09EC"/>
    <w:styleLink w:val="WWNum411"/>
    <w:lvl w:ilvl="0">
      <w:start w:val="1"/>
      <w:numFmt w:val="decimal"/>
      <w:lvlText w:val="%1."/>
      <w:lvlJc w:val="left"/>
      <w:pPr>
        <w:ind w:left="1080" w:hanging="360"/>
      </w:pPr>
      <w:rPr>
        <w:rFonts w:hint="default"/>
      </w:rPr>
    </w:lvl>
    <w:lvl w:ilvl="1">
      <w:start w:val="30"/>
      <w:numFmt w:val="decimal"/>
      <w:isLgl/>
      <w:lvlText w:val="%1.%2"/>
      <w:lvlJc w:val="left"/>
      <w:pPr>
        <w:ind w:left="118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83" w15:restartNumberingAfterBreak="0">
    <w:nsid w:val="483E3087"/>
    <w:multiLevelType w:val="hybridMultilevel"/>
    <w:tmpl w:val="9D08AC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4" w15:restartNumberingAfterBreak="0">
    <w:nsid w:val="49F92618"/>
    <w:multiLevelType w:val="multilevel"/>
    <w:tmpl w:val="04090023"/>
    <w:lvl w:ilvl="0">
      <w:start w:val="1"/>
      <w:numFmt w:val="upperRoman"/>
      <w:lvlText w:val="Article %1."/>
      <w:lvlJc w:val="left"/>
      <w:pPr>
        <w:tabs>
          <w:tab w:val="num" w:pos="1440"/>
        </w:tabs>
      </w:pPr>
    </w:lvl>
    <w:lvl w:ilvl="1">
      <w:start w:val="1"/>
      <w:numFmt w:val="decimalZero"/>
      <w:isLgl/>
      <w:lvlText w:val="Section %1.%2"/>
      <w:lvlJc w:val="left"/>
      <w:pPr>
        <w:tabs>
          <w:tab w:val="num" w:pos="108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5" w15:restartNumberingAfterBreak="0">
    <w:nsid w:val="4A0F74A4"/>
    <w:multiLevelType w:val="hybridMultilevel"/>
    <w:tmpl w:val="F768E78C"/>
    <w:lvl w:ilvl="0" w:tplc="241A0001">
      <w:start w:val="1"/>
      <w:numFmt w:val="bullet"/>
      <w:pStyle w:val="Crtica2"/>
      <w:lvlText w:val=""/>
      <w:lvlJc w:val="left"/>
      <w:pPr>
        <w:ind w:left="1080" w:hanging="360"/>
      </w:pPr>
      <w:rPr>
        <w:rFonts w:ascii="Symbol" w:hAnsi="Symbol" w:cs="Symbol" w:hint="default"/>
      </w:rPr>
    </w:lvl>
    <w:lvl w:ilvl="1" w:tplc="241A0019">
      <w:start w:val="1"/>
      <w:numFmt w:val="decimal"/>
      <w:lvlText w:val="%2."/>
      <w:lvlJc w:val="left"/>
      <w:pPr>
        <w:tabs>
          <w:tab w:val="num" w:pos="1440"/>
        </w:tabs>
        <w:ind w:left="1440" w:hanging="360"/>
      </w:pPr>
    </w:lvl>
    <w:lvl w:ilvl="2" w:tplc="241A001B">
      <w:start w:val="1"/>
      <w:numFmt w:val="decimal"/>
      <w:lvlText w:val="%3."/>
      <w:lvlJc w:val="left"/>
      <w:pPr>
        <w:tabs>
          <w:tab w:val="num" w:pos="2160"/>
        </w:tabs>
        <w:ind w:left="2160" w:hanging="360"/>
      </w:pPr>
    </w:lvl>
    <w:lvl w:ilvl="3" w:tplc="241A000F">
      <w:start w:val="1"/>
      <w:numFmt w:val="decimal"/>
      <w:lvlText w:val="%4."/>
      <w:lvlJc w:val="left"/>
      <w:pPr>
        <w:tabs>
          <w:tab w:val="num" w:pos="2880"/>
        </w:tabs>
        <w:ind w:left="2880" w:hanging="360"/>
      </w:pPr>
    </w:lvl>
    <w:lvl w:ilvl="4" w:tplc="241A0019">
      <w:start w:val="1"/>
      <w:numFmt w:val="decimal"/>
      <w:lvlText w:val="%5."/>
      <w:lvlJc w:val="left"/>
      <w:pPr>
        <w:tabs>
          <w:tab w:val="num" w:pos="3600"/>
        </w:tabs>
        <w:ind w:left="3600" w:hanging="360"/>
      </w:pPr>
    </w:lvl>
    <w:lvl w:ilvl="5" w:tplc="241A001B">
      <w:start w:val="1"/>
      <w:numFmt w:val="decimal"/>
      <w:lvlText w:val="%6."/>
      <w:lvlJc w:val="left"/>
      <w:pPr>
        <w:tabs>
          <w:tab w:val="num" w:pos="4320"/>
        </w:tabs>
        <w:ind w:left="4320" w:hanging="360"/>
      </w:pPr>
    </w:lvl>
    <w:lvl w:ilvl="6" w:tplc="241A000F">
      <w:start w:val="1"/>
      <w:numFmt w:val="decimal"/>
      <w:lvlText w:val="%7."/>
      <w:lvlJc w:val="left"/>
      <w:pPr>
        <w:tabs>
          <w:tab w:val="num" w:pos="5040"/>
        </w:tabs>
        <w:ind w:left="5040" w:hanging="360"/>
      </w:pPr>
    </w:lvl>
    <w:lvl w:ilvl="7" w:tplc="241A0019">
      <w:start w:val="1"/>
      <w:numFmt w:val="decimal"/>
      <w:lvlText w:val="%8."/>
      <w:lvlJc w:val="left"/>
      <w:pPr>
        <w:tabs>
          <w:tab w:val="num" w:pos="5760"/>
        </w:tabs>
        <w:ind w:left="5760" w:hanging="360"/>
      </w:pPr>
    </w:lvl>
    <w:lvl w:ilvl="8" w:tplc="241A001B">
      <w:start w:val="1"/>
      <w:numFmt w:val="decimal"/>
      <w:lvlText w:val="%9."/>
      <w:lvlJc w:val="left"/>
      <w:pPr>
        <w:tabs>
          <w:tab w:val="num" w:pos="6480"/>
        </w:tabs>
        <w:ind w:left="6480" w:hanging="360"/>
      </w:pPr>
    </w:lvl>
  </w:abstractNum>
  <w:abstractNum w:abstractNumId="86" w15:restartNumberingAfterBreak="0">
    <w:nsid w:val="4FA533B4"/>
    <w:multiLevelType w:val="hybridMultilevel"/>
    <w:tmpl w:val="A03CC574"/>
    <w:lvl w:ilvl="0" w:tplc="081A0001">
      <w:start w:val="1"/>
      <w:numFmt w:val="bullet"/>
      <w:lvlText w:val=""/>
      <w:lvlJc w:val="left"/>
      <w:pPr>
        <w:ind w:left="720" w:hanging="360"/>
      </w:pPr>
      <w:rPr>
        <w:rFonts w:ascii="Symbol" w:hAnsi="Symbol" w:cs="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cs="Wingdings" w:hint="default"/>
      </w:rPr>
    </w:lvl>
    <w:lvl w:ilvl="3" w:tplc="081A0001">
      <w:start w:val="1"/>
      <w:numFmt w:val="bullet"/>
      <w:lvlText w:val=""/>
      <w:lvlJc w:val="left"/>
      <w:pPr>
        <w:ind w:left="2880" w:hanging="360"/>
      </w:pPr>
      <w:rPr>
        <w:rFonts w:ascii="Symbol" w:hAnsi="Symbol" w:cs="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cs="Wingdings" w:hint="default"/>
      </w:rPr>
    </w:lvl>
    <w:lvl w:ilvl="6" w:tplc="081A0001">
      <w:start w:val="1"/>
      <w:numFmt w:val="bullet"/>
      <w:lvlText w:val=""/>
      <w:lvlJc w:val="left"/>
      <w:pPr>
        <w:ind w:left="5040" w:hanging="360"/>
      </w:pPr>
      <w:rPr>
        <w:rFonts w:ascii="Symbol" w:hAnsi="Symbol" w:cs="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cs="Wingdings" w:hint="default"/>
      </w:rPr>
    </w:lvl>
  </w:abstractNum>
  <w:abstractNum w:abstractNumId="87" w15:restartNumberingAfterBreak="0">
    <w:nsid w:val="50092522"/>
    <w:multiLevelType w:val="hybridMultilevel"/>
    <w:tmpl w:val="BDD29A0C"/>
    <w:styleLink w:val="WWNum421"/>
    <w:lvl w:ilvl="0" w:tplc="A2D2F58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8" w15:restartNumberingAfterBreak="0">
    <w:nsid w:val="50842FE6"/>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9" w15:restartNumberingAfterBreak="0">
    <w:nsid w:val="51817B58"/>
    <w:multiLevelType w:val="hybridMultilevel"/>
    <w:tmpl w:val="100F8FC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0" w15:restartNumberingAfterBreak="0">
    <w:nsid w:val="52AD6E84"/>
    <w:multiLevelType w:val="multilevel"/>
    <w:tmpl w:val="0CC408AA"/>
    <w:lvl w:ilvl="0">
      <w:start w:val="6"/>
      <w:numFmt w:val="decimal"/>
      <w:lvlText w:val="%1"/>
      <w:lvlJc w:val="left"/>
      <w:pPr>
        <w:ind w:left="420" w:hanging="420"/>
      </w:pPr>
      <w:rPr>
        <w:rFonts w:hint="default"/>
      </w:rPr>
    </w:lvl>
    <w:lvl w:ilvl="1">
      <w:start w:val="3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1" w15:restartNumberingAfterBreak="0">
    <w:nsid w:val="58A873C6"/>
    <w:multiLevelType w:val="hybridMultilevel"/>
    <w:tmpl w:val="955C832A"/>
    <w:name w:val="WW8Num21232"/>
    <w:lvl w:ilvl="0" w:tplc="84900344">
      <w:start w:val="1"/>
      <w:numFmt w:val="bullet"/>
      <w:lvlText w:val=""/>
      <w:lvlJc w:val="left"/>
      <w:pPr>
        <w:ind w:left="1080" w:hanging="360"/>
      </w:pPr>
      <w:rPr>
        <w:rFonts w:ascii="Symbol" w:hAnsi="Symbol" w:cs="Symbol" w:hint="default"/>
      </w:rPr>
    </w:lvl>
    <w:lvl w:ilvl="1" w:tplc="04090019">
      <w:start w:val="1"/>
      <w:numFmt w:val="bullet"/>
      <w:lvlText w:val="o"/>
      <w:lvlJc w:val="left"/>
      <w:pPr>
        <w:ind w:left="1800" w:hanging="360"/>
      </w:pPr>
      <w:rPr>
        <w:rFonts w:ascii="Courier New" w:hAnsi="Courier New" w:cs="Courier New" w:hint="default"/>
      </w:rPr>
    </w:lvl>
    <w:lvl w:ilvl="2" w:tplc="0409001B">
      <w:start w:val="1"/>
      <w:numFmt w:val="bullet"/>
      <w:lvlText w:val=""/>
      <w:lvlJc w:val="left"/>
      <w:pPr>
        <w:ind w:left="2520" w:hanging="360"/>
      </w:pPr>
      <w:rPr>
        <w:rFonts w:ascii="Wingdings" w:hAnsi="Wingdings" w:cs="Wingdings" w:hint="default"/>
      </w:rPr>
    </w:lvl>
    <w:lvl w:ilvl="3" w:tplc="0409000F">
      <w:start w:val="1"/>
      <w:numFmt w:val="bullet"/>
      <w:lvlText w:val=""/>
      <w:lvlJc w:val="left"/>
      <w:pPr>
        <w:ind w:left="3240" w:hanging="360"/>
      </w:pPr>
      <w:rPr>
        <w:rFonts w:ascii="Symbol" w:hAnsi="Symbol" w:cs="Symbol" w:hint="default"/>
      </w:rPr>
    </w:lvl>
    <w:lvl w:ilvl="4" w:tplc="04090019">
      <w:start w:val="1"/>
      <w:numFmt w:val="bullet"/>
      <w:lvlText w:val="o"/>
      <w:lvlJc w:val="left"/>
      <w:pPr>
        <w:ind w:left="3960" w:hanging="360"/>
      </w:pPr>
      <w:rPr>
        <w:rFonts w:ascii="Courier New" w:hAnsi="Courier New" w:cs="Courier New" w:hint="default"/>
      </w:rPr>
    </w:lvl>
    <w:lvl w:ilvl="5" w:tplc="0409001B">
      <w:start w:val="1"/>
      <w:numFmt w:val="bullet"/>
      <w:lvlText w:val=""/>
      <w:lvlJc w:val="left"/>
      <w:pPr>
        <w:ind w:left="4680" w:hanging="360"/>
      </w:pPr>
      <w:rPr>
        <w:rFonts w:ascii="Wingdings" w:hAnsi="Wingdings" w:cs="Wingdings" w:hint="default"/>
      </w:rPr>
    </w:lvl>
    <w:lvl w:ilvl="6" w:tplc="0409000F">
      <w:start w:val="1"/>
      <w:numFmt w:val="bullet"/>
      <w:lvlText w:val=""/>
      <w:lvlJc w:val="left"/>
      <w:pPr>
        <w:ind w:left="5400" w:hanging="360"/>
      </w:pPr>
      <w:rPr>
        <w:rFonts w:ascii="Symbol" w:hAnsi="Symbol" w:cs="Symbol" w:hint="default"/>
      </w:rPr>
    </w:lvl>
    <w:lvl w:ilvl="7" w:tplc="04090019">
      <w:start w:val="1"/>
      <w:numFmt w:val="bullet"/>
      <w:lvlText w:val="o"/>
      <w:lvlJc w:val="left"/>
      <w:pPr>
        <w:ind w:left="6120" w:hanging="360"/>
      </w:pPr>
      <w:rPr>
        <w:rFonts w:ascii="Courier New" w:hAnsi="Courier New" w:cs="Courier New" w:hint="default"/>
      </w:rPr>
    </w:lvl>
    <w:lvl w:ilvl="8" w:tplc="0409001B">
      <w:start w:val="1"/>
      <w:numFmt w:val="bullet"/>
      <w:lvlText w:val=""/>
      <w:lvlJc w:val="left"/>
      <w:pPr>
        <w:ind w:left="6840" w:hanging="360"/>
      </w:pPr>
      <w:rPr>
        <w:rFonts w:ascii="Wingdings" w:hAnsi="Wingdings" w:cs="Wingdings" w:hint="default"/>
      </w:rPr>
    </w:lvl>
  </w:abstractNum>
  <w:abstractNum w:abstractNumId="92" w15:restartNumberingAfterBreak="0">
    <w:nsid w:val="59850DC9"/>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5A762A9D"/>
    <w:multiLevelType w:val="hybridMultilevel"/>
    <w:tmpl w:val="FFA619F2"/>
    <w:name w:val="WW8Num372243222"/>
    <w:lvl w:ilvl="0" w:tplc="081A0001">
      <w:numFmt w:val="bullet"/>
      <w:lvlText w:val="-"/>
      <w:lvlJc w:val="left"/>
      <w:pPr>
        <w:tabs>
          <w:tab w:val="num" w:pos="720"/>
        </w:tabs>
        <w:ind w:left="720" w:hanging="360"/>
      </w:pPr>
      <w:rPr>
        <w:rFonts w:ascii="Arial" w:eastAsia="Times New Roman" w:hAnsi="Arial" w:hint="default"/>
      </w:rPr>
    </w:lvl>
    <w:lvl w:ilvl="1" w:tplc="081A0003">
      <w:start w:val="1"/>
      <w:numFmt w:val="bullet"/>
      <w:lvlText w:val="o"/>
      <w:lvlJc w:val="left"/>
      <w:pPr>
        <w:tabs>
          <w:tab w:val="num" w:pos="1440"/>
        </w:tabs>
        <w:ind w:left="1440" w:hanging="360"/>
      </w:pPr>
      <w:rPr>
        <w:rFonts w:ascii="Courier New" w:hAnsi="Courier New" w:cs="Courier New" w:hint="default"/>
      </w:rPr>
    </w:lvl>
    <w:lvl w:ilvl="2" w:tplc="081A0005">
      <w:start w:val="1"/>
      <w:numFmt w:val="bullet"/>
      <w:lvlText w:val=""/>
      <w:lvlJc w:val="left"/>
      <w:pPr>
        <w:tabs>
          <w:tab w:val="num" w:pos="2160"/>
        </w:tabs>
        <w:ind w:left="2160" w:hanging="360"/>
      </w:pPr>
      <w:rPr>
        <w:rFonts w:ascii="Wingdings" w:hAnsi="Wingdings" w:cs="Wingdings" w:hint="default"/>
      </w:rPr>
    </w:lvl>
    <w:lvl w:ilvl="3" w:tplc="081A0001">
      <w:start w:val="1"/>
      <w:numFmt w:val="bullet"/>
      <w:lvlText w:val=""/>
      <w:lvlJc w:val="left"/>
      <w:pPr>
        <w:tabs>
          <w:tab w:val="num" w:pos="2880"/>
        </w:tabs>
        <w:ind w:left="2880" w:hanging="360"/>
      </w:pPr>
      <w:rPr>
        <w:rFonts w:ascii="Symbol" w:hAnsi="Symbol" w:cs="Symbol" w:hint="default"/>
      </w:rPr>
    </w:lvl>
    <w:lvl w:ilvl="4" w:tplc="081A0003">
      <w:start w:val="1"/>
      <w:numFmt w:val="bullet"/>
      <w:lvlText w:val="o"/>
      <w:lvlJc w:val="left"/>
      <w:pPr>
        <w:tabs>
          <w:tab w:val="num" w:pos="3600"/>
        </w:tabs>
        <w:ind w:left="3600" w:hanging="360"/>
      </w:pPr>
      <w:rPr>
        <w:rFonts w:ascii="Courier New" w:hAnsi="Courier New" w:cs="Courier New" w:hint="default"/>
      </w:rPr>
    </w:lvl>
    <w:lvl w:ilvl="5" w:tplc="081A0005">
      <w:start w:val="1"/>
      <w:numFmt w:val="bullet"/>
      <w:lvlText w:val=""/>
      <w:lvlJc w:val="left"/>
      <w:pPr>
        <w:tabs>
          <w:tab w:val="num" w:pos="4320"/>
        </w:tabs>
        <w:ind w:left="4320" w:hanging="360"/>
      </w:pPr>
      <w:rPr>
        <w:rFonts w:ascii="Wingdings" w:hAnsi="Wingdings" w:cs="Wingdings" w:hint="default"/>
      </w:rPr>
    </w:lvl>
    <w:lvl w:ilvl="6" w:tplc="081A0001">
      <w:start w:val="1"/>
      <w:numFmt w:val="bullet"/>
      <w:lvlText w:val=""/>
      <w:lvlJc w:val="left"/>
      <w:pPr>
        <w:tabs>
          <w:tab w:val="num" w:pos="5040"/>
        </w:tabs>
        <w:ind w:left="5040" w:hanging="360"/>
      </w:pPr>
      <w:rPr>
        <w:rFonts w:ascii="Symbol" w:hAnsi="Symbol" w:cs="Symbol" w:hint="default"/>
      </w:rPr>
    </w:lvl>
    <w:lvl w:ilvl="7" w:tplc="081A0003">
      <w:start w:val="1"/>
      <w:numFmt w:val="bullet"/>
      <w:lvlText w:val="o"/>
      <w:lvlJc w:val="left"/>
      <w:pPr>
        <w:tabs>
          <w:tab w:val="num" w:pos="5760"/>
        </w:tabs>
        <w:ind w:left="5760" w:hanging="360"/>
      </w:pPr>
      <w:rPr>
        <w:rFonts w:ascii="Courier New" w:hAnsi="Courier New" w:cs="Courier New" w:hint="default"/>
      </w:rPr>
    </w:lvl>
    <w:lvl w:ilvl="8" w:tplc="081A0005">
      <w:start w:val="1"/>
      <w:numFmt w:val="bullet"/>
      <w:lvlText w:val=""/>
      <w:lvlJc w:val="left"/>
      <w:pPr>
        <w:tabs>
          <w:tab w:val="num" w:pos="6480"/>
        </w:tabs>
        <w:ind w:left="6480" w:hanging="360"/>
      </w:pPr>
      <w:rPr>
        <w:rFonts w:ascii="Wingdings" w:hAnsi="Wingdings" w:cs="Wingdings" w:hint="default"/>
      </w:rPr>
    </w:lvl>
  </w:abstractNum>
  <w:abstractNum w:abstractNumId="94" w15:restartNumberingAfterBreak="0">
    <w:nsid w:val="5F6C793B"/>
    <w:multiLevelType w:val="hybridMultilevel"/>
    <w:tmpl w:val="9A0E81A2"/>
    <w:lvl w:ilvl="0" w:tplc="38E64490">
      <w:start w:val="1"/>
      <w:numFmt w:val="bullet"/>
      <w:pStyle w:val="KDNabrajanje"/>
      <w:lvlText w:val=""/>
      <w:lvlJc w:val="left"/>
      <w:pPr>
        <w:tabs>
          <w:tab w:val="num" w:pos="630"/>
        </w:tabs>
        <w:ind w:left="630" w:hanging="360"/>
      </w:pPr>
      <w:rPr>
        <w:rFonts w:ascii="Symbol" w:hAnsi="Symbol" w:cs="Symbol" w:hint="default"/>
        <w:color w:val="auto"/>
      </w:rPr>
    </w:lvl>
    <w:lvl w:ilvl="1" w:tplc="04090001">
      <w:start w:val="1"/>
      <w:numFmt w:val="bullet"/>
      <w:lvlText w:val=""/>
      <w:lvlJc w:val="left"/>
      <w:pPr>
        <w:tabs>
          <w:tab w:val="num" w:pos="1518"/>
        </w:tabs>
        <w:ind w:left="1518" w:hanging="360"/>
      </w:pPr>
      <w:rPr>
        <w:rFonts w:ascii="Wingdings" w:hAnsi="Wingdings" w:cs="Wingdings" w:hint="default"/>
      </w:rPr>
    </w:lvl>
    <w:lvl w:ilvl="2" w:tplc="04090005">
      <w:start w:val="1"/>
      <w:numFmt w:val="bullet"/>
      <w:lvlText w:val=""/>
      <w:lvlJc w:val="left"/>
      <w:pPr>
        <w:tabs>
          <w:tab w:val="num" w:pos="2226"/>
        </w:tabs>
        <w:ind w:left="2226" w:hanging="360"/>
      </w:pPr>
      <w:rPr>
        <w:rFonts w:ascii="Symbol" w:hAnsi="Symbol" w:cs="Symbol" w:hint="default"/>
      </w:rPr>
    </w:lvl>
    <w:lvl w:ilvl="3" w:tplc="04090001">
      <w:start w:val="1"/>
      <w:numFmt w:val="bullet"/>
      <w:lvlText w:val=""/>
      <w:lvlJc w:val="left"/>
      <w:pPr>
        <w:tabs>
          <w:tab w:val="num" w:pos="2946"/>
        </w:tabs>
        <w:ind w:left="2946" w:hanging="360"/>
      </w:pPr>
      <w:rPr>
        <w:rFonts w:ascii="Symbol" w:hAnsi="Symbol" w:cs="Symbol" w:hint="default"/>
      </w:rPr>
    </w:lvl>
    <w:lvl w:ilvl="4" w:tplc="04090003">
      <w:start w:val="1"/>
      <w:numFmt w:val="bullet"/>
      <w:lvlText w:val="o"/>
      <w:lvlJc w:val="left"/>
      <w:pPr>
        <w:tabs>
          <w:tab w:val="num" w:pos="3666"/>
        </w:tabs>
        <w:ind w:left="3666" w:hanging="360"/>
      </w:pPr>
      <w:rPr>
        <w:rFonts w:ascii="Courier New" w:hAnsi="Courier New" w:cs="Courier New" w:hint="default"/>
      </w:rPr>
    </w:lvl>
    <w:lvl w:ilvl="5" w:tplc="04090005">
      <w:start w:val="1"/>
      <w:numFmt w:val="bullet"/>
      <w:lvlText w:val=""/>
      <w:lvlJc w:val="left"/>
      <w:pPr>
        <w:tabs>
          <w:tab w:val="num" w:pos="4386"/>
        </w:tabs>
        <w:ind w:left="4386" w:hanging="360"/>
      </w:pPr>
      <w:rPr>
        <w:rFonts w:ascii="Wingdings" w:hAnsi="Wingdings" w:cs="Wingdings" w:hint="default"/>
      </w:rPr>
    </w:lvl>
    <w:lvl w:ilvl="6" w:tplc="04090001">
      <w:start w:val="1"/>
      <w:numFmt w:val="bullet"/>
      <w:lvlText w:val=""/>
      <w:lvlJc w:val="left"/>
      <w:pPr>
        <w:tabs>
          <w:tab w:val="num" w:pos="5106"/>
        </w:tabs>
        <w:ind w:left="5106" w:hanging="360"/>
      </w:pPr>
      <w:rPr>
        <w:rFonts w:ascii="Symbol" w:hAnsi="Symbol" w:cs="Symbol" w:hint="default"/>
      </w:rPr>
    </w:lvl>
    <w:lvl w:ilvl="7" w:tplc="04090003">
      <w:start w:val="1"/>
      <w:numFmt w:val="bullet"/>
      <w:lvlText w:val="o"/>
      <w:lvlJc w:val="left"/>
      <w:pPr>
        <w:tabs>
          <w:tab w:val="num" w:pos="5826"/>
        </w:tabs>
        <w:ind w:left="5826" w:hanging="360"/>
      </w:pPr>
      <w:rPr>
        <w:rFonts w:ascii="Courier New" w:hAnsi="Courier New" w:cs="Courier New" w:hint="default"/>
      </w:rPr>
    </w:lvl>
    <w:lvl w:ilvl="8" w:tplc="04090005">
      <w:start w:val="1"/>
      <w:numFmt w:val="bullet"/>
      <w:lvlText w:val=""/>
      <w:lvlJc w:val="left"/>
      <w:pPr>
        <w:tabs>
          <w:tab w:val="num" w:pos="6546"/>
        </w:tabs>
        <w:ind w:left="6546" w:hanging="360"/>
      </w:pPr>
      <w:rPr>
        <w:rFonts w:ascii="Wingdings" w:hAnsi="Wingdings" w:cs="Wingdings" w:hint="default"/>
      </w:rPr>
    </w:lvl>
  </w:abstractNum>
  <w:abstractNum w:abstractNumId="95" w15:restartNumberingAfterBreak="0">
    <w:nsid w:val="664B275A"/>
    <w:multiLevelType w:val="hybridMultilevel"/>
    <w:tmpl w:val="5E4E477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6" w15:restartNumberingAfterBreak="0">
    <w:nsid w:val="674C1C32"/>
    <w:multiLevelType w:val="hybridMultilevel"/>
    <w:tmpl w:val="CBE80578"/>
    <w:lvl w:ilvl="0" w:tplc="699602C4">
      <w:start w:val="1"/>
      <w:numFmt w:val="bullet"/>
      <w:lvlText w:val=""/>
      <w:lvlJc w:val="left"/>
      <w:pPr>
        <w:ind w:left="720" w:hanging="360"/>
      </w:pPr>
      <w:rPr>
        <w:rFonts w:ascii="Wingdings" w:hAnsi="Wingdings" w:cs="Wingdings"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cs="Wingdings" w:hint="default"/>
      </w:rPr>
    </w:lvl>
    <w:lvl w:ilvl="3" w:tplc="081A0001">
      <w:start w:val="1"/>
      <w:numFmt w:val="bullet"/>
      <w:lvlText w:val=""/>
      <w:lvlJc w:val="left"/>
      <w:pPr>
        <w:ind w:left="2880" w:hanging="360"/>
      </w:pPr>
      <w:rPr>
        <w:rFonts w:ascii="Symbol" w:hAnsi="Symbol" w:cs="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cs="Wingdings" w:hint="default"/>
      </w:rPr>
    </w:lvl>
    <w:lvl w:ilvl="6" w:tplc="081A0001">
      <w:start w:val="1"/>
      <w:numFmt w:val="bullet"/>
      <w:lvlText w:val=""/>
      <w:lvlJc w:val="left"/>
      <w:pPr>
        <w:ind w:left="5040" w:hanging="360"/>
      </w:pPr>
      <w:rPr>
        <w:rFonts w:ascii="Symbol" w:hAnsi="Symbol" w:cs="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cs="Wingdings" w:hint="default"/>
      </w:rPr>
    </w:lvl>
  </w:abstractNum>
  <w:abstractNum w:abstractNumId="97" w15:restartNumberingAfterBreak="0">
    <w:nsid w:val="675611E9"/>
    <w:multiLevelType w:val="hybridMultilevel"/>
    <w:tmpl w:val="CD98BA7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8" w15:restartNumberingAfterBreak="0">
    <w:nsid w:val="676424AE"/>
    <w:multiLevelType w:val="hybridMultilevel"/>
    <w:tmpl w:val="C9DCA344"/>
    <w:name w:val="WW8Num21233"/>
    <w:lvl w:ilvl="0" w:tplc="4BE2A768">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9" w15:restartNumberingAfterBreak="0">
    <w:nsid w:val="721A126F"/>
    <w:multiLevelType w:val="hybridMultilevel"/>
    <w:tmpl w:val="AB5EC2F2"/>
    <w:lvl w:ilvl="0" w:tplc="FFFFFFFF">
      <w:start w:val="1"/>
      <w:numFmt w:val="bullet"/>
      <w:lvlText w:val=""/>
      <w:lvlJc w:val="left"/>
      <w:pPr>
        <w:ind w:left="720" w:hanging="360"/>
      </w:pPr>
      <w:rPr>
        <w:rFonts w:ascii="Wingdings" w:hAnsi="Wingdings" w:cs="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cs="Wingdings"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cs="Wingdings" w:hint="default"/>
      </w:rPr>
    </w:lvl>
    <w:lvl w:ilvl="6" w:tplc="FFFFFFFF">
      <w:start w:val="1"/>
      <w:numFmt w:val="bullet"/>
      <w:lvlText w:val=""/>
      <w:lvlJc w:val="left"/>
      <w:pPr>
        <w:ind w:left="5040" w:hanging="360"/>
      </w:pPr>
      <w:rPr>
        <w:rFonts w:ascii="Symbol" w:hAnsi="Symbol" w:cs="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cs="Wingdings" w:hint="default"/>
      </w:rPr>
    </w:lvl>
  </w:abstractNum>
  <w:abstractNum w:abstractNumId="100" w15:restartNumberingAfterBreak="0">
    <w:nsid w:val="72445A29"/>
    <w:multiLevelType w:val="hybridMultilevel"/>
    <w:tmpl w:val="40C09B94"/>
    <w:lvl w:ilvl="0" w:tplc="04090001">
      <w:start w:val="1"/>
      <w:numFmt w:val="decimal"/>
      <w:pStyle w:val="Heading10"/>
      <w:lvlText w:val="%1."/>
      <w:lvlJc w:val="left"/>
      <w:pPr>
        <w:tabs>
          <w:tab w:val="num" w:pos="723"/>
        </w:tabs>
        <w:ind w:left="723" w:hanging="360"/>
      </w:pPr>
    </w:lvl>
    <w:lvl w:ilvl="1" w:tplc="04090003">
      <w:start w:val="1"/>
      <w:numFmt w:val="lowerLetter"/>
      <w:lvlText w:val="%2."/>
      <w:lvlJc w:val="left"/>
      <w:pPr>
        <w:tabs>
          <w:tab w:val="num" w:pos="1443"/>
        </w:tabs>
        <w:ind w:left="1443" w:hanging="360"/>
      </w:pPr>
    </w:lvl>
    <w:lvl w:ilvl="2" w:tplc="04090005">
      <w:start w:val="1"/>
      <w:numFmt w:val="lowerRoman"/>
      <w:lvlText w:val="%3."/>
      <w:lvlJc w:val="right"/>
      <w:pPr>
        <w:tabs>
          <w:tab w:val="num" w:pos="2163"/>
        </w:tabs>
        <w:ind w:left="2163" w:hanging="180"/>
      </w:pPr>
    </w:lvl>
    <w:lvl w:ilvl="3" w:tplc="04090001">
      <w:start w:val="1"/>
      <w:numFmt w:val="decimal"/>
      <w:lvlText w:val="%4."/>
      <w:lvlJc w:val="left"/>
      <w:pPr>
        <w:tabs>
          <w:tab w:val="num" w:pos="2883"/>
        </w:tabs>
        <w:ind w:left="2883" w:hanging="360"/>
      </w:pPr>
    </w:lvl>
    <w:lvl w:ilvl="4" w:tplc="04090003">
      <w:start w:val="1"/>
      <w:numFmt w:val="lowerLetter"/>
      <w:lvlText w:val="%5."/>
      <w:lvlJc w:val="left"/>
      <w:pPr>
        <w:tabs>
          <w:tab w:val="num" w:pos="3603"/>
        </w:tabs>
        <w:ind w:left="3603" w:hanging="360"/>
      </w:pPr>
    </w:lvl>
    <w:lvl w:ilvl="5" w:tplc="04090005">
      <w:start w:val="1"/>
      <w:numFmt w:val="lowerRoman"/>
      <w:lvlText w:val="%6."/>
      <w:lvlJc w:val="right"/>
      <w:pPr>
        <w:tabs>
          <w:tab w:val="num" w:pos="4323"/>
        </w:tabs>
        <w:ind w:left="4323" w:hanging="180"/>
      </w:pPr>
    </w:lvl>
    <w:lvl w:ilvl="6" w:tplc="04090001">
      <w:start w:val="1"/>
      <w:numFmt w:val="decimal"/>
      <w:lvlText w:val="%7."/>
      <w:lvlJc w:val="left"/>
      <w:pPr>
        <w:tabs>
          <w:tab w:val="num" w:pos="5043"/>
        </w:tabs>
        <w:ind w:left="5043" w:hanging="360"/>
      </w:pPr>
    </w:lvl>
    <w:lvl w:ilvl="7" w:tplc="04090003">
      <w:start w:val="1"/>
      <w:numFmt w:val="lowerLetter"/>
      <w:lvlText w:val="%8."/>
      <w:lvlJc w:val="left"/>
      <w:pPr>
        <w:tabs>
          <w:tab w:val="num" w:pos="5763"/>
        </w:tabs>
        <w:ind w:left="5763" w:hanging="360"/>
      </w:pPr>
    </w:lvl>
    <w:lvl w:ilvl="8" w:tplc="04090005">
      <w:start w:val="1"/>
      <w:numFmt w:val="lowerRoman"/>
      <w:lvlText w:val="%9."/>
      <w:lvlJc w:val="right"/>
      <w:pPr>
        <w:tabs>
          <w:tab w:val="num" w:pos="6483"/>
        </w:tabs>
        <w:ind w:left="6483" w:hanging="180"/>
      </w:pPr>
    </w:lvl>
  </w:abstractNum>
  <w:abstractNum w:abstractNumId="101" w15:restartNumberingAfterBreak="0">
    <w:nsid w:val="72823571"/>
    <w:multiLevelType w:val="hybridMultilevel"/>
    <w:tmpl w:val="F134EFD8"/>
    <w:styleLink w:val="ArticleSection1"/>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2" w15:restartNumberingAfterBreak="0">
    <w:nsid w:val="73F26036"/>
    <w:multiLevelType w:val="hybridMultilevel"/>
    <w:tmpl w:val="83C8065E"/>
    <w:name w:val="WW8Num2122"/>
    <w:lvl w:ilvl="0" w:tplc="1F383076">
      <w:start w:val="3"/>
      <w:numFmt w:val="decimal"/>
      <w:lvlText w:val="%1."/>
      <w:lvlJc w:val="left"/>
      <w:pPr>
        <w:tabs>
          <w:tab w:val="num" w:pos="720"/>
        </w:tabs>
        <w:ind w:left="720" w:hanging="363"/>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3" w15:restartNumberingAfterBreak="0">
    <w:nsid w:val="75200DC4"/>
    <w:multiLevelType w:val="hybridMultilevel"/>
    <w:tmpl w:val="5B4261FC"/>
    <w:name w:val="WW8Num21322"/>
    <w:lvl w:ilvl="0" w:tplc="CD00019A">
      <w:start w:val="1"/>
      <w:numFmt w:val="decimal"/>
      <w:lvlText w:val="%1)"/>
      <w:lvlJc w:val="left"/>
      <w:pPr>
        <w:tabs>
          <w:tab w:val="num" w:pos="1418"/>
        </w:tabs>
        <w:ind w:left="795" w:firstLine="623"/>
      </w:pPr>
      <w:rPr>
        <w:rFonts w:hint="default"/>
      </w:rPr>
    </w:lvl>
    <w:lvl w:ilvl="1" w:tplc="04090019">
      <w:start w:val="1"/>
      <w:numFmt w:val="lowerLetter"/>
      <w:lvlText w:val="%2."/>
      <w:lvlJc w:val="left"/>
      <w:pPr>
        <w:tabs>
          <w:tab w:val="num" w:pos="1343"/>
        </w:tabs>
        <w:ind w:left="1343" w:hanging="360"/>
      </w:pPr>
    </w:lvl>
    <w:lvl w:ilvl="2" w:tplc="0409001B">
      <w:start w:val="1"/>
      <w:numFmt w:val="lowerRoman"/>
      <w:lvlText w:val="%3."/>
      <w:lvlJc w:val="right"/>
      <w:pPr>
        <w:tabs>
          <w:tab w:val="num" w:pos="2063"/>
        </w:tabs>
        <w:ind w:left="2063" w:hanging="180"/>
      </w:pPr>
    </w:lvl>
    <w:lvl w:ilvl="3" w:tplc="0409000F">
      <w:start w:val="1"/>
      <w:numFmt w:val="decimal"/>
      <w:lvlText w:val="%4."/>
      <w:lvlJc w:val="left"/>
      <w:pPr>
        <w:tabs>
          <w:tab w:val="num" w:pos="2783"/>
        </w:tabs>
        <w:ind w:left="2783" w:hanging="360"/>
      </w:pPr>
    </w:lvl>
    <w:lvl w:ilvl="4" w:tplc="04090019">
      <w:start w:val="1"/>
      <w:numFmt w:val="lowerLetter"/>
      <w:lvlText w:val="%5."/>
      <w:lvlJc w:val="left"/>
      <w:pPr>
        <w:tabs>
          <w:tab w:val="num" w:pos="3503"/>
        </w:tabs>
        <w:ind w:left="3503" w:hanging="360"/>
      </w:pPr>
    </w:lvl>
    <w:lvl w:ilvl="5" w:tplc="0409001B">
      <w:start w:val="1"/>
      <w:numFmt w:val="lowerRoman"/>
      <w:lvlText w:val="%6."/>
      <w:lvlJc w:val="right"/>
      <w:pPr>
        <w:tabs>
          <w:tab w:val="num" w:pos="4223"/>
        </w:tabs>
        <w:ind w:left="4223" w:hanging="180"/>
      </w:pPr>
    </w:lvl>
    <w:lvl w:ilvl="6" w:tplc="0409000F">
      <w:start w:val="1"/>
      <w:numFmt w:val="decimal"/>
      <w:lvlText w:val="%7."/>
      <w:lvlJc w:val="left"/>
      <w:pPr>
        <w:tabs>
          <w:tab w:val="num" w:pos="4943"/>
        </w:tabs>
        <w:ind w:left="4943" w:hanging="360"/>
      </w:pPr>
    </w:lvl>
    <w:lvl w:ilvl="7" w:tplc="04090019">
      <w:start w:val="1"/>
      <w:numFmt w:val="lowerLetter"/>
      <w:lvlText w:val="%8."/>
      <w:lvlJc w:val="left"/>
      <w:pPr>
        <w:tabs>
          <w:tab w:val="num" w:pos="5663"/>
        </w:tabs>
        <w:ind w:left="5663" w:hanging="360"/>
      </w:pPr>
    </w:lvl>
    <w:lvl w:ilvl="8" w:tplc="0409001B">
      <w:start w:val="1"/>
      <w:numFmt w:val="lowerRoman"/>
      <w:lvlText w:val="%9."/>
      <w:lvlJc w:val="right"/>
      <w:pPr>
        <w:tabs>
          <w:tab w:val="num" w:pos="6383"/>
        </w:tabs>
        <w:ind w:left="6383" w:hanging="180"/>
      </w:pPr>
    </w:lvl>
  </w:abstractNum>
  <w:abstractNum w:abstractNumId="104" w15:restartNumberingAfterBreak="0">
    <w:nsid w:val="7726376D"/>
    <w:multiLevelType w:val="hybridMultilevel"/>
    <w:tmpl w:val="FCA6F6EE"/>
    <w:name w:val="WW8Num82"/>
    <w:lvl w:ilvl="0" w:tplc="081A0001">
      <w:start w:val="1"/>
      <w:numFmt w:val="bullet"/>
      <w:lvlText w:val=""/>
      <w:lvlJc w:val="left"/>
      <w:pPr>
        <w:ind w:left="1080" w:hanging="360"/>
      </w:pPr>
      <w:rPr>
        <w:rFonts w:ascii="Symbol" w:hAnsi="Symbol" w:cs="Symbol" w:hint="default"/>
      </w:rPr>
    </w:lvl>
    <w:lvl w:ilvl="1" w:tplc="081A0003">
      <w:start w:val="1"/>
      <w:numFmt w:val="bullet"/>
      <w:lvlText w:val="o"/>
      <w:lvlJc w:val="left"/>
      <w:pPr>
        <w:ind w:left="1800" w:hanging="360"/>
      </w:pPr>
      <w:rPr>
        <w:rFonts w:ascii="Courier New" w:hAnsi="Courier New" w:cs="Courier New" w:hint="default"/>
      </w:rPr>
    </w:lvl>
    <w:lvl w:ilvl="2" w:tplc="081A0005">
      <w:start w:val="1"/>
      <w:numFmt w:val="bullet"/>
      <w:lvlText w:val=""/>
      <w:lvlJc w:val="left"/>
      <w:pPr>
        <w:ind w:left="2520" w:hanging="360"/>
      </w:pPr>
      <w:rPr>
        <w:rFonts w:ascii="Wingdings" w:hAnsi="Wingdings" w:cs="Wingdings" w:hint="default"/>
      </w:rPr>
    </w:lvl>
    <w:lvl w:ilvl="3" w:tplc="081A0001">
      <w:start w:val="1"/>
      <w:numFmt w:val="bullet"/>
      <w:lvlText w:val=""/>
      <w:lvlJc w:val="left"/>
      <w:pPr>
        <w:ind w:left="3240" w:hanging="360"/>
      </w:pPr>
      <w:rPr>
        <w:rFonts w:ascii="Symbol" w:hAnsi="Symbol" w:cs="Symbol" w:hint="default"/>
      </w:rPr>
    </w:lvl>
    <w:lvl w:ilvl="4" w:tplc="081A0003">
      <w:start w:val="1"/>
      <w:numFmt w:val="bullet"/>
      <w:lvlText w:val="o"/>
      <w:lvlJc w:val="left"/>
      <w:pPr>
        <w:ind w:left="3960" w:hanging="360"/>
      </w:pPr>
      <w:rPr>
        <w:rFonts w:ascii="Courier New" w:hAnsi="Courier New" w:cs="Courier New" w:hint="default"/>
      </w:rPr>
    </w:lvl>
    <w:lvl w:ilvl="5" w:tplc="081A0005">
      <w:start w:val="1"/>
      <w:numFmt w:val="bullet"/>
      <w:lvlText w:val=""/>
      <w:lvlJc w:val="left"/>
      <w:pPr>
        <w:ind w:left="4680" w:hanging="360"/>
      </w:pPr>
      <w:rPr>
        <w:rFonts w:ascii="Wingdings" w:hAnsi="Wingdings" w:cs="Wingdings" w:hint="default"/>
      </w:rPr>
    </w:lvl>
    <w:lvl w:ilvl="6" w:tplc="081A0001">
      <w:start w:val="1"/>
      <w:numFmt w:val="bullet"/>
      <w:lvlText w:val=""/>
      <w:lvlJc w:val="left"/>
      <w:pPr>
        <w:ind w:left="5400" w:hanging="360"/>
      </w:pPr>
      <w:rPr>
        <w:rFonts w:ascii="Symbol" w:hAnsi="Symbol" w:cs="Symbol" w:hint="default"/>
      </w:rPr>
    </w:lvl>
    <w:lvl w:ilvl="7" w:tplc="081A0003">
      <w:start w:val="1"/>
      <w:numFmt w:val="bullet"/>
      <w:lvlText w:val="o"/>
      <w:lvlJc w:val="left"/>
      <w:pPr>
        <w:ind w:left="6120" w:hanging="360"/>
      </w:pPr>
      <w:rPr>
        <w:rFonts w:ascii="Courier New" w:hAnsi="Courier New" w:cs="Courier New" w:hint="default"/>
      </w:rPr>
    </w:lvl>
    <w:lvl w:ilvl="8" w:tplc="081A0005">
      <w:start w:val="1"/>
      <w:numFmt w:val="bullet"/>
      <w:lvlText w:val=""/>
      <w:lvlJc w:val="left"/>
      <w:pPr>
        <w:ind w:left="6840" w:hanging="360"/>
      </w:pPr>
      <w:rPr>
        <w:rFonts w:ascii="Wingdings" w:hAnsi="Wingdings" w:cs="Wingdings" w:hint="default"/>
      </w:rPr>
    </w:lvl>
  </w:abstractNum>
  <w:abstractNum w:abstractNumId="105" w15:restartNumberingAfterBreak="0">
    <w:nsid w:val="7BBD4F1F"/>
    <w:multiLevelType w:val="hybridMultilevel"/>
    <w:tmpl w:val="5DB0966E"/>
    <w:styleLink w:val="1111111"/>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0"/>
  </w:num>
  <w:num w:numId="2">
    <w:abstractNumId w:val="0"/>
  </w:num>
  <w:num w:numId="3">
    <w:abstractNumId w:val="100"/>
  </w:num>
  <w:num w:numId="4">
    <w:abstractNumId w:val="68"/>
  </w:num>
  <w:num w:numId="5">
    <w:abstractNumId w:val="94"/>
  </w:num>
  <w:num w:numId="6">
    <w:abstractNumId w:val="61"/>
  </w:num>
  <w:num w:numId="7">
    <w:abstractNumId w:val="8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5"/>
  </w:num>
  <w:num w:numId="9">
    <w:abstractNumId w:val="105"/>
  </w:num>
  <w:num w:numId="10">
    <w:abstractNumId w:val="80"/>
  </w:num>
  <w:num w:numId="11">
    <w:abstractNumId w:val="72"/>
  </w:num>
  <w:num w:numId="12">
    <w:abstractNumId w:val="64"/>
  </w:num>
  <w:num w:numId="13">
    <w:abstractNumId w:val="62"/>
  </w:num>
  <w:num w:numId="14">
    <w:abstractNumId w:val="67"/>
  </w:num>
  <w:num w:numId="15">
    <w:abstractNumId w:val="86"/>
  </w:num>
  <w:num w:numId="16">
    <w:abstractNumId w:val="101"/>
  </w:num>
  <w:num w:numId="17">
    <w:abstractNumId w:val="82"/>
  </w:num>
  <w:num w:numId="18">
    <w:abstractNumId w:val="87"/>
  </w:num>
  <w:num w:numId="19">
    <w:abstractNumId w:val="97"/>
  </w:num>
  <w:num w:numId="20">
    <w:abstractNumId w:val="50"/>
  </w:num>
  <w:num w:numId="21">
    <w:abstractNumId w:val="54"/>
  </w:num>
  <w:num w:numId="22">
    <w:abstractNumId w:val="74"/>
  </w:num>
  <w:num w:numId="23">
    <w:abstractNumId w:val="51"/>
  </w:num>
  <w:num w:numId="24">
    <w:abstractNumId w:val="89"/>
  </w:num>
  <w:num w:numId="25">
    <w:abstractNumId w:val="69"/>
  </w:num>
  <w:num w:numId="26">
    <w:abstractNumId w:val="96"/>
  </w:num>
  <w:num w:numId="27">
    <w:abstractNumId w:val="81"/>
  </w:num>
  <w:num w:numId="28">
    <w:abstractNumId w:val="99"/>
  </w:num>
  <w:num w:numId="29">
    <w:abstractNumId w:val="56"/>
  </w:num>
  <w:num w:numId="30">
    <w:abstractNumId w:val="70"/>
  </w:num>
  <w:num w:numId="31">
    <w:abstractNumId w:val="71"/>
  </w:num>
  <w:num w:numId="32">
    <w:abstractNumId w:val="55"/>
  </w:num>
  <w:num w:numId="33">
    <w:abstractNumId w:val="90"/>
  </w:num>
  <w:num w:numId="34">
    <w:abstractNumId w:val="77"/>
  </w:num>
  <w:num w:numId="35">
    <w:abstractNumId w:val="95"/>
  </w:num>
  <w:num w:numId="36">
    <w:abstractNumId w:val="53"/>
  </w:num>
  <w:num w:numId="37">
    <w:abstractNumId w:val="79"/>
  </w:num>
  <w:num w:numId="38">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8"/>
  </w:num>
  <w:num w:numId="40">
    <w:abstractNumId w:val="52"/>
  </w:num>
  <w:num w:numId="41">
    <w:abstractNumId w:val="73"/>
  </w:num>
  <w:num w:numId="42">
    <w:abstractNumId w:val="84"/>
  </w:num>
  <w:num w:numId="43">
    <w:abstractNumId w:val="65"/>
  </w:num>
  <w:num w:numId="44">
    <w:abstractNumId w:val="88"/>
  </w:num>
  <w:num w:numId="45">
    <w:abstractNumId w:val="9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Moves/>
  <w:defaultTabStop w:val="720"/>
  <w:hyphenationZone w:val="425"/>
  <w:doNotHyphenateCaps/>
  <w:drawingGridHorizontalSpacing w:val="120"/>
  <w:drawingGridVerticalSpacing w:val="0"/>
  <w:displayHorizontalDrawingGridEvery w:val="0"/>
  <w:displayVerticalDrawingGridEvery w:val="0"/>
  <w:noPunctuationKerning/>
  <w:characterSpacingControl w:val="doNotCompress"/>
  <w:doNotValidateAgainstSchema/>
  <w:doNotDemarcateInvalidXml/>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0362"/>
    <w:rsid w:val="0000015E"/>
    <w:rsid w:val="00000258"/>
    <w:rsid w:val="000003A7"/>
    <w:rsid w:val="0000063E"/>
    <w:rsid w:val="0000064C"/>
    <w:rsid w:val="000006F6"/>
    <w:rsid w:val="00000822"/>
    <w:rsid w:val="0000099A"/>
    <w:rsid w:val="00001095"/>
    <w:rsid w:val="00001727"/>
    <w:rsid w:val="000024F4"/>
    <w:rsid w:val="00002690"/>
    <w:rsid w:val="00003023"/>
    <w:rsid w:val="000035F7"/>
    <w:rsid w:val="00003F0D"/>
    <w:rsid w:val="000042FE"/>
    <w:rsid w:val="0000496D"/>
    <w:rsid w:val="00005800"/>
    <w:rsid w:val="000059EA"/>
    <w:rsid w:val="00005C53"/>
    <w:rsid w:val="00005D85"/>
    <w:rsid w:val="00006569"/>
    <w:rsid w:val="000065F0"/>
    <w:rsid w:val="00006E35"/>
    <w:rsid w:val="00007AED"/>
    <w:rsid w:val="00007CE7"/>
    <w:rsid w:val="000104DC"/>
    <w:rsid w:val="00010771"/>
    <w:rsid w:val="0001087F"/>
    <w:rsid w:val="00010AE5"/>
    <w:rsid w:val="00010E2B"/>
    <w:rsid w:val="0001109C"/>
    <w:rsid w:val="00011109"/>
    <w:rsid w:val="000113BB"/>
    <w:rsid w:val="000115C3"/>
    <w:rsid w:val="0001164B"/>
    <w:rsid w:val="00011A89"/>
    <w:rsid w:val="00011DCA"/>
    <w:rsid w:val="0001214C"/>
    <w:rsid w:val="00012769"/>
    <w:rsid w:val="0001299B"/>
    <w:rsid w:val="00012EA5"/>
    <w:rsid w:val="000131E4"/>
    <w:rsid w:val="0001344F"/>
    <w:rsid w:val="0001466B"/>
    <w:rsid w:val="00014750"/>
    <w:rsid w:val="00014996"/>
    <w:rsid w:val="00014AF5"/>
    <w:rsid w:val="00014F46"/>
    <w:rsid w:val="00015894"/>
    <w:rsid w:val="00015D88"/>
    <w:rsid w:val="00015E2F"/>
    <w:rsid w:val="00015E7C"/>
    <w:rsid w:val="000167FC"/>
    <w:rsid w:val="000170DE"/>
    <w:rsid w:val="00017937"/>
    <w:rsid w:val="000179C0"/>
    <w:rsid w:val="00017C93"/>
    <w:rsid w:val="00017F00"/>
    <w:rsid w:val="000203EF"/>
    <w:rsid w:val="000205B9"/>
    <w:rsid w:val="000208C1"/>
    <w:rsid w:val="00020A55"/>
    <w:rsid w:val="00020A7C"/>
    <w:rsid w:val="00020C23"/>
    <w:rsid w:val="00020D2A"/>
    <w:rsid w:val="00020D7D"/>
    <w:rsid w:val="00020D8B"/>
    <w:rsid w:val="00020DC9"/>
    <w:rsid w:val="00020E07"/>
    <w:rsid w:val="0002101C"/>
    <w:rsid w:val="00021350"/>
    <w:rsid w:val="00021C99"/>
    <w:rsid w:val="00021E7F"/>
    <w:rsid w:val="000221F1"/>
    <w:rsid w:val="000224DA"/>
    <w:rsid w:val="00022726"/>
    <w:rsid w:val="000227EC"/>
    <w:rsid w:val="00022CB5"/>
    <w:rsid w:val="00023057"/>
    <w:rsid w:val="00023308"/>
    <w:rsid w:val="00023BFF"/>
    <w:rsid w:val="00023D09"/>
    <w:rsid w:val="0002512F"/>
    <w:rsid w:val="00025304"/>
    <w:rsid w:val="00025ABF"/>
    <w:rsid w:val="00025B97"/>
    <w:rsid w:val="00025EC5"/>
    <w:rsid w:val="00026036"/>
    <w:rsid w:val="000261C8"/>
    <w:rsid w:val="00026444"/>
    <w:rsid w:val="00026621"/>
    <w:rsid w:val="000267C3"/>
    <w:rsid w:val="00026F45"/>
    <w:rsid w:val="00027418"/>
    <w:rsid w:val="0002750F"/>
    <w:rsid w:val="00027F81"/>
    <w:rsid w:val="0003015C"/>
    <w:rsid w:val="000303E2"/>
    <w:rsid w:val="00030591"/>
    <w:rsid w:val="00030949"/>
    <w:rsid w:val="00030B9D"/>
    <w:rsid w:val="0003103E"/>
    <w:rsid w:val="00031176"/>
    <w:rsid w:val="0003169E"/>
    <w:rsid w:val="000317BA"/>
    <w:rsid w:val="00031E71"/>
    <w:rsid w:val="00032272"/>
    <w:rsid w:val="00032B7E"/>
    <w:rsid w:val="00032C65"/>
    <w:rsid w:val="00033D74"/>
    <w:rsid w:val="00034109"/>
    <w:rsid w:val="00034202"/>
    <w:rsid w:val="00034535"/>
    <w:rsid w:val="0003493C"/>
    <w:rsid w:val="00034E4F"/>
    <w:rsid w:val="00034FFF"/>
    <w:rsid w:val="00035379"/>
    <w:rsid w:val="0003569F"/>
    <w:rsid w:val="0003588D"/>
    <w:rsid w:val="000359EE"/>
    <w:rsid w:val="00035C04"/>
    <w:rsid w:val="00036222"/>
    <w:rsid w:val="000364AD"/>
    <w:rsid w:val="000365C7"/>
    <w:rsid w:val="00036776"/>
    <w:rsid w:val="00036BDD"/>
    <w:rsid w:val="0003771A"/>
    <w:rsid w:val="00037B82"/>
    <w:rsid w:val="00037E5A"/>
    <w:rsid w:val="00040F59"/>
    <w:rsid w:val="00041105"/>
    <w:rsid w:val="00041981"/>
    <w:rsid w:val="00041B26"/>
    <w:rsid w:val="00041CE5"/>
    <w:rsid w:val="00041D7D"/>
    <w:rsid w:val="000420FF"/>
    <w:rsid w:val="00042335"/>
    <w:rsid w:val="000426A6"/>
    <w:rsid w:val="00042846"/>
    <w:rsid w:val="00042AB1"/>
    <w:rsid w:val="00042D8E"/>
    <w:rsid w:val="0004327C"/>
    <w:rsid w:val="00043B23"/>
    <w:rsid w:val="00043C87"/>
    <w:rsid w:val="00043D31"/>
    <w:rsid w:val="000440B1"/>
    <w:rsid w:val="00044147"/>
    <w:rsid w:val="00044484"/>
    <w:rsid w:val="00044A8E"/>
    <w:rsid w:val="000455D2"/>
    <w:rsid w:val="00045FB6"/>
    <w:rsid w:val="000468BA"/>
    <w:rsid w:val="00046A3A"/>
    <w:rsid w:val="00046BC7"/>
    <w:rsid w:val="00046BE9"/>
    <w:rsid w:val="00046D24"/>
    <w:rsid w:val="00046DA8"/>
    <w:rsid w:val="00046F29"/>
    <w:rsid w:val="00046FA0"/>
    <w:rsid w:val="0004799D"/>
    <w:rsid w:val="000505D4"/>
    <w:rsid w:val="0005083D"/>
    <w:rsid w:val="00050CD6"/>
    <w:rsid w:val="00050FBE"/>
    <w:rsid w:val="0005127F"/>
    <w:rsid w:val="00051432"/>
    <w:rsid w:val="00051831"/>
    <w:rsid w:val="00051B4A"/>
    <w:rsid w:val="000525F7"/>
    <w:rsid w:val="00052B06"/>
    <w:rsid w:val="00052DCF"/>
    <w:rsid w:val="00052F72"/>
    <w:rsid w:val="0005316D"/>
    <w:rsid w:val="000532AB"/>
    <w:rsid w:val="000533E6"/>
    <w:rsid w:val="000534F2"/>
    <w:rsid w:val="00053796"/>
    <w:rsid w:val="00053D87"/>
    <w:rsid w:val="00053E33"/>
    <w:rsid w:val="00055239"/>
    <w:rsid w:val="000554F7"/>
    <w:rsid w:val="0005568A"/>
    <w:rsid w:val="000556DA"/>
    <w:rsid w:val="00055834"/>
    <w:rsid w:val="00056C77"/>
    <w:rsid w:val="00057106"/>
    <w:rsid w:val="000577BC"/>
    <w:rsid w:val="00057E3F"/>
    <w:rsid w:val="00057F61"/>
    <w:rsid w:val="0006051E"/>
    <w:rsid w:val="00060659"/>
    <w:rsid w:val="000609A8"/>
    <w:rsid w:val="00060AFF"/>
    <w:rsid w:val="00060DAC"/>
    <w:rsid w:val="0006139C"/>
    <w:rsid w:val="000613C3"/>
    <w:rsid w:val="00061507"/>
    <w:rsid w:val="000616A5"/>
    <w:rsid w:val="000616FA"/>
    <w:rsid w:val="00061902"/>
    <w:rsid w:val="00061F18"/>
    <w:rsid w:val="00062080"/>
    <w:rsid w:val="0006233D"/>
    <w:rsid w:val="00062432"/>
    <w:rsid w:val="000627A7"/>
    <w:rsid w:val="000628D0"/>
    <w:rsid w:val="00062E62"/>
    <w:rsid w:val="00062FA8"/>
    <w:rsid w:val="00063C21"/>
    <w:rsid w:val="00063C5D"/>
    <w:rsid w:val="00063D1A"/>
    <w:rsid w:val="00063F0B"/>
    <w:rsid w:val="00063F3D"/>
    <w:rsid w:val="000641BD"/>
    <w:rsid w:val="0006437F"/>
    <w:rsid w:val="000648A2"/>
    <w:rsid w:val="00065071"/>
    <w:rsid w:val="0006514D"/>
    <w:rsid w:val="00065368"/>
    <w:rsid w:val="00065849"/>
    <w:rsid w:val="00065DE7"/>
    <w:rsid w:val="000663EE"/>
    <w:rsid w:val="00066E57"/>
    <w:rsid w:val="000670D7"/>
    <w:rsid w:val="000674F3"/>
    <w:rsid w:val="0006783E"/>
    <w:rsid w:val="000679BA"/>
    <w:rsid w:val="00067E3F"/>
    <w:rsid w:val="00070234"/>
    <w:rsid w:val="00070240"/>
    <w:rsid w:val="000706CF"/>
    <w:rsid w:val="000706E1"/>
    <w:rsid w:val="00071074"/>
    <w:rsid w:val="000710E3"/>
    <w:rsid w:val="000711DD"/>
    <w:rsid w:val="000718B1"/>
    <w:rsid w:val="00071FC2"/>
    <w:rsid w:val="00072ABE"/>
    <w:rsid w:val="00073409"/>
    <w:rsid w:val="0007350B"/>
    <w:rsid w:val="00073D60"/>
    <w:rsid w:val="00073EC5"/>
    <w:rsid w:val="0007456F"/>
    <w:rsid w:val="00075720"/>
    <w:rsid w:val="00075F5B"/>
    <w:rsid w:val="0007605E"/>
    <w:rsid w:val="0007608E"/>
    <w:rsid w:val="000760C0"/>
    <w:rsid w:val="00076151"/>
    <w:rsid w:val="000765D5"/>
    <w:rsid w:val="00076DAD"/>
    <w:rsid w:val="00076DE0"/>
    <w:rsid w:val="0007717A"/>
    <w:rsid w:val="0007750C"/>
    <w:rsid w:val="00077746"/>
    <w:rsid w:val="00077A64"/>
    <w:rsid w:val="00077AC7"/>
    <w:rsid w:val="00077BE9"/>
    <w:rsid w:val="00077DE3"/>
    <w:rsid w:val="00080314"/>
    <w:rsid w:val="00080647"/>
    <w:rsid w:val="0008076F"/>
    <w:rsid w:val="00080E72"/>
    <w:rsid w:val="00080EA3"/>
    <w:rsid w:val="00081070"/>
    <w:rsid w:val="00081E22"/>
    <w:rsid w:val="00082081"/>
    <w:rsid w:val="0008225F"/>
    <w:rsid w:val="0008263C"/>
    <w:rsid w:val="0008265D"/>
    <w:rsid w:val="000826A8"/>
    <w:rsid w:val="00082792"/>
    <w:rsid w:val="0008290D"/>
    <w:rsid w:val="00082EB6"/>
    <w:rsid w:val="000832E3"/>
    <w:rsid w:val="000837B5"/>
    <w:rsid w:val="00083F04"/>
    <w:rsid w:val="0008446C"/>
    <w:rsid w:val="00084C7E"/>
    <w:rsid w:val="00085036"/>
    <w:rsid w:val="00085380"/>
    <w:rsid w:val="000854BA"/>
    <w:rsid w:val="00085745"/>
    <w:rsid w:val="00085788"/>
    <w:rsid w:val="00085E88"/>
    <w:rsid w:val="00086EED"/>
    <w:rsid w:val="00086F03"/>
    <w:rsid w:val="0008707A"/>
    <w:rsid w:val="000870AF"/>
    <w:rsid w:val="0008737F"/>
    <w:rsid w:val="000875AB"/>
    <w:rsid w:val="00087D31"/>
    <w:rsid w:val="00090362"/>
    <w:rsid w:val="000905C6"/>
    <w:rsid w:val="00090A5C"/>
    <w:rsid w:val="00090DF6"/>
    <w:rsid w:val="000912C2"/>
    <w:rsid w:val="000917DD"/>
    <w:rsid w:val="00091BB0"/>
    <w:rsid w:val="000923B8"/>
    <w:rsid w:val="0009245D"/>
    <w:rsid w:val="0009251A"/>
    <w:rsid w:val="000927C9"/>
    <w:rsid w:val="0009315D"/>
    <w:rsid w:val="00093300"/>
    <w:rsid w:val="00093436"/>
    <w:rsid w:val="000934CF"/>
    <w:rsid w:val="0009423C"/>
    <w:rsid w:val="0009435A"/>
    <w:rsid w:val="00094481"/>
    <w:rsid w:val="00094871"/>
    <w:rsid w:val="000949B0"/>
    <w:rsid w:val="00094B62"/>
    <w:rsid w:val="00094C1B"/>
    <w:rsid w:val="00094E6C"/>
    <w:rsid w:val="00095407"/>
    <w:rsid w:val="00095531"/>
    <w:rsid w:val="00095668"/>
    <w:rsid w:val="0009572C"/>
    <w:rsid w:val="00095F7C"/>
    <w:rsid w:val="000961F7"/>
    <w:rsid w:val="0009627F"/>
    <w:rsid w:val="0009667E"/>
    <w:rsid w:val="000968C0"/>
    <w:rsid w:val="00096AED"/>
    <w:rsid w:val="00096BD0"/>
    <w:rsid w:val="00096C22"/>
    <w:rsid w:val="00096DA2"/>
    <w:rsid w:val="00097294"/>
    <w:rsid w:val="00097FA2"/>
    <w:rsid w:val="000A070F"/>
    <w:rsid w:val="000A0720"/>
    <w:rsid w:val="000A10E3"/>
    <w:rsid w:val="000A2227"/>
    <w:rsid w:val="000A2C0F"/>
    <w:rsid w:val="000A3715"/>
    <w:rsid w:val="000A388F"/>
    <w:rsid w:val="000A3F5E"/>
    <w:rsid w:val="000A4D7F"/>
    <w:rsid w:val="000A4E10"/>
    <w:rsid w:val="000A52EE"/>
    <w:rsid w:val="000A5BAE"/>
    <w:rsid w:val="000A5CC1"/>
    <w:rsid w:val="000A64B8"/>
    <w:rsid w:val="000A6515"/>
    <w:rsid w:val="000A658B"/>
    <w:rsid w:val="000A67D0"/>
    <w:rsid w:val="000A6980"/>
    <w:rsid w:val="000A6A0C"/>
    <w:rsid w:val="000A6C94"/>
    <w:rsid w:val="000A6F54"/>
    <w:rsid w:val="000A6FB8"/>
    <w:rsid w:val="000A70B6"/>
    <w:rsid w:val="000A7203"/>
    <w:rsid w:val="000A760B"/>
    <w:rsid w:val="000A7725"/>
    <w:rsid w:val="000A7A41"/>
    <w:rsid w:val="000A7CFA"/>
    <w:rsid w:val="000B00B2"/>
    <w:rsid w:val="000B02D2"/>
    <w:rsid w:val="000B057D"/>
    <w:rsid w:val="000B095F"/>
    <w:rsid w:val="000B0BB9"/>
    <w:rsid w:val="000B0C30"/>
    <w:rsid w:val="000B0E5B"/>
    <w:rsid w:val="000B13F7"/>
    <w:rsid w:val="000B1C19"/>
    <w:rsid w:val="000B1CF8"/>
    <w:rsid w:val="000B1DA4"/>
    <w:rsid w:val="000B1F37"/>
    <w:rsid w:val="000B1FA7"/>
    <w:rsid w:val="000B217E"/>
    <w:rsid w:val="000B225C"/>
    <w:rsid w:val="000B2EE9"/>
    <w:rsid w:val="000B3387"/>
    <w:rsid w:val="000B420C"/>
    <w:rsid w:val="000B4512"/>
    <w:rsid w:val="000B4588"/>
    <w:rsid w:val="000B45FD"/>
    <w:rsid w:val="000B47D8"/>
    <w:rsid w:val="000B4842"/>
    <w:rsid w:val="000B486E"/>
    <w:rsid w:val="000B48E3"/>
    <w:rsid w:val="000B4CCC"/>
    <w:rsid w:val="000B4D6F"/>
    <w:rsid w:val="000B58E8"/>
    <w:rsid w:val="000B59E2"/>
    <w:rsid w:val="000B59EB"/>
    <w:rsid w:val="000B5B30"/>
    <w:rsid w:val="000B5DBF"/>
    <w:rsid w:val="000B5F30"/>
    <w:rsid w:val="000B67DA"/>
    <w:rsid w:val="000B6C6F"/>
    <w:rsid w:val="000B6E4A"/>
    <w:rsid w:val="000B711D"/>
    <w:rsid w:val="000B722D"/>
    <w:rsid w:val="000B76C5"/>
    <w:rsid w:val="000B7943"/>
    <w:rsid w:val="000B7A06"/>
    <w:rsid w:val="000B7F4D"/>
    <w:rsid w:val="000C0160"/>
    <w:rsid w:val="000C0476"/>
    <w:rsid w:val="000C0611"/>
    <w:rsid w:val="000C0DF3"/>
    <w:rsid w:val="000C11FE"/>
    <w:rsid w:val="000C13F9"/>
    <w:rsid w:val="000C1516"/>
    <w:rsid w:val="000C1A46"/>
    <w:rsid w:val="000C1E34"/>
    <w:rsid w:val="000C2283"/>
    <w:rsid w:val="000C24C5"/>
    <w:rsid w:val="000C259B"/>
    <w:rsid w:val="000C28FA"/>
    <w:rsid w:val="000C2A88"/>
    <w:rsid w:val="000C2D52"/>
    <w:rsid w:val="000C3B2D"/>
    <w:rsid w:val="000C3B49"/>
    <w:rsid w:val="000C3B64"/>
    <w:rsid w:val="000C3FFE"/>
    <w:rsid w:val="000C4021"/>
    <w:rsid w:val="000C50A0"/>
    <w:rsid w:val="000C5468"/>
    <w:rsid w:val="000C547B"/>
    <w:rsid w:val="000C562B"/>
    <w:rsid w:val="000C5731"/>
    <w:rsid w:val="000C5873"/>
    <w:rsid w:val="000C5D43"/>
    <w:rsid w:val="000C67B2"/>
    <w:rsid w:val="000C67ED"/>
    <w:rsid w:val="000C7024"/>
    <w:rsid w:val="000C7B91"/>
    <w:rsid w:val="000C7BB7"/>
    <w:rsid w:val="000D003F"/>
    <w:rsid w:val="000D02E0"/>
    <w:rsid w:val="000D0D30"/>
    <w:rsid w:val="000D1051"/>
    <w:rsid w:val="000D14F7"/>
    <w:rsid w:val="000D18B7"/>
    <w:rsid w:val="000D1D98"/>
    <w:rsid w:val="000D24F9"/>
    <w:rsid w:val="000D264E"/>
    <w:rsid w:val="000D2BBC"/>
    <w:rsid w:val="000D3094"/>
    <w:rsid w:val="000D31A7"/>
    <w:rsid w:val="000D32FD"/>
    <w:rsid w:val="000D34FD"/>
    <w:rsid w:val="000D37D9"/>
    <w:rsid w:val="000D39CF"/>
    <w:rsid w:val="000D3A3C"/>
    <w:rsid w:val="000D3B8D"/>
    <w:rsid w:val="000D3DF9"/>
    <w:rsid w:val="000D42ED"/>
    <w:rsid w:val="000D468D"/>
    <w:rsid w:val="000D4712"/>
    <w:rsid w:val="000D49C4"/>
    <w:rsid w:val="000D4B0A"/>
    <w:rsid w:val="000D4D8E"/>
    <w:rsid w:val="000D570B"/>
    <w:rsid w:val="000D5A30"/>
    <w:rsid w:val="000D5D37"/>
    <w:rsid w:val="000D5EFE"/>
    <w:rsid w:val="000D64E7"/>
    <w:rsid w:val="000D6761"/>
    <w:rsid w:val="000D68A4"/>
    <w:rsid w:val="000D68C4"/>
    <w:rsid w:val="000D6ACE"/>
    <w:rsid w:val="000D6FD6"/>
    <w:rsid w:val="000D7758"/>
    <w:rsid w:val="000D7B65"/>
    <w:rsid w:val="000E0014"/>
    <w:rsid w:val="000E08CC"/>
    <w:rsid w:val="000E0FC1"/>
    <w:rsid w:val="000E1037"/>
    <w:rsid w:val="000E10A1"/>
    <w:rsid w:val="000E1258"/>
    <w:rsid w:val="000E1606"/>
    <w:rsid w:val="000E1B81"/>
    <w:rsid w:val="000E1C4A"/>
    <w:rsid w:val="000E1D0A"/>
    <w:rsid w:val="000E1FD4"/>
    <w:rsid w:val="000E2391"/>
    <w:rsid w:val="000E2921"/>
    <w:rsid w:val="000E29D6"/>
    <w:rsid w:val="000E3071"/>
    <w:rsid w:val="000E3256"/>
    <w:rsid w:val="000E3346"/>
    <w:rsid w:val="000E34C6"/>
    <w:rsid w:val="000E3BC9"/>
    <w:rsid w:val="000E43B9"/>
    <w:rsid w:val="000E4657"/>
    <w:rsid w:val="000E4CA1"/>
    <w:rsid w:val="000E4D87"/>
    <w:rsid w:val="000E4F91"/>
    <w:rsid w:val="000E5186"/>
    <w:rsid w:val="000E5886"/>
    <w:rsid w:val="000E5999"/>
    <w:rsid w:val="000E5D83"/>
    <w:rsid w:val="000E5E8B"/>
    <w:rsid w:val="000E6103"/>
    <w:rsid w:val="000E62CC"/>
    <w:rsid w:val="000E636D"/>
    <w:rsid w:val="000E63ED"/>
    <w:rsid w:val="000E64E3"/>
    <w:rsid w:val="000E6A72"/>
    <w:rsid w:val="000E6E77"/>
    <w:rsid w:val="000E6FE3"/>
    <w:rsid w:val="000E73E6"/>
    <w:rsid w:val="000E75A0"/>
    <w:rsid w:val="000E7DC3"/>
    <w:rsid w:val="000F0256"/>
    <w:rsid w:val="000F0550"/>
    <w:rsid w:val="000F071C"/>
    <w:rsid w:val="000F0C38"/>
    <w:rsid w:val="000F162B"/>
    <w:rsid w:val="000F1885"/>
    <w:rsid w:val="000F1D3E"/>
    <w:rsid w:val="000F1D75"/>
    <w:rsid w:val="000F1F11"/>
    <w:rsid w:val="000F298E"/>
    <w:rsid w:val="000F2A7A"/>
    <w:rsid w:val="000F3138"/>
    <w:rsid w:val="000F33C3"/>
    <w:rsid w:val="000F364F"/>
    <w:rsid w:val="000F36A0"/>
    <w:rsid w:val="000F395D"/>
    <w:rsid w:val="000F4109"/>
    <w:rsid w:val="000F4348"/>
    <w:rsid w:val="000F458B"/>
    <w:rsid w:val="000F4610"/>
    <w:rsid w:val="000F48FD"/>
    <w:rsid w:val="000F5222"/>
    <w:rsid w:val="000F53AA"/>
    <w:rsid w:val="000F57ED"/>
    <w:rsid w:val="000F59DB"/>
    <w:rsid w:val="000F5DA2"/>
    <w:rsid w:val="000F5DEF"/>
    <w:rsid w:val="000F6129"/>
    <w:rsid w:val="000F6421"/>
    <w:rsid w:val="000F683D"/>
    <w:rsid w:val="000F6D51"/>
    <w:rsid w:val="000F6EA8"/>
    <w:rsid w:val="000F7272"/>
    <w:rsid w:val="000F79CB"/>
    <w:rsid w:val="00100252"/>
    <w:rsid w:val="00100827"/>
    <w:rsid w:val="00100F41"/>
    <w:rsid w:val="00101220"/>
    <w:rsid w:val="00101B4E"/>
    <w:rsid w:val="00101DB9"/>
    <w:rsid w:val="00102340"/>
    <w:rsid w:val="001029A5"/>
    <w:rsid w:val="00102AC1"/>
    <w:rsid w:val="00102B2B"/>
    <w:rsid w:val="00102F65"/>
    <w:rsid w:val="00103735"/>
    <w:rsid w:val="001039CF"/>
    <w:rsid w:val="00103CC9"/>
    <w:rsid w:val="00103DD9"/>
    <w:rsid w:val="00103E5D"/>
    <w:rsid w:val="001040F2"/>
    <w:rsid w:val="001047F0"/>
    <w:rsid w:val="00104B87"/>
    <w:rsid w:val="00104FAA"/>
    <w:rsid w:val="00105121"/>
    <w:rsid w:val="001054E1"/>
    <w:rsid w:val="001056CC"/>
    <w:rsid w:val="0010570A"/>
    <w:rsid w:val="00105A35"/>
    <w:rsid w:val="00105B80"/>
    <w:rsid w:val="001066B6"/>
    <w:rsid w:val="0010671F"/>
    <w:rsid w:val="001069CC"/>
    <w:rsid w:val="00107098"/>
    <w:rsid w:val="001070C7"/>
    <w:rsid w:val="001075CC"/>
    <w:rsid w:val="0010773D"/>
    <w:rsid w:val="00107CB3"/>
    <w:rsid w:val="00110207"/>
    <w:rsid w:val="001104A4"/>
    <w:rsid w:val="001105E6"/>
    <w:rsid w:val="0011086D"/>
    <w:rsid w:val="00110BD5"/>
    <w:rsid w:val="00110E6A"/>
    <w:rsid w:val="001111D8"/>
    <w:rsid w:val="00111425"/>
    <w:rsid w:val="001115F2"/>
    <w:rsid w:val="001117FD"/>
    <w:rsid w:val="0011191A"/>
    <w:rsid w:val="00111C93"/>
    <w:rsid w:val="001120AD"/>
    <w:rsid w:val="001126B3"/>
    <w:rsid w:val="001126DB"/>
    <w:rsid w:val="00113968"/>
    <w:rsid w:val="001139E5"/>
    <w:rsid w:val="00113B67"/>
    <w:rsid w:val="00113B84"/>
    <w:rsid w:val="001146A1"/>
    <w:rsid w:val="001147C3"/>
    <w:rsid w:val="001148D5"/>
    <w:rsid w:val="00115226"/>
    <w:rsid w:val="001161CF"/>
    <w:rsid w:val="001162D0"/>
    <w:rsid w:val="00116570"/>
    <w:rsid w:val="001168C1"/>
    <w:rsid w:val="00116C7A"/>
    <w:rsid w:val="00117C4F"/>
    <w:rsid w:val="00117C72"/>
    <w:rsid w:val="00120CEF"/>
    <w:rsid w:val="00120FCC"/>
    <w:rsid w:val="0012159F"/>
    <w:rsid w:val="00121732"/>
    <w:rsid w:val="00121A3B"/>
    <w:rsid w:val="00121BA9"/>
    <w:rsid w:val="00121F0A"/>
    <w:rsid w:val="001220FA"/>
    <w:rsid w:val="0012222E"/>
    <w:rsid w:val="001224E7"/>
    <w:rsid w:val="001226DD"/>
    <w:rsid w:val="00122CAF"/>
    <w:rsid w:val="00122D69"/>
    <w:rsid w:val="00122DF4"/>
    <w:rsid w:val="00122F20"/>
    <w:rsid w:val="001232EA"/>
    <w:rsid w:val="001235B2"/>
    <w:rsid w:val="00123BC5"/>
    <w:rsid w:val="001243C5"/>
    <w:rsid w:val="00124DF6"/>
    <w:rsid w:val="001252A3"/>
    <w:rsid w:val="0012591A"/>
    <w:rsid w:val="0012595E"/>
    <w:rsid w:val="001259A0"/>
    <w:rsid w:val="0012670D"/>
    <w:rsid w:val="0012672D"/>
    <w:rsid w:val="001268D2"/>
    <w:rsid w:val="00126981"/>
    <w:rsid w:val="00126E58"/>
    <w:rsid w:val="00127101"/>
    <w:rsid w:val="00127295"/>
    <w:rsid w:val="00127BB9"/>
    <w:rsid w:val="00127FB9"/>
    <w:rsid w:val="001301EA"/>
    <w:rsid w:val="0013047A"/>
    <w:rsid w:val="00130595"/>
    <w:rsid w:val="00130633"/>
    <w:rsid w:val="00130A88"/>
    <w:rsid w:val="0013155E"/>
    <w:rsid w:val="0013191B"/>
    <w:rsid w:val="001320F3"/>
    <w:rsid w:val="00132368"/>
    <w:rsid w:val="001329FE"/>
    <w:rsid w:val="00132A42"/>
    <w:rsid w:val="0013335F"/>
    <w:rsid w:val="00133597"/>
    <w:rsid w:val="0013363D"/>
    <w:rsid w:val="0013370A"/>
    <w:rsid w:val="00133780"/>
    <w:rsid w:val="0013390A"/>
    <w:rsid w:val="001339A0"/>
    <w:rsid w:val="00133A6E"/>
    <w:rsid w:val="00133CB5"/>
    <w:rsid w:val="00133DB1"/>
    <w:rsid w:val="00133FA4"/>
    <w:rsid w:val="00134400"/>
    <w:rsid w:val="00134782"/>
    <w:rsid w:val="00134C14"/>
    <w:rsid w:val="00134D46"/>
    <w:rsid w:val="001350CE"/>
    <w:rsid w:val="0013517D"/>
    <w:rsid w:val="001352E0"/>
    <w:rsid w:val="001353DA"/>
    <w:rsid w:val="0013566D"/>
    <w:rsid w:val="0013579A"/>
    <w:rsid w:val="00135B58"/>
    <w:rsid w:val="001364AE"/>
    <w:rsid w:val="001364B9"/>
    <w:rsid w:val="00136ED7"/>
    <w:rsid w:val="001370C5"/>
    <w:rsid w:val="001374C4"/>
    <w:rsid w:val="00137540"/>
    <w:rsid w:val="00137B56"/>
    <w:rsid w:val="001405B1"/>
    <w:rsid w:val="00140694"/>
    <w:rsid w:val="00140C2C"/>
    <w:rsid w:val="0014115C"/>
    <w:rsid w:val="001411CA"/>
    <w:rsid w:val="001412D9"/>
    <w:rsid w:val="00141344"/>
    <w:rsid w:val="001414EA"/>
    <w:rsid w:val="00141BC9"/>
    <w:rsid w:val="00141FC2"/>
    <w:rsid w:val="00142570"/>
    <w:rsid w:val="00142637"/>
    <w:rsid w:val="00142809"/>
    <w:rsid w:val="00142A2F"/>
    <w:rsid w:val="00142DAC"/>
    <w:rsid w:val="001430B1"/>
    <w:rsid w:val="0014336D"/>
    <w:rsid w:val="001435FC"/>
    <w:rsid w:val="00143A27"/>
    <w:rsid w:val="00143A79"/>
    <w:rsid w:val="00143C09"/>
    <w:rsid w:val="00143DEB"/>
    <w:rsid w:val="00143DFF"/>
    <w:rsid w:val="00144740"/>
    <w:rsid w:val="00144917"/>
    <w:rsid w:val="001449E7"/>
    <w:rsid w:val="00144D8D"/>
    <w:rsid w:val="00144DDB"/>
    <w:rsid w:val="00144DFB"/>
    <w:rsid w:val="00145502"/>
    <w:rsid w:val="001455A4"/>
    <w:rsid w:val="001458BF"/>
    <w:rsid w:val="0014604B"/>
    <w:rsid w:val="001460FE"/>
    <w:rsid w:val="00146266"/>
    <w:rsid w:val="0014649A"/>
    <w:rsid w:val="001465C5"/>
    <w:rsid w:val="00146A66"/>
    <w:rsid w:val="00146C4C"/>
    <w:rsid w:val="00146CA9"/>
    <w:rsid w:val="001474B6"/>
    <w:rsid w:val="001508B7"/>
    <w:rsid w:val="00150FCE"/>
    <w:rsid w:val="001510F7"/>
    <w:rsid w:val="0015110F"/>
    <w:rsid w:val="00151402"/>
    <w:rsid w:val="001515D2"/>
    <w:rsid w:val="00151D13"/>
    <w:rsid w:val="00151F32"/>
    <w:rsid w:val="00152656"/>
    <w:rsid w:val="0015293D"/>
    <w:rsid w:val="00152BEB"/>
    <w:rsid w:val="00152C72"/>
    <w:rsid w:val="00152D30"/>
    <w:rsid w:val="00152E7F"/>
    <w:rsid w:val="0015336B"/>
    <w:rsid w:val="00153763"/>
    <w:rsid w:val="001539C8"/>
    <w:rsid w:val="00153AB1"/>
    <w:rsid w:val="00153EC1"/>
    <w:rsid w:val="00153F9F"/>
    <w:rsid w:val="001540BB"/>
    <w:rsid w:val="001541DC"/>
    <w:rsid w:val="00154F96"/>
    <w:rsid w:val="00154FD1"/>
    <w:rsid w:val="00155004"/>
    <w:rsid w:val="001553E5"/>
    <w:rsid w:val="00155607"/>
    <w:rsid w:val="001558D3"/>
    <w:rsid w:val="00155A46"/>
    <w:rsid w:val="001560FE"/>
    <w:rsid w:val="001563C0"/>
    <w:rsid w:val="00156578"/>
    <w:rsid w:val="001567D2"/>
    <w:rsid w:val="0015754B"/>
    <w:rsid w:val="00157A0A"/>
    <w:rsid w:val="00157E0D"/>
    <w:rsid w:val="0016015F"/>
    <w:rsid w:val="0016027D"/>
    <w:rsid w:val="001603BC"/>
    <w:rsid w:val="001606AA"/>
    <w:rsid w:val="00160BF4"/>
    <w:rsid w:val="001612D9"/>
    <w:rsid w:val="00161309"/>
    <w:rsid w:val="0016196A"/>
    <w:rsid w:val="001620BD"/>
    <w:rsid w:val="001621FA"/>
    <w:rsid w:val="00162A6D"/>
    <w:rsid w:val="00162B82"/>
    <w:rsid w:val="00162C5E"/>
    <w:rsid w:val="0016333D"/>
    <w:rsid w:val="001639C5"/>
    <w:rsid w:val="00164411"/>
    <w:rsid w:val="00164470"/>
    <w:rsid w:val="001644F1"/>
    <w:rsid w:val="00164828"/>
    <w:rsid w:val="001651DE"/>
    <w:rsid w:val="00165568"/>
    <w:rsid w:val="0016626F"/>
    <w:rsid w:val="0016644B"/>
    <w:rsid w:val="00166649"/>
    <w:rsid w:val="00166795"/>
    <w:rsid w:val="00166B2E"/>
    <w:rsid w:val="001671CA"/>
    <w:rsid w:val="00167255"/>
    <w:rsid w:val="0016742C"/>
    <w:rsid w:val="001676E7"/>
    <w:rsid w:val="00167882"/>
    <w:rsid w:val="001703C6"/>
    <w:rsid w:val="0017050C"/>
    <w:rsid w:val="001707F9"/>
    <w:rsid w:val="0017081A"/>
    <w:rsid w:val="00170832"/>
    <w:rsid w:val="00170A0C"/>
    <w:rsid w:val="00170AA3"/>
    <w:rsid w:val="00170B21"/>
    <w:rsid w:val="00170BE8"/>
    <w:rsid w:val="00170CE4"/>
    <w:rsid w:val="00171604"/>
    <w:rsid w:val="00171A77"/>
    <w:rsid w:val="00172DB6"/>
    <w:rsid w:val="001732B3"/>
    <w:rsid w:val="001732B9"/>
    <w:rsid w:val="00173465"/>
    <w:rsid w:val="00173565"/>
    <w:rsid w:val="00173637"/>
    <w:rsid w:val="00173CD8"/>
    <w:rsid w:val="00173D1D"/>
    <w:rsid w:val="00173DCE"/>
    <w:rsid w:val="001740A1"/>
    <w:rsid w:val="001743E1"/>
    <w:rsid w:val="001744CC"/>
    <w:rsid w:val="001748A0"/>
    <w:rsid w:val="00174F50"/>
    <w:rsid w:val="0017562D"/>
    <w:rsid w:val="00175774"/>
    <w:rsid w:val="0017585E"/>
    <w:rsid w:val="00175BA0"/>
    <w:rsid w:val="00175C8C"/>
    <w:rsid w:val="00175CF8"/>
    <w:rsid w:val="0017666C"/>
    <w:rsid w:val="0017669B"/>
    <w:rsid w:val="00176914"/>
    <w:rsid w:val="00176AD9"/>
    <w:rsid w:val="00176E06"/>
    <w:rsid w:val="00176FF7"/>
    <w:rsid w:val="0017719C"/>
    <w:rsid w:val="0017727A"/>
    <w:rsid w:val="00177669"/>
    <w:rsid w:val="00177A9A"/>
    <w:rsid w:val="00177CD2"/>
    <w:rsid w:val="00177D6A"/>
    <w:rsid w:val="00180100"/>
    <w:rsid w:val="00180680"/>
    <w:rsid w:val="0018082B"/>
    <w:rsid w:val="001809F2"/>
    <w:rsid w:val="00180E83"/>
    <w:rsid w:val="00181669"/>
    <w:rsid w:val="0018171F"/>
    <w:rsid w:val="001818B9"/>
    <w:rsid w:val="001818C6"/>
    <w:rsid w:val="00181C5A"/>
    <w:rsid w:val="00181D0D"/>
    <w:rsid w:val="00181D3D"/>
    <w:rsid w:val="00181DC2"/>
    <w:rsid w:val="00181E4C"/>
    <w:rsid w:val="0018258E"/>
    <w:rsid w:val="00182959"/>
    <w:rsid w:val="00182BA5"/>
    <w:rsid w:val="00182D05"/>
    <w:rsid w:val="00182D3C"/>
    <w:rsid w:val="00182F27"/>
    <w:rsid w:val="001836E4"/>
    <w:rsid w:val="00184258"/>
    <w:rsid w:val="001849B6"/>
    <w:rsid w:val="00184BBB"/>
    <w:rsid w:val="00184C9D"/>
    <w:rsid w:val="0018523E"/>
    <w:rsid w:val="001853E1"/>
    <w:rsid w:val="00185747"/>
    <w:rsid w:val="0018582C"/>
    <w:rsid w:val="0018612E"/>
    <w:rsid w:val="00186174"/>
    <w:rsid w:val="001861CC"/>
    <w:rsid w:val="0018655D"/>
    <w:rsid w:val="00186B03"/>
    <w:rsid w:val="00186C27"/>
    <w:rsid w:val="00187A18"/>
    <w:rsid w:val="00190ACE"/>
    <w:rsid w:val="00190D4A"/>
    <w:rsid w:val="00190EED"/>
    <w:rsid w:val="0019115C"/>
    <w:rsid w:val="00191706"/>
    <w:rsid w:val="001917F1"/>
    <w:rsid w:val="00191978"/>
    <w:rsid w:val="00191A6C"/>
    <w:rsid w:val="00191AA9"/>
    <w:rsid w:val="00191B87"/>
    <w:rsid w:val="00191DBB"/>
    <w:rsid w:val="00192224"/>
    <w:rsid w:val="00192230"/>
    <w:rsid w:val="00192727"/>
    <w:rsid w:val="00192B46"/>
    <w:rsid w:val="00192E7A"/>
    <w:rsid w:val="00192FBD"/>
    <w:rsid w:val="001930F3"/>
    <w:rsid w:val="00193614"/>
    <w:rsid w:val="0019387A"/>
    <w:rsid w:val="00193ACF"/>
    <w:rsid w:val="00193C15"/>
    <w:rsid w:val="00193DB4"/>
    <w:rsid w:val="0019425A"/>
    <w:rsid w:val="001945D3"/>
    <w:rsid w:val="001945FA"/>
    <w:rsid w:val="001948C6"/>
    <w:rsid w:val="001948F8"/>
    <w:rsid w:val="00194903"/>
    <w:rsid w:val="00194C7D"/>
    <w:rsid w:val="001959B0"/>
    <w:rsid w:val="001959D0"/>
    <w:rsid w:val="00196151"/>
    <w:rsid w:val="00196726"/>
    <w:rsid w:val="00196727"/>
    <w:rsid w:val="00196D47"/>
    <w:rsid w:val="00197578"/>
    <w:rsid w:val="0019781E"/>
    <w:rsid w:val="001979B1"/>
    <w:rsid w:val="00197B57"/>
    <w:rsid w:val="001A01DA"/>
    <w:rsid w:val="001A046B"/>
    <w:rsid w:val="001A0798"/>
    <w:rsid w:val="001A0BD5"/>
    <w:rsid w:val="001A14E3"/>
    <w:rsid w:val="001A1593"/>
    <w:rsid w:val="001A172A"/>
    <w:rsid w:val="001A180B"/>
    <w:rsid w:val="001A23A7"/>
    <w:rsid w:val="001A2760"/>
    <w:rsid w:val="001A2779"/>
    <w:rsid w:val="001A287D"/>
    <w:rsid w:val="001A2F3C"/>
    <w:rsid w:val="001A2FA0"/>
    <w:rsid w:val="001A3577"/>
    <w:rsid w:val="001A3616"/>
    <w:rsid w:val="001A375E"/>
    <w:rsid w:val="001A4190"/>
    <w:rsid w:val="001A41BC"/>
    <w:rsid w:val="001A45F7"/>
    <w:rsid w:val="001A45FC"/>
    <w:rsid w:val="001A51EF"/>
    <w:rsid w:val="001A5293"/>
    <w:rsid w:val="001A530C"/>
    <w:rsid w:val="001A555D"/>
    <w:rsid w:val="001A56BF"/>
    <w:rsid w:val="001A5707"/>
    <w:rsid w:val="001A58BE"/>
    <w:rsid w:val="001A5971"/>
    <w:rsid w:val="001A5F0F"/>
    <w:rsid w:val="001A6457"/>
    <w:rsid w:val="001A706C"/>
    <w:rsid w:val="001A72BF"/>
    <w:rsid w:val="001A73BC"/>
    <w:rsid w:val="001A7C5E"/>
    <w:rsid w:val="001A7FCA"/>
    <w:rsid w:val="001B0314"/>
    <w:rsid w:val="001B0370"/>
    <w:rsid w:val="001B048E"/>
    <w:rsid w:val="001B096F"/>
    <w:rsid w:val="001B0CC3"/>
    <w:rsid w:val="001B182D"/>
    <w:rsid w:val="001B1C0A"/>
    <w:rsid w:val="001B1EB4"/>
    <w:rsid w:val="001B218F"/>
    <w:rsid w:val="001B219D"/>
    <w:rsid w:val="001B2C5C"/>
    <w:rsid w:val="001B2EF5"/>
    <w:rsid w:val="001B3133"/>
    <w:rsid w:val="001B33D5"/>
    <w:rsid w:val="001B367E"/>
    <w:rsid w:val="001B3787"/>
    <w:rsid w:val="001B3A36"/>
    <w:rsid w:val="001B3B0B"/>
    <w:rsid w:val="001B3CC2"/>
    <w:rsid w:val="001B3E3D"/>
    <w:rsid w:val="001B3E7F"/>
    <w:rsid w:val="001B3FAC"/>
    <w:rsid w:val="001B403E"/>
    <w:rsid w:val="001B4262"/>
    <w:rsid w:val="001B4453"/>
    <w:rsid w:val="001B45BF"/>
    <w:rsid w:val="001B4731"/>
    <w:rsid w:val="001B4A87"/>
    <w:rsid w:val="001B4A9C"/>
    <w:rsid w:val="001B5C1F"/>
    <w:rsid w:val="001B5F7B"/>
    <w:rsid w:val="001B61F1"/>
    <w:rsid w:val="001B6640"/>
    <w:rsid w:val="001B6B0A"/>
    <w:rsid w:val="001B6BB1"/>
    <w:rsid w:val="001B6EAE"/>
    <w:rsid w:val="001B760F"/>
    <w:rsid w:val="001B7C0C"/>
    <w:rsid w:val="001B7C30"/>
    <w:rsid w:val="001B7E0D"/>
    <w:rsid w:val="001C03D9"/>
    <w:rsid w:val="001C0F00"/>
    <w:rsid w:val="001C1BA6"/>
    <w:rsid w:val="001C1C80"/>
    <w:rsid w:val="001C2554"/>
    <w:rsid w:val="001C2959"/>
    <w:rsid w:val="001C2D06"/>
    <w:rsid w:val="001C2DE2"/>
    <w:rsid w:val="001C30C8"/>
    <w:rsid w:val="001C3152"/>
    <w:rsid w:val="001C3413"/>
    <w:rsid w:val="001C3BAF"/>
    <w:rsid w:val="001C3C46"/>
    <w:rsid w:val="001C3C76"/>
    <w:rsid w:val="001C3DD2"/>
    <w:rsid w:val="001C416A"/>
    <w:rsid w:val="001C45CF"/>
    <w:rsid w:val="001C4664"/>
    <w:rsid w:val="001C4AC7"/>
    <w:rsid w:val="001C4B47"/>
    <w:rsid w:val="001C53FD"/>
    <w:rsid w:val="001C57BF"/>
    <w:rsid w:val="001C588D"/>
    <w:rsid w:val="001C5A01"/>
    <w:rsid w:val="001C5CA1"/>
    <w:rsid w:val="001C5EBF"/>
    <w:rsid w:val="001C6B5D"/>
    <w:rsid w:val="001C73B1"/>
    <w:rsid w:val="001C74FB"/>
    <w:rsid w:val="001C777A"/>
    <w:rsid w:val="001C7790"/>
    <w:rsid w:val="001C7B29"/>
    <w:rsid w:val="001C7B8E"/>
    <w:rsid w:val="001D04CF"/>
    <w:rsid w:val="001D07EF"/>
    <w:rsid w:val="001D09B2"/>
    <w:rsid w:val="001D1027"/>
    <w:rsid w:val="001D1509"/>
    <w:rsid w:val="001D157E"/>
    <w:rsid w:val="001D1EB2"/>
    <w:rsid w:val="001D277D"/>
    <w:rsid w:val="001D2F08"/>
    <w:rsid w:val="001D307C"/>
    <w:rsid w:val="001D32F5"/>
    <w:rsid w:val="001D353C"/>
    <w:rsid w:val="001D3C3D"/>
    <w:rsid w:val="001D3C84"/>
    <w:rsid w:val="001D3DBD"/>
    <w:rsid w:val="001D4246"/>
    <w:rsid w:val="001D4A69"/>
    <w:rsid w:val="001D4DC7"/>
    <w:rsid w:val="001D4E60"/>
    <w:rsid w:val="001D5159"/>
    <w:rsid w:val="001D5473"/>
    <w:rsid w:val="001D5729"/>
    <w:rsid w:val="001D61A1"/>
    <w:rsid w:val="001D61A2"/>
    <w:rsid w:val="001D66F4"/>
    <w:rsid w:val="001D6C0F"/>
    <w:rsid w:val="001D7032"/>
    <w:rsid w:val="001D744E"/>
    <w:rsid w:val="001D752F"/>
    <w:rsid w:val="001D770B"/>
    <w:rsid w:val="001D7DA0"/>
    <w:rsid w:val="001E0260"/>
    <w:rsid w:val="001E06AD"/>
    <w:rsid w:val="001E12BC"/>
    <w:rsid w:val="001E1402"/>
    <w:rsid w:val="001E1691"/>
    <w:rsid w:val="001E1D8C"/>
    <w:rsid w:val="001E2223"/>
    <w:rsid w:val="001E238C"/>
    <w:rsid w:val="001E2449"/>
    <w:rsid w:val="001E2725"/>
    <w:rsid w:val="001E293E"/>
    <w:rsid w:val="001E2A4C"/>
    <w:rsid w:val="001E2E42"/>
    <w:rsid w:val="001E2F45"/>
    <w:rsid w:val="001E3201"/>
    <w:rsid w:val="001E32A3"/>
    <w:rsid w:val="001E336D"/>
    <w:rsid w:val="001E3436"/>
    <w:rsid w:val="001E358F"/>
    <w:rsid w:val="001E3AD6"/>
    <w:rsid w:val="001E3BAC"/>
    <w:rsid w:val="001E4041"/>
    <w:rsid w:val="001E4E74"/>
    <w:rsid w:val="001E5197"/>
    <w:rsid w:val="001E5228"/>
    <w:rsid w:val="001E5384"/>
    <w:rsid w:val="001E577C"/>
    <w:rsid w:val="001E6997"/>
    <w:rsid w:val="001E6C8B"/>
    <w:rsid w:val="001E6DC5"/>
    <w:rsid w:val="001E6E32"/>
    <w:rsid w:val="001E6FE7"/>
    <w:rsid w:val="001E70CB"/>
    <w:rsid w:val="001E77A5"/>
    <w:rsid w:val="001F05D3"/>
    <w:rsid w:val="001F10C6"/>
    <w:rsid w:val="001F17A8"/>
    <w:rsid w:val="001F1802"/>
    <w:rsid w:val="001F18F4"/>
    <w:rsid w:val="001F1F9D"/>
    <w:rsid w:val="001F282D"/>
    <w:rsid w:val="001F2AC6"/>
    <w:rsid w:val="001F2BE5"/>
    <w:rsid w:val="001F2DD7"/>
    <w:rsid w:val="001F2E75"/>
    <w:rsid w:val="001F3019"/>
    <w:rsid w:val="001F31C3"/>
    <w:rsid w:val="001F322B"/>
    <w:rsid w:val="001F330F"/>
    <w:rsid w:val="001F3DA5"/>
    <w:rsid w:val="001F3DCE"/>
    <w:rsid w:val="001F43E0"/>
    <w:rsid w:val="001F4CCE"/>
    <w:rsid w:val="001F4EE1"/>
    <w:rsid w:val="001F5035"/>
    <w:rsid w:val="001F5123"/>
    <w:rsid w:val="001F56BB"/>
    <w:rsid w:val="001F5715"/>
    <w:rsid w:val="001F57B6"/>
    <w:rsid w:val="001F59E0"/>
    <w:rsid w:val="001F5AF1"/>
    <w:rsid w:val="001F5EFA"/>
    <w:rsid w:val="001F62BF"/>
    <w:rsid w:val="001F68D8"/>
    <w:rsid w:val="001F6FAA"/>
    <w:rsid w:val="001F74B2"/>
    <w:rsid w:val="001F74B4"/>
    <w:rsid w:val="001F7688"/>
    <w:rsid w:val="001F776A"/>
    <w:rsid w:val="001F79A6"/>
    <w:rsid w:val="001F7A08"/>
    <w:rsid w:val="00200244"/>
    <w:rsid w:val="00200349"/>
    <w:rsid w:val="002005B7"/>
    <w:rsid w:val="002008DA"/>
    <w:rsid w:val="002009BF"/>
    <w:rsid w:val="00200C66"/>
    <w:rsid w:val="00200CBB"/>
    <w:rsid w:val="00200E58"/>
    <w:rsid w:val="002015F0"/>
    <w:rsid w:val="002019F6"/>
    <w:rsid w:val="0020243A"/>
    <w:rsid w:val="002028A7"/>
    <w:rsid w:val="00202CCD"/>
    <w:rsid w:val="00202CD8"/>
    <w:rsid w:val="002030A5"/>
    <w:rsid w:val="00203DD9"/>
    <w:rsid w:val="00204027"/>
    <w:rsid w:val="00204111"/>
    <w:rsid w:val="00204871"/>
    <w:rsid w:val="002049BE"/>
    <w:rsid w:val="00204F32"/>
    <w:rsid w:val="00205B96"/>
    <w:rsid w:val="00205C4A"/>
    <w:rsid w:val="00205D09"/>
    <w:rsid w:val="002067CF"/>
    <w:rsid w:val="00206864"/>
    <w:rsid w:val="00206ABA"/>
    <w:rsid w:val="00206AD0"/>
    <w:rsid w:val="00206C02"/>
    <w:rsid w:val="00207151"/>
    <w:rsid w:val="0020735B"/>
    <w:rsid w:val="002078C7"/>
    <w:rsid w:val="00207D08"/>
    <w:rsid w:val="00210557"/>
    <w:rsid w:val="00210A85"/>
    <w:rsid w:val="00210C31"/>
    <w:rsid w:val="00210FF3"/>
    <w:rsid w:val="0021136F"/>
    <w:rsid w:val="00211424"/>
    <w:rsid w:val="002114E5"/>
    <w:rsid w:val="0021152F"/>
    <w:rsid w:val="00211BA2"/>
    <w:rsid w:val="00211CE8"/>
    <w:rsid w:val="00211DDA"/>
    <w:rsid w:val="00212228"/>
    <w:rsid w:val="0021302C"/>
    <w:rsid w:val="00213058"/>
    <w:rsid w:val="00213277"/>
    <w:rsid w:val="002135B4"/>
    <w:rsid w:val="00213997"/>
    <w:rsid w:val="002139AE"/>
    <w:rsid w:val="00213BFB"/>
    <w:rsid w:val="00213C60"/>
    <w:rsid w:val="00213D3C"/>
    <w:rsid w:val="00213D6F"/>
    <w:rsid w:val="00213FB3"/>
    <w:rsid w:val="00214046"/>
    <w:rsid w:val="002140FC"/>
    <w:rsid w:val="002141D7"/>
    <w:rsid w:val="002143A0"/>
    <w:rsid w:val="00214A3B"/>
    <w:rsid w:val="0021522E"/>
    <w:rsid w:val="002152D6"/>
    <w:rsid w:val="002153B4"/>
    <w:rsid w:val="00215AB4"/>
    <w:rsid w:val="00215D0A"/>
    <w:rsid w:val="00215E1D"/>
    <w:rsid w:val="002161F3"/>
    <w:rsid w:val="0021628F"/>
    <w:rsid w:val="002163D0"/>
    <w:rsid w:val="002164E6"/>
    <w:rsid w:val="002165CA"/>
    <w:rsid w:val="0021666D"/>
    <w:rsid w:val="00216701"/>
    <w:rsid w:val="0021672E"/>
    <w:rsid w:val="00217302"/>
    <w:rsid w:val="002176BF"/>
    <w:rsid w:val="00217EA9"/>
    <w:rsid w:val="00220B82"/>
    <w:rsid w:val="0022170E"/>
    <w:rsid w:val="00221994"/>
    <w:rsid w:val="00222257"/>
    <w:rsid w:val="002224C7"/>
    <w:rsid w:val="002227E8"/>
    <w:rsid w:val="00222BA3"/>
    <w:rsid w:val="00222C12"/>
    <w:rsid w:val="00222E33"/>
    <w:rsid w:val="00222EC2"/>
    <w:rsid w:val="002231BA"/>
    <w:rsid w:val="002231ED"/>
    <w:rsid w:val="002232C0"/>
    <w:rsid w:val="002233C3"/>
    <w:rsid w:val="002234C5"/>
    <w:rsid w:val="00223749"/>
    <w:rsid w:val="00223A5B"/>
    <w:rsid w:val="00223C31"/>
    <w:rsid w:val="00224C2B"/>
    <w:rsid w:val="00224CF4"/>
    <w:rsid w:val="00224D9E"/>
    <w:rsid w:val="002251A4"/>
    <w:rsid w:val="00225879"/>
    <w:rsid w:val="002260F7"/>
    <w:rsid w:val="00226574"/>
    <w:rsid w:val="00226EE7"/>
    <w:rsid w:val="0022742B"/>
    <w:rsid w:val="002275E8"/>
    <w:rsid w:val="00227901"/>
    <w:rsid w:val="00227CD0"/>
    <w:rsid w:val="0023000F"/>
    <w:rsid w:val="0023044F"/>
    <w:rsid w:val="002309DE"/>
    <w:rsid w:val="00230DAD"/>
    <w:rsid w:val="00230DC9"/>
    <w:rsid w:val="00232552"/>
    <w:rsid w:val="00232912"/>
    <w:rsid w:val="00232AB4"/>
    <w:rsid w:val="00232BD9"/>
    <w:rsid w:val="00233121"/>
    <w:rsid w:val="00233412"/>
    <w:rsid w:val="00233981"/>
    <w:rsid w:val="00233B0E"/>
    <w:rsid w:val="00234135"/>
    <w:rsid w:val="002346CC"/>
    <w:rsid w:val="002349D8"/>
    <w:rsid w:val="00234AFE"/>
    <w:rsid w:val="002352D8"/>
    <w:rsid w:val="0023562B"/>
    <w:rsid w:val="002356B0"/>
    <w:rsid w:val="00235837"/>
    <w:rsid w:val="0023587D"/>
    <w:rsid w:val="00236565"/>
    <w:rsid w:val="0023668D"/>
    <w:rsid w:val="00236692"/>
    <w:rsid w:val="00236BCF"/>
    <w:rsid w:val="00237670"/>
    <w:rsid w:val="00237DF9"/>
    <w:rsid w:val="00237FB2"/>
    <w:rsid w:val="00240344"/>
    <w:rsid w:val="00240961"/>
    <w:rsid w:val="00240B93"/>
    <w:rsid w:val="0024114E"/>
    <w:rsid w:val="00241A19"/>
    <w:rsid w:val="00241AB0"/>
    <w:rsid w:val="002422C3"/>
    <w:rsid w:val="00242BAF"/>
    <w:rsid w:val="00242DF8"/>
    <w:rsid w:val="00242F92"/>
    <w:rsid w:val="002430B1"/>
    <w:rsid w:val="00243803"/>
    <w:rsid w:val="00243C78"/>
    <w:rsid w:val="00244361"/>
    <w:rsid w:val="002444EC"/>
    <w:rsid w:val="0024485F"/>
    <w:rsid w:val="00244A86"/>
    <w:rsid w:val="00245371"/>
    <w:rsid w:val="00245760"/>
    <w:rsid w:val="00245AAF"/>
    <w:rsid w:val="00245D8D"/>
    <w:rsid w:val="00245E38"/>
    <w:rsid w:val="0024604B"/>
    <w:rsid w:val="002462B4"/>
    <w:rsid w:val="00246BF2"/>
    <w:rsid w:val="00247251"/>
    <w:rsid w:val="0024726B"/>
    <w:rsid w:val="002479F9"/>
    <w:rsid w:val="00247C64"/>
    <w:rsid w:val="00247C77"/>
    <w:rsid w:val="00247CEA"/>
    <w:rsid w:val="00247F64"/>
    <w:rsid w:val="00247FD6"/>
    <w:rsid w:val="002508A8"/>
    <w:rsid w:val="00251496"/>
    <w:rsid w:val="00251B5E"/>
    <w:rsid w:val="00251C99"/>
    <w:rsid w:val="00251CF5"/>
    <w:rsid w:val="0025238C"/>
    <w:rsid w:val="00252A63"/>
    <w:rsid w:val="00252B17"/>
    <w:rsid w:val="00252B1F"/>
    <w:rsid w:val="00252CA3"/>
    <w:rsid w:val="00252D25"/>
    <w:rsid w:val="00253011"/>
    <w:rsid w:val="00253033"/>
    <w:rsid w:val="00253748"/>
    <w:rsid w:val="00253E9C"/>
    <w:rsid w:val="00254951"/>
    <w:rsid w:val="00254BA0"/>
    <w:rsid w:val="00254C8B"/>
    <w:rsid w:val="00254E43"/>
    <w:rsid w:val="00254E4B"/>
    <w:rsid w:val="00255371"/>
    <w:rsid w:val="00255515"/>
    <w:rsid w:val="00255CF9"/>
    <w:rsid w:val="00255FE0"/>
    <w:rsid w:val="00256142"/>
    <w:rsid w:val="002565E1"/>
    <w:rsid w:val="00256BFF"/>
    <w:rsid w:val="00256C2D"/>
    <w:rsid w:val="00256D75"/>
    <w:rsid w:val="00257049"/>
    <w:rsid w:val="002577A6"/>
    <w:rsid w:val="00257BCA"/>
    <w:rsid w:val="00257D4F"/>
    <w:rsid w:val="00257D8E"/>
    <w:rsid w:val="00257DB1"/>
    <w:rsid w:val="00257F93"/>
    <w:rsid w:val="00260104"/>
    <w:rsid w:val="00260B87"/>
    <w:rsid w:val="00260D53"/>
    <w:rsid w:val="00261232"/>
    <w:rsid w:val="00261249"/>
    <w:rsid w:val="00261349"/>
    <w:rsid w:val="002614C7"/>
    <w:rsid w:val="00261778"/>
    <w:rsid w:val="00261C1E"/>
    <w:rsid w:val="00262569"/>
    <w:rsid w:val="00262725"/>
    <w:rsid w:val="0026277D"/>
    <w:rsid w:val="002627C8"/>
    <w:rsid w:val="00262825"/>
    <w:rsid w:val="0026340F"/>
    <w:rsid w:val="00263EA9"/>
    <w:rsid w:val="0026400A"/>
    <w:rsid w:val="002644E9"/>
    <w:rsid w:val="00264637"/>
    <w:rsid w:val="00264877"/>
    <w:rsid w:val="00264C85"/>
    <w:rsid w:val="00264D2A"/>
    <w:rsid w:val="00264D63"/>
    <w:rsid w:val="00265169"/>
    <w:rsid w:val="0026530F"/>
    <w:rsid w:val="002654BF"/>
    <w:rsid w:val="00265B55"/>
    <w:rsid w:val="002663F5"/>
    <w:rsid w:val="0026679A"/>
    <w:rsid w:val="00266A19"/>
    <w:rsid w:val="00266BA4"/>
    <w:rsid w:val="00266DA8"/>
    <w:rsid w:val="002670D9"/>
    <w:rsid w:val="002672A6"/>
    <w:rsid w:val="00267795"/>
    <w:rsid w:val="002678FF"/>
    <w:rsid w:val="00267CAF"/>
    <w:rsid w:val="00267E07"/>
    <w:rsid w:val="00267F8E"/>
    <w:rsid w:val="002703C2"/>
    <w:rsid w:val="0027049E"/>
    <w:rsid w:val="00270AA2"/>
    <w:rsid w:val="00270B2B"/>
    <w:rsid w:val="00270B46"/>
    <w:rsid w:val="00270D32"/>
    <w:rsid w:val="00271733"/>
    <w:rsid w:val="00271810"/>
    <w:rsid w:val="00271952"/>
    <w:rsid w:val="002719C1"/>
    <w:rsid w:val="00271C4C"/>
    <w:rsid w:val="002726E9"/>
    <w:rsid w:val="002731BE"/>
    <w:rsid w:val="00273823"/>
    <w:rsid w:val="00273AC6"/>
    <w:rsid w:val="00274100"/>
    <w:rsid w:val="00274181"/>
    <w:rsid w:val="00274398"/>
    <w:rsid w:val="002745D0"/>
    <w:rsid w:val="0027488E"/>
    <w:rsid w:val="002749C0"/>
    <w:rsid w:val="00275620"/>
    <w:rsid w:val="00275968"/>
    <w:rsid w:val="00275F42"/>
    <w:rsid w:val="00276CBA"/>
    <w:rsid w:val="00276ED0"/>
    <w:rsid w:val="0027708B"/>
    <w:rsid w:val="00277323"/>
    <w:rsid w:val="00277438"/>
    <w:rsid w:val="0027775B"/>
    <w:rsid w:val="00277821"/>
    <w:rsid w:val="00280127"/>
    <w:rsid w:val="00280513"/>
    <w:rsid w:val="00280814"/>
    <w:rsid w:val="00280B9C"/>
    <w:rsid w:val="00280DAD"/>
    <w:rsid w:val="00280F54"/>
    <w:rsid w:val="00281098"/>
    <w:rsid w:val="002815D8"/>
    <w:rsid w:val="00281923"/>
    <w:rsid w:val="00281C44"/>
    <w:rsid w:val="00281CE1"/>
    <w:rsid w:val="00281EAD"/>
    <w:rsid w:val="0028205E"/>
    <w:rsid w:val="00282B27"/>
    <w:rsid w:val="00282CE8"/>
    <w:rsid w:val="00282DE8"/>
    <w:rsid w:val="002830C1"/>
    <w:rsid w:val="0028381B"/>
    <w:rsid w:val="00283C93"/>
    <w:rsid w:val="0028412C"/>
    <w:rsid w:val="00284462"/>
    <w:rsid w:val="00284613"/>
    <w:rsid w:val="00284616"/>
    <w:rsid w:val="002851C1"/>
    <w:rsid w:val="002853AD"/>
    <w:rsid w:val="0028543A"/>
    <w:rsid w:val="0028544A"/>
    <w:rsid w:val="002855C9"/>
    <w:rsid w:val="0028583C"/>
    <w:rsid w:val="00285D44"/>
    <w:rsid w:val="00286278"/>
    <w:rsid w:val="00286491"/>
    <w:rsid w:val="00286761"/>
    <w:rsid w:val="00286A2B"/>
    <w:rsid w:val="00286C2F"/>
    <w:rsid w:val="002872EE"/>
    <w:rsid w:val="002879BB"/>
    <w:rsid w:val="00287A95"/>
    <w:rsid w:val="002907A2"/>
    <w:rsid w:val="002908BC"/>
    <w:rsid w:val="00290B26"/>
    <w:rsid w:val="00290BFB"/>
    <w:rsid w:val="00290E62"/>
    <w:rsid w:val="00290F16"/>
    <w:rsid w:val="00291253"/>
    <w:rsid w:val="00291382"/>
    <w:rsid w:val="00291859"/>
    <w:rsid w:val="002918A7"/>
    <w:rsid w:val="00292B6A"/>
    <w:rsid w:val="00292BDB"/>
    <w:rsid w:val="00292C1F"/>
    <w:rsid w:val="00292CA3"/>
    <w:rsid w:val="00292CE1"/>
    <w:rsid w:val="00292DDF"/>
    <w:rsid w:val="00292E14"/>
    <w:rsid w:val="00293149"/>
    <w:rsid w:val="00293264"/>
    <w:rsid w:val="00293C64"/>
    <w:rsid w:val="00293D60"/>
    <w:rsid w:val="00293EEA"/>
    <w:rsid w:val="00293F1B"/>
    <w:rsid w:val="00293F5E"/>
    <w:rsid w:val="00294082"/>
    <w:rsid w:val="00294D68"/>
    <w:rsid w:val="00294DF0"/>
    <w:rsid w:val="00294EEE"/>
    <w:rsid w:val="00294F26"/>
    <w:rsid w:val="00294F7F"/>
    <w:rsid w:val="00295157"/>
    <w:rsid w:val="00295377"/>
    <w:rsid w:val="00295C5A"/>
    <w:rsid w:val="00295D4D"/>
    <w:rsid w:val="00296016"/>
    <w:rsid w:val="002960CE"/>
    <w:rsid w:val="00296110"/>
    <w:rsid w:val="002963F0"/>
    <w:rsid w:val="00296787"/>
    <w:rsid w:val="00296950"/>
    <w:rsid w:val="00296972"/>
    <w:rsid w:val="00297435"/>
    <w:rsid w:val="00297F48"/>
    <w:rsid w:val="002A0233"/>
    <w:rsid w:val="002A0B81"/>
    <w:rsid w:val="002A0FAA"/>
    <w:rsid w:val="002A1887"/>
    <w:rsid w:val="002A1AB7"/>
    <w:rsid w:val="002A2011"/>
    <w:rsid w:val="002A2488"/>
    <w:rsid w:val="002A28C9"/>
    <w:rsid w:val="002A2DD0"/>
    <w:rsid w:val="002A33AE"/>
    <w:rsid w:val="002A3C3F"/>
    <w:rsid w:val="002A3F56"/>
    <w:rsid w:val="002A42EC"/>
    <w:rsid w:val="002A436B"/>
    <w:rsid w:val="002A4479"/>
    <w:rsid w:val="002A480D"/>
    <w:rsid w:val="002A4C1D"/>
    <w:rsid w:val="002A5235"/>
    <w:rsid w:val="002A57A5"/>
    <w:rsid w:val="002A5B7D"/>
    <w:rsid w:val="002A5C0C"/>
    <w:rsid w:val="002A5CE7"/>
    <w:rsid w:val="002A6482"/>
    <w:rsid w:val="002A6546"/>
    <w:rsid w:val="002A69FB"/>
    <w:rsid w:val="002A6DF3"/>
    <w:rsid w:val="002A6F0F"/>
    <w:rsid w:val="002A6FD6"/>
    <w:rsid w:val="002A7161"/>
    <w:rsid w:val="002A73F4"/>
    <w:rsid w:val="002A776B"/>
    <w:rsid w:val="002A786E"/>
    <w:rsid w:val="002A7AE5"/>
    <w:rsid w:val="002A7E23"/>
    <w:rsid w:val="002B017B"/>
    <w:rsid w:val="002B033C"/>
    <w:rsid w:val="002B056C"/>
    <w:rsid w:val="002B0650"/>
    <w:rsid w:val="002B06D2"/>
    <w:rsid w:val="002B0701"/>
    <w:rsid w:val="002B0891"/>
    <w:rsid w:val="002B0C8B"/>
    <w:rsid w:val="002B0F43"/>
    <w:rsid w:val="002B1022"/>
    <w:rsid w:val="002B113C"/>
    <w:rsid w:val="002B1389"/>
    <w:rsid w:val="002B1A1C"/>
    <w:rsid w:val="002B1BC2"/>
    <w:rsid w:val="002B1FEC"/>
    <w:rsid w:val="002B2034"/>
    <w:rsid w:val="002B2134"/>
    <w:rsid w:val="002B21E0"/>
    <w:rsid w:val="002B244F"/>
    <w:rsid w:val="002B27A8"/>
    <w:rsid w:val="002B2B3E"/>
    <w:rsid w:val="002B2CE2"/>
    <w:rsid w:val="002B2F74"/>
    <w:rsid w:val="002B3372"/>
    <w:rsid w:val="002B3618"/>
    <w:rsid w:val="002B3924"/>
    <w:rsid w:val="002B3A07"/>
    <w:rsid w:val="002B3CB8"/>
    <w:rsid w:val="002B3FC0"/>
    <w:rsid w:val="002B4312"/>
    <w:rsid w:val="002B4921"/>
    <w:rsid w:val="002B4A00"/>
    <w:rsid w:val="002B4EC9"/>
    <w:rsid w:val="002B4F6A"/>
    <w:rsid w:val="002B517C"/>
    <w:rsid w:val="002B51AC"/>
    <w:rsid w:val="002B52EB"/>
    <w:rsid w:val="002B55FE"/>
    <w:rsid w:val="002B5A35"/>
    <w:rsid w:val="002B5B83"/>
    <w:rsid w:val="002B5D52"/>
    <w:rsid w:val="002B5D83"/>
    <w:rsid w:val="002B6603"/>
    <w:rsid w:val="002B663B"/>
    <w:rsid w:val="002B6D5A"/>
    <w:rsid w:val="002B6EB1"/>
    <w:rsid w:val="002B6F1E"/>
    <w:rsid w:val="002B72C2"/>
    <w:rsid w:val="002B7588"/>
    <w:rsid w:val="002B7A6E"/>
    <w:rsid w:val="002C00D1"/>
    <w:rsid w:val="002C042F"/>
    <w:rsid w:val="002C083C"/>
    <w:rsid w:val="002C0C5C"/>
    <w:rsid w:val="002C0D84"/>
    <w:rsid w:val="002C17DD"/>
    <w:rsid w:val="002C1D5A"/>
    <w:rsid w:val="002C222A"/>
    <w:rsid w:val="002C247D"/>
    <w:rsid w:val="002C2733"/>
    <w:rsid w:val="002C2AC1"/>
    <w:rsid w:val="002C2AC3"/>
    <w:rsid w:val="002C2AF6"/>
    <w:rsid w:val="002C2F3E"/>
    <w:rsid w:val="002C3141"/>
    <w:rsid w:val="002C3274"/>
    <w:rsid w:val="002C3283"/>
    <w:rsid w:val="002C342F"/>
    <w:rsid w:val="002C34EE"/>
    <w:rsid w:val="002C35E1"/>
    <w:rsid w:val="002C3B6B"/>
    <w:rsid w:val="002C3DFA"/>
    <w:rsid w:val="002C3FEE"/>
    <w:rsid w:val="002C50A8"/>
    <w:rsid w:val="002C5943"/>
    <w:rsid w:val="002C5A60"/>
    <w:rsid w:val="002C5AEB"/>
    <w:rsid w:val="002C5BC6"/>
    <w:rsid w:val="002C6229"/>
    <w:rsid w:val="002C66EC"/>
    <w:rsid w:val="002C6F42"/>
    <w:rsid w:val="002C70F3"/>
    <w:rsid w:val="002C70FB"/>
    <w:rsid w:val="002D0167"/>
    <w:rsid w:val="002D0554"/>
    <w:rsid w:val="002D0583"/>
    <w:rsid w:val="002D05BE"/>
    <w:rsid w:val="002D08E2"/>
    <w:rsid w:val="002D0EC6"/>
    <w:rsid w:val="002D0FC0"/>
    <w:rsid w:val="002D1762"/>
    <w:rsid w:val="002D1B8D"/>
    <w:rsid w:val="002D224C"/>
    <w:rsid w:val="002D2D9F"/>
    <w:rsid w:val="002D2DFE"/>
    <w:rsid w:val="002D32EE"/>
    <w:rsid w:val="002D3319"/>
    <w:rsid w:val="002D339D"/>
    <w:rsid w:val="002D3733"/>
    <w:rsid w:val="002D3869"/>
    <w:rsid w:val="002D38D0"/>
    <w:rsid w:val="002D407F"/>
    <w:rsid w:val="002D410A"/>
    <w:rsid w:val="002D452C"/>
    <w:rsid w:val="002D4625"/>
    <w:rsid w:val="002D49C2"/>
    <w:rsid w:val="002D4AD0"/>
    <w:rsid w:val="002D4AFD"/>
    <w:rsid w:val="002D4D6B"/>
    <w:rsid w:val="002D4E90"/>
    <w:rsid w:val="002D4F18"/>
    <w:rsid w:val="002D5217"/>
    <w:rsid w:val="002D5540"/>
    <w:rsid w:val="002D5AA6"/>
    <w:rsid w:val="002D5E88"/>
    <w:rsid w:val="002D5FD3"/>
    <w:rsid w:val="002D6137"/>
    <w:rsid w:val="002D673A"/>
    <w:rsid w:val="002D680D"/>
    <w:rsid w:val="002D6997"/>
    <w:rsid w:val="002D6AAE"/>
    <w:rsid w:val="002D6D6E"/>
    <w:rsid w:val="002D7444"/>
    <w:rsid w:val="002D75E4"/>
    <w:rsid w:val="002D785B"/>
    <w:rsid w:val="002D7AB2"/>
    <w:rsid w:val="002D7F4F"/>
    <w:rsid w:val="002E08BD"/>
    <w:rsid w:val="002E08EA"/>
    <w:rsid w:val="002E107A"/>
    <w:rsid w:val="002E12CC"/>
    <w:rsid w:val="002E161E"/>
    <w:rsid w:val="002E1783"/>
    <w:rsid w:val="002E183C"/>
    <w:rsid w:val="002E1868"/>
    <w:rsid w:val="002E1904"/>
    <w:rsid w:val="002E1C8E"/>
    <w:rsid w:val="002E2018"/>
    <w:rsid w:val="002E2320"/>
    <w:rsid w:val="002E2374"/>
    <w:rsid w:val="002E2F11"/>
    <w:rsid w:val="002E40BF"/>
    <w:rsid w:val="002E4258"/>
    <w:rsid w:val="002E5445"/>
    <w:rsid w:val="002E59D5"/>
    <w:rsid w:val="002E62CE"/>
    <w:rsid w:val="002E64BB"/>
    <w:rsid w:val="002E6567"/>
    <w:rsid w:val="002E6587"/>
    <w:rsid w:val="002E671F"/>
    <w:rsid w:val="002E69ED"/>
    <w:rsid w:val="002E6CD1"/>
    <w:rsid w:val="002E6D79"/>
    <w:rsid w:val="002E75AC"/>
    <w:rsid w:val="002E763A"/>
    <w:rsid w:val="002E7755"/>
    <w:rsid w:val="002E7A3F"/>
    <w:rsid w:val="002F03AF"/>
    <w:rsid w:val="002F04E2"/>
    <w:rsid w:val="002F074E"/>
    <w:rsid w:val="002F099F"/>
    <w:rsid w:val="002F1040"/>
    <w:rsid w:val="002F13B3"/>
    <w:rsid w:val="002F1423"/>
    <w:rsid w:val="002F1788"/>
    <w:rsid w:val="002F1C1B"/>
    <w:rsid w:val="002F1E0C"/>
    <w:rsid w:val="002F1E22"/>
    <w:rsid w:val="002F2105"/>
    <w:rsid w:val="002F28B2"/>
    <w:rsid w:val="002F2DE5"/>
    <w:rsid w:val="002F2E6E"/>
    <w:rsid w:val="002F329B"/>
    <w:rsid w:val="002F3DAD"/>
    <w:rsid w:val="002F45B3"/>
    <w:rsid w:val="002F48D1"/>
    <w:rsid w:val="002F536E"/>
    <w:rsid w:val="002F53FF"/>
    <w:rsid w:val="002F5D85"/>
    <w:rsid w:val="002F71C3"/>
    <w:rsid w:val="003001CE"/>
    <w:rsid w:val="003003A5"/>
    <w:rsid w:val="00300AC5"/>
    <w:rsid w:val="00300AF6"/>
    <w:rsid w:val="0030144A"/>
    <w:rsid w:val="00301DF1"/>
    <w:rsid w:val="00302472"/>
    <w:rsid w:val="00302473"/>
    <w:rsid w:val="003024F5"/>
    <w:rsid w:val="0030251B"/>
    <w:rsid w:val="003025B9"/>
    <w:rsid w:val="0030297F"/>
    <w:rsid w:val="00302ACB"/>
    <w:rsid w:val="00302C6B"/>
    <w:rsid w:val="00302DC0"/>
    <w:rsid w:val="00303262"/>
    <w:rsid w:val="00303467"/>
    <w:rsid w:val="003035F6"/>
    <w:rsid w:val="00303D48"/>
    <w:rsid w:val="00303D7D"/>
    <w:rsid w:val="00303E05"/>
    <w:rsid w:val="00304141"/>
    <w:rsid w:val="00305592"/>
    <w:rsid w:val="00305AD4"/>
    <w:rsid w:val="00305D38"/>
    <w:rsid w:val="003062C1"/>
    <w:rsid w:val="003063C6"/>
    <w:rsid w:val="00306B60"/>
    <w:rsid w:val="00306EB9"/>
    <w:rsid w:val="00306EDC"/>
    <w:rsid w:val="0030721E"/>
    <w:rsid w:val="0030777F"/>
    <w:rsid w:val="0030789D"/>
    <w:rsid w:val="00307990"/>
    <w:rsid w:val="00307C0F"/>
    <w:rsid w:val="00307F49"/>
    <w:rsid w:val="003100D8"/>
    <w:rsid w:val="00310554"/>
    <w:rsid w:val="003108C8"/>
    <w:rsid w:val="00310EB6"/>
    <w:rsid w:val="003110E5"/>
    <w:rsid w:val="00311888"/>
    <w:rsid w:val="00311E5C"/>
    <w:rsid w:val="00312650"/>
    <w:rsid w:val="00312B44"/>
    <w:rsid w:val="00313019"/>
    <w:rsid w:val="0031310F"/>
    <w:rsid w:val="0031324D"/>
    <w:rsid w:val="00313264"/>
    <w:rsid w:val="00314378"/>
    <w:rsid w:val="003144E0"/>
    <w:rsid w:val="00314573"/>
    <w:rsid w:val="00314768"/>
    <w:rsid w:val="00314926"/>
    <w:rsid w:val="00314AE3"/>
    <w:rsid w:val="0031509E"/>
    <w:rsid w:val="003152EB"/>
    <w:rsid w:val="00315BF5"/>
    <w:rsid w:val="00315EBA"/>
    <w:rsid w:val="00316135"/>
    <w:rsid w:val="00316899"/>
    <w:rsid w:val="003168CA"/>
    <w:rsid w:val="003170D9"/>
    <w:rsid w:val="003172E3"/>
    <w:rsid w:val="00317845"/>
    <w:rsid w:val="0031798D"/>
    <w:rsid w:val="00317A39"/>
    <w:rsid w:val="00317AC7"/>
    <w:rsid w:val="00317B7C"/>
    <w:rsid w:val="00317FEE"/>
    <w:rsid w:val="00320065"/>
    <w:rsid w:val="00320204"/>
    <w:rsid w:val="00320751"/>
    <w:rsid w:val="00320884"/>
    <w:rsid w:val="00320A32"/>
    <w:rsid w:val="00320CA0"/>
    <w:rsid w:val="00320E0F"/>
    <w:rsid w:val="00320EAB"/>
    <w:rsid w:val="003210C1"/>
    <w:rsid w:val="003210D0"/>
    <w:rsid w:val="0032122C"/>
    <w:rsid w:val="0032163C"/>
    <w:rsid w:val="0032186E"/>
    <w:rsid w:val="003218F2"/>
    <w:rsid w:val="00321C7B"/>
    <w:rsid w:val="00321F8D"/>
    <w:rsid w:val="00322313"/>
    <w:rsid w:val="00322C32"/>
    <w:rsid w:val="00322C56"/>
    <w:rsid w:val="00322D22"/>
    <w:rsid w:val="0032326E"/>
    <w:rsid w:val="00323357"/>
    <w:rsid w:val="003234AB"/>
    <w:rsid w:val="00323886"/>
    <w:rsid w:val="003238D9"/>
    <w:rsid w:val="003243BF"/>
    <w:rsid w:val="0032453F"/>
    <w:rsid w:val="00324AE5"/>
    <w:rsid w:val="00324CE1"/>
    <w:rsid w:val="00324D24"/>
    <w:rsid w:val="003252AF"/>
    <w:rsid w:val="003255E6"/>
    <w:rsid w:val="00325BE2"/>
    <w:rsid w:val="003260D5"/>
    <w:rsid w:val="0032634A"/>
    <w:rsid w:val="003264A0"/>
    <w:rsid w:val="00326C33"/>
    <w:rsid w:val="0032735C"/>
    <w:rsid w:val="0032791C"/>
    <w:rsid w:val="00327F59"/>
    <w:rsid w:val="00327FAC"/>
    <w:rsid w:val="003302C4"/>
    <w:rsid w:val="003303D9"/>
    <w:rsid w:val="00330569"/>
    <w:rsid w:val="003305C0"/>
    <w:rsid w:val="00330949"/>
    <w:rsid w:val="00330E59"/>
    <w:rsid w:val="00330F9C"/>
    <w:rsid w:val="003310E4"/>
    <w:rsid w:val="00331795"/>
    <w:rsid w:val="003320BE"/>
    <w:rsid w:val="00332152"/>
    <w:rsid w:val="003323DD"/>
    <w:rsid w:val="00332650"/>
    <w:rsid w:val="00332879"/>
    <w:rsid w:val="003329BE"/>
    <w:rsid w:val="00332CFE"/>
    <w:rsid w:val="00333F16"/>
    <w:rsid w:val="003340DA"/>
    <w:rsid w:val="0033467A"/>
    <w:rsid w:val="0033469C"/>
    <w:rsid w:val="00334A0E"/>
    <w:rsid w:val="003350DA"/>
    <w:rsid w:val="00335525"/>
    <w:rsid w:val="003358B5"/>
    <w:rsid w:val="0033599E"/>
    <w:rsid w:val="00335A01"/>
    <w:rsid w:val="00336343"/>
    <w:rsid w:val="00336FB3"/>
    <w:rsid w:val="003372D6"/>
    <w:rsid w:val="003375F4"/>
    <w:rsid w:val="003376C6"/>
    <w:rsid w:val="00337C5A"/>
    <w:rsid w:val="00337E1E"/>
    <w:rsid w:val="0034052F"/>
    <w:rsid w:val="00340872"/>
    <w:rsid w:val="00340D97"/>
    <w:rsid w:val="0034123C"/>
    <w:rsid w:val="003412CC"/>
    <w:rsid w:val="00341536"/>
    <w:rsid w:val="0034193A"/>
    <w:rsid w:val="00341B1C"/>
    <w:rsid w:val="00341B30"/>
    <w:rsid w:val="00341DCE"/>
    <w:rsid w:val="00341F5D"/>
    <w:rsid w:val="00341FC1"/>
    <w:rsid w:val="00342235"/>
    <w:rsid w:val="00342439"/>
    <w:rsid w:val="00342714"/>
    <w:rsid w:val="0034276C"/>
    <w:rsid w:val="00343446"/>
    <w:rsid w:val="003435DE"/>
    <w:rsid w:val="0034372E"/>
    <w:rsid w:val="0034375C"/>
    <w:rsid w:val="003437A5"/>
    <w:rsid w:val="003438AE"/>
    <w:rsid w:val="00343922"/>
    <w:rsid w:val="00343939"/>
    <w:rsid w:val="00343974"/>
    <w:rsid w:val="00343A18"/>
    <w:rsid w:val="00343A1F"/>
    <w:rsid w:val="00343EE5"/>
    <w:rsid w:val="00344337"/>
    <w:rsid w:val="00344368"/>
    <w:rsid w:val="00344587"/>
    <w:rsid w:val="00344943"/>
    <w:rsid w:val="00344E22"/>
    <w:rsid w:val="00344ED8"/>
    <w:rsid w:val="00345036"/>
    <w:rsid w:val="0034602A"/>
    <w:rsid w:val="003460FF"/>
    <w:rsid w:val="003473A0"/>
    <w:rsid w:val="003477C1"/>
    <w:rsid w:val="003478AD"/>
    <w:rsid w:val="00347BBC"/>
    <w:rsid w:val="00347F5D"/>
    <w:rsid w:val="00350395"/>
    <w:rsid w:val="003503BE"/>
    <w:rsid w:val="003508B5"/>
    <w:rsid w:val="00350FB0"/>
    <w:rsid w:val="003515FF"/>
    <w:rsid w:val="0035163D"/>
    <w:rsid w:val="0035188B"/>
    <w:rsid w:val="0035236F"/>
    <w:rsid w:val="003525AA"/>
    <w:rsid w:val="00352784"/>
    <w:rsid w:val="003527E1"/>
    <w:rsid w:val="00352864"/>
    <w:rsid w:val="003528F1"/>
    <w:rsid w:val="00352C3A"/>
    <w:rsid w:val="00352D61"/>
    <w:rsid w:val="00353961"/>
    <w:rsid w:val="00354245"/>
    <w:rsid w:val="00354420"/>
    <w:rsid w:val="00354653"/>
    <w:rsid w:val="0035477D"/>
    <w:rsid w:val="003549DE"/>
    <w:rsid w:val="00354A32"/>
    <w:rsid w:val="00354D41"/>
    <w:rsid w:val="00354EB5"/>
    <w:rsid w:val="0035563A"/>
    <w:rsid w:val="003559E9"/>
    <w:rsid w:val="00355AF2"/>
    <w:rsid w:val="00355F74"/>
    <w:rsid w:val="00356838"/>
    <w:rsid w:val="00356ACE"/>
    <w:rsid w:val="00356B70"/>
    <w:rsid w:val="00356BD8"/>
    <w:rsid w:val="00356D65"/>
    <w:rsid w:val="00356DE2"/>
    <w:rsid w:val="0035720B"/>
    <w:rsid w:val="003572CF"/>
    <w:rsid w:val="00357FBA"/>
    <w:rsid w:val="003602D1"/>
    <w:rsid w:val="0036050C"/>
    <w:rsid w:val="0036054A"/>
    <w:rsid w:val="00360708"/>
    <w:rsid w:val="00360709"/>
    <w:rsid w:val="00360962"/>
    <w:rsid w:val="003613B7"/>
    <w:rsid w:val="00361491"/>
    <w:rsid w:val="00361E40"/>
    <w:rsid w:val="00362330"/>
    <w:rsid w:val="00362480"/>
    <w:rsid w:val="00362541"/>
    <w:rsid w:val="0036267A"/>
    <w:rsid w:val="00362975"/>
    <w:rsid w:val="003629E5"/>
    <w:rsid w:val="00362FE1"/>
    <w:rsid w:val="00363152"/>
    <w:rsid w:val="0036336A"/>
    <w:rsid w:val="003633A6"/>
    <w:rsid w:val="00363912"/>
    <w:rsid w:val="00363A50"/>
    <w:rsid w:val="003640AD"/>
    <w:rsid w:val="003644F3"/>
    <w:rsid w:val="0036470A"/>
    <w:rsid w:val="00364E8B"/>
    <w:rsid w:val="003650CF"/>
    <w:rsid w:val="003650EE"/>
    <w:rsid w:val="003651C3"/>
    <w:rsid w:val="0036531C"/>
    <w:rsid w:val="00365382"/>
    <w:rsid w:val="00365C29"/>
    <w:rsid w:val="00365D1D"/>
    <w:rsid w:val="00365EB4"/>
    <w:rsid w:val="0036623D"/>
    <w:rsid w:val="003663E5"/>
    <w:rsid w:val="00366490"/>
    <w:rsid w:val="00366522"/>
    <w:rsid w:val="003666C3"/>
    <w:rsid w:val="00366734"/>
    <w:rsid w:val="00366837"/>
    <w:rsid w:val="00367475"/>
    <w:rsid w:val="00367850"/>
    <w:rsid w:val="003679DF"/>
    <w:rsid w:val="00367BFF"/>
    <w:rsid w:val="00370274"/>
    <w:rsid w:val="003709D3"/>
    <w:rsid w:val="00370AA9"/>
    <w:rsid w:val="00370BD0"/>
    <w:rsid w:val="00370E97"/>
    <w:rsid w:val="00370EF0"/>
    <w:rsid w:val="003712DB"/>
    <w:rsid w:val="003713EF"/>
    <w:rsid w:val="003715D3"/>
    <w:rsid w:val="00371603"/>
    <w:rsid w:val="003717C8"/>
    <w:rsid w:val="0037185F"/>
    <w:rsid w:val="00371BC9"/>
    <w:rsid w:val="0037260A"/>
    <w:rsid w:val="00372D45"/>
    <w:rsid w:val="00372FB4"/>
    <w:rsid w:val="00373291"/>
    <w:rsid w:val="0037354E"/>
    <w:rsid w:val="00373705"/>
    <w:rsid w:val="003737F4"/>
    <w:rsid w:val="00373ABE"/>
    <w:rsid w:val="00373C8D"/>
    <w:rsid w:val="003746CC"/>
    <w:rsid w:val="00374D0A"/>
    <w:rsid w:val="00374D49"/>
    <w:rsid w:val="00374EE7"/>
    <w:rsid w:val="00374FCD"/>
    <w:rsid w:val="00375021"/>
    <w:rsid w:val="003756A2"/>
    <w:rsid w:val="00375838"/>
    <w:rsid w:val="00375FF5"/>
    <w:rsid w:val="00376130"/>
    <w:rsid w:val="003762D5"/>
    <w:rsid w:val="003764D6"/>
    <w:rsid w:val="00376A5A"/>
    <w:rsid w:val="00376CA5"/>
    <w:rsid w:val="003771A2"/>
    <w:rsid w:val="00377283"/>
    <w:rsid w:val="003772D0"/>
    <w:rsid w:val="00377540"/>
    <w:rsid w:val="0037783D"/>
    <w:rsid w:val="00377ACF"/>
    <w:rsid w:val="00377BB1"/>
    <w:rsid w:val="003807DF"/>
    <w:rsid w:val="00380F92"/>
    <w:rsid w:val="00381009"/>
    <w:rsid w:val="00381027"/>
    <w:rsid w:val="003810FE"/>
    <w:rsid w:val="0038206D"/>
    <w:rsid w:val="0038233F"/>
    <w:rsid w:val="00382754"/>
    <w:rsid w:val="00383211"/>
    <w:rsid w:val="0038375A"/>
    <w:rsid w:val="003841C5"/>
    <w:rsid w:val="003844CF"/>
    <w:rsid w:val="003849FD"/>
    <w:rsid w:val="003851BF"/>
    <w:rsid w:val="003855EC"/>
    <w:rsid w:val="00385603"/>
    <w:rsid w:val="00385C26"/>
    <w:rsid w:val="00385E8E"/>
    <w:rsid w:val="003861B3"/>
    <w:rsid w:val="003863C1"/>
    <w:rsid w:val="00386410"/>
    <w:rsid w:val="003864E1"/>
    <w:rsid w:val="003867BF"/>
    <w:rsid w:val="00386CF5"/>
    <w:rsid w:val="00387971"/>
    <w:rsid w:val="003879DB"/>
    <w:rsid w:val="00390176"/>
    <w:rsid w:val="003904AC"/>
    <w:rsid w:val="003904F7"/>
    <w:rsid w:val="00390889"/>
    <w:rsid w:val="00391566"/>
    <w:rsid w:val="003916EB"/>
    <w:rsid w:val="00391789"/>
    <w:rsid w:val="003917AE"/>
    <w:rsid w:val="003918E7"/>
    <w:rsid w:val="00391CCF"/>
    <w:rsid w:val="00391D2E"/>
    <w:rsid w:val="00392978"/>
    <w:rsid w:val="00392CF4"/>
    <w:rsid w:val="00392DE4"/>
    <w:rsid w:val="00392E30"/>
    <w:rsid w:val="00393098"/>
    <w:rsid w:val="003934F1"/>
    <w:rsid w:val="00393867"/>
    <w:rsid w:val="00394C47"/>
    <w:rsid w:val="00394DEF"/>
    <w:rsid w:val="00395178"/>
    <w:rsid w:val="00395306"/>
    <w:rsid w:val="00395C86"/>
    <w:rsid w:val="00395F0F"/>
    <w:rsid w:val="00395FCD"/>
    <w:rsid w:val="00396044"/>
    <w:rsid w:val="00396048"/>
    <w:rsid w:val="003966DA"/>
    <w:rsid w:val="00396996"/>
    <w:rsid w:val="003969D8"/>
    <w:rsid w:val="00396E3A"/>
    <w:rsid w:val="00396E50"/>
    <w:rsid w:val="00396EC6"/>
    <w:rsid w:val="0039717D"/>
    <w:rsid w:val="0039726A"/>
    <w:rsid w:val="00397A48"/>
    <w:rsid w:val="00397DF3"/>
    <w:rsid w:val="00397F14"/>
    <w:rsid w:val="003A02A7"/>
    <w:rsid w:val="003A02E9"/>
    <w:rsid w:val="003A0CD6"/>
    <w:rsid w:val="003A0E23"/>
    <w:rsid w:val="003A15C6"/>
    <w:rsid w:val="003A18EB"/>
    <w:rsid w:val="003A1CBB"/>
    <w:rsid w:val="003A217D"/>
    <w:rsid w:val="003A23C1"/>
    <w:rsid w:val="003A28E2"/>
    <w:rsid w:val="003A2B5B"/>
    <w:rsid w:val="003A2F76"/>
    <w:rsid w:val="003A30F4"/>
    <w:rsid w:val="003A345B"/>
    <w:rsid w:val="003A3EA5"/>
    <w:rsid w:val="003A40DD"/>
    <w:rsid w:val="003A43E6"/>
    <w:rsid w:val="003A44C8"/>
    <w:rsid w:val="003A47F8"/>
    <w:rsid w:val="003A4822"/>
    <w:rsid w:val="003A492D"/>
    <w:rsid w:val="003A4B3A"/>
    <w:rsid w:val="003A4BC3"/>
    <w:rsid w:val="003A58C5"/>
    <w:rsid w:val="003A5AAB"/>
    <w:rsid w:val="003A5AD4"/>
    <w:rsid w:val="003A5B11"/>
    <w:rsid w:val="003A5BD4"/>
    <w:rsid w:val="003A5D72"/>
    <w:rsid w:val="003A681D"/>
    <w:rsid w:val="003A6890"/>
    <w:rsid w:val="003A7252"/>
    <w:rsid w:val="003A74F5"/>
    <w:rsid w:val="003A782B"/>
    <w:rsid w:val="003A7C94"/>
    <w:rsid w:val="003B04D3"/>
    <w:rsid w:val="003B0703"/>
    <w:rsid w:val="003B0A49"/>
    <w:rsid w:val="003B0A8F"/>
    <w:rsid w:val="003B0FEF"/>
    <w:rsid w:val="003B1316"/>
    <w:rsid w:val="003B17F1"/>
    <w:rsid w:val="003B1B5E"/>
    <w:rsid w:val="003B1E10"/>
    <w:rsid w:val="003B229F"/>
    <w:rsid w:val="003B2544"/>
    <w:rsid w:val="003B280A"/>
    <w:rsid w:val="003B2B08"/>
    <w:rsid w:val="003B2CDC"/>
    <w:rsid w:val="003B36F4"/>
    <w:rsid w:val="003B38C3"/>
    <w:rsid w:val="003B3D6E"/>
    <w:rsid w:val="003B40FC"/>
    <w:rsid w:val="003B4152"/>
    <w:rsid w:val="003B42AD"/>
    <w:rsid w:val="003B42DB"/>
    <w:rsid w:val="003B4978"/>
    <w:rsid w:val="003B4FCA"/>
    <w:rsid w:val="003B51FA"/>
    <w:rsid w:val="003B53C5"/>
    <w:rsid w:val="003B5BC3"/>
    <w:rsid w:val="003B5D08"/>
    <w:rsid w:val="003B612E"/>
    <w:rsid w:val="003B69C2"/>
    <w:rsid w:val="003B6CE1"/>
    <w:rsid w:val="003B6E2D"/>
    <w:rsid w:val="003B77F9"/>
    <w:rsid w:val="003B78F6"/>
    <w:rsid w:val="003B7972"/>
    <w:rsid w:val="003C0007"/>
    <w:rsid w:val="003C02D8"/>
    <w:rsid w:val="003C0607"/>
    <w:rsid w:val="003C06CE"/>
    <w:rsid w:val="003C0822"/>
    <w:rsid w:val="003C0B94"/>
    <w:rsid w:val="003C0C70"/>
    <w:rsid w:val="003C135A"/>
    <w:rsid w:val="003C165C"/>
    <w:rsid w:val="003C171A"/>
    <w:rsid w:val="003C1910"/>
    <w:rsid w:val="003C1F3E"/>
    <w:rsid w:val="003C217A"/>
    <w:rsid w:val="003C24B3"/>
    <w:rsid w:val="003C298E"/>
    <w:rsid w:val="003C2FF1"/>
    <w:rsid w:val="003C39B7"/>
    <w:rsid w:val="003C3DA1"/>
    <w:rsid w:val="003C4417"/>
    <w:rsid w:val="003C45F6"/>
    <w:rsid w:val="003C4CA2"/>
    <w:rsid w:val="003C4CAB"/>
    <w:rsid w:val="003C4E60"/>
    <w:rsid w:val="003C504C"/>
    <w:rsid w:val="003C528E"/>
    <w:rsid w:val="003C53F5"/>
    <w:rsid w:val="003C5563"/>
    <w:rsid w:val="003C5ADB"/>
    <w:rsid w:val="003C5B52"/>
    <w:rsid w:val="003C5E34"/>
    <w:rsid w:val="003C6934"/>
    <w:rsid w:val="003C6A93"/>
    <w:rsid w:val="003C6C52"/>
    <w:rsid w:val="003C71E2"/>
    <w:rsid w:val="003C7223"/>
    <w:rsid w:val="003C7CCE"/>
    <w:rsid w:val="003C7D8F"/>
    <w:rsid w:val="003D004D"/>
    <w:rsid w:val="003D00A4"/>
    <w:rsid w:val="003D0A98"/>
    <w:rsid w:val="003D0AE4"/>
    <w:rsid w:val="003D0C59"/>
    <w:rsid w:val="003D0D36"/>
    <w:rsid w:val="003D0DE8"/>
    <w:rsid w:val="003D0F3F"/>
    <w:rsid w:val="003D1178"/>
    <w:rsid w:val="003D1474"/>
    <w:rsid w:val="003D1CAB"/>
    <w:rsid w:val="003D1E6B"/>
    <w:rsid w:val="003D1E86"/>
    <w:rsid w:val="003D1E8D"/>
    <w:rsid w:val="003D2418"/>
    <w:rsid w:val="003D2E38"/>
    <w:rsid w:val="003D3414"/>
    <w:rsid w:val="003D37B2"/>
    <w:rsid w:val="003D38B6"/>
    <w:rsid w:val="003D529D"/>
    <w:rsid w:val="003D5362"/>
    <w:rsid w:val="003D562E"/>
    <w:rsid w:val="003D5D20"/>
    <w:rsid w:val="003D5F62"/>
    <w:rsid w:val="003D6058"/>
    <w:rsid w:val="003D61E6"/>
    <w:rsid w:val="003D631A"/>
    <w:rsid w:val="003D6480"/>
    <w:rsid w:val="003D6C0F"/>
    <w:rsid w:val="003D6C16"/>
    <w:rsid w:val="003D6C3F"/>
    <w:rsid w:val="003D6C9E"/>
    <w:rsid w:val="003D7114"/>
    <w:rsid w:val="003D73AF"/>
    <w:rsid w:val="003D7570"/>
    <w:rsid w:val="003D7DC1"/>
    <w:rsid w:val="003D7E7D"/>
    <w:rsid w:val="003E0033"/>
    <w:rsid w:val="003E00B6"/>
    <w:rsid w:val="003E04A3"/>
    <w:rsid w:val="003E0846"/>
    <w:rsid w:val="003E0C7C"/>
    <w:rsid w:val="003E0EC5"/>
    <w:rsid w:val="003E109F"/>
    <w:rsid w:val="003E140D"/>
    <w:rsid w:val="003E1697"/>
    <w:rsid w:val="003E1875"/>
    <w:rsid w:val="003E1D34"/>
    <w:rsid w:val="003E1D89"/>
    <w:rsid w:val="003E20ED"/>
    <w:rsid w:val="003E222E"/>
    <w:rsid w:val="003E2388"/>
    <w:rsid w:val="003E2B0F"/>
    <w:rsid w:val="003E3199"/>
    <w:rsid w:val="003E36F7"/>
    <w:rsid w:val="003E3843"/>
    <w:rsid w:val="003E3931"/>
    <w:rsid w:val="003E3A0F"/>
    <w:rsid w:val="003E3F1E"/>
    <w:rsid w:val="003E4C3C"/>
    <w:rsid w:val="003E512F"/>
    <w:rsid w:val="003E525B"/>
    <w:rsid w:val="003E53AD"/>
    <w:rsid w:val="003E5785"/>
    <w:rsid w:val="003E5851"/>
    <w:rsid w:val="003E58BB"/>
    <w:rsid w:val="003E5E39"/>
    <w:rsid w:val="003E5F63"/>
    <w:rsid w:val="003E5FD3"/>
    <w:rsid w:val="003E6162"/>
    <w:rsid w:val="003E6240"/>
    <w:rsid w:val="003E654C"/>
    <w:rsid w:val="003E6573"/>
    <w:rsid w:val="003E66B3"/>
    <w:rsid w:val="003E68E9"/>
    <w:rsid w:val="003E6A3A"/>
    <w:rsid w:val="003E6C0E"/>
    <w:rsid w:val="003E6E32"/>
    <w:rsid w:val="003E7089"/>
    <w:rsid w:val="003E7412"/>
    <w:rsid w:val="003E7418"/>
    <w:rsid w:val="003E74AB"/>
    <w:rsid w:val="003E750D"/>
    <w:rsid w:val="003E7530"/>
    <w:rsid w:val="003E770F"/>
    <w:rsid w:val="003E79E1"/>
    <w:rsid w:val="003E7B9C"/>
    <w:rsid w:val="003F01C7"/>
    <w:rsid w:val="003F0221"/>
    <w:rsid w:val="003F026D"/>
    <w:rsid w:val="003F052B"/>
    <w:rsid w:val="003F05C3"/>
    <w:rsid w:val="003F0816"/>
    <w:rsid w:val="003F08F3"/>
    <w:rsid w:val="003F0949"/>
    <w:rsid w:val="003F0DA2"/>
    <w:rsid w:val="003F14D2"/>
    <w:rsid w:val="003F2182"/>
    <w:rsid w:val="003F21FF"/>
    <w:rsid w:val="003F2910"/>
    <w:rsid w:val="003F2EF6"/>
    <w:rsid w:val="003F3107"/>
    <w:rsid w:val="003F3479"/>
    <w:rsid w:val="003F348E"/>
    <w:rsid w:val="003F36EE"/>
    <w:rsid w:val="003F3999"/>
    <w:rsid w:val="003F3DBA"/>
    <w:rsid w:val="003F3E4B"/>
    <w:rsid w:val="003F43F4"/>
    <w:rsid w:val="003F46E3"/>
    <w:rsid w:val="003F4863"/>
    <w:rsid w:val="003F5024"/>
    <w:rsid w:val="003F5025"/>
    <w:rsid w:val="003F5EAC"/>
    <w:rsid w:val="003F5ED0"/>
    <w:rsid w:val="003F60C3"/>
    <w:rsid w:val="003F670B"/>
    <w:rsid w:val="003F6726"/>
    <w:rsid w:val="003F6858"/>
    <w:rsid w:val="003F6B67"/>
    <w:rsid w:val="003F6D84"/>
    <w:rsid w:val="003F7B3E"/>
    <w:rsid w:val="003F7DFD"/>
    <w:rsid w:val="003F7F17"/>
    <w:rsid w:val="00400160"/>
    <w:rsid w:val="0040080E"/>
    <w:rsid w:val="00400917"/>
    <w:rsid w:val="00400A38"/>
    <w:rsid w:val="00401787"/>
    <w:rsid w:val="00401AF8"/>
    <w:rsid w:val="00401CD9"/>
    <w:rsid w:val="00401F5B"/>
    <w:rsid w:val="004022F1"/>
    <w:rsid w:val="004023EA"/>
    <w:rsid w:val="0040245C"/>
    <w:rsid w:val="0040259D"/>
    <w:rsid w:val="004025DE"/>
    <w:rsid w:val="00403B69"/>
    <w:rsid w:val="00403BD9"/>
    <w:rsid w:val="00403C47"/>
    <w:rsid w:val="00404DD4"/>
    <w:rsid w:val="00404E36"/>
    <w:rsid w:val="004053CB"/>
    <w:rsid w:val="00405684"/>
    <w:rsid w:val="00405E5E"/>
    <w:rsid w:val="004062E7"/>
    <w:rsid w:val="004064C7"/>
    <w:rsid w:val="004065AE"/>
    <w:rsid w:val="00406F7D"/>
    <w:rsid w:val="0040775A"/>
    <w:rsid w:val="004077E5"/>
    <w:rsid w:val="00410307"/>
    <w:rsid w:val="004107FE"/>
    <w:rsid w:val="004108CD"/>
    <w:rsid w:val="00411041"/>
    <w:rsid w:val="0041123A"/>
    <w:rsid w:val="00411871"/>
    <w:rsid w:val="004118CB"/>
    <w:rsid w:val="00411DC3"/>
    <w:rsid w:val="004120AE"/>
    <w:rsid w:val="004125D6"/>
    <w:rsid w:val="00412AC4"/>
    <w:rsid w:val="00412CEC"/>
    <w:rsid w:val="00412FFF"/>
    <w:rsid w:val="00413236"/>
    <w:rsid w:val="0041370C"/>
    <w:rsid w:val="00413AFE"/>
    <w:rsid w:val="00413BCE"/>
    <w:rsid w:val="00414215"/>
    <w:rsid w:val="004143B5"/>
    <w:rsid w:val="004143E5"/>
    <w:rsid w:val="00414A97"/>
    <w:rsid w:val="00414ABC"/>
    <w:rsid w:val="00415058"/>
    <w:rsid w:val="00415A39"/>
    <w:rsid w:val="0041601E"/>
    <w:rsid w:val="00416358"/>
    <w:rsid w:val="0041640B"/>
    <w:rsid w:val="004164A3"/>
    <w:rsid w:val="00416B98"/>
    <w:rsid w:val="00416D23"/>
    <w:rsid w:val="00417043"/>
    <w:rsid w:val="00417EBA"/>
    <w:rsid w:val="004206CB"/>
    <w:rsid w:val="00420F5D"/>
    <w:rsid w:val="00421AF2"/>
    <w:rsid w:val="00421BD7"/>
    <w:rsid w:val="00422032"/>
    <w:rsid w:val="00422350"/>
    <w:rsid w:val="00422578"/>
    <w:rsid w:val="00422D01"/>
    <w:rsid w:val="004232F7"/>
    <w:rsid w:val="00423C07"/>
    <w:rsid w:val="00423F85"/>
    <w:rsid w:val="00424296"/>
    <w:rsid w:val="00424A23"/>
    <w:rsid w:val="00424ACE"/>
    <w:rsid w:val="00424B12"/>
    <w:rsid w:val="00424B48"/>
    <w:rsid w:val="00425062"/>
    <w:rsid w:val="004252C7"/>
    <w:rsid w:val="0042539F"/>
    <w:rsid w:val="004259BE"/>
    <w:rsid w:val="00425A77"/>
    <w:rsid w:val="00425BA1"/>
    <w:rsid w:val="0042687E"/>
    <w:rsid w:val="00426B0C"/>
    <w:rsid w:val="00426B1E"/>
    <w:rsid w:val="00426CA9"/>
    <w:rsid w:val="004271C4"/>
    <w:rsid w:val="0042720A"/>
    <w:rsid w:val="004276AD"/>
    <w:rsid w:val="00427883"/>
    <w:rsid w:val="00427A8A"/>
    <w:rsid w:val="00427AA1"/>
    <w:rsid w:val="00427CE2"/>
    <w:rsid w:val="00427E21"/>
    <w:rsid w:val="00427EB4"/>
    <w:rsid w:val="0043024A"/>
    <w:rsid w:val="00430427"/>
    <w:rsid w:val="004312D3"/>
    <w:rsid w:val="00431416"/>
    <w:rsid w:val="004317EF"/>
    <w:rsid w:val="00431B8E"/>
    <w:rsid w:val="0043226B"/>
    <w:rsid w:val="0043237C"/>
    <w:rsid w:val="00432535"/>
    <w:rsid w:val="00432657"/>
    <w:rsid w:val="004327B8"/>
    <w:rsid w:val="00432942"/>
    <w:rsid w:val="00432D69"/>
    <w:rsid w:val="0043312E"/>
    <w:rsid w:val="00433673"/>
    <w:rsid w:val="00433784"/>
    <w:rsid w:val="004338C4"/>
    <w:rsid w:val="00433B83"/>
    <w:rsid w:val="00433F18"/>
    <w:rsid w:val="0043431B"/>
    <w:rsid w:val="00434661"/>
    <w:rsid w:val="00434B16"/>
    <w:rsid w:val="00435443"/>
    <w:rsid w:val="00435448"/>
    <w:rsid w:val="004354FC"/>
    <w:rsid w:val="00435A98"/>
    <w:rsid w:val="00435C5B"/>
    <w:rsid w:val="00436336"/>
    <w:rsid w:val="004363D8"/>
    <w:rsid w:val="0043654E"/>
    <w:rsid w:val="0043679B"/>
    <w:rsid w:val="00436DA9"/>
    <w:rsid w:val="00436EE1"/>
    <w:rsid w:val="00437049"/>
    <w:rsid w:val="0043751C"/>
    <w:rsid w:val="00437A68"/>
    <w:rsid w:val="00437B87"/>
    <w:rsid w:val="00437F73"/>
    <w:rsid w:val="00440A71"/>
    <w:rsid w:val="00440AC9"/>
    <w:rsid w:val="00440AD5"/>
    <w:rsid w:val="00441026"/>
    <w:rsid w:val="00441785"/>
    <w:rsid w:val="00441BAB"/>
    <w:rsid w:val="00441E54"/>
    <w:rsid w:val="00441F25"/>
    <w:rsid w:val="0044217C"/>
    <w:rsid w:val="004424A0"/>
    <w:rsid w:val="004424DD"/>
    <w:rsid w:val="004425F5"/>
    <w:rsid w:val="004433E9"/>
    <w:rsid w:val="004435FD"/>
    <w:rsid w:val="00443729"/>
    <w:rsid w:val="00443A6A"/>
    <w:rsid w:val="00443AD9"/>
    <w:rsid w:val="00443BFF"/>
    <w:rsid w:val="00443DBF"/>
    <w:rsid w:val="00444649"/>
    <w:rsid w:val="004448D7"/>
    <w:rsid w:val="004448E7"/>
    <w:rsid w:val="00444A72"/>
    <w:rsid w:val="0044590F"/>
    <w:rsid w:val="00445A55"/>
    <w:rsid w:val="00445E54"/>
    <w:rsid w:val="0044613E"/>
    <w:rsid w:val="00446852"/>
    <w:rsid w:val="00446EC0"/>
    <w:rsid w:val="00447244"/>
    <w:rsid w:val="00447702"/>
    <w:rsid w:val="0044779D"/>
    <w:rsid w:val="00447B18"/>
    <w:rsid w:val="00447D24"/>
    <w:rsid w:val="00447EE5"/>
    <w:rsid w:val="00450C9B"/>
    <w:rsid w:val="00450EB3"/>
    <w:rsid w:val="004511D5"/>
    <w:rsid w:val="004514AE"/>
    <w:rsid w:val="00451863"/>
    <w:rsid w:val="00451891"/>
    <w:rsid w:val="004518FA"/>
    <w:rsid w:val="004519B1"/>
    <w:rsid w:val="004519BB"/>
    <w:rsid w:val="00451F41"/>
    <w:rsid w:val="0045246A"/>
    <w:rsid w:val="00452710"/>
    <w:rsid w:val="00452758"/>
    <w:rsid w:val="00452965"/>
    <w:rsid w:val="0045306E"/>
    <w:rsid w:val="00453275"/>
    <w:rsid w:val="004532CC"/>
    <w:rsid w:val="00453A04"/>
    <w:rsid w:val="00453B90"/>
    <w:rsid w:val="00453D73"/>
    <w:rsid w:val="0045469A"/>
    <w:rsid w:val="00454811"/>
    <w:rsid w:val="0045575A"/>
    <w:rsid w:val="004559F1"/>
    <w:rsid w:val="00455D19"/>
    <w:rsid w:val="00455E5C"/>
    <w:rsid w:val="00456435"/>
    <w:rsid w:val="0045685C"/>
    <w:rsid w:val="00456A8F"/>
    <w:rsid w:val="00457A99"/>
    <w:rsid w:val="004612CD"/>
    <w:rsid w:val="004618A5"/>
    <w:rsid w:val="00461F43"/>
    <w:rsid w:val="0046293B"/>
    <w:rsid w:val="00463455"/>
    <w:rsid w:val="004635BD"/>
    <w:rsid w:val="004636C5"/>
    <w:rsid w:val="00463C2E"/>
    <w:rsid w:val="00463E7A"/>
    <w:rsid w:val="00463FD9"/>
    <w:rsid w:val="00463FE2"/>
    <w:rsid w:val="00464918"/>
    <w:rsid w:val="00464D1D"/>
    <w:rsid w:val="00464D71"/>
    <w:rsid w:val="004650BE"/>
    <w:rsid w:val="00465275"/>
    <w:rsid w:val="00465640"/>
    <w:rsid w:val="004656C6"/>
    <w:rsid w:val="00465992"/>
    <w:rsid w:val="00465B0B"/>
    <w:rsid w:val="00466372"/>
    <w:rsid w:val="0046641A"/>
    <w:rsid w:val="00466485"/>
    <w:rsid w:val="004669D3"/>
    <w:rsid w:val="00466BD5"/>
    <w:rsid w:val="00466C4D"/>
    <w:rsid w:val="00467220"/>
    <w:rsid w:val="00467355"/>
    <w:rsid w:val="0046755D"/>
    <w:rsid w:val="0046758C"/>
    <w:rsid w:val="00467DB0"/>
    <w:rsid w:val="004701A2"/>
    <w:rsid w:val="004707B2"/>
    <w:rsid w:val="0047094E"/>
    <w:rsid w:val="00470FB0"/>
    <w:rsid w:val="004716B3"/>
    <w:rsid w:val="00471E6B"/>
    <w:rsid w:val="004722E0"/>
    <w:rsid w:val="004728B7"/>
    <w:rsid w:val="00472BF8"/>
    <w:rsid w:val="00472DAF"/>
    <w:rsid w:val="00472EC5"/>
    <w:rsid w:val="00472FB4"/>
    <w:rsid w:val="00473394"/>
    <w:rsid w:val="0047385E"/>
    <w:rsid w:val="00473AD5"/>
    <w:rsid w:val="00473CD4"/>
    <w:rsid w:val="004740BE"/>
    <w:rsid w:val="0047480C"/>
    <w:rsid w:val="00474AEE"/>
    <w:rsid w:val="00474BFB"/>
    <w:rsid w:val="00474E78"/>
    <w:rsid w:val="00474F05"/>
    <w:rsid w:val="00474F43"/>
    <w:rsid w:val="00475220"/>
    <w:rsid w:val="004753EA"/>
    <w:rsid w:val="004756E7"/>
    <w:rsid w:val="00475814"/>
    <w:rsid w:val="00475BD1"/>
    <w:rsid w:val="00475F7B"/>
    <w:rsid w:val="004764F9"/>
    <w:rsid w:val="00476735"/>
    <w:rsid w:val="00476E54"/>
    <w:rsid w:val="00476F3E"/>
    <w:rsid w:val="0047715C"/>
    <w:rsid w:val="004772F7"/>
    <w:rsid w:val="0047743A"/>
    <w:rsid w:val="0047790C"/>
    <w:rsid w:val="00480077"/>
    <w:rsid w:val="00480907"/>
    <w:rsid w:val="00480A0F"/>
    <w:rsid w:val="004812AF"/>
    <w:rsid w:val="004813D6"/>
    <w:rsid w:val="00481BC8"/>
    <w:rsid w:val="00482208"/>
    <w:rsid w:val="00482257"/>
    <w:rsid w:val="0048279A"/>
    <w:rsid w:val="004829D9"/>
    <w:rsid w:val="00482D4C"/>
    <w:rsid w:val="00483BB4"/>
    <w:rsid w:val="00483CD8"/>
    <w:rsid w:val="00483EFF"/>
    <w:rsid w:val="00484F79"/>
    <w:rsid w:val="0048566A"/>
    <w:rsid w:val="0048599A"/>
    <w:rsid w:val="00485AB8"/>
    <w:rsid w:val="00485C55"/>
    <w:rsid w:val="00485CDC"/>
    <w:rsid w:val="00485EE5"/>
    <w:rsid w:val="00485F02"/>
    <w:rsid w:val="00485FB6"/>
    <w:rsid w:val="004863B7"/>
    <w:rsid w:val="0048654C"/>
    <w:rsid w:val="0048686C"/>
    <w:rsid w:val="00486F67"/>
    <w:rsid w:val="00487309"/>
    <w:rsid w:val="00487825"/>
    <w:rsid w:val="004905AB"/>
    <w:rsid w:val="00490B65"/>
    <w:rsid w:val="00490DA3"/>
    <w:rsid w:val="00490F97"/>
    <w:rsid w:val="004910E9"/>
    <w:rsid w:val="004913CE"/>
    <w:rsid w:val="00491DDC"/>
    <w:rsid w:val="00491E05"/>
    <w:rsid w:val="00491EFB"/>
    <w:rsid w:val="00491FDD"/>
    <w:rsid w:val="00492AC4"/>
    <w:rsid w:val="00492DD4"/>
    <w:rsid w:val="0049306E"/>
    <w:rsid w:val="0049324F"/>
    <w:rsid w:val="004934A8"/>
    <w:rsid w:val="004938FD"/>
    <w:rsid w:val="004939D2"/>
    <w:rsid w:val="004942C8"/>
    <w:rsid w:val="004947DD"/>
    <w:rsid w:val="00494CD6"/>
    <w:rsid w:val="0049540A"/>
    <w:rsid w:val="00495801"/>
    <w:rsid w:val="00495BD3"/>
    <w:rsid w:val="00495CA8"/>
    <w:rsid w:val="00495D9E"/>
    <w:rsid w:val="00495EC8"/>
    <w:rsid w:val="00496294"/>
    <w:rsid w:val="00496843"/>
    <w:rsid w:val="00496C79"/>
    <w:rsid w:val="00496F56"/>
    <w:rsid w:val="0049721E"/>
    <w:rsid w:val="004973F2"/>
    <w:rsid w:val="004975C4"/>
    <w:rsid w:val="00497C91"/>
    <w:rsid w:val="00497E29"/>
    <w:rsid w:val="004A0A58"/>
    <w:rsid w:val="004A0B49"/>
    <w:rsid w:val="004A0E5D"/>
    <w:rsid w:val="004A12CB"/>
    <w:rsid w:val="004A1538"/>
    <w:rsid w:val="004A169D"/>
    <w:rsid w:val="004A20F9"/>
    <w:rsid w:val="004A23B2"/>
    <w:rsid w:val="004A2650"/>
    <w:rsid w:val="004A28A7"/>
    <w:rsid w:val="004A2E80"/>
    <w:rsid w:val="004A304D"/>
    <w:rsid w:val="004A34A8"/>
    <w:rsid w:val="004A375E"/>
    <w:rsid w:val="004A3EB1"/>
    <w:rsid w:val="004A4129"/>
    <w:rsid w:val="004A41DC"/>
    <w:rsid w:val="004A491C"/>
    <w:rsid w:val="004A4FE8"/>
    <w:rsid w:val="004A5249"/>
    <w:rsid w:val="004A53A1"/>
    <w:rsid w:val="004A547C"/>
    <w:rsid w:val="004A58FB"/>
    <w:rsid w:val="004A5947"/>
    <w:rsid w:val="004A597C"/>
    <w:rsid w:val="004A59A1"/>
    <w:rsid w:val="004A5D09"/>
    <w:rsid w:val="004A5F4F"/>
    <w:rsid w:val="004A61E3"/>
    <w:rsid w:val="004A725C"/>
    <w:rsid w:val="004A766B"/>
    <w:rsid w:val="004B0321"/>
    <w:rsid w:val="004B03F3"/>
    <w:rsid w:val="004B062E"/>
    <w:rsid w:val="004B0E05"/>
    <w:rsid w:val="004B1425"/>
    <w:rsid w:val="004B143F"/>
    <w:rsid w:val="004B163D"/>
    <w:rsid w:val="004B19FF"/>
    <w:rsid w:val="004B1A93"/>
    <w:rsid w:val="004B1DD8"/>
    <w:rsid w:val="004B20FF"/>
    <w:rsid w:val="004B2200"/>
    <w:rsid w:val="004B25C8"/>
    <w:rsid w:val="004B283F"/>
    <w:rsid w:val="004B2BFA"/>
    <w:rsid w:val="004B347E"/>
    <w:rsid w:val="004B396A"/>
    <w:rsid w:val="004B3A94"/>
    <w:rsid w:val="004B3E02"/>
    <w:rsid w:val="004B4696"/>
    <w:rsid w:val="004B4A56"/>
    <w:rsid w:val="004B4AEE"/>
    <w:rsid w:val="004B4FC8"/>
    <w:rsid w:val="004B535C"/>
    <w:rsid w:val="004B54EA"/>
    <w:rsid w:val="004B5A0E"/>
    <w:rsid w:val="004B5A54"/>
    <w:rsid w:val="004B5C5A"/>
    <w:rsid w:val="004B5D05"/>
    <w:rsid w:val="004B5DC3"/>
    <w:rsid w:val="004B5ED3"/>
    <w:rsid w:val="004B62BF"/>
    <w:rsid w:val="004B62E6"/>
    <w:rsid w:val="004B6C38"/>
    <w:rsid w:val="004B7035"/>
    <w:rsid w:val="004B70F6"/>
    <w:rsid w:val="004B71D0"/>
    <w:rsid w:val="004B7338"/>
    <w:rsid w:val="004B7874"/>
    <w:rsid w:val="004B7987"/>
    <w:rsid w:val="004B7C4E"/>
    <w:rsid w:val="004C00C4"/>
    <w:rsid w:val="004C0423"/>
    <w:rsid w:val="004C09AE"/>
    <w:rsid w:val="004C0D89"/>
    <w:rsid w:val="004C11DA"/>
    <w:rsid w:val="004C14E0"/>
    <w:rsid w:val="004C17AC"/>
    <w:rsid w:val="004C1F97"/>
    <w:rsid w:val="004C29D8"/>
    <w:rsid w:val="004C2BB8"/>
    <w:rsid w:val="004C2C09"/>
    <w:rsid w:val="004C2E90"/>
    <w:rsid w:val="004C3717"/>
    <w:rsid w:val="004C3B38"/>
    <w:rsid w:val="004C40FA"/>
    <w:rsid w:val="004C45AC"/>
    <w:rsid w:val="004C4877"/>
    <w:rsid w:val="004C4B2E"/>
    <w:rsid w:val="004C4E61"/>
    <w:rsid w:val="004C56E1"/>
    <w:rsid w:val="004C5728"/>
    <w:rsid w:val="004C57A6"/>
    <w:rsid w:val="004C5DFB"/>
    <w:rsid w:val="004C612A"/>
    <w:rsid w:val="004C6778"/>
    <w:rsid w:val="004C70B4"/>
    <w:rsid w:val="004C7474"/>
    <w:rsid w:val="004C75D3"/>
    <w:rsid w:val="004C7806"/>
    <w:rsid w:val="004C7C2B"/>
    <w:rsid w:val="004D015A"/>
    <w:rsid w:val="004D0497"/>
    <w:rsid w:val="004D06FD"/>
    <w:rsid w:val="004D0F24"/>
    <w:rsid w:val="004D1386"/>
    <w:rsid w:val="004D14FC"/>
    <w:rsid w:val="004D2468"/>
    <w:rsid w:val="004D271C"/>
    <w:rsid w:val="004D2DB8"/>
    <w:rsid w:val="004D2EC4"/>
    <w:rsid w:val="004D2EEA"/>
    <w:rsid w:val="004D311B"/>
    <w:rsid w:val="004D34EE"/>
    <w:rsid w:val="004D385B"/>
    <w:rsid w:val="004D3FF6"/>
    <w:rsid w:val="004D41C8"/>
    <w:rsid w:val="004D4636"/>
    <w:rsid w:val="004D4A56"/>
    <w:rsid w:val="004D5405"/>
    <w:rsid w:val="004D5546"/>
    <w:rsid w:val="004D55E9"/>
    <w:rsid w:val="004D5A94"/>
    <w:rsid w:val="004D5D2B"/>
    <w:rsid w:val="004D5D45"/>
    <w:rsid w:val="004D6039"/>
    <w:rsid w:val="004D6D01"/>
    <w:rsid w:val="004D6D60"/>
    <w:rsid w:val="004D6DE7"/>
    <w:rsid w:val="004D6DF4"/>
    <w:rsid w:val="004D6F4A"/>
    <w:rsid w:val="004D6FD4"/>
    <w:rsid w:val="004D728A"/>
    <w:rsid w:val="004D757A"/>
    <w:rsid w:val="004D7A10"/>
    <w:rsid w:val="004D7CE3"/>
    <w:rsid w:val="004E004D"/>
    <w:rsid w:val="004E0195"/>
    <w:rsid w:val="004E038A"/>
    <w:rsid w:val="004E0B26"/>
    <w:rsid w:val="004E0FFC"/>
    <w:rsid w:val="004E18C2"/>
    <w:rsid w:val="004E1B12"/>
    <w:rsid w:val="004E1B58"/>
    <w:rsid w:val="004E1F1E"/>
    <w:rsid w:val="004E2137"/>
    <w:rsid w:val="004E2434"/>
    <w:rsid w:val="004E25C2"/>
    <w:rsid w:val="004E2917"/>
    <w:rsid w:val="004E297C"/>
    <w:rsid w:val="004E2C0C"/>
    <w:rsid w:val="004E2CD2"/>
    <w:rsid w:val="004E3430"/>
    <w:rsid w:val="004E393B"/>
    <w:rsid w:val="004E3B14"/>
    <w:rsid w:val="004E4047"/>
    <w:rsid w:val="004E465A"/>
    <w:rsid w:val="004E469E"/>
    <w:rsid w:val="004E496A"/>
    <w:rsid w:val="004E4985"/>
    <w:rsid w:val="004E4C8A"/>
    <w:rsid w:val="004E4DC2"/>
    <w:rsid w:val="004E53C5"/>
    <w:rsid w:val="004E5460"/>
    <w:rsid w:val="004E5665"/>
    <w:rsid w:val="004E592D"/>
    <w:rsid w:val="004E5985"/>
    <w:rsid w:val="004E5C38"/>
    <w:rsid w:val="004E60E0"/>
    <w:rsid w:val="004E61F1"/>
    <w:rsid w:val="004E67C0"/>
    <w:rsid w:val="004E6CE6"/>
    <w:rsid w:val="004E725E"/>
    <w:rsid w:val="004E7380"/>
    <w:rsid w:val="004E7414"/>
    <w:rsid w:val="004E7466"/>
    <w:rsid w:val="004E75AB"/>
    <w:rsid w:val="004E75F9"/>
    <w:rsid w:val="004E7B9E"/>
    <w:rsid w:val="004F01B7"/>
    <w:rsid w:val="004F0358"/>
    <w:rsid w:val="004F1238"/>
    <w:rsid w:val="004F17E7"/>
    <w:rsid w:val="004F18B1"/>
    <w:rsid w:val="004F1A0A"/>
    <w:rsid w:val="004F1E87"/>
    <w:rsid w:val="004F1EB3"/>
    <w:rsid w:val="004F2A5C"/>
    <w:rsid w:val="004F3373"/>
    <w:rsid w:val="004F3396"/>
    <w:rsid w:val="004F3781"/>
    <w:rsid w:val="004F3D64"/>
    <w:rsid w:val="004F3F84"/>
    <w:rsid w:val="004F4790"/>
    <w:rsid w:val="004F49BB"/>
    <w:rsid w:val="004F4C91"/>
    <w:rsid w:val="004F4DA8"/>
    <w:rsid w:val="004F4DBA"/>
    <w:rsid w:val="004F5367"/>
    <w:rsid w:val="004F5616"/>
    <w:rsid w:val="004F5A19"/>
    <w:rsid w:val="004F6256"/>
    <w:rsid w:val="004F6AEF"/>
    <w:rsid w:val="004F6FB6"/>
    <w:rsid w:val="004F70D8"/>
    <w:rsid w:val="004F7288"/>
    <w:rsid w:val="004F7502"/>
    <w:rsid w:val="004F767C"/>
    <w:rsid w:val="004F77AB"/>
    <w:rsid w:val="004F7E41"/>
    <w:rsid w:val="00500143"/>
    <w:rsid w:val="00500222"/>
    <w:rsid w:val="00500309"/>
    <w:rsid w:val="0050060B"/>
    <w:rsid w:val="00500824"/>
    <w:rsid w:val="00500825"/>
    <w:rsid w:val="00500BF6"/>
    <w:rsid w:val="00501035"/>
    <w:rsid w:val="005010CC"/>
    <w:rsid w:val="00501389"/>
    <w:rsid w:val="0050179E"/>
    <w:rsid w:val="00501965"/>
    <w:rsid w:val="005019BE"/>
    <w:rsid w:val="00501A26"/>
    <w:rsid w:val="005020CD"/>
    <w:rsid w:val="00502238"/>
    <w:rsid w:val="00502D60"/>
    <w:rsid w:val="00502E1C"/>
    <w:rsid w:val="00503040"/>
    <w:rsid w:val="005033F0"/>
    <w:rsid w:val="0050381D"/>
    <w:rsid w:val="00503CAC"/>
    <w:rsid w:val="005040B8"/>
    <w:rsid w:val="00504358"/>
    <w:rsid w:val="005046A9"/>
    <w:rsid w:val="005047AE"/>
    <w:rsid w:val="00504863"/>
    <w:rsid w:val="00505287"/>
    <w:rsid w:val="00506033"/>
    <w:rsid w:val="005060FD"/>
    <w:rsid w:val="0050629D"/>
    <w:rsid w:val="0050661A"/>
    <w:rsid w:val="00506AFC"/>
    <w:rsid w:val="00506DC7"/>
    <w:rsid w:val="00506E00"/>
    <w:rsid w:val="00506EA2"/>
    <w:rsid w:val="0050741D"/>
    <w:rsid w:val="00507883"/>
    <w:rsid w:val="00507896"/>
    <w:rsid w:val="00507C51"/>
    <w:rsid w:val="00507C67"/>
    <w:rsid w:val="005102CB"/>
    <w:rsid w:val="0051076C"/>
    <w:rsid w:val="00510945"/>
    <w:rsid w:val="00510D72"/>
    <w:rsid w:val="00511710"/>
    <w:rsid w:val="00511FA0"/>
    <w:rsid w:val="0051241C"/>
    <w:rsid w:val="00512BED"/>
    <w:rsid w:val="005132A7"/>
    <w:rsid w:val="005133AD"/>
    <w:rsid w:val="005134F6"/>
    <w:rsid w:val="005135F1"/>
    <w:rsid w:val="00513851"/>
    <w:rsid w:val="00514086"/>
    <w:rsid w:val="0051447F"/>
    <w:rsid w:val="00514481"/>
    <w:rsid w:val="005147A8"/>
    <w:rsid w:val="00514BA1"/>
    <w:rsid w:val="00514C8A"/>
    <w:rsid w:val="00514CB3"/>
    <w:rsid w:val="00514EFD"/>
    <w:rsid w:val="0051544C"/>
    <w:rsid w:val="005155CD"/>
    <w:rsid w:val="00515618"/>
    <w:rsid w:val="0051561A"/>
    <w:rsid w:val="005159C5"/>
    <w:rsid w:val="005160C0"/>
    <w:rsid w:val="00516502"/>
    <w:rsid w:val="00516699"/>
    <w:rsid w:val="00516B6B"/>
    <w:rsid w:val="0051721A"/>
    <w:rsid w:val="00517282"/>
    <w:rsid w:val="00517338"/>
    <w:rsid w:val="00517545"/>
    <w:rsid w:val="005175C3"/>
    <w:rsid w:val="00517769"/>
    <w:rsid w:val="00517899"/>
    <w:rsid w:val="005178E4"/>
    <w:rsid w:val="00517E1E"/>
    <w:rsid w:val="00517E4D"/>
    <w:rsid w:val="00520423"/>
    <w:rsid w:val="00520516"/>
    <w:rsid w:val="00520604"/>
    <w:rsid w:val="00520978"/>
    <w:rsid w:val="0052108C"/>
    <w:rsid w:val="00521704"/>
    <w:rsid w:val="005218D7"/>
    <w:rsid w:val="00522165"/>
    <w:rsid w:val="00522381"/>
    <w:rsid w:val="0052272A"/>
    <w:rsid w:val="00522ABF"/>
    <w:rsid w:val="00522D84"/>
    <w:rsid w:val="005232DA"/>
    <w:rsid w:val="0052331A"/>
    <w:rsid w:val="00523D0D"/>
    <w:rsid w:val="005240E1"/>
    <w:rsid w:val="0052460F"/>
    <w:rsid w:val="00524782"/>
    <w:rsid w:val="005247F2"/>
    <w:rsid w:val="00525053"/>
    <w:rsid w:val="00525055"/>
    <w:rsid w:val="0052562A"/>
    <w:rsid w:val="005256F8"/>
    <w:rsid w:val="00525BA5"/>
    <w:rsid w:val="00525C03"/>
    <w:rsid w:val="00525DFF"/>
    <w:rsid w:val="0052656C"/>
    <w:rsid w:val="005265BC"/>
    <w:rsid w:val="00526985"/>
    <w:rsid w:val="00526DAD"/>
    <w:rsid w:val="0052736F"/>
    <w:rsid w:val="00527AD1"/>
    <w:rsid w:val="00527D2B"/>
    <w:rsid w:val="005302BC"/>
    <w:rsid w:val="005307D6"/>
    <w:rsid w:val="005309C9"/>
    <w:rsid w:val="00530A5C"/>
    <w:rsid w:val="00530AB7"/>
    <w:rsid w:val="00530BEF"/>
    <w:rsid w:val="00530C47"/>
    <w:rsid w:val="0053102B"/>
    <w:rsid w:val="00531165"/>
    <w:rsid w:val="00531ACB"/>
    <w:rsid w:val="00531B86"/>
    <w:rsid w:val="00531CA5"/>
    <w:rsid w:val="0053249C"/>
    <w:rsid w:val="005325CB"/>
    <w:rsid w:val="005329F0"/>
    <w:rsid w:val="00533083"/>
    <w:rsid w:val="00533284"/>
    <w:rsid w:val="005333DE"/>
    <w:rsid w:val="005337DA"/>
    <w:rsid w:val="005339DD"/>
    <w:rsid w:val="00533A87"/>
    <w:rsid w:val="00533CD9"/>
    <w:rsid w:val="00534058"/>
    <w:rsid w:val="00534390"/>
    <w:rsid w:val="005344F2"/>
    <w:rsid w:val="0053491E"/>
    <w:rsid w:val="00534A62"/>
    <w:rsid w:val="00534B62"/>
    <w:rsid w:val="00534C64"/>
    <w:rsid w:val="005355CF"/>
    <w:rsid w:val="0053569A"/>
    <w:rsid w:val="0053641D"/>
    <w:rsid w:val="005365A7"/>
    <w:rsid w:val="0053691F"/>
    <w:rsid w:val="00536AF7"/>
    <w:rsid w:val="00536D2F"/>
    <w:rsid w:val="005370E0"/>
    <w:rsid w:val="00537227"/>
    <w:rsid w:val="00537552"/>
    <w:rsid w:val="00537609"/>
    <w:rsid w:val="00537747"/>
    <w:rsid w:val="00537B72"/>
    <w:rsid w:val="00540015"/>
    <w:rsid w:val="0054056C"/>
    <w:rsid w:val="005406A0"/>
    <w:rsid w:val="005408F7"/>
    <w:rsid w:val="0054098C"/>
    <w:rsid w:val="00540A43"/>
    <w:rsid w:val="00540BE5"/>
    <w:rsid w:val="00540CD8"/>
    <w:rsid w:val="005410D0"/>
    <w:rsid w:val="0054150C"/>
    <w:rsid w:val="005419DB"/>
    <w:rsid w:val="00541B8C"/>
    <w:rsid w:val="00541E19"/>
    <w:rsid w:val="00542127"/>
    <w:rsid w:val="00542354"/>
    <w:rsid w:val="00542429"/>
    <w:rsid w:val="00542457"/>
    <w:rsid w:val="005424EB"/>
    <w:rsid w:val="005425D7"/>
    <w:rsid w:val="00542700"/>
    <w:rsid w:val="00543191"/>
    <w:rsid w:val="005431C8"/>
    <w:rsid w:val="00543210"/>
    <w:rsid w:val="00543BC2"/>
    <w:rsid w:val="00543EB0"/>
    <w:rsid w:val="00544638"/>
    <w:rsid w:val="00544C24"/>
    <w:rsid w:val="00544CE8"/>
    <w:rsid w:val="00544D57"/>
    <w:rsid w:val="005453B2"/>
    <w:rsid w:val="00545456"/>
    <w:rsid w:val="0054567E"/>
    <w:rsid w:val="00545D25"/>
    <w:rsid w:val="00545E8E"/>
    <w:rsid w:val="00546265"/>
    <w:rsid w:val="005463B3"/>
    <w:rsid w:val="00546862"/>
    <w:rsid w:val="00547363"/>
    <w:rsid w:val="0054744A"/>
    <w:rsid w:val="005474B1"/>
    <w:rsid w:val="00547506"/>
    <w:rsid w:val="00547654"/>
    <w:rsid w:val="00550552"/>
    <w:rsid w:val="00550BFA"/>
    <w:rsid w:val="00550C72"/>
    <w:rsid w:val="00550FE2"/>
    <w:rsid w:val="0055106E"/>
    <w:rsid w:val="005519B6"/>
    <w:rsid w:val="00551BC4"/>
    <w:rsid w:val="00551C38"/>
    <w:rsid w:val="00552254"/>
    <w:rsid w:val="00552504"/>
    <w:rsid w:val="00552974"/>
    <w:rsid w:val="00553412"/>
    <w:rsid w:val="00553AE8"/>
    <w:rsid w:val="00553BCF"/>
    <w:rsid w:val="00554209"/>
    <w:rsid w:val="005542FC"/>
    <w:rsid w:val="005545D8"/>
    <w:rsid w:val="005546B3"/>
    <w:rsid w:val="00554870"/>
    <w:rsid w:val="00554A9F"/>
    <w:rsid w:val="00554AAF"/>
    <w:rsid w:val="00554AE4"/>
    <w:rsid w:val="00554B71"/>
    <w:rsid w:val="00554CCD"/>
    <w:rsid w:val="005551C2"/>
    <w:rsid w:val="00555237"/>
    <w:rsid w:val="00555397"/>
    <w:rsid w:val="005553AF"/>
    <w:rsid w:val="00555452"/>
    <w:rsid w:val="0055550D"/>
    <w:rsid w:val="0055576D"/>
    <w:rsid w:val="00555E19"/>
    <w:rsid w:val="00556100"/>
    <w:rsid w:val="00556499"/>
    <w:rsid w:val="005565AE"/>
    <w:rsid w:val="005565EE"/>
    <w:rsid w:val="00556695"/>
    <w:rsid w:val="00556D24"/>
    <w:rsid w:val="00556F24"/>
    <w:rsid w:val="00556F4B"/>
    <w:rsid w:val="00556FB0"/>
    <w:rsid w:val="00557C85"/>
    <w:rsid w:val="0056032B"/>
    <w:rsid w:val="005605C6"/>
    <w:rsid w:val="005606F8"/>
    <w:rsid w:val="00560885"/>
    <w:rsid w:val="00560DB9"/>
    <w:rsid w:val="00560EEC"/>
    <w:rsid w:val="00560F9C"/>
    <w:rsid w:val="0056136D"/>
    <w:rsid w:val="00561433"/>
    <w:rsid w:val="005614F3"/>
    <w:rsid w:val="0056161C"/>
    <w:rsid w:val="0056180A"/>
    <w:rsid w:val="00561DE2"/>
    <w:rsid w:val="00561E63"/>
    <w:rsid w:val="00562063"/>
    <w:rsid w:val="00562212"/>
    <w:rsid w:val="005627ED"/>
    <w:rsid w:val="005629A7"/>
    <w:rsid w:val="00562AF5"/>
    <w:rsid w:val="00562BBD"/>
    <w:rsid w:val="00563146"/>
    <w:rsid w:val="0056349E"/>
    <w:rsid w:val="0056360C"/>
    <w:rsid w:val="00563876"/>
    <w:rsid w:val="00563DD7"/>
    <w:rsid w:val="00564277"/>
    <w:rsid w:val="0056455D"/>
    <w:rsid w:val="005645FF"/>
    <w:rsid w:val="00564E84"/>
    <w:rsid w:val="00565119"/>
    <w:rsid w:val="00565159"/>
    <w:rsid w:val="0056571E"/>
    <w:rsid w:val="0056577E"/>
    <w:rsid w:val="00565922"/>
    <w:rsid w:val="00565F4F"/>
    <w:rsid w:val="00566390"/>
    <w:rsid w:val="0056641E"/>
    <w:rsid w:val="00566C5B"/>
    <w:rsid w:val="00566D3C"/>
    <w:rsid w:val="00566D60"/>
    <w:rsid w:val="0056708A"/>
    <w:rsid w:val="005672E8"/>
    <w:rsid w:val="00567343"/>
    <w:rsid w:val="00567B57"/>
    <w:rsid w:val="00567C96"/>
    <w:rsid w:val="00567D3E"/>
    <w:rsid w:val="0057065D"/>
    <w:rsid w:val="00570872"/>
    <w:rsid w:val="00570882"/>
    <w:rsid w:val="0057099C"/>
    <w:rsid w:val="00570BE3"/>
    <w:rsid w:val="00570D29"/>
    <w:rsid w:val="00570F4D"/>
    <w:rsid w:val="0057155E"/>
    <w:rsid w:val="00571570"/>
    <w:rsid w:val="00571EC5"/>
    <w:rsid w:val="00571ECD"/>
    <w:rsid w:val="00572146"/>
    <w:rsid w:val="005723A9"/>
    <w:rsid w:val="005724FE"/>
    <w:rsid w:val="005726C3"/>
    <w:rsid w:val="0057279F"/>
    <w:rsid w:val="00572B5D"/>
    <w:rsid w:val="00572C64"/>
    <w:rsid w:val="00572F7C"/>
    <w:rsid w:val="0057367F"/>
    <w:rsid w:val="00573CC8"/>
    <w:rsid w:val="00574472"/>
    <w:rsid w:val="005745EF"/>
    <w:rsid w:val="005746C8"/>
    <w:rsid w:val="00574A25"/>
    <w:rsid w:val="00574B7B"/>
    <w:rsid w:val="0057545E"/>
    <w:rsid w:val="0057567D"/>
    <w:rsid w:val="00575745"/>
    <w:rsid w:val="005757A9"/>
    <w:rsid w:val="00575EE0"/>
    <w:rsid w:val="00575EE4"/>
    <w:rsid w:val="0057608F"/>
    <w:rsid w:val="00576B30"/>
    <w:rsid w:val="00576EBE"/>
    <w:rsid w:val="005774D9"/>
    <w:rsid w:val="005776F5"/>
    <w:rsid w:val="00577988"/>
    <w:rsid w:val="005779CC"/>
    <w:rsid w:val="005779CE"/>
    <w:rsid w:val="00577AAB"/>
    <w:rsid w:val="00577B78"/>
    <w:rsid w:val="00577B88"/>
    <w:rsid w:val="00577D6B"/>
    <w:rsid w:val="005800F0"/>
    <w:rsid w:val="005805BD"/>
    <w:rsid w:val="00580C0C"/>
    <w:rsid w:val="00580CE9"/>
    <w:rsid w:val="005811DF"/>
    <w:rsid w:val="00581333"/>
    <w:rsid w:val="00581406"/>
    <w:rsid w:val="00581443"/>
    <w:rsid w:val="005816EB"/>
    <w:rsid w:val="005822FB"/>
    <w:rsid w:val="00582431"/>
    <w:rsid w:val="00582610"/>
    <w:rsid w:val="005829C3"/>
    <w:rsid w:val="0058323D"/>
    <w:rsid w:val="005832AA"/>
    <w:rsid w:val="00583667"/>
    <w:rsid w:val="00583A40"/>
    <w:rsid w:val="00583DDD"/>
    <w:rsid w:val="00584509"/>
    <w:rsid w:val="005847B0"/>
    <w:rsid w:val="005851BE"/>
    <w:rsid w:val="005852D5"/>
    <w:rsid w:val="00585349"/>
    <w:rsid w:val="00585A47"/>
    <w:rsid w:val="005863F4"/>
    <w:rsid w:val="0058657D"/>
    <w:rsid w:val="00586789"/>
    <w:rsid w:val="00586F76"/>
    <w:rsid w:val="0058756C"/>
    <w:rsid w:val="00587B94"/>
    <w:rsid w:val="00587C8E"/>
    <w:rsid w:val="00587E45"/>
    <w:rsid w:val="00590C50"/>
    <w:rsid w:val="00591069"/>
    <w:rsid w:val="00591B88"/>
    <w:rsid w:val="00592C7D"/>
    <w:rsid w:val="00593104"/>
    <w:rsid w:val="00593106"/>
    <w:rsid w:val="0059310C"/>
    <w:rsid w:val="00593148"/>
    <w:rsid w:val="005933F4"/>
    <w:rsid w:val="00593434"/>
    <w:rsid w:val="00593EB1"/>
    <w:rsid w:val="00594D1F"/>
    <w:rsid w:val="00594F71"/>
    <w:rsid w:val="00595000"/>
    <w:rsid w:val="0059587B"/>
    <w:rsid w:val="005959ED"/>
    <w:rsid w:val="00595CDD"/>
    <w:rsid w:val="005969BC"/>
    <w:rsid w:val="00597748"/>
    <w:rsid w:val="005978EE"/>
    <w:rsid w:val="00597AD9"/>
    <w:rsid w:val="00597DB7"/>
    <w:rsid w:val="005A039C"/>
    <w:rsid w:val="005A05CB"/>
    <w:rsid w:val="005A06DD"/>
    <w:rsid w:val="005A0D1E"/>
    <w:rsid w:val="005A0DB1"/>
    <w:rsid w:val="005A0F05"/>
    <w:rsid w:val="005A12A9"/>
    <w:rsid w:val="005A157D"/>
    <w:rsid w:val="005A1AB0"/>
    <w:rsid w:val="005A1C0B"/>
    <w:rsid w:val="005A1D01"/>
    <w:rsid w:val="005A200F"/>
    <w:rsid w:val="005A2380"/>
    <w:rsid w:val="005A23AC"/>
    <w:rsid w:val="005A2403"/>
    <w:rsid w:val="005A2831"/>
    <w:rsid w:val="005A2CE1"/>
    <w:rsid w:val="005A2F80"/>
    <w:rsid w:val="005A3029"/>
    <w:rsid w:val="005A3999"/>
    <w:rsid w:val="005A3D84"/>
    <w:rsid w:val="005A3E21"/>
    <w:rsid w:val="005A4646"/>
    <w:rsid w:val="005A4748"/>
    <w:rsid w:val="005A4D75"/>
    <w:rsid w:val="005A4F7B"/>
    <w:rsid w:val="005A5069"/>
    <w:rsid w:val="005A5497"/>
    <w:rsid w:val="005A5617"/>
    <w:rsid w:val="005A5626"/>
    <w:rsid w:val="005A57D4"/>
    <w:rsid w:val="005A5896"/>
    <w:rsid w:val="005A6144"/>
    <w:rsid w:val="005A65AD"/>
    <w:rsid w:val="005A699B"/>
    <w:rsid w:val="005A699E"/>
    <w:rsid w:val="005A6E71"/>
    <w:rsid w:val="005A7129"/>
    <w:rsid w:val="005B0130"/>
    <w:rsid w:val="005B0898"/>
    <w:rsid w:val="005B08A3"/>
    <w:rsid w:val="005B092B"/>
    <w:rsid w:val="005B0B4C"/>
    <w:rsid w:val="005B108A"/>
    <w:rsid w:val="005B1305"/>
    <w:rsid w:val="005B14C3"/>
    <w:rsid w:val="005B14F4"/>
    <w:rsid w:val="005B1CE6"/>
    <w:rsid w:val="005B24DF"/>
    <w:rsid w:val="005B2A19"/>
    <w:rsid w:val="005B4AE5"/>
    <w:rsid w:val="005B4B5C"/>
    <w:rsid w:val="005B4BF7"/>
    <w:rsid w:val="005B5392"/>
    <w:rsid w:val="005B56D4"/>
    <w:rsid w:val="005B5A1F"/>
    <w:rsid w:val="005B5A2D"/>
    <w:rsid w:val="005B5D37"/>
    <w:rsid w:val="005B6192"/>
    <w:rsid w:val="005B61EF"/>
    <w:rsid w:val="005B6257"/>
    <w:rsid w:val="005B6494"/>
    <w:rsid w:val="005B71D4"/>
    <w:rsid w:val="005B71F8"/>
    <w:rsid w:val="005B7669"/>
    <w:rsid w:val="005B775B"/>
    <w:rsid w:val="005B79E8"/>
    <w:rsid w:val="005B7B42"/>
    <w:rsid w:val="005B7BBC"/>
    <w:rsid w:val="005B7DA9"/>
    <w:rsid w:val="005B7FA2"/>
    <w:rsid w:val="005C02B3"/>
    <w:rsid w:val="005C0AF9"/>
    <w:rsid w:val="005C0BE4"/>
    <w:rsid w:val="005C0D14"/>
    <w:rsid w:val="005C16BF"/>
    <w:rsid w:val="005C1995"/>
    <w:rsid w:val="005C1C38"/>
    <w:rsid w:val="005C2322"/>
    <w:rsid w:val="005C23F2"/>
    <w:rsid w:val="005C2435"/>
    <w:rsid w:val="005C2A56"/>
    <w:rsid w:val="005C2EF7"/>
    <w:rsid w:val="005C301A"/>
    <w:rsid w:val="005C31BC"/>
    <w:rsid w:val="005C32A0"/>
    <w:rsid w:val="005C33B2"/>
    <w:rsid w:val="005C396D"/>
    <w:rsid w:val="005C4B44"/>
    <w:rsid w:val="005C4F53"/>
    <w:rsid w:val="005C5088"/>
    <w:rsid w:val="005C5298"/>
    <w:rsid w:val="005C548F"/>
    <w:rsid w:val="005C5A99"/>
    <w:rsid w:val="005C5D39"/>
    <w:rsid w:val="005C5D7F"/>
    <w:rsid w:val="005C5EB5"/>
    <w:rsid w:val="005C5FFD"/>
    <w:rsid w:val="005C63ED"/>
    <w:rsid w:val="005C668D"/>
    <w:rsid w:val="005C68EF"/>
    <w:rsid w:val="005C6920"/>
    <w:rsid w:val="005C6B40"/>
    <w:rsid w:val="005C6D4C"/>
    <w:rsid w:val="005C7271"/>
    <w:rsid w:val="005C788B"/>
    <w:rsid w:val="005C7CDE"/>
    <w:rsid w:val="005C7D67"/>
    <w:rsid w:val="005D06E4"/>
    <w:rsid w:val="005D0A9A"/>
    <w:rsid w:val="005D0DF1"/>
    <w:rsid w:val="005D107C"/>
    <w:rsid w:val="005D14A6"/>
    <w:rsid w:val="005D1B33"/>
    <w:rsid w:val="005D1C62"/>
    <w:rsid w:val="005D1D62"/>
    <w:rsid w:val="005D1D95"/>
    <w:rsid w:val="005D1DF1"/>
    <w:rsid w:val="005D1FDA"/>
    <w:rsid w:val="005D1FF8"/>
    <w:rsid w:val="005D233D"/>
    <w:rsid w:val="005D3C76"/>
    <w:rsid w:val="005D44BB"/>
    <w:rsid w:val="005D4A8F"/>
    <w:rsid w:val="005D524C"/>
    <w:rsid w:val="005D5269"/>
    <w:rsid w:val="005D5348"/>
    <w:rsid w:val="005D5729"/>
    <w:rsid w:val="005D606A"/>
    <w:rsid w:val="005D61CE"/>
    <w:rsid w:val="005D65A6"/>
    <w:rsid w:val="005D6D74"/>
    <w:rsid w:val="005E0151"/>
    <w:rsid w:val="005E034D"/>
    <w:rsid w:val="005E122D"/>
    <w:rsid w:val="005E1232"/>
    <w:rsid w:val="005E14C7"/>
    <w:rsid w:val="005E176F"/>
    <w:rsid w:val="005E1857"/>
    <w:rsid w:val="005E18A5"/>
    <w:rsid w:val="005E18FC"/>
    <w:rsid w:val="005E1A2F"/>
    <w:rsid w:val="005E1C5F"/>
    <w:rsid w:val="005E1E5D"/>
    <w:rsid w:val="005E2334"/>
    <w:rsid w:val="005E2611"/>
    <w:rsid w:val="005E2CDC"/>
    <w:rsid w:val="005E2D05"/>
    <w:rsid w:val="005E2D71"/>
    <w:rsid w:val="005E487E"/>
    <w:rsid w:val="005E4F99"/>
    <w:rsid w:val="005E50F1"/>
    <w:rsid w:val="005E531A"/>
    <w:rsid w:val="005E5779"/>
    <w:rsid w:val="005E58D5"/>
    <w:rsid w:val="005E5B77"/>
    <w:rsid w:val="005E5E93"/>
    <w:rsid w:val="005E6005"/>
    <w:rsid w:val="005E692E"/>
    <w:rsid w:val="005E69B6"/>
    <w:rsid w:val="005E6C70"/>
    <w:rsid w:val="005E6C85"/>
    <w:rsid w:val="005E7B7C"/>
    <w:rsid w:val="005F0021"/>
    <w:rsid w:val="005F0143"/>
    <w:rsid w:val="005F0422"/>
    <w:rsid w:val="005F0501"/>
    <w:rsid w:val="005F05A5"/>
    <w:rsid w:val="005F075E"/>
    <w:rsid w:val="005F078E"/>
    <w:rsid w:val="005F0C7B"/>
    <w:rsid w:val="005F0FB5"/>
    <w:rsid w:val="005F1064"/>
    <w:rsid w:val="005F10B7"/>
    <w:rsid w:val="005F1138"/>
    <w:rsid w:val="005F1844"/>
    <w:rsid w:val="005F2100"/>
    <w:rsid w:val="005F212C"/>
    <w:rsid w:val="005F2169"/>
    <w:rsid w:val="005F2194"/>
    <w:rsid w:val="005F253E"/>
    <w:rsid w:val="005F26E3"/>
    <w:rsid w:val="005F29CA"/>
    <w:rsid w:val="005F304D"/>
    <w:rsid w:val="005F36FA"/>
    <w:rsid w:val="005F3C41"/>
    <w:rsid w:val="005F3F39"/>
    <w:rsid w:val="005F4261"/>
    <w:rsid w:val="005F4697"/>
    <w:rsid w:val="005F4770"/>
    <w:rsid w:val="005F487B"/>
    <w:rsid w:val="005F4A91"/>
    <w:rsid w:val="005F4FD3"/>
    <w:rsid w:val="005F56B6"/>
    <w:rsid w:val="005F5ABE"/>
    <w:rsid w:val="005F5B94"/>
    <w:rsid w:val="005F5C73"/>
    <w:rsid w:val="005F5CC8"/>
    <w:rsid w:val="005F62FE"/>
    <w:rsid w:val="005F6498"/>
    <w:rsid w:val="005F653E"/>
    <w:rsid w:val="005F67DC"/>
    <w:rsid w:val="005F68E7"/>
    <w:rsid w:val="005F7163"/>
    <w:rsid w:val="005F71C8"/>
    <w:rsid w:val="005F7D8D"/>
    <w:rsid w:val="00600067"/>
    <w:rsid w:val="006002CC"/>
    <w:rsid w:val="00600664"/>
    <w:rsid w:val="00600A33"/>
    <w:rsid w:val="00600B01"/>
    <w:rsid w:val="00600CD1"/>
    <w:rsid w:val="00601454"/>
    <w:rsid w:val="00602180"/>
    <w:rsid w:val="006024E2"/>
    <w:rsid w:val="0060259C"/>
    <w:rsid w:val="00602648"/>
    <w:rsid w:val="006028C9"/>
    <w:rsid w:val="00602A14"/>
    <w:rsid w:val="00602C05"/>
    <w:rsid w:val="00602F44"/>
    <w:rsid w:val="0060310B"/>
    <w:rsid w:val="00603188"/>
    <w:rsid w:val="00603394"/>
    <w:rsid w:val="00603870"/>
    <w:rsid w:val="006038F0"/>
    <w:rsid w:val="00603900"/>
    <w:rsid w:val="00603992"/>
    <w:rsid w:val="00604015"/>
    <w:rsid w:val="00604141"/>
    <w:rsid w:val="006041CB"/>
    <w:rsid w:val="0060421A"/>
    <w:rsid w:val="00604725"/>
    <w:rsid w:val="0060486C"/>
    <w:rsid w:val="00604B2B"/>
    <w:rsid w:val="00604B66"/>
    <w:rsid w:val="00604C9F"/>
    <w:rsid w:val="00605555"/>
    <w:rsid w:val="006058F1"/>
    <w:rsid w:val="0060593A"/>
    <w:rsid w:val="00605980"/>
    <w:rsid w:val="00605C42"/>
    <w:rsid w:val="00605F70"/>
    <w:rsid w:val="006060DF"/>
    <w:rsid w:val="00606100"/>
    <w:rsid w:val="00606356"/>
    <w:rsid w:val="00606B56"/>
    <w:rsid w:val="00606BA9"/>
    <w:rsid w:val="00606DC4"/>
    <w:rsid w:val="006076FA"/>
    <w:rsid w:val="0060795F"/>
    <w:rsid w:val="00607CF3"/>
    <w:rsid w:val="006103C9"/>
    <w:rsid w:val="0061088E"/>
    <w:rsid w:val="00610975"/>
    <w:rsid w:val="006109C2"/>
    <w:rsid w:val="00610BD0"/>
    <w:rsid w:val="006110DA"/>
    <w:rsid w:val="00611133"/>
    <w:rsid w:val="0061168C"/>
    <w:rsid w:val="00611713"/>
    <w:rsid w:val="006117E1"/>
    <w:rsid w:val="006118C9"/>
    <w:rsid w:val="00611A8D"/>
    <w:rsid w:val="0061212F"/>
    <w:rsid w:val="00612982"/>
    <w:rsid w:val="00612F4B"/>
    <w:rsid w:val="00613206"/>
    <w:rsid w:val="00613B13"/>
    <w:rsid w:val="00614007"/>
    <w:rsid w:val="006144C6"/>
    <w:rsid w:val="006145B3"/>
    <w:rsid w:val="006147EE"/>
    <w:rsid w:val="006151B2"/>
    <w:rsid w:val="00615323"/>
    <w:rsid w:val="00615491"/>
    <w:rsid w:val="00615629"/>
    <w:rsid w:val="00615EAD"/>
    <w:rsid w:val="00616177"/>
    <w:rsid w:val="00616817"/>
    <w:rsid w:val="0061693C"/>
    <w:rsid w:val="00616BF8"/>
    <w:rsid w:val="00616E1C"/>
    <w:rsid w:val="00617242"/>
    <w:rsid w:val="006204E2"/>
    <w:rsid w:val="00620511"/>
    <w:rsid w:val="00620723"/>
    <w:rsid w:val="00620AEA"/>
    <w:rsid w:val="00620DCB"/>
    <w:rsid w:val="00620E07"/>
    <w:rsid w:val="006213F4"/>
    <w:rsid w:val="00621752"/>
    <w:rsid w:val="00621765"/>
    <w:rsid w:val="006220D5"/>
    <w:rsid w:val="006222FF"/>
    <w:rsid w:val="0062245B"/>
    <w:rsid w:val="006225D2"/>
    <w:rsid w:val="00622B66"/>
    <w:rsid w:val="00622E65"/>
    <w:rsid w:val="00622EE8"/>
    <w:rsid w:val="006231F4"/>
    <w:rsid w:val="00623832"/>
    <w:rsid w:val="00623925"/>
    <w:rsid w:val="0062395F"/>
    <w:rsid w:val="00623ACF"/>
    <w:rsid w:val="00624479"/>
    <w:rsid w:val="00624497"/>
    <w:rsid w:val="006248E0"/>
    <w:rsid w:val="00624A6A"/>
    <w:rsid w:val="00624DFF"/>
    <w:rsid w:val="00624FDC"/>
    <w:rsid w:val="00625273"/>
    <w:rsid w:val="00625377"/>
    <w:rsid w:val="0062540E"/>
    <w:rsid w:val="0062549D"/>
    <w:rsid w:val="006255A6"/>
    <w:rsid w:val="0062562C"/>
    <w:rsid w:val="00625A32"/>
    <w:rsid w:val="00626522"/>
    <w:rsid w:val="0062654B"/>
    <w:rsid w:val="00626C2D"/>
    <w:rsid w:val="00626DCA"/>
    <w:rsid w:val="00626FC9"/>
    <w:rsid w:val="006274B4"/>
    <w:rsid w:val="006274FB"/>
    <w:rsid w:val="00630278"/>
    <w:rsid w:val="0063038F"/>
    <w:rsid w:val="00630421"/>
    <w:rsid w:val="006308C2"/>
    <w:rsid w:val="00630EB5"/>
    <w:rsid w:val="00631036"/>
    <w:rsid w:val="00631226"/>
    <w:rsid w:val="006313E4"/>
    <w:rsid w:val="00631454"/>
    <w:rsid w:val="006318B6"/>
    <w:rsid w:val="00631E7E"/>
    <w:rsid w:val="00632151"/>
    <w:rsid w:val="00632200"/>
    <w:rsid w:val="00632326"/>
    <w:rsid w:val="006327A1"/>
    <w:rsid w:val="006328D3"/>
    <w:rsid w:val="00632FBA"/>
    <w:rsid w:val="00633020"/>
    <w:rsid w:val="00633DAC"/>
    <w:rsid w:val="00633DC1"/>
    <w:rsid w:val="00634B08"/>
    <w:rsid w:val="00634B29"/>
    <w:rsid w:val="00634B35"/>
    <w:rsid w:val="00634BB2"/>
    <w:rsid w:val="00634C74"/>
    <w:rsid w:val="00635397"/>
    <w:rsid w:val="006353E4"/>
    <w:rsid w:val="00635958"/>
    <w:rsid w:val="006359AD"/>
    <w:rsid w:val="0063636D"/>
    <w:rsid w:val="0063656A"/>
    <w:rsid w:val="006368C0"/>
    <w:rsid w:val="00636940"/>
    <w:rsid w:val="00636BB1"/>
    <w:rsid w:val="00636C2C"/>
    <w:rsid w:val="006374A2"/>
    <w:rsid w:val="006375A3"/>
    <w:rsid w:val="00637A09"/>
    <w:rsid w:val="00637C0F"/>
    <w:rsid w:val="00637DE0"/>
    <w:rsid w:val="006400DC"/>
    <w:rsid w:val="0064032E"/>
    <w:rsid w:val="006407FE"/>
    <w:rsid w:val="006408E0"/>
    <w:rsid w:val="00640FAD"/>
    <w:rsid w:val="0064124E"/>
    <w:rsid w:val="00641947"/>
    <w:rsid w:val="00641ED3"/>
    <w:rsid w:val="00642267"/>
    <w:rsid w:val="00642389"/>
    <w:rsid w:val="00642650"/>
    <w:rsid w:val="00642798"/>
    <w:rsid w:val="00642C4C"/>
    <w:rsid w:val="0064325D"/>
    <w:rsid w:val="00643A8E"/>
    <w:rsid w:val="00643D46"/>
    <w:rsid w:val="006441A1"/>
    <w:rsid w:val="00644370"/>
    <w:rsid w:val="0064484E"/>
    <w:rsid w:val="00644D45"/>
    <w:rsid w:val="0064553E"/>
    <w:rsid w:val="0064572D"/>
    <w:rsid w:val="00645F72"/>
    <w:rsid w:val="006460AA"/>
    <w:rsid w:val="006469F3"/>
    <w:rsid w:val="00647193"/>
    <w:rsid w:val="00647A26"/>
    <w:rsid w:val="00650121"/>
    <w:rsid w:val="00650243"/>
    <w:rsid w:val="006506C2"/>
    <w:rsid w:val="00650A75"/>
    <w:rsid w:val="00651550"/>
    <w:rsid w:val="006518CA"/>
    <w:rsid w:val="0065197C"/>
    <w:rsid w:val="00651AA8"/>
    <w:rsid w:val="00651E34"/>
    <w:rsid w:val="00651EBA"/>
    <w:rsid w:val="00652A26"/>
    <w:rsid w:val="00652D53"/>
    <w:rsid w:val="00652D55"/>
    <w:rsid w:val="0065369F"/>
    <w:rsid w:val="00653A2A"/>
    <w:rsid w:val="00653FA4"/>
    <w:rsid w:val="00653FAD"/>
    <w:rsid w:val="00654117"/>
    <w:rsid w:val="00654492"/>
    <w:rsid w:val="00654FEE"/>
    <w:rsid w:val="006551C1"/>
    <w:rsid w:val="0065596B"/>
    <w:rsid w:val="00655C81"/>
    <w:rsid w:val="00655D42"/>
    <w:rsid w:val="00655DE3"/>
    <w:rsid w:val="0065691A"/>
    <w:rsid w:val="00656B13"/>
    <w:rsid w:val="00656CAA"/>
    <w:rsid w:val="00657021"/>
    <w:rsid w:val="0065720C"/>
    <w:rsid w:val="00657291"/>
    <w:rsid w:val="006577BC"/>
    <w:rsid w:val="00657E63"/>
    <w:rsid w:val="00660662"/>
    <w:rsid w:val="0066068A"/>
    <w:rsid w:val="00660E11"/>
    <w:rsid w:val="00660E4F"/>
    <w:rsid w:val="006618E1"/>
    <w:rsid w:val="006619FB"/>
    <w:rsid w:val="00661A0A"/>
    <w:rsid w:val="00661BB7"/>
    <w:rsid w:val="006625C2"/>
    <w:rsid w:val="00662F41"/>
    <w:rsid w:val="00663A08"/>
    <w:rsid w:val="00663D9E"/>
    <w:rsid w:val="00664027"/>
    <w:rsid w:val="00664534"/>
    <w:rsid w:val="00664A23"/>
    <w:rsid w:val="00664F29"/>
    <w:rsid w:val="0066500B"/>
    <w:rsid w:val="00665143"/>
    <w:rsid w:val="006658AD"/>
    <w:rsid w:val="006658B7"/>
    <w:rsid w:val="00665BAE"/>
    <w:rsid w:val="00666A36"/>
    <w:rsid w:val="00666FF0"/>
    <w:rsid w:val="00667A08"/>
    <w:rsid w:val="00670208"/>
    <w:rsid w:val="00670461"/>
    <w:rsid w:val="00670808"/>
    <w:rsid w:val="006709E5"/>
    <w:rsid w:val="00670C4B"/>
    <w:rsid w:val="00670DB0"/>
    <w:rsid w:val="00671E40"/>
    <w:rsid w:val="006720CE"/>
    <w:rsid w:val="00672264"/>
    <w:rsid w:val="00672C02"/>
    <w:rsid w:val="00672DAC"/>
    <w:rsid w:val="006734A8"/>
    <w:rsid w:val="0067367A"/>
    <w:rsid w:val="006739DA"/>
    <w:rsid w:val="00673B4A"/>
    <w:rsid w:val="00673FA5"/>
    <w:rsid w:val="00674172"/>
    <w:rsid w:val="006744BC"/>
    <w:rsid w:val="00674689"/>
    <w:rsid w:val="00674801"/>
    <w:rsid w:val="00674879"/>
    <w:rsid w:val="006752AB"/>
    <w:rsid w:val="00675613"/>
    <w:rsid w:val="0067574B"/>
    <w:rsid w:val="006758F3"/>
    <w:rsid w:val="00675C40"/>
    <w:rsid w:val="00675C9A"/>
    <w:rsid w:val="00676071"/>
    <w:rsid w:val="006760E6"/>
    <w:rsid w:val="0067657A"/>
    <w:rsid w:val="0067671E"/>
    <w:rsid w:val="00676A2B"/>
    <w:rsid w:val="00676A6F"/>
    <w:rsid w:val="00676CA1"/>
    <w:rsid w:val="006771E4"/>
    <w:rsid w:val="0067791E"/>
    <w:rsid w:val="00677C6C"/>
    <w:rsid w:val="00677CF8"/>
    <w:rsid w:val="00677E0F"/>
    <w:rsid w:val="00680B65"/>
    <w:rsid w:val="006817C2"/>
    <w:rsid w:val="00681D48"/>
    <w:rsid w:val="00681DD6"/>
    <w:rsid w:val="006828A6"/>
    <w:rsid w:val="00682C79"/>
    <w:rsid w:val="0068305D"/>
    <w:rsid w:val="0068310D"/>
    <w:rsid w:val="0068317B"/>
    <w:rsid w:val="006833EF"/>
    <w:rsid w:val="00683CE7"/>
    <w:rsid w:val="00684031"/>
    <w:rsid w:val="006841FC"/>
    <w:rsid w:val="006842CD"/>
    <w:rsid w:val="00684392"/>
    <w:rsid w:val="00684815"/>
    <w:rsid w:val="0068482C"/>
    <w:rsid w:val="00685356"/>
    <w:rsid w:val="00685395"/>
    <w:rsid w:val="00685A19"/>
    <w:rsid w:val="00685B9E"/>
    <w:rsid w:val="00685BAF"/>
    <w:rsid w:val="006865CB"/>
    <w:rsid w:val="00686711"/>
    <w:rsid w:val="0068778C"/>
    <w:rsid w:val="00687EE4"/>
    <w:rsid w:val="00690255"/>
    <w:rsid w:val="0069039B"/>
    <w:rsid w:val="0069047F"/>
    <w:rsid w:val="0069097C"/>
    <w:rsid w:val="006913BB"/>
    <w:rsid w:val="0069160E"/>
    <w:rsid w:val="00691ACB"/>
    <w:rsid w:val="00691F1E"/>
    <w:rsid w:val="0069229A"/>
    <w:rsid w:val="00692888"/>
    <w:rsid w:val="00692D14"/>
    <w:rsid w:val="006931FA"/>
    <w:rsid w:val="006932EB"/>
    <w:rsid w:val="00693302"/>
    <w:rsid w:val="00693989"/>
    <w:rsid w:val="006939B4"/>
    <w:rsid w:val="00693FE1"/>
    <w:rsid w:val="00694B66"/>
    <w:rsid w:val="00694C9A"/>
    <w:rsid w:val="00694F79"/>
    <w:rsid w:val="00694F95"/>
    <w:rsid w:val="00695096"/>
    <w:rsid w:val="0069548B"/>
    <w:rsid w:val="00695698"/>
    <w:rsid w:val="006957B5"/>
    <w:rsid w:val="006959A6"/>
    <w:rsid w:val="0069635B"/>
    <w:rsid w:val="006966EE"/>
    <w:rsid w:val="00696EC6"/>
    <w:rsid w:val="0069705A"/>
    <w:rsid w:val="00697194"/>
    <w:rsid w:val="00697A9B"/>
    <w:rsid w:val="00697EB8"/>
    <w:rsid w:val="006A0A56"/>
    <w:rsid w:val="006A0D89"/>
    <w:rsid w:val="006A0F23"/>
    <w:rsid w:val="006A0F2F"/>
    <w:rsid w:val="006A10D1"/>
    <w:rsid w:val="006A1120"/>
    <w:rsid w:val="006A1368"/>
    <w:rsid w:val="006A17A2"/>
    <w:rsid w:val="006A1CD1"/>
    <w:rsid w:val="006A28EE"/>
    <w:rsid w:val="006A296F"/>
    <w:rsid w:val="006A2F54"/>
    <w:rsid w:val="006A3037"/>
    <w:rsid w:val="006A3059"/>
    <w:rsid w:val="006A3139"/>
    <w:rsid w:val="006A3550"/>
    <w:rsid w:val="006A4169"/>
    <w:rsid w:val="006A4197"/>
    <w:rsid w:val="006A443F"/>
    <w:rsid w:val="006A4727"/>
    <w:rsid w:val="006A48CE"/>
    <w:rsid w:val="006A49E0"/>
    <w:rsid w:val="006A4C93"/>
    <w:rsid w:val="006A4D10"/>
    <w:rsid w:val="006A500A"/>
    <w:rsid w:val="006A59FC"/>
    <w:rsid w:val="006A5E41"/>
    <w:rsid w:val="006A6575"/>
    <w:rsid w:val="006A671E"/>
    <w:rsid w:val="006A6C3D"/>
    <w:rsid w:val="006A6CFF"/>
    <w:rsid w:val="006A6D02"/>
    <w:rsid w:val="006A6EFD"/>
    <w:rsid w:val="006A759D"/>
    <w:rsid w:val="006A79B9"/>
    <w:rsid w:val="006A79F3"/>
    <w:rsid w:val="006A7CD7"/>
    <w:rsid w:val="006A7EBF"/>
    <w:rsid w:val="006B05AC"/>
    <w:rsid w:val="006B0968"/>
    <w:rsid w:val="006B09F0"/>
    <w:rsid w:val="006B0AB4"/>
    <w:rsid w:val="006B0B88"/>
    <w:rsid w:val="006B108D"/>
    <w:rsid w:val="006B13DA"/>
    <w:rsid w:val="006B1413"/>
    <w:rsid w:val="006B1833"/>
    <w:rsid w:val="006B1939"/>
    <w:rsid w:val="006B1A33"/>
    <w:rsid w:val="006B1A4A"/>
    <w:rsid w:val="006B1AB7"/>
    <w:rsid w:val="006B1D58"/>
    <w:rsid w:val="006B209C"/>
    <w:rsid w:val="006B2301"/>
    <w:rsid w:val="006B29E3"/>
    <w:rsid w:val="006B2B89"/>
    <w:rsid w:val="006B2DD0"/>
    <w:rsid w:val="006B2DF7"/>
    <w:rsid w:val="006B3210"/>
    <w:rsid w:val="006B327C"/>
    <w:rsid w:val="006B348B"/>
    <w:rsid w:val="006B3577"/>
    <w:rsid w:val="006B35EB"/>
    <w:rsid w:val="006B374C"/>
    <w:rsid w:val="006B420D"/>
    <w:rsid w:val="006B46A6"/>
    <w:rsid w:val="006B4770"/>
    <w:rsid w:val="006B4846"/>
    <w:rsid w:val="006B4B7C"/>
    <w:rsid w:val="006B521C"/>
    <w:rsid w:val="006B538A"/>
    <w:rsid w:val="006B556C"/>
    <w:rsid w:val="006B557B"/>
    <w:rsid w:val="006B5E95"/>
    <w:rsid w:val="006B5F9D"/>
    <w:rsid w:val="006B627B"/>
    <w:rsid w:val="006B659A"/>
    <w:rsid w:val="006B6740"/>
    <w:rsid w:val="006B736E"/>
    <w:rsid w:val="006C05A3"/>
    <w:rsid w:val="006C08E2"/>
    <w:rsid w:val="006C099B"/>
    <w:rsid w:val="006C0CD3"/>
    <w:rsid w:val="006C0E01"/>
    <w:rsid w:val="006C0EF9"/>
    <w:rsid w:val="006C0FCB"/>
    <w:rsid w:val="006C1CEB"/>
    <w:rsid w:val="006C2033"/>
    <w:rsid w:val="006C2E55"/>
    <w:rsid w:val="006C2F8C"/>
    <w:rsid w:val="006C3D5B"/>
    <w:rsid w:val="006C3E61"/>
    <w:rsid w:val="006C3E7E"/>
    <w:rsid w:val="006C3FDA"/>
    <w:rsid w:val="006C42F2"/>
    <w:rsid w:val="006C455A"/>
    <w:rsid w:val="006C54BD"/>
    <w:rsid w:val="006C5763"/>
    <w:rsid w:val="006C5787"/>
    <w:rsid w:val="006C598D"/>
    <w:rsid w:val="006C5BE0"/>
    <w:rsid w:val="006C5C97"/>
    <w:rsid w:val="006C5CDB"/>
    <w:rsid w:val="006C5D2A"/>
    <w:rsid w:val="006C5F2E"/>
    <w:rsid w:val="006C62B6"/>
    <w:rsid w:val="006C680B"/>
    <w:rsid w:val="006C6AF1"/>
    <w:rsid w:val="006C6BC9"/>
    <w:rsid w:val="006C6FDF"/>
    <w:rsid w:val="006C7060"/>
    <w:rsid w:val="006C769D"/>
    <w:rsid w:val="006C7DA1"/>
    <w:rsid w:val="006D00E6"/>
    <w:rsid w:val="006D01C7"/>
    <w:rsid w:val="006D0551"/>
    <w:rsid w:val="006D089A"/>
    <w:rsid w:val="006D0B88"/>
    <w:rsid w:val="006D1969"/>
    <w:rsid w:val="006D1E79"/>
    <w:rsid w:val="006D2017"/>
    <w:rsid w:val="006D2DDB"/>
    <w:rsid w:val="006D2E32"/>
    <w:rsid w:val="006D319A"/>
    <w:rsid w:val="006D37D1"/>
    <w:rsid w:val="006D3A32"/>
    <w:rsid w:val="006D3ADF"/>
    <w:rsid w:val="006D3DF3"/>
    <w:rsid w:val="006D3F41"/>
    <w:rsid w:val="006D4302"/>
    <w:rsid w:val="006D434E"/>
    <w:rsid w:val="006D44C9"/>
    <w:rsid w:val="006D4977"/>
    <w:rsid w:val="006D5434"/>
    <w:rsid w:val="006D582F"/>
    <w:rsid w:val="006D615C"/>
    <w:rsid w:val="006D6772"/>
    <w:rsid w:val="006D6FBA"/>
    <w:rsid w:val="006D70F1"/>
    <w:rsid w:val="006D76B0"/>
    <w:rsid w:val="006D7AFD"/>
    <w:rsid w:val="006D7DE0"/>
    <w:rsid w:val="006D7E43"/>
    <w:rsid w:val="006E0A7E"/>
    <w:rsid w:val="006E0AB0"/>
    <w:rsid w:val="006E0EFC"/>
    <w:rsid w:val="006E0F67"/>
    <w:rsid w:val="006E0F8A"/>
    <w:rsid w:val="006E13B0"/>
    <w:rsid w:val="006E13C8"/>
    <w:rsid w:val="006E143E"/>
    <w:rsid w:val="006E17BF"/>
    <w:rsid w:val="006E1932"/>
    <w:rsid w:val="006E21F3"/>
    <w:rsid w:val="006E263A"/>
    <w:rsid w:val="006E27DD"/>
    <w:rsid w:val="006E2D1F"/>
    <w:rsid w:val="006E3186"/>
    <w:rsid w:val="006E3215"/>
    <w:rsid w:val="006E34E1"/>
    <w:rsid w:val="006E35BF"/>
    <w:rsid w:val="006E3697"/>
    <w:rsid w:val="006E378F"/>
    <w:rsid w:val="006E3F62"/>
    <w:rsid w:val="006E40DA"/>
    <w:rsid w:val="006E4159"/>
    <w:rsid w:val="006E43B6"/>
    <w:rsid w:val="006E45E4"/>
    <w:rsid w:val="006E4A82"/>
    <w:rsid w:val="006E56A8"/>
    <w:rsid w:val="006E5C38"/>
    <w:rsid w:val="006E5CFB"/>
    <w:rsid w:val="006E5EEB"/>
    <w:rsid w:val="006E6D5E"/>
    <w:rsid w:val="006E726E"/>
    <w:rsid w:val="006E7441"/>
    <w:rsid w:val="006E7512"/>
    <w:rsid w:val="006E7B9D"/>
    <w:rsid w:val="006E7BBE"/>
    <w:rsid w:val="006F031E"/>
    <w:rsid w:val="006F0448"/>
    <w:rsid w:val="006F08F5"/>
    <w:rsid w:val="006F0C0D"/>
    <w:rsid w:val="006F0D1E"/>
    <w:rsid w:val="006F1791"/>
    <w:rsid w:val="006F1B4D"/>
    <w:rsid w:val="006F1CDF"/>
    <w:rsid w:val="006F1E4F"/>
    <w:rsid w:val="006F1FC4"/>
    <w:rsid w:val="006F2017"/>
    <w:rsid w:val="006F21D0"/>
    <w:rsid w:val="006F241B"/>
    <w:rsid w:val="006F27AA"/>
    <w:rsid w:val="006F3560"/>
    <w:rsid w:val="006F35C3"/>
    <w:rsid w:val="006F3750"/>
    <w:rsid w:val="006F3A60"/>
    <w:rsid w:val="006F41BB"/>
    <w:rsid w:val="006F48A4"/>
    <w:rsid w:val="006F48D1"/>
    <w:rsid w:val="006F48E4"/>
    <w:rsid w:val="006F495D"/>
    <w:rsid w:val="006F4DD8"/>
    <w:rsid w:val="006F549A"/>
    <w:rsid w:val="006F570F"/>
    <w:rsid w:val="006F571D"/>
    <w:rsid w:val="006F602A"/>
    <w:rsid w:val="006F642E"/>
    <w:rsid w:val="006F65CB"/>
    <w:rsid w:val="006F6DDA"/>
    <w:rsid w:val="006F6DEA"/>
    <w:rsid w:val="006F7ECC"/>
    <w:rsid w:val="00700220"/>
    <w:rsid w:val="00700281"/>
    <w:rsid w:val="007005DC"/>
    <w:rsid w:val="0070080F"/>
    <w:rsid w:val="00700E79"/>
    <w:rsid w:val="007014DA"/>
    <w:rsid w:val="007017E1"/>
    <w:rsid w:val="00701CC1"/>
    <w:rsid w:val="00701CE0"/>
    <w:rsid w:val="0070275C"/>
    <w:rsid w:val="00702938"/>
    <w:rsid w:val="00702E85"/>
    <w:rsid w:val="007036B0"/>
    <w:rsid w:val="00703856"/>
    <w:rsid w:val="00704445"/>
    <w:rsid w:val="0070454D"/>
    <w:rsid w:val="0070465D"/>
    <w:rsid w:val="007047E2"/>
    <w:rsid w:val="007049D1"/>
    <w:rsid w:val="00704B92"/>
    <w:rsid w:val="00704EEE"/>
    <w:rsid w:val="0070553E"/>
    <w:rsid w:val="00705847"/>
    <w:rsid w:val="00705961"/>
    <w:rsid w:val="00705C88"/>
    <w:rsid w:val="00706756"/>
    <w:rsid w:val="00706D83"/>
    <w:rsid w:val="00706E24"/>
    <w:rsid w:val="00706F57"/>
    <w:rsid w:val="007078D8"/>
    <w:rsid w:val="007079CB"/>
    <w:rsid w:val="00707DD9"/>
    <w:rsid w:val="00707EEC"/>
    <w:rsid w:val="0071011B"/>
    <w:rsid w:val="00710304"/>
    <w:rsid w:val="00710339"/>
    <w:rsid w:val="00710E89"/>
    <w:rsid w:val="0071137E"/>
    <w:rsid w:val="007116C0"/>
    <w:rsid w:val="007116E8"/>
    <w:rsid w:val="0071231D"/>
    <w:rsid w:val="00712644"/>
    <w:rsid w:val="00712A1E"/>
    <w:rsid w:val="00712D22"/>
    <w:rsid w:val="00713006"/>
    <w:rsid w:val="00713067"/>
    <w:rsid w:val="0071311C"/>
    <w:rsid w:val="00713279"/>
    <w:rsid w:val="00713A8C"/>
    <w:rsid w:val="00713B67"/>
    <w:rsid w:val="00713C4F"/>
    <w:rsid w:val="00713E3E"/>
    <w:rsid w:val="007146DB"/>
    <w:rsid w:val="007148F5"/>
    <w:rsid w:val="00714FD3"/>
    <w:rsid w:val="007150FF"/>
    <w:rsid w:val="007152B5"/>
    <w:rsid w:val="00715FF1"/>
    <w:rsid w:val="00716152"/>
    <w:rsid w:val="007163D0"/>
    <w:rsid w:val="007164CC"/>
    <w:rsid w:val="00716885"/>
    <w:rsid w:val="00716938"/>
    <w:rsid w:val="00717048"/>
    <w:rsid w:val="00717352"/>
    <w:rsid w:val="00717533"/>
    <w:rsid w:val="00717AAF"/>
    <w:rsid w:val="00717C9D"/>
    <w:rsid w:val="00717D4A"/>
    <w:rsid w:val="00717F9A"/>
    <w:rsid w:val="00720381"/>
    <w:rsid w:val="00720FAB"/>
    <w:rsid w:val="00720FB7"/>
    <w:rsid w:val="00721732"/>
    <w:rsid w:val="00721793"/>
    <w:rsid w:val="007217B0"/>
    <w:rsid w:val="00721F60"/>
    <w:rsid w:val="00722152"/>
    <w:rsid w:val="007223C9"/>
    <w:rsid w:val="007226DA"/>
    <w:rsid w:val="007228FE"/>
    <w:rsid w:val="00722955"/>
    <w:rsid w:val="0072295D"/>
    <w:rsid w:val="00722ACB"/>
    <w:rsid w:val="00722E3C"/>
    <w:rsid w:val="00723592"/>
    <w:rsid w:val="007237AF"/>
    <w:rsid w:val="00723E3E"/>
    <w:rsid w:val="00724536"/>
    <w:rsid w:val="00724A35"/>
    <w:rsid w:val="00724A6C"/>
    <w:rsid w:val="00724C84"/>
    <w:rsid w:val="00725046"/>
    <w:rsid w:val="00725217"/>
    <w:rsid w:val="0072543B"/>
    <w:rsid w:val="00725CD5"/>
    <w:rsid w:val="00725E90"/>
    <w:rsid w:val="007262C8"/>
    <w:rsid w:val="0072639E"/>
    <w:rsid w:val="00726615"/>
    <w:rsid w:val="007267FC"/>
    <w:rsid w:val="00726EA7"/>
    <w:rsid w:val="00727026"/>
    <w:rsid w:val="00727104"/>
    <w:rsid w:val="007272C9"/>
    <w:rsid w:val="007275AF"/>
    <w:rsid w:val="00727A2E"/>
    <w:rsid w:val="00727D38"/>
    <w:rsid w:val="00727DFF"/>
    <w:rsid w:val="00727F69"/>
    <w:rsid w:val="00730208"/>
    <w:rsid w:val="00730405"/>
    <w:rsid w:val="007304B2"/>
    <w:rsid w:val="007307E9"/>
    <w:rsid w:val="0073094D"/>
    <w:rsid w:val="00730CBF"/>
    <w:rsid w:val="007310F9"/>
    <w:rsid w:val="00731241"/>
    <w:rsid w:val="00731398"/>
    <w:rsid w:val="00731509"/>
    <w:rsid w:val="00731677"/>
    <w:rsid w:val="00731DBF"/>
    <w:rsid w:val="007321EA"/>
    <w:rsid w:val="00732299"/>
    <w:rsid w:val="00732643"/>
    <w:rsid w:val="00732A90"/>
    <w:rsid w:val="00732B8C"/>
    <w:rsid w:val="00732E32"/>
    <w:rsid w:val="0073318B"/>
    <w:rsid w:val="007336EF"/>
    <w:rsid w:val="00733E87"/>
    <w:rsid w:val="0073440B"/>
    <w:rsid w:val="00734629"/>
    <w:rsid w:val="00734A9C"/>
    <w:rsid w:val="00734CA1"/>
    <w:rsid w:val="00734D0A"/>
    <w:rsid w:val="0073540F"/>
    <w:rsid w:val="007358BC"/>
    <w:rsid w:val="007358C0"/>
    <w:rsid w:val="00735940"/>
    <w:rsid w:val="00735AF5"/>
    <w:rsid w:val="00735B55"/>
    <w:rsid w:val="00735FD8"/>
    <w:rsid w:val="00736018"/>
    <w:rsid w:val="00737550"/>
    <w:rsid w:val="00737598"/>
    <w:rsid w:val="007377C4"/>
    <w:rsid w:val="00737BF7"/>
    <w:rsid w:val="007400B8"/>
    <w:rsid w:val="00740167"/>
    <w:rsid w:val="007407F7"/>
    <w:rsid w:val="00740954"/>
    <w:rsid w:val="00740FD5"/>
    <w:rsid w:val="00741046"/>
    <w:rsid w:val="00741BD5"/>
    <w:rsid w:val="00741F26"/>
    <w:rsid w:val="007422D2"/>
    <w:rsid w:val="0074243F"/>
    <w:rsid w:val="0074253B"/>
    <w:rsid w:val="00742BAE"/>
    <w:rsid w:val="00742CF1"/>
    <w:rsid w:val="00742D71"/>
    <w:rsid w:val="00742E7C"/>
    <w:rsid w:val="0074342B"/>
    <w:rsid w:val="00743433"/>
    <w:rsid w:val="00743CB1"/>
    <w:rsid w:val="00744024"/>
    <w:rsid w:val="0074417D"/>
    <w:rsid w:val="00744715"/>
    <w:rsid w:val="00745189"/>
    <w:rsid w:val="007454E0"/>
    <w:rsid w:val="007455F3"/>
    <w:rsid w:val="007457C7"/>
    <w:rsid w:val="00745BA2"/>
    <w:rsid w:val="00745C70"/>
    <w:rsid w:val="00746006"/>
    <w:rsid w:val="007466FB"/>
    <w:rsid w:val="0074701B"/>
    <w:rsid w:val="00747325"/>
    <w:rsid w:val="007474EE"/>
    <w:rsid w:val="00747611"/>
    <w:rsid w:val="00747669"/>
    <w:rsid w:val="007477B6"/>
    <w:rsid w:val="007479CE"/>
    <w:rsid w:val="00750280"/>
    <w:rsid w:val="00750519"/>
    <w:rsid w:val="0075081F"/>
    <w:rsid w:val="0075083C"/>
    <w:rsid w:val="0075140E"/>
    <w:rsid w:val="007515C1"/>
    <w:rsid w:val="007516E0"/>
    <w:rsid w:val="00751B9C"/>
    <w:rsid w:val="00751C9C"/>
    <w:rsid w:val="00752BF3"/>
    <w:rsid w:val="00752CD8"/>
    <w:rsid w:val="00752EAC"/>
    <w:rsid w:val="00753180"/>
    <w:rsid w:val="0075384F"/>
    <w:rsid w:val="0075390E"/>
    <w:rsid w:val="00753A3E"/>
    <w:rsid w:val="00753B2B"/>
    <w:rsid w:val="00753C2B"/>
    <w:rsid w:val="00753FD4"/>
    <w:rsid w:val="007540D1"/>
    <w:rsid w:val="00754218"/>
    <w:rsid w:val="00754A3E"/>
    <w:rsid w:val="00754B7C"/>
    <w:rsid w:val="00754EF3"/>
    <w:rsid w:val="007550F3"/>
    <w:rsid w:val="007551B6"/>
    <w:rsid w:val="0075530E"/>
    <w:rsid w:val="00755800"/>
    <w:rsid w:val="0075590C"/>
    <w:rsid w:val="00755DB0"/>
    <w:rsid w:val="00755FA2"/>
    <w:rsid w:val="0075646A"/>
    <w:rsid w:val="007565FA"/>
    <w:rsid w:val="00756876"/>
    <w:rsid w:val="007569B5"/>
    <w:rsid w:val="00756A02"/>
    <w:rsid w:val="00756A23"/>
    <w:rsid w:val="00757322"/>
    <w:rsid w:val="00757974"/>
    <w:rsid w:val="00757EEA"/>
    <w:rsid w:val="00760071"/>
    <w:rsid w:val="00760114"/>
    <w:rsid w:val="00760321"/>
    <w:rsid w:val="00760642"/>
    <w:rsid w:val="007606FA"/>
    <w:rsid w:val="0076075B"/>
    <w:rsid w:val="0076084E"/>
    <w:rsid w:val="00760851"/>
    <w:rsid w:val="00760B10"/>
    <w:rsid w:val="00760E58"/>
    <w:rsid w:val="00761016"/>
    <w:rsid w:val="00761464"/>
    <w:rsid w:val="007616C4"/>
    <w:rsid w:val="00761811"/>
    <w:rsid w:val="007618BD"/>
    <w:rsid w:val="007618CB"/>
    <w:rsid w:val="00761C57"/>
    <w:rsid w:val="00761C73"/>
    <w:rsid w:val="00761E0A"/>
    <w:rsid w:val="007622C8"/>
    <w:rsid w:val="007623AB"/>
    <w:rsid w:val="0076241B"/>
    <w:rsid w:val="0076262B"/>
    <w:rsid w:val="00762BBD"/>
    <w:rsid w:val="00762CC7"/>
    <w:rsid w:val="00763460"/>
    <w:rsid w:val="00763481"/>
    <w:rsid w:val="007647CB"/>
    <w:rsid w:val="007649C8"/>
    <w:rsid w:val="00764A6C"/>
    <w:rsid w:val="00765013"/>
    <w:rsid w:val="00765629"/>
    <w:rsid w:val="0076599B"/>
    <w:rsid w:val="00765AFA"/>
    <w:rsid w:val="007669FF"/>
    <w:rsid w:val="00766E41"/>
    <w:rsid w:val="00767011"/>
    <w:rsid w:val="00767658"/>
    <w:rsid w:val="00767A20"/>
    <w:rsid w:val="00767ECD"/>
    <w:rsid w:val="00770350"/>
    <w:rsid w:val="007703CC"/>
    <w:rsid w:val="007704D4"/>
    <w:rsid w:val="00770572"/>
    <w:rsid w:val="00770799"/>
    <w:rsid w:val="007708EE"/>
    <w:rsid w:val="00770B29"/>
    <w:rsid w:val="00770F30"/>
    <w:rsid w:val="00771126"/>
    <w:rsid w:val="00771277"/>
    <w:rsid w:val="00771671"/>
    <w:rsid w:val="0077172B"/>
    <w:rsid w:val="00771762"/>
    <w:rsid w:val="007717B8"/>
    <w:rsid w:val="00771BF8"/>
    <w:rsid w:val="00771E42"/>
    <w:rsid w:val="007725F4"/>
    <w:rsid w:val="00772805"/>
    <w:rsid w:val="00772B31"/>
    <w:rsid w:val="00772BD3"/>
    <w:rsid w:val="00773029"/>
    <w:rsid w:val="00773780"/>
    <w:rsid w:val="007739D2"/>
    <w:rsid w:val="00773B43"/>
    <w:rsid w:val="00773B8F"/>
    <w:rsid w:val="00773BE9"/>
    <w:rsid w:val="00773D2A"/>
    <w:rsid w:val="007740FC"/>
    <w:rsid w:val="00774567"/>
    <w:rsid w:val="0077474F"/>
    <w:rsid w:val="00774D99"/>
    <w:rsid w:val="00775572"/>
    <w:rsid w:val="00775597"/>
    <w:rsid w:val="007755F9"/>
    <w:rsid w:val="00775627"/>
    <w:rsid w:val="00776559"/>
    <w:rsid w:val="00776867"/>
    <w:rsid w:val="00776D17"/>
    <w:rsid w:val="00776F7F"/>
    <w:rsid w:val="007772EE"/>
    <w:rsid w:val="007774B4"/>
    <w:rsid w:val="0077751C"/>
    <w:rsid w:val="00777A57"/>
    <w:rsid w:val="00777CC3"/>
    <w:rsid w:val="00777DDA"/>
    <w:rsid w:val="00777EAF"/>
    <w:rsid w:val="0078075B"/>
    <w:rsid w:val="00780A98"/>
    <w:rsid w:val="00780EC9"/>
    <w:rsid w:val="00781AC3"/>
    <w:rsid w:val="00782552"/>
    <w:rsid w:val="007826BF"/>
    <w:rsid w:val="00782A09"/>
    <w:rsid w:val="007837BC"/>
    <w:rsid w:val="0078391A"/>
    <w:rsid w:val="00785033"/>
    <w:rsid w:val="00785302"/>
    <w:rsid w:val="007854CE"/>
    <w:rsid w:val="00785A36"/>
    <w:rsid w:val="0078604C"/>
    <w:rsid w:val="00786594"/>
    <w:rsid w:val="00786746"/>
    <w:rsid w:val="00786775"/>
    <w:rsid w:val="00786904"/>
    <w:rsid w:val="00786A21"/>
    <w:rsid w:val="007878F9"/>
    <w:rsid w:val="00787BD1"/>
    <w:rsid w:val="007903CB"/>
    <w:rsid w:val="007904A5"/>
    <w:rsid w:val="00790505"/>
    <w:rsid w:val="00790AE8"/>
    <w:rsid w:val="00790B6E"/>
    <w:rsid w:val="0079109E"/>
    <w:rsid w:val="00791DF1"/>
    <w:rsid w:val="007922C8"/>
    <w:rsid w:val="00792427"/>
    <w:rsid w:val="00792ADB"/>
    <w:rsid w:val="00792C3B"/>
    <w:rsid w:val="00792E35"/>
    <w:rsid w:val="00793032"/>
    <w:rsid w:val="0079381F"/>
    <w:rsid w:val="00793A91"/>
    <w:rsid w:val="00793C62"/>
    <w:rsid w:val="00793D30"/>
    <w:rsid w:val="00793E95"/>
    <w:rsid w:val="007944FF"/>
    <w:rsid w:val="00794ED5"/>
    <w:rsid w:val="00795238"/>
    <w:rsid w:val="00795810"/>
    <w:rsid w:val="00795A97"/>
    <w:rsid w:val="00795B64"/>
    <w:rsid w:val="007969FB"/>
    <w:rsid w:val="00796C64"/>
    <w:rsid w:val="0079748E"/>
    <w:rsid w:val="007976DA"/>
    <w:rsid w:val="0079796E"/>
    <w:rsid w:val="00797AE8"/>
    <w:rsid w:val="00797B34"/>
    <w:rsid w:val="00797DFD"/>
    <w:rsid w:val="007A026A"/>
    <w:rsid w:val="007A0327"/>
    <w:rsid w:val="007A0727"/>
    <w:rsid w:val="007A0BA8"/>
    <w:rsid w:val="007A0C9E"/>
    <w:rsid w:val="007A0D1D"/>
    <w:rsid w:val="007A0E4E"/>
    <w:rsid w:val="007A163E"/>
    <w:rsid w:val="007A1828"/>
    <w:rsid w:val="007A192D"/>
    <w:rsid w:val="007A1EB4"/>
    <w:rsid w:val="007A20A9"/>
    <w:rsid w:val="007A2F57"/>
    <w:rsid w:val="007A37F7"/>
    <w:rsid w:val="007A38B0"/>
    <w:rsid w:val="007A3FDC"/>
    <w:rsid w:val="007A40A1"/>
    <w:rsid w:val="007A4692"/>
    <w:rsid w:val="007A4AD3"/>
    <w:rsid w:val="007A4BCE"/>
    <w:rsid w:val="007A4C56"/>
    <w:rsid w:val="007A5011"/>
    <w:rsid w:val="007A51E1"/>
    <w:rsid w:val="007A5621"/>
    <w:rsid w:val="007A585B"/>
    <w:rsid w:val="007A5AE6"/>
    <w:rsid w:val="007A5B97"/>
    <w:rsid w:val="007A5C0D"/>
    <w:rsid w:val="007A5D90"/>
    <w:rsid w:val="007A6247"/>
    <w:rsid w:val="007A634D"/>
    <w:rsid w:val="007A6499"/>
    <w:rsid w:val="007A6AF0"/>
    <w:rsid w:val="007A7107"/>
    <w:rsid w:val="007A7B4F"/>
    <w:rsid w:val="007A7D40"/>
    <w:rsid w:val="007A7ED2"/>
    <w:rsid w:val="007B0074"/>
    <w:rsid w:val="007B04BC"/>
    <w:rsid w:val="007B0642"/>
    <w:rsid w:val="007B0716"/>
    <w:rsid w:val="007B07AD"/>
    <w:rsid w:val="007B089A"/>
    <w:rsid w:val="007B1015"/>
    <w:rsid w:val="007B14BE"/>
    <w:rsid w:val="007B2102"/>
    <w:rsid w:val="007B2128"/>
    <w:rsid w:val="007B235D"/>
    <w:rsid w:val="007B2459"/>
    <w:rsid w:val="007B2BAE"/>
    <w:rsid w:val="007B3264"/>
    <w:rsid w:val="007B338C"/>
    <w:rsid w:val="007B38B9"/>
    <w:rsid w:val="007B3A0D"/>
    <w:rsid w:val="007B3EA3"/>
    <w:rsid w:val="007B4799"/>
    <w:rsid w:val="007B47EC"/>
    <w:rsid w:val="007B48BB"/>
    <w:rsid w:val="007B4C68"/>
    <w:rsid w:val="007B4FF9"/>
    <w:rsid w:val="007B5554"/>
    <w:rsid w:val="007B57C9"/>
    <w:rsid w:val="007B6B7C"/>
    <w:rsid w:val="007B6D4F"/>
    <w:rsid w:val="007B6F95"/>
    <w:rsid w:val="007B7529"/>
    <w:rsid w:val="007B78A6"/>
    <w:rsid w:val="007B7BDF"/>
    <w:rsid w:val="007B7F39"/>
    <w:rsid w:val="007C0BB3"/>
    <w:rsid w:val="007C0E7C"/>
    <w:rsid w:val="007C10F9"/>
    <w:rsid w:val="007C114C"/>
    <w:rsid w:val="007C1277"/>
    <w:rsid w:val="007C18A0"/>
    <w:rsid w:val="007C1E51"/>
    <w:rsid w:val="007C1FBB"/>
    <w:rsid w:val="007C1FDE"/>
    <w:rsid w:val="007C2103"/>
    <w:rsid w:val="007C27CC"/>
    <w:rsid w:val="007C296C"/>
    <w:rsid w:val="007C2A93"/>
    <w:rsid w:val="007C2B9A"/>
    <w:rsid w:val="007C2CC5"/>
    <w:rsid w:val="007C2E37"/>
    <w:rsid w:val="007C31E0"/>
    <w:rsid w:val="007C34E5"/>
    <w:rsid w:val="007C35C9"/>
    <w:rsid w:val="007C35E2"/>
    <w:rsid w:val="007C3A30"/>
    <w:rsid w:val="007C3AD4"/>
    <w:rsid w:val="007C402E"/>
    <w:rsid w:val="007C427D"/>
    <w:rsid w:val="007C43AD"/>
    <w:rsid w:val="007C43F5"/>
    <w:rsid w:val="007C4703"/>
    <w:rsid w:val="007C4786"/>
    <w:rsid w:val="007C5423"/>
    <w:rsid w:val="007C559B"/>
    <w:rsid w:val="007C575E"/>
    <w:rsid w:val="007C6340"/>
    <w:rsid w:val="007C6607"/>
    <w:rsid w:val="007C6AE0"/>
    <w:rsid w:val="007C752A"/>
    <w:rsid w:val="007C7BBC"/>
    <w:rsid w:val="007C7C75"/>
    <w:rsid w:val="007D0134"/>
    <w:rsid w:val="007D0921"/>
    <w:rsid w:val="007D0C87"/>
    <w:rsid w:val="007D0DC2"/>
    <w:rsid w:val="007D106E"/>
    <w:rsid w:val="007D1350"/>
    <w:rsid w:val="007D14D6"/>
    <w:rsid w:val="007D16E9"/>
    <w:rsid w:val="007D1705"/>
    <w:rsid w:val="007D1834"/>
    <w:rsid w:val="007D1B28"/>
    <w:rsid w:val="007D1E12"/>
    <w:rsid w:val="007D21B5"/>
    <w:rsid w:val="007D2780"/>
    <w:rsid w:val="007D2C5A"/>
    <w:rsid w:val="007D2F59"/>
    <w:rsid w:val="007D4704"/>
    <w:rsid w:val="007D483E"/>
    <w:rsid w:val="007D49AB"/>
    <w:rsid w:val="007D4B1B"/>
    <w:rsid w:val="007D4DC0"/>
    <w:rsid w:val="007D4F30"/>
    <w:rsid w:val="007D5048"/>
    <w:rsid w:val="007D55AA"/>
    <w:rsid w:val="007D58F6"/>
    <w:rsid w:val="007D5AD5"/>
    <w:rsid w:val="007D6544"/>
    <w:rsid w:val="007D6562"/>
    <w:rsid w:val="007D6726"/>
    <w:rsid w:val="007D6F6C"/>
    <w:rsid w:val="007D747B"/>
    <w:rsid w:val="007D7C1F"/>
    <w:rsid w:val="007E0856"/>
    <w:rsid w:val="007E1181"/>
    <w:rsid w:val="007E1360"/>
    <w:rsid w:val="007E1C3A"/>
    <w:rsid w:val="007E2195"/>
    <w:rsid w:val="007E255D"/>
    <w:rsid w:val="007E2D86"/>
    <w:rsid w:val="007E3041"/>
    <w:rsid w:val="007E3266"/>
    <w:rsid w:val="007E361F"/>
    <w:rsid w:val="007E374E"/>
    <w:rsid w:val="007E3AF6"/>
    <w:rsid w:val="007E3FEC"/>
    <w:rsid w:val="007E422D"/>
    <w:rsid w:val="007E44E5"/>
    <w:rsid w:val="007E4744"/>
    <w:rsid w:val="007E4BCD"/>
    <w:rsid w:val="007E4C12"/>
    <w:rsid w:val="007E4CDF"/>
    <w:rsid w:val="007E566A"/>
    <w:rsid w:val="007E6390"/>
    <w:rsid w:val="007E6425"/>
    <w:rsid w:val="007E64D4"/>
    <w:rsid w:val="007E64F4"/>
    <w:rsid w:val="007E6544"/>
    <w:rsid w:val="007E6C69"/>
    <w:rsid w:val="007E72C6"/>
    <w:rsid w:val="007E74EB"/>
    <w:rsid w:val="007E76FF"/>
    <w:rsid w:val="007E780A"/>
    <w:rsid w:val="007E7976"/>
    <w:rsid w:val="007E7BB8"/>
    <w:rsid w:val="007F04D6"/>
    <w:rsid w:val="007F06BC"/>
    <w:rsid w:val="007F0750"/>
    <w:rsid w:val="007F08C9"/>
    <w:rsid w:val="007F08E5"/>
    <w:rsid w:val="007F0E24"/>
    <w:rsid w:val="007F1516"/>
    <w:rsid w:val="007F164E"/>
    <w:rsid w:val="007F26BE"/>
    <w:rsid w:val="007F2721"/>
    <w:rsid w:val="007F2ABC"/>
    <w:rsid w:val="007F2CBD"/>
    <w:rsid w:val="007F2CD7"/>
    <w:rsid w:val="007F2D62"/>
    <w:rsid w:val="007F3043"/>
    <w:rsid w:val="007F34EF"/>
    <w:rsid w:val="007F3524"/>
    <w:rsid w:val="007F3679"/>
    <w:rsid w:val="007F36A5"/>
    <w:rsid w:val="007F3961"/>
    <w:rsid w:val="007F39B6"/>
    <w:rsid w:val="007F3B21"/>
    <w:rsid w:val="007F3BDA"/>
    <w:rsid w:val="007F3CFE"/>
    <w:rsid w:val="007F3F25"/>
    <w:rsid w:val="007F3FA4"/>
    <w:rsid w:val="007F4122"/>
    <w:rsid w:val="007F426D"/>
    <w:rsid w:val="007F42BE"/>
    <w:rsid w:val="007F43B2"/>
    <w:rsid w:val="007F479B"/>
    <w:rsid w:val="007F4823"/>
    <w:rsid w:val="007F483C"/>
    <w:rsid w:val="007F49D4"/>
    <w:rsid w:val="007F500F"/>
    <w:rsid w:val="007F516E"/>
    <w:rsid w:val="007F5515"/>
    <w:rsid w:val="007F582B"/>
    <w:rsid w:val="007F60D0"/>
    <w:rsid w:val="007F6276"/>
    <w:rsid w:val="007F6577"/>
    <w:rsid w:val="007F6616"/>
    <w:rsid w:val="007F66B8"/>
    <w:rsid w:val="007F721A"/>
    <w:rsid w:val="007F7431"/>
    <w:rsid w:val="007F7D7A"/>
    <w:rsid w:val="0080073F"/>
    <w:rsid w:val="00800967"/>
    <w:rsid w:val="008009C1"/>
    <w:rsid w:val="00800E18"/>
    <w:rsid w:val="00801702"/>
    <w:rsid w:val="00801B65"/>
    <w:rsid w:val="00801E1C"/>
    <w:rsid w:val="00801F19"/>
    <w:rsid w:val="008020F5"/>
    <w:rsid w:val="00802EF1"/>
    <w:rsid w:val="00803A6F"/>
    <w:rsid w:val="00803F62"/>
    <w:rsid w:val="0080402C"/>
    <w:rsid w:val="0080403A"/>
    <w:rsid w:val="008040E5"/>
    <w:rsid w:val="00804186"/>
    <w:rsid w:val="0080428B"/>
    <w:rsid w:val="008046C5"/>
    <w:rsid w:val="008051EE"/>
    <w:rsid w:val="00805216"/>
    <w:rsid w:val="00805310"/>
    <w:rsid w:val="00805799"/>
    <w:rsid w:val="00805811"/>
    <w:rsid w:val="00805821"/>
    <w:rsid w:val="00805E29"/>
    <w:rsid w:val="00806B68"/>
    <w:rsid w:val="00807456"/>
    <w:rsid w:val="0080749B"/>
    <w:rsid w:val="00807A5A"/>
    <w:rsid w:val="00810146"/>
    <w:rsid w:val="0081022B"/>
    <w:rsid w:val="00810A92"/>
    <w:rsid w:val="00810E5A"/>
    <w:rsid w:val="00810EDE"/>
    <w:rsid w:val="00810F21"/>
    <w:rsid w:val="00810FB4"/>
    <w:rsid w:val="008112A2"/>
    <w:rsid w:val="00811DB9"/>
    <w:rsid w:val="0081219D"/>
    <w:rsid w:val="0081219E"/>
    <w:rsid w:val="008121AB"/>
    <w:rsid w:val="0081247E"/>
    <w:rsid w:val="00812777"/>
    <w:rsid w:val="0081305D"/>
    <w:rsid w:val="00813495"/>
    <w:rsid w:val="00814263"/>
    <w:rsid w:val="00814614"/>
    <w:rsid w:val="0081473B"/>
    <w:rsid w:val="0081499B"/>
    <w:rsid w:val="00814AC8"/>
    <w:rsid w:val="0081519C"/>
    <w:rsid w:val="008151CD"/>
    <w:rsid w:val="00815208"/>
    <w:rsid w:val="00815218"/>
    <w:rsid w:val="00815802"/>
    <w:rsid w:val="00815823"/>
    <w:rsid w:val="00815841"/>
    <w:rsid w:val="00815B22"/>
    <w:rsid w:val="00815CB4"/>
    <w:rsid w:val="00815E51"/>
    <w:rsid w:val="00815FB2"/>
    <w:rsid w:val="00815FC3"/>
    <w:rsid w:val="00815FFB"/>
    <w:rsid w:val="008161EA"/>
    <w:rsid w:val="00816570"/>
    <w:rsid w:val="00816998"/>
    <w:rsid w:val="00816F3E"/>
    <w:rsid w:val="008172F2"/>
    <w:rsid w:val="008175E0"/>
    <w:rsid w:val="00817675"/>
    <w:rsid w:val="008176D9"/>
    <w:rsid w:val="008177CD"/>
    <w:rsid w:val="00817A1D"/>
    <w:rsid w:val="0082072C"/>
    <w:rsid w:val="00820A6A"/>
    <w:rsid w:val="00820AFC"/>
    <w:rsid w:val="00820B40"/>
    <w:rsid w:val="00820CDD"/>
    <w:rsid w:val="00820FE2"/>
    <w:rsid w:val="008210E6"/>
    <w:rsid w:val="00821288"/>
    <w:rsid w:val="00821916"/>
    <w:rsid w:val="00821A0C"/>
    <w:rsid w:val="0082218F"/>
    <w:rsid w:val="00822656"/>
    <w:rsid w:val="00822B25"/>
    <w:rsid w:val="00822F0D"/>
    <w:rsid w:val="00823044"/>
    <w:rsid w:val="00823171"/>
    <w:rsid w:val="008231F7"/>
    <w:rsid w:val="0082353B"/>
    <w:rsid w:val="0082355B"/>
    <w:rsid w:val="00823BE0"/>
    <w:rsid w:val="00823BFD"/>
    <w:rsid w:val="0082410A"/>
    <w:rsid w:val="0082469D"/>
    <w:rsid w:val="00824861"/>
    <w:rsid w:val="00824899"/>
    <w:rsid w:val="00824A89"/>
    <w:rsid w:val="0082520C"/>
    <w:rsid w:val="008252C7"/>
    <w:rsid w:val="008254FC"/>
    <w:rsid w:val="00825598"/>
    <w:rsid w:val="0082595F"/>
    <w:rsid w:val="008260CD"/>
    <w:rsid w:val="008264D5"/>
    <w:rsid w:val="00827257"/>
    <w:rsid w:val="00830956"/>
    <w:rsid w:val="0083119F"/>
    <w:rsid w:val="0083122D"/>
    <w:rsid w:val="0083139A"/>
    <w:rsid w:val="00831BD7"/>
    <w:rsid w:val="00832564"/>
    <w:rsid w:val="00832572"/>
    <w:rsid w:val="00832966"/>
    <w:rsid w:val="008337DE"/>
    <w:rsid w:val="00833911"/>
    <w:rsid w:val="008343FA"/>
    <w:rsid w:val="00834673"/>
    <w:rsid w:val="00834839"/>
    <w:rsid w:val="00834929"/>
    <w:rsid w:val="00834A47"/>
    <w:rsid w:val="00834F58"/>
    <w:rsid w:val="00835C1B"/>
    <w:rsid w:val="00835FA9"/>
    <w:rsid w:val="0083642B"/>
    <w:rsid w:val="00836E6D"/>
    <w:rsid w:val="00837753"/>
    <w:rsid w:val="00837B79"/>
    <w:rsid w:val="00837D4A"/>
    <w:rsid w:val="00840030"/>
    <w:rsid w:val="00840364"/>
    <w:rsid w:val="008408B2"/>
    <w:rsid w:val="00840E10"/>
    <w:rsid w:val="0084157B"/>
    <w:rsid w:val="00841BC4"/>
    <w:rsid w:val="00841BE7"/>
    <w:rsid w:val="00841F94"/>
    <w:rsid w:val="008423A9"/>
    <w:rsid w:val="00842A1C"/>
    <w:rsid w:val="00842B3D"/>
    <w:rsid w:val="00842CAD"/>
    <w:rsid w:val="00842E4F"/>
    <w:rsid w:val="00842F08"/>
    <w:rsid w:val="00842F4C"/>
    <w:rsid w:val="00843AEC"/>
    <w:rsid w:val="00843ED1"/>
    <w:rsid w:val="00844295"/>
    <w:rsid w:val="008443D9"/>
    <w:rsid w:val="00844A5E"/>
    <w:rsid w:val="00844C48"/>
    <w:rsid w:val="0084571A"/>
    <w:rsid w:val="008457D5"/>
    <w:rsid w:val="00845C7D"/>
    <w:rsid w:val="0084629B"/>
    <w:rsid w:val="008465A7"/>
    <w:rsid w:val="0084679C"/>
    <w:rsid w:val="00846B71"/>
    <w:rsid w:val="00846DA9"/>
    <w:rsid w:val="00847241"/>
    <w:rsid w:val="008475C9"/>
    <w:rsid w:val="00847A7A"/>
    <w:rsid w:val="00847ABD"/>
    <w:rsid w:val="00847AE9"/>
    <w:rsid w:val="00847BAB"/>
    <w:rsid w:val="0085045F"/>
    <w:rsid w:val="00850833"/>
    <w:rsid w:val="008508EC"/>
    <w:rsid w:val="0085099D"/>
    <w:rsid w:val="00850CEC"/>
    <w:rsid w:val="00850D8B"/>
    <w:rsid w:val="0085124B"/>
    <w:rsid w:val="008512C6"/>
    <w:rsid w:val="008514C9"/>
    <w:rsid w:val="00851719"/>
    <w:rsid w:val="008518C9"/>
    <w:rsid w:val="00851A41"/>
    <w:rsid w:val="00851B57"/>
    <w:rsid w:val="00851E92"/>
    <w:rsid w:val="00852473"/>
    <w:rsid w:val="00852548"/>
    <w:rsid w:val="008525AD"/>
    <w:rsid w:val="00852B28"/>
    <w:rsid w:val="00852C22"/>
    <w:rsid w:val="0085348E"/>
    <w:rsid w:val="008534D0"/>
    <w:rsid w:val="0085364E"/>
    <w:rsid w:val="0085367B"/>
    <w:rsid w:val="008537FB"/>
    <w:rsid w:val="008538D9"/>
    <w:rsid w:val="00853BB6"/>
    <w:rsid w:val="00853E73"/>
    <w:rsid w:val="00854058"/>
    <w:rsid w:val="0085405B"/>
    <w:rsid w:val="00854335"/>
    <w:rsid w:val="00854437"/>
    <w:rsid w:val="00854CC9"/>
    <w:rsid w:val="00854DF0"/>
    <w:rsid w:val="00854E54"/>
    <w:rsid w:val="00855F92"/>
    <w:rsid w:val="00856228"/>
    <w:rsid w:val="00856260"/>
    <w:rsid w:val="008564A4"/>
    <w:rsid w:val="008567F1"/>
    <w:rsid w:val="008568C8"/>
    <w:rsid w:val="00856933"/>
    <w:rsid w:val="00856D51"/>
    <w:rsid w:val="008576CB"/>
    <w:rsid w:val="00857BCE"/>
    <w:rsid w:val="00857FB0"/>
    <w:rsid w:val="00860691"/>
    <w:rsid w:val="00860E44"/>
    <w:rsid w:val="008610E8"/>
    <w:rsid w:val="00861417"/>
    <w:rsid w:val="00861714"/>
    <w:rsid w:val="008619C1"/>
    <w:rsid w:val="00861AFB"/>
    <w:rsid w:val="008623DE"/>
    <w:rsid w:val="00862647"/>
    <w:rsid w:val="008627A2"/>
    <w:rsid w:val="008627C2"/>
    <w:rsid w:val="0086291D"/>
    <w:rsid w:val="008629A2"/>
    <w:rsid w:val="00862E60"/>
    <w:rsid w:val="00862F42"/>
    <w:rsid w:val="00863144"/>
    <w:rsid w:val="00863491"/>
    <w:rsid w:val="00863941"/>
    <w:rsid w:val="00863D13"/>
    <w:rsid w:val="00863D4C"/>
    <w:rsid w:val="00863E7C"/>
    <w:rsid w:val="00864009"/>
    <w:rsid w:val="0086416E"/>
    <w:rsid w:val="00864634"/>
    <w:rsid w:val="008647DE"/>
    <w:rsid w:val="008650CF"/>
    <w:rsid w:val="00865ADC"/>
    <w:rsid w:val="00865EFB"/>
    <w:rsid w:val="008667BE"/>
    <w:rsid w:val="00866B4E"/>
    <w:rsid w:val="00866BD3"/>
    <w:rsid w:val="0086708E"/>
    <w:rsid w:val="0086723C"/>
    <w:rsid w:val="00867279"/>
    <w:rsid w:val="0086756A"/>
    <w:rsid w:val="0086784E"/>
    <w:rsid w:val="008678B4"/>
    <w:rsid w:val="00867AAE"/>
    <w:rsid w:val="0087005E"/>
    <w:rsid w:val="0087037D"/>
    <w:rsid w:val="008703DD"/>
    <w:rsid w:val="008706F2"/>
    <w:rsid w:val="00870797"/>
    <w:rsid w:val="008709ED"/>
    <w:rsid w:val="00870AF0"/>
    <w:rsid w:val="0087107B"/>
    <w:rsid w:val="0087120C"/>
    <w:rsid w:val="008713FD"/>
    <w:rsid w:val="008716C9"/>
    <w:rsid w:val="00871A56"/>
    <w:rsid w:val="00871C4A"/>
    <w:rsid w:val="00871D62"/>
    <w:rsid w:val="00871F24"/>
    <w:rsid w:val="008721DB"/>
    <w:rsid w:val="008729DC"/>
    <w:rsid w:val="00872B56"/>
    <w:rsid w:val="00872C75"/>
    <w:rsid w:val="00872F7B"/>
    <w:rsid w:val="00873021"/>
    <w:rsid w:val="008731C6"/>
    <w:rsid w:val="0087365D"/>
    <w:rsid w:val="008736E4"/>
    <w:rsid w:val="00873A0D"/>
    <w:rsid w:val="00873B2B"/>
    <w:rsid w:val="0087407E"/>
    <w:rsid w:val="00874659"/>
    <w:rsid w:val="008749CF"/>
    <w:rsid w:val="00874B28"/>
    <w:rsid w:val="00874C37"/>
    <w:rsid w:val="00874EB9"/>
    <w:rsid w:val="00874F5B"/>
    <w:rsid w:val="00875033"/>
    <w:rsid w:val="00875359"/>
    <w:rsid w:val="008759DF"/>
    <w:rsid w:val="00875E57"/>
    <w:rsid w:val="00875FAD"/>
    <w:rsid w:val="00876181"/>
    <w:rsid w:val="00876388"/>
    <w:rsid w:val="008768C0"/>
    <w:rsid w:val="008770C4"/>
    <w:rsid w:val="008774EC"/>
    <w:rsid w:val="00877513"/>
    <w:rsid w:val="0087760F"/>
    <w:rsid w:val="00877BA7"/>
    <w:rsid w:val="00877D80"/>
    <w:rsid w:val="00877EFF"/>
    <w:rsid w:val="00877F45"/>
    <w:rsid w:val="00880A4D"/>
    <w:rsid w:val="00880C30"/>
    <w:rsid w:val="00880C65"/>
    <w:rsid w:val="00880D03"/>
    <w:rsid w:val="00880E64"/>
    <w:rsid w:val="00881072"/>
    <w:rsid w:val="00881801"/>
    <w:rsid w:val="00882129"/>
    <w:rsid w:val="008821F5"/>
    <w:rsid w:val="008824BD"/>
    <w:rsid w:val="008824F8"/>
    <w:rsid w:val="008826D7"/>
    <w:rsid w:val="00882AF6"/>
    <w:rsid w:val="0088310B"/>
    <w:rsid w:val="008837A7"/>
    <w:rsid w:val="00883E20"/>
    <w:rsid w:val="008840A1"/>
    <w:rsid w:val="00884497"/>
    <w:rsid w:val="00884794"/>
    <w:rsid w:val="00884BCC"/>
    <w:rsid w:val="00884F52"/>
    <w:rsid w:val="00885A94"/>
    <w:rsid w:val="0088608A"/>
    <w:rsid w:val="00886461"/>
    <w:rsid w:val="00886647"/>
    <w:rsid w:val="00886747"/>
    <w:rsid w:val="00886827"/>
    <w:rsid w:val="00886892"/>
    <w:rsid w:val="00886A95"/>
    <w:rsid w:val="00886D2E"/>
    <w:rsid w:val="00886FAE"/>
    <w:rsid w:val="00887219"/>
    <w:rsid w:val="0088724B"/>
    <w:rsid w:val="00887410"/>
    <w:rsid w:val="00887753"/>
    <w:rsid w:val="0088775D"/>
    <w:rsid w:val="00887807"/>
    <w:rsid w:val="0088785C"/>
    <w:rsid w:val="00890111"/>
    <w:rsid w:val="00890480"/>
    <w:rsid w:val="00890598"/>
    <w:rsid w:val="00890F31"/>
    <w:rsid w:val="00891083"/>
    <w:rsid w:val="0089139A"/>
    <w:rsid w:val="00891407"/>
    <w:rsid w:val="00891697"/>
    <w:rsid w:val="008919C4"/>
    <w:rsid w:val="008922B7"/>
    <w:rsid w:val="00892AC9"/>
    <w:rsid w:val="00892CE5"/>
    <w:rsid w:val="008930DC"/>
    <w:rsid w:val="00893261"/>
    <w:rsid w:val="0089332A"/>
    <w:rsid w:val="008933D2"/>
    <w:rsid w:val="00893519"/>
    <w:rsid w:val="00893618"/>
    <w:rsid w:val="0089361B"/>
    <w:rsid w:val="00893782"/>
    <w:rsid w:val="00893784"/>
    <w:rsid w:val="00893B89"/>
    <w:rsid w:val="00894367"/>
    <w:rsid w:val="0089457F"/>
    <w:rsid w:val="0089467E"/>
    <w:rsid w:val="008946F4"/>
    <w:rsid w:val="00894D7B"/>
    <w:rsid w:val="00894EAF"/>
    <w:rsid w:val="008950F2"/>
    <w:rsid w:val="008952FC"/>
    <w:rsid w:val="00896A1D"/>
    <w:rsid w:val="00896DC8"/>
    <w:rsid w:val="00897218"/>
    <w:rsid w:val="00897674"/>
    <w:rsid w:val="00897711"/>
    <w:rsid w:val="00897A36"/>
    <w:rsid w:val="00897B48"/>
    <w:rsid w:val="00897D3B"/>
    <w:rsid w:val="008A0536"/>
    <w:rsid w:val="008A0837"/>
    <w:rsid w:val="008A1111"/>
    <w:rsid w:val="008A1630"/>
    <w:rsid w:val="008A175B"/>
    <w:rsid w:val="008A1998"/>
    <w:rsid w:val="008A1EF4"/>
    <w:rsid w:val="008A22E4"/>
    <w:rsid w:val="008A2347"/>
    <w:rsid w:val="008A2AA5"/>
    <w:rsid w:val="008A2CDE"/>
    <w:rsid w:val="008A36DD"/>
    <w:rsid w:val="008A39A0"/>
    <w:rsid w:val="008A3BE1"/>
    <w:rsid w:val="008A3D50"/>
    <w:rsid w:val="008A3E0A"/>
    <w:rsid w:val="008A3E25"/>
    <w:rsid w:val="008A4F28"/>
    <w:rsid w:val="008A5791"/>
    <w:rsid w:val="008A5EF9"/>
    <w:rsid w:val="008A6413"/>
    <w:rsid w:val="008A6558"/>
    <w:rsid w:val="008A6C2B"/>
    <w:rsid w:val="008A71C9"/>
    <w:rsid w:val="008A7907"/>
    <w:rsid w:val="008A7E4C"/>
    <w:rsid w:val="008A7FB7"/>
    <w:rsid w:val="008B0035"/>
    <w:rsid w:val="008B0730"/>
    <w:rsid w:val="008B0B49"/>
    <w:rsid w:val="008B0CB1"/>
    <w:rsid w:val="008B0CB9"/>
    <w:rsid w:val="008B1270"/>
    <w:rsid w:val="008B1371"/>
    <w:rsid w:val="008B1947"/>
    <w:rsid w:val="008B2582"/>
    <w:rsid w:val="008B2821"/>
    <w:rsid w:val="008B2B03"/>
    <w:rsid w:val="008B2E0A"/>
    <w:rsid w:val="008B3434"/>
    <w:rsid w:val="008B35FE"/>
    <w:rsid w:val="008B36B1"/>
    <w:rsid w:val="008B4192"/>
    <w:rsid w:val="008B4533"/>
    <w:rsid w:val="008B46D9"/>
    <w:rsid w:val="008B48B6"/>
    <w:rsid w:val="008B4B02"/>
    <w:rsid w:val="008B4F7E"/>
    <w:rsid w:val="008B51D9"/>
    <w:rsid w:val="008B5E97"/>
    <w:rsid w:val="008B5FBE"/>
    <w:rsid w:val="008B60BA"/>
    <w:rsid w:val="008B6273"/>
    <w:rsid w:val="008B6367"/>
    <w:rsid w:val="008B65D7"/>
    <w:rsid w:val="008B6606"/>
    <w:rsid w:val="008B6D72"/>
    <w:rsid w:val="008B72B2"/>
    <w:rsid w:val="008B73A9"/>
    <w:rsid w:val="008B73B7"/>
    <w:rsid w:val="008B742A"/>
    <w:rsid w:val="008B7F60"/>
    <w:rsid w:val="008B7F7A"/>
    <w:rsid w:val="008C13A6"/>
    <w:rsid w:val="008C190A"/>
    <w:rsid w:val="008C1FD7"/>
    <w:rsid w:val="008C2061"/>
    <w:rsid w:val="008C206E"/>
    <w:rsid w:val="008C21F6"/>
    <w:rsid w:val="008C230B"/>
    <w:rsid w:val="008C26BB"/>
    <w:rsid w:val="008C2752"/>
    <w:rsid w:val="008C27AC"/>
    <w:rsid w:val="008C2C16"/>
    <w:rsid w:val="008C3081"/>
    <w:rsid w:val="008C3308"/>
    <w:rsid w:val="008C3987"/>
    <w:rsid w:val="008C3BFA"/>
    <w:rsid w:val="008C3C8E"/>
    <w:rsid w:val="008C440D"/>
    <w:rsid w:val="008C452B"/>
    <w:rsid w:val="008C4954"/>
    <w:rsid w:val="008C4FB0"/>
    <w:rsid w:val="008C5580"/>
    <w:rsid w:val="008C58E1"/>
    <w:rsid w:val="008C6211"/>
    <w:rsid w:val="008C6466"/>
    <w:rsid w:val="008C67CC"/>
    <w:rsid w:val="008C6922"/>
    <w:rsid w:val="008C76EA"/>
    <w:rsid w:val="008C7874"/>
    <w:rsid w:val="008C7B72"/>
    <w:rsid w:val="008C7FEC"/>
    <w:rsid w:val="008D00CA"/>
    <w:rsid w:val="008D058C"/>
    <w:rsid w:val="008D0760"/>
    <w:rsid w:val="008D0796"/>
    <w:rsid w:val="008D0879"/>
    <w:rsid w:val="008D0BAF"/>
    <w:rsid w:val="008D0DE9"/>
    <w:rsid w:val="008D16A4"/>
    <w:rsid w:val="008D18F8"/>
    <w:rsid w:val="008D1946"/>
    <w:rsid w:val="008D1C85"/>
    <w:rsid w:val="008D1E4E"/>
    <w:rsid w:val="008D209C"/>
    <w:rsid w:val="008D24ED"/>
    <w:rsid w:val="008D2B23"/>
    <w:rsid w:val="008D2C40"/>
    <w:rsid w:val="008D33B1"/>
    <w:rsid w:val="008D46DF"/>
    <w:rsid w:val="008D476D"/>
    <w:rsid w:val="008D4C2B"/>
    <w:rsid w:val="008D4F98"/>
    <w:rsid w:val="008D5016"/>
    <w:rsid w:val="008D5429"/>
    <w:rsid w:val="008D5F13"/>
    <w:rsid w:val="008D60CF"/>
    <w:rsid w:val="008D6D61"/>
    <w:rsid w:val="008D71DE"/>
    <w:rsid w:val="008D71FC"/>
    <w:rsid w:val="008D786A"/>
    <w:rsid w:val="008D7AB5"/>
    <w:rsid w:val="008E0174"/>
    <w:rsid w:val="008E0524"/>
    <w:rsid w:val="008E052A"/>
    <w:rsid w:val="008E0895"/>
    <w:rsid w:val="008E0BD1"/>
    <w:rsid w:val="008E1385"/>
    <w:rsid w:val="008E140B"/>
    <w:rsid w:val="008E143A"/>
    <w:rsid w:val="008E1460"/>
    <w:rsid w:val="008E14F1"/>
    <w:rsid w:val="008E176E"/>
    <w:rsid w:val="008E1828"/>
    <w:rsid w:val="008E21F5"/>
    <w:rsid w:val="008E28FE"/>
    <w:rsid w:val="008E2976"/>
    <w:rsid w:val="008E2A9F"/>
    <w:rsid w:val="008E2C91"/>
    <w:rsid w:val="008E2D1B"/>
    <w:rsid w:val="008E2E4A"/>
    <w:rsid w:val="008E33E7"/>
    <w:rsid w:val="008E3DE9"/>
    <w:rsid w:val="008E3EF0"/>
    <w:rsid w:val="008E42BF"/>
    <w:rsid w:val="008E449F"/>
    <w:rsid w:val="008E4FF3"/>
    <w:rsid w:val="008E528D"/>
    <w:rsid w:val="008E52D9"/>
    <w:rsid w:val="008E5400"/>
    <w:rsid w:val="008E583F"/>
    <w:rsid w:val="008E585A"/>
    <w:rsid w:val="008E5BBB"/>
    <w:rsid w:val="008E6A49"/>
    <w:rsid w:val="008E6C55"/>
    <w:rsid w:val="008E6E16"/>
    <w:rsid w:val="008E6FD6"/>
    <w:rsid w:val="008E7418"/>
    <w:rsid w:val="008E75D3"/>
    <w:rsid w:val="008E7890"/>
    <w:rsid w:val="008E7B2E"/>
    <w:rsid w:val="008E7BF7"/>
    <w:rsid w:val="008E7C2F"/>
    <w:rsid w:val="008F0168"/>
    <w:rsid w:val="008F05EA"/>
    <w:rsid w:val="008F0C57"/>
    <w:rsid w:val="008F0C9C"/>
    <w:rsid w:val="008F0CFD"/>
    <w:rsid w:val="008F0DE7"/>
    <w:rsid w:val="008F0F46"/>
    <w:rsid w:val="008F1536"/>
    <w:rsid w:val="008F1635"/>
    <w:rsid w:val="008F16EC"/>
    <w:rsid w:val="008F18BC"/>
    <w:rsid w:val="008F1A91"/>
    <w:rsid w:val="008F2087"/>
    <w:rsid w:val="008F28CA"/>
    <w:rsid w:val="008F2F52"/>
    <w:rsid w:val="008F3A55"/>
    <w:rsid w:val="008F410E"/>
    <w:rsid w:val="008F4198"/>
    <w:rsid w:val="008F4430"/>
    <w:rsid w:val="008F4598"/>
    <w:rsid w:val="008F4CC3"/>
    <w:rsid w:val="008F555D"/>
    <w:rsid w:val="008F5B47"/>
    <w:rsid w:val="008F5C6E"/>
    <w:rsid w:val="008F5E12"/>
    <w:rsid w:val="008F6097"/>
    <w:rsid w:val="008F6221"/>
    <w:rsid w:val="008F6669"/>
    <w:rsid w:val="008F6AD1"/>
    <w:rsid w:val="008F70F6"/>
    <w:rsid w:val="008F7214"/>
    <w:rsid w:val="008F7241"/>
    <w:rsid w:val="008F72B1"/>
    <w:rsid w:val="008F774C"/>
    <w:rsid w:val="008F7C41"/>
    <w:rsid w:val="008F7C4A"/>
    <w:rsid w:val="008F7E1F"/>
    <w:rsid w:val="008F7F28"/>
    <w:rsid w:val="00900607"/>
    <w:rsid w:val="009006BC"/>
    <w:rsid w:val="009009DC"/>
    <w:rsid w:val="00900A0D"/>
    <w:rsid w:val="00900F5C"/>
    <w:rsid w:val="0090162E"/>
    <w:rsid w:val="00901AF9"/>
    <w:rsid w:val="00902495"/>
    <w:rsid w:val="00902C40"/>
    <w:rsid w:val="00902C8F"/>
    <w:rsid w:val="0090316C"/>
    <w:rsid w:val="00903326"/>
    <w:rsid w:val="00903921"/>
    <w:rsid w:val="0090442B"/>
    <w:rsid w:val="009047C1"/>
    <w:rsid w:val="00904D15"/>
    <w:rsid w:val="00904FF3"/>
    <w:rsid w:val="0090507D"/>
    <w:rsid w:val="009051BD"/>
    <w:rsid w:val="00905911"/>
    <w:rsid w:val="00905A1E"/>
    <w:rsid w:val="00905A9D"/>
    <w:rsid w:val="00905ABF"/>
    <w:rsid w:val="00905AED"/>
    <w:rsid w:val="00905B0F"/>
    <w:rsid w:val="00905E88"/>
    <w:rsid w:val="00905EC5"/>
    <w:rsid w:val="00905F5A"/>
    <w:rsid w:val="009060E7"/>
    <w:rsid w:val="00906878"/>
    <w:rsid w:val="009071DE"/>
    <w:rsid w:val="00907DB6"/>
    <w:rsid w:val="00910312"/>
    <w:rsid w:val="009103F8"/>
    <w:rsid w:val="00910720"/>
    <w:rsid w:val="00910A1A"/>
    <w:rsid w:val="009110D5"/>
    <w:rsid w:val="00911108"/>
    <w:rsid w:val="009112D5"/>
    <w:rsid w:val="00911D29"/>
    <w:rsid w:val="0091234D"/>
    <w:rsid w:val="0091248D"/>
    <w:rsid w:val="00912668"/>
    <w:rsid w:val="00912E0D"/>
    <w:rsid w:val="00912E2D"/>
    <w:rsid w:val="00913926"/>
    <w:rsid w:val="00913B1A"/>
    <w:rsid w:val="00913B82"/>
    <w:rsid w:val="0091448B"/>
    <w:rsid w:val="00914BEF"/>
    <w:rsid w:val="00915113"/>
    <w:rsid w:val="00915590"/>
    <w:rsid w:val="00915B26"/>
    <w:rsid w:val="00915CC4"/>
    <w:rsid w:val="009168B5"/>
    <w:rsid w:val="00916E86"/>
    <w:rsid w:val="00917181"/>
    <w:rsid w:val="009179BF"/>
    <w:rsid w:val="00917B98"/>
    <w:rsid w:val="00917F71"/>
    <w:rsid w:val="0092000A"/>
    <w:rsid w:val="0092014D"/>
    <w:rsid w:val="009204F5"/>
    <w:rsid w:val="009206AC"/>
    <w:rsid w:val="00920E0C"/>
    <w:rsid w:val="00920E77"/>
    <w:rsid w:val="00920F20"/>
    <w:rsid w:val="00921428"/>
    <w:rsid w:val="00921474"/>
    <w:rsid w:val="009219F7"/>
    <w:rsid w:val="00921EEF"/>
    <w:rsid w:val="00921F64"/>
    <w:rsid w:val="00921FC1"/>
    <w:rsid w:val="009226C3"/>
    <w:rsid w:val="00922714"/>
    <w:rsid w:val="00922AFE"/>
    <w:rsid w:val="00922DB2"/>
    <w:rsid w:val="00922EDB"/>
    <w:rsid w:val="0092373B"/>
    <w:rsid w:val="00923B13"/>
    <w:rsid w:val="00923C4E"/>
    <w:rsid w:val="00923E2B"/>
    <w:rsid w:val="00923F39"/>
    <w:rsid w:val="00924420"/>
    <w:rsid w:val="009244A0"/>
    <w:rsid w:val="009244BF"/>
    <w:rsid w:val="00924829"/>
    <w:rsid w:val="00925102"/>
    <w:rsid w:val="009251B4"/>
    <w:rsid w:val="00925523"/>
    <w:rsid w:val="00925B19"/>
    <w:rsid w:val="00925C46"/>
    <w:rsid w:val="00925CD9"/>
    <w:rsid w:val="00925E05"/>
    <w:rsid w:val="009260B0"/>
    <w:rsid w:val="0092632B"/>
    <w:rsid w:val="009266E2"/>
    <w:rsid w:val="00926734"/>
    <w:rsid w:val="0092680D"/>
    <w:rsid w:val="00926852"/>
    <w:rsid w:val="00926AE7"/>
    <w:rsid w:val="00926B3E"/>
    <w:rsid w:val="0092701C"/>
    <w:rsid w:val="0092735A"/>
    <w:rsid w:val="009273CF"/>
    <w:rsid w:val="009276B8"/>
    <w:rsid w:val="00930400"/>
    <w:rsid w:val="0093067A"/>
    <w:rsid w:val="0093161A"/>
    <w:rsid w:val="00931669"/>
    <w:rsid w:val="00931774"/>
    <w:rsid w:val="00932408"/>
    <w:rsid w:val="00932668"/>
    <w:rsid w:val="00932678"/>
    <w:rsid w:val="009329E9"/>
    <w:rsid w:val="00932B79"/>
    <w:rsid w:val="00932CD3"/>
    <w:rsid w:val="00932D2D"/>
    <w:rsid w:val="00932DEC"/>
    <w:rsid w:val="00932FBF"/>
    <w:rsid w:val="009331EB"/>
    <w:rsid w:val="009333C3"/>
    <w:rsid w:val="009335D2"/>
    <w:rsid w:val="009339B1"/>
    <w:rsid w:val="00933BA9"/>
    <w:rsid w:val="00933EBC"/>
    <w:rsid w:val="00933F8C"/>
    <w:rsid w:val="00933FDA"/>
    <w:rsid w:val="00934C61"/>
    <w:rsid w:val="00934F9C"/>
    <w:rsid w:val="0093512C"/>
    <w:rsid w:val="009355E8"/>
    <w:rsid w:val="00935B7F"/>
    <w:rsid w:val="00936709"/>
    <w:rsid w:val="00937BA5"/>
    <w:rsid w:val="00940069"/>
    <w:rsid w:val="0094044D"/>
    <w:rsid w:val="0094057D"/>
    <w:rsid w:val="00940764"/>
    <w:rsid w:val="00940C74"/>
    <w:rsid w:val="00941144"/>
    <w:rsid w:val="00941558"/>
    <w:rsid w:val="00941CD4"/>
    <w:rsid w:val="0094234B"/>
    <w:rsid w:val="00942550"/>
    <w:rsid w:val="00942559"/>
    <w:rsid w:val="00942B95"/>
    <w:rsid w:val="00942C32"/>
    <w:rsid w:val="00942ECE"/>
    <w:rsid w:val="009435FF"/>
    <w:rsid w:val="009440B1"/>
    <w:rsid w:val="00944391"/>
    <w:rsid w:val="00944830"/>
    <w:rsid w:val="009449E5"/>
    <w:rsid w:val="00944DED"/>
    <w:rsid w:val="00945D51"/>
    <w:rsid w:val="009464BD"/>
    <w:rsid w:val="009465FA"/>
    <w:rsid w:val="009467EE"/>
    <w:rsid w:val="00946985"/>
    <w:rsid w:val="00946A68"/>
    <w:rsid w:val="00946D7D"/>
    <w:rsid w:val="0094719C"/>
    <w:rsid w:val="009474F9"/>
    <w:rsid w:val="009475BE"/>
    <w:rsid w:val="00950883"/>
    <w:rsid w:val="00950897"/>
    <w:rsid w:val="00950B76"/>
    <w:rsid w:val="00950BA7"/>
    <w:rsid w:val="00950E15"/>
    <w:rsid w:val="00950E52"/>
    <w:rsid w:val="00950E8D"/>
    <w:rsid w:val="009513DF"/>
    <w:rsid w:val="00951881"/>
    <w:rsid w:val="00952753"/>
    <w:rsid w:val="00952760"/>
    <w:rsid w:val="00952CFD"/>
    <w:rsid w:val="00952F9E"/>
    <w:rsid w:val="0095421C"/>
    <w:rsid w:val="009542BF"/>
    <w:rsid w:val="00954328"/>
    <w:rsid w:val="00954467"/>
    <w:rsid w:val="009547A5"/>
    <w:rsid w:val="00955364"/>
    <w:rsid w:val="009558CB"/>
    <w:rsid w:val="00955B08"/>
    <w:rsid w:val="00955EB0"/>
    <w:rsid w:val="00956051"/>
    <w:rsid w:val="009565CC"/>
    <w:rsid w:val="00956DB4"/>
    <w:rsid w:val="00957665"/>
    <w:rsid w:val="0095778F"/>
    <w:rsid w:val="009577E3"/>
    <w:rsid w:val="00957820"/>
    <w:rsid w:val="00957C05"/>
    <w:rsid w:val="00957C91"/>
    <w:rsid w:val="00957EA5"/>
    <w:rsid w:val="009605D4"/>
    <w:rsid w:val="00960DE8"/>
    <w:rsid w:val="00960E6B"/>
    <w:rsid w:val="00960F87"/>
    <w:rsid w:val="00960FF0"/>
    <w:rsid w:val="009612C1"/>
    <w:rsid w:val="0096133A"/>
    <w:rsid w:val="009613AD"/>
    <w:rsid w:val="0096182A"/>
    <w:rsid w:val="00961A1C"/>
    <w:rsid w:val="00961A80"/>
    <w:rsid w:val="00961A97"/>
    <w:rsid w:val="009622AB"/>
    <w:rsid w:val="00962337"/>
    <w:rsid w:val="00962793"/>
    <w:rsid w:val="009627E0"/>
    <w:rsid w:val="00962838"/>
    <w:rsid w:val="00962DFB"/>
    <w:rsid w:val="00963068"/>
    <w:rsid w:val="00963109"/>
    <w:rsid w:val="009631C3"/>
    <w:rsid w:val="00963301"/>
    <w:rsid w:val="0096379A"/>
    <w:rsid w:val="00964208"/>
    <w:rsid w:val="009642F1"/>
    <w:rsid w:val="0096445D"/>
    <w:rsid w:val="00964B00"/>
    <w:rsid w:val="00964D77"/>
    <w:rsid w:val="00965931"/>
    <w:rsid w:val="00965AEB"/>
    <w:rsid w:val="00965B93"/>
    <w:rsid w:val="00965F46"/>
    <w:rsid w:val="0096608B"/>
    <w:rsid w:val="00966374"/>
    <w:rsid w:val="00966A52"/>
    <w:rsid w:val="00966CBB"/>
    <w:rsid w:val="00966DC2"/>
    <w:rsid w:val="00966ED3"/>
    <w:rsid w:val="00966FDF"/>
    <w:rsid w:val="00967248"/>
    <w:rsid w:val="0096767D"/>
    <w:rsid w:val="00967D72"/>
    <w:rsid w:val="00970083"/>
    <w:rsid w:val="009701D1"/>
    <w:rsid w:val="009707C8"/>
    <w:rsid w:val="00970B55"/>
    <w:rsid w:val="00970B70"/>
    <w:rsid w:val="00970CA0"/>
    <w:rsid w:val="00970FB7"/>
    <w:rsid w:val="009714A9"/>
    <w:rsid w:val="0097192A"/>
    <w:rsid w:val="00971B66"/>
    <w:rsid w:val="00971B9A"/>
    <w:rsid w:val="00971D11"/>
    <w:rsid w:val="00971DC9"/>
    <w:rsid w:val="00971EDE"/>
    <w:rsid w:val="00972001"/>
    <w:rsid w:val="00972464"/>
    <w:rsid w:val="00972CFE"/>
    <w:rsid w:val="00973585"/>
    <w:rsid w:val="0097389F"/>
    <w:rsid w:val="00973925"/>
    <w:rsid w:val="00973AE7"/>
    <w:rsid w:val="00973B4B"/>
    <w:rsid w:val="00973E53"/>
    <w:rsid w:val="00974148"/>
    <w:rsid w:val="00974649"/>
    <w:rsid w:val="009747C4"/>
    <w:rsid w:val="00974BB4"/>
    <w:rsid w:val="00974DAE"/>
    <w:rsid w:val="00975822"/>
    <w:rsid w:val="00975EE5"/>
    <w:rsid w:val="009761ED"/>
    <w:rsid w:val="00976344"/>
    <w:rsid w:val="0097655D"/>
    <w:rsid w:val="0097665D"/>
    <w:rsid w:val="0097666D"/>
    <w:rsid w:val="009769E4"/>
    <w:rsid w:val="00976C29"/>
    <w:rsid w:val="00976FA7"/>
    <w:rsid w:val="0097714D"/>
    <w:rsid w:val="009771B3"/>
    <w:rsid w:val="00977487"/>
    <w:rsid w:val="009774FF"/>
    <w:rsid w:val="0097758D"/>
    <w:rsid w:val="009778F8"/>
    <w:rsid w:val="0097794F"/>
    <w:rsid w:val="00977B13"/>
    <w:rsid w:val="00977BA7"/>
    <w:rsid w:val="00977CC5"/>
    <w:rsid w:val="00980116"/>
    <w:rsid w:val="009802EA"/>
    <w:rsid w:val="00980546"/>
    <w:rsid w:val="0098056A"/>
    <w:rsid w:val="009808EA"/>
    <w:rsid w:val="0098096D"/>
    <w:rsid w:val="00980B79"/>
    <w:rsid w:val="00981349"/>
    <w:rsid w:val="009818B8"/>
    <w:rsid w:val="00981BE0"/>
    <w:rsid w:val="00981DC1"/>
    <w:rsid w:val="00981EFA"/>
    <w:rsid w:val="009821EF"/>
    <w:rsid w:val="009832B9"/>
    <w:rsid w:val="009833A8"/>
    <w:rsid w:val="009833C9"/>
    <w:rsid w:val="0098365E"/>
    <w:rsid w:val="00983B9D"/>
    <w:rsid w:val="00983F85"/>
    <w:rsid w:val="0098440C"/>
    <w:rsid w:val="00984938"/>
    <w:rsid w:val="0098526A"/>
    <w:rsid w:val="00985529"/>
    <w:rsid w:val="00985669"/>
    <w:rsid w:val="00985FCA"/>
    <w:rsid w:val="00986498"/>
    <w:rsid w:val="0098669F"/>
    <w:rsid w:val="009867A8"/>
    <w:rsid w:val="00986F3D"/>
    <w:rsid w:val="00987239"/>
    <w:rsid w:val="0098738E"/>
    <w:rsid w:val="00987F9A"/>
    <w:rsid w:val="00990690"/>
    <w:rsid w:val="00990957"/>
    <w:rsid w:val="00990A63"/>
    <w:rsid w:val="00990AD9"/>
    <w:rsid w:val="009915BC"/>
    <w:rsid w:val="00991890"/>
    <w:rsid w:val="009919AE"/>
    <w:rsid w:val="009919EF"/>
    <w:rsid w:val="00991A45"/>
    <w:rsid w:val="0099239F"/>
    <w:rsid w:val="009924FC"/>
    <w:rsid w:val="009927B8"/>
    <w:rsid w:val="009927D3"/>
    <w:rsid w:val="00992AC0"/>
    <w:rsid w:val="00993169"/>
    <w:rsid w:val="009933CB"/>
    <w:rsid w:val="00993452"/>
    <w:rsid w:val="009935B0"/>
    <w:rsid w:val="0099379D"/>
    <w:rsid w:val="00993822"/>
    <w:rsid w:val="00993B35"/>
    <w:rsid w:val="00993BEB"/>
    <w:rsid w:val="00993C0E"/>
    <w:rsid w:val="00994023"/>
    <w:rsid w:val="00994286"/>
    <w:rsid w:val="009947AB"/>
    <w:rsid w:val="00994B96"/>
    <w:rsid w:val="00994BFF"/>
    <w:rsid w:val="00994DCC"/>
    <w:rsid w:val="00994E95"/>
    <w:rsid w:val="0099520B"/>
    <w:rsid w:val="009957A0"/>
    <w:rsid w:val="00995A49"/>
    <w:rsid w:val="00995AA6"/>
    <w:rsid w:val="0099622F"/>
    <w:rsid w:val="00996EC8"/>
    <w:rsid w:val="009977EB"/>
    <w:rsid w:val="0099791F"/>
    <w:rsid w:val="00997DA3"/>
    <w:rsid w:val="00997FBB"/>
    <w:rsid w:val="009A0881"/>
    <w:rsid w:val="009A09D8"/>
    <w:rsid w:val="009A0DC0"/>
    <w:rsid w:val="009A10B5"/>
    <w:rsid w:val="009A11E6"/>
    <w:rsid w:val="009A1A14"/>
    <w:rsid w:val="009A23F9"/>
    <w:rsid w:val="009A2888"/>
    <w:rsid w:val="009A3198"/>
    <w:rsid w:val="009A3852"/>
    <w:rsid w:val="009A3BED"/>
    <w:rsid w:val="009A3D36"/>
    <w:rsid w:val="009A445E"/>
    <w:rsid w:val="009A48E4"/>
    <w:rsid w:val="009A4F3B"/>
    <w:rsid w:val="009A5170"/>
    <w:rsid w:val="009A51AB"/>
    <w:rsid w:val="009A52B6"/>
    <w:rsid w:val="009A5473"/>
    <w:rsid w:val="009A5602"/>
    <w:rsid w:val="009A5649"/>
    <w:rsid w:val="009A5C24"/>
    <w:rsid w:val="009A61F4"/>
    <w:rsid w:val="009A630B"/>
    <w:rsid w:val="009A682F"/>
    <w:rsid w:val="009A6936"/>
    <w:rsid w:val="009A6BB0"/>
    <w:rsid w:val="009A6D33"/>
    <w:rsid w:val="009A6FAB"/>
    <w:rsid w:val="009A7244"/>
    <w:rsid w:val="009A7499"/>
    <w:rsid w:val="009A76CE"/>
    <w:rsid w:val="009A7A41"/>
    <w:rsid w:val="009A7D05"/>
    <w:rsid w:val="009A7EBE"/>
    <w:rsid w:val="009B09D8"/>
    <w:rsid w:val="009B0B0E"/>
    <w:rsid w:val="009B0B86"/>
    <w:rsid w:val="009B18F4"/>
    <w:rsid w:val="009B195C"/>
    <w:rsid w:val="009B19B6"/>
    <w:rsid w:val="009B1A74"/>
    <w:rsid w:val="009B1BDC"/>
    <w:rsid w:val="009B1EFB"/>
    <w:rsid w:val="009B2039"/>
    <w:rsid w:val="009B227A"/>
    <w:rsid w:val="009B2319"/>
    <w:rsid w:val="009B2425"/>
    <w:rsid w:val="009B2465"/>
    <w:rsid w:val="009B2791"/>
    <w:rsid w:val="009B2CFB"/>
    <w:rsid w:val="009B2F82"/>
    <w:rsid w:val="009B30FE"/>
    <w:rsid w:val="009B320B"/>
    <w:rsid w:val="009B3371"/>
    <w:rsid w:val="009B3553"/>
    <w:rsid w:val="009B380E"/>
    <w:rsid w:val="009B3D65"/>
    <w:rsid w:val="009B3E2F"/>
    <w:rsid w:val="009B4027"/>
    <w:rsid w:val="009B43A2"/>
    <w:rsid w:val="009B47D1"/>
    <w:rsid w:val="009B4972"/>
    <w:rsid w:val="009B4AE7"/>
    <w:rsid w:val="009B4DE6"/>
    <w:rsid w:val="009B4E38"/>
    <w:rsid w:val="009B4E99"/>
    <w:rsid w:val="009B5B5B"/>
    <w:rsid w:val="009B5D1B"/>
    <w:rsid w:val="009B6426"/>
    <w:rsid w:val="009B686A"/>
    <w:rsid w:val="009B6B56"/>
    <w:rsid w:val="009B6BE5"/>
    <w:rsid w:val="009B6C48"/>
    <w:rsid w:val="009B6CF1"/>
    <w:rsid w:val="009B6E6A"/>
    <w:rsid w:val="009B7A2A"/>
    <w:rsid w:val="009B7E8B"/>
    <w:rsid w:val="009B7FDD"/>
    <w:rsid w:val="009C0057"/>
    <w:rsid w:val="009C052A"/>
    <w:rsid w:val="009C0A47"/>
    <w:rsid w:val="009C0BD9"/>
    <w:rsid w:val="009C0CF5"/>
    <w:rsid w:val="009C0D01"/>
    <w:rsid w:val="009C0DB9"/>
    <w:rsid w:val="009C104B"/>
    <w:rsid w:val="009C1091"/>
    <w:rsid w:val="009C1257"/>
    <w:rsid w:val="009C18C6"/>
    <w:rsid w:val="009C2690"/>
    <w:rsid w:val="009C2A65"/>
    <w:rsid w:val="009C2E94"/>
    <w:rsid w:val="009C3123"/>
    <w:rsid w:val="009C3715"/>
    <w:rsid w:val="009C37D9"/>
    <w:rsid w:val="009C3D6D"/>
    <w:rsid w:val="009C41B8"/>
    <w:rsid w:val="009C457E"/>
    <w:rsid w:val="009C478F"/>
    <w:rsid w:val="009C4AAA"/>
    <w:rsid w:val="009C4AF7"/>
    <w:rsid w:val="009C51AF"/>
    <w:rsid w:val="009C52E7"/>
    <w:rsid w:val="009C5373"/>
    <w:rsid w:val="009C60B1"/>
    <w:rsid w:val="009C6333"/>
    <w:rsid w:val="009C703B"/>
    <w:rsid w:val="009C7268"/>
    <w:rsid w:val="009C74F8"/>
    <w:rsid w:val="009C75DA"/>
    <w:rsid w:val="009C783B"/>
    <w:rsid w:val="009C7CB8"/>
    <w:rsid w:val="009C7E94"/>
    <w:rsid w:val="009C7F27"/>
    <w:rsid w:val="009D023E"/>
    <w:rsid w:val="009D02AE"/>
    <w:rsid w:val="009D04F3"/>
    <w:rsid w:val="009D09EB"/>
    <w:rsid w:val="009D0AB6"/>
    <w:rsid w:val="009D11F3"/>
    <w:rsid w:val="009D1237"/>
    <w:rsid w:val="009D13B8"/>
    <w:rsid w:val="009D16C8"/>
    <w:rsid w:val="009D1F9F"/>
    <w:rsid w:val="009D2510"/>
    <w:rsid w:val="009D2639"/>
    <w:rsid w:val="009D2B90"/>
    <w:rsid w:val="009D2DB9"/>
    <w:rsid w:val="009D2FB1"/>
    <w:rsid w:val="009D3699"/>
    <w:rsid w:val="009D3D43"/>
    <w:rsid w:val="009D4035"/>
    <w:rsid w:val="009D42DA"/>
    <w:rsid w:val="009D4543"/>
    <w:rsid w:val="009D4B17"/>
    <w:rsid w:val="009D4B46"/>
    <w:rsid w:val="009D565E"/>
    <w:rsid w:val="009D5749"/>
    <w:rsid w:val="009D5973"/>
    <w:rsid w:val="009D5A6F"/>
    <w:rsid w:val="009D6286"/>
    <w:rsid w:val="009D639F"/>
    <w:rsid w:val="009D6BA1"/>
    <w:rsid w:val="009D6D05"/>
    <w:rsid w:val="009D74B5"/>
    <w:rsid w:val="009D791C"/>
    <w:rsid w:val="009D7B3C"/>
    <w:rsid w:val="009D7C04"/>
    <w:rsid w:val="009E00BF"/>
    <w:rsid w:val="009E0408"/>
    <w:rsid w:val="009E0772"/>
    <w:rsid w:val="009E0E9B"/>
    <w:rsid w:val="009E1340"/>
    <w:rsid w:val="009E180F"/>
    <w:rsid w:val="009E1E91"/>
    <w:rsid w:val="009E215B"/>
    <w:rsid w:val="009E2308"/>
    <w:rsid w:val="009E23DB"/>
    <w:rsid w:val="009E2504"/>
    <w:rsid w:val="009E27FC"/>
    <w:rsid w:val="009E285D"/>
    <w:rsid w:val="009E29C5"/>
    <w:rsid w:val="009E2CBB"/>
    <w:rsid w:val="009E2DD3"/>
    <w:rsid w:val="009E339A"/>
    <w:rsid w:val="009E3788"/>
    <w:rsid w:val="009E3D3F"/>
    <w:rsid w:val="009E41E2"/>
    <w:rsid w:val="009E42F0"/>
    <w:rsid w:val="009E482A"/>
    <w:rsid w:val="009E4879"/>
    <w:rsid w:val="009E49BB"/>
    <w:rsid w:val="009E4AAA"/>
    <w:rsid w:val="009E5027"/>
    <w:rsid w:val="009E52BA"/>
    <w:rsid w:val="009E52C7"/>
    <w:rsid w:val="009E5DA0"/>
    <w:rsid w:val="009E64F6"/>
    <w:rsid w:val="009E68FE"/>
    <w:rsid w:val="009E69BC"/>
    <w:rsid w:val="009E6FF5"/>
    <w:rsid w:val="009E709A"/>
    <w:rsid w:val="009E7811"/>
    <w:rsid w:val="009E7DAE"/>
    <w:rsid w:val="009E7DBF"/>
    <w:rsid w:val="009E7E10"/>
    <w:rsid w:val="009E7E4E"/>
    <w:rsid w:val="009E7FE3"/>
    <w:rsid w:val="009F0316"/>
    <w:rsid w:val="009F03E6"/>
    <w:rsid w:val="009F08A5"/>
    <w:rsid w:val="009F0D52"/>
    <w:rsid w:val="009F0E4B"/>
    <w:rsid w:val="009F1112"/>
    <w:rsid w:val="009F1326"/>
    <w:rsid w:val="009F178F"/>
    <w:rsid w:val="009F1986"/>
    <w:rsid w:val="009F1A4D"/>
    <w:rsid w:val="009F1A79"/>
    <w:rsid w:val="009F1C34"/>
    <w:rsid w:val="009F1DA5"/>
    <w:rsid w:val="009F1F3F"/>
    <w:rsid w:val="009F1FD6"/>
    <w:rsid w:val="009F1FFA"/>
    <w:rsid w:val="009F2536"/>
    <w:rsid w:val="009F25A6"/>
    <w:rsid w:val="009F2958"/>
    <w:rsid w:val="009F2B22"/>
    <w:rsid w:val="009F2D88"/>
    <w:rsid w:val="009F31B3"/>
    <w:rsid w:val="009F3A79"/>
    <w:rsid w:val="009F3EDD"/>
    <w:rsid w:val="009F4360"/>
    <w:rsid w:val="009F4383"/>
    <w:rsid w:val="009F4AF2"/>
    <w:rsid w:val="009F4E66"/>
    <w:rsid w:val="009F4EBD"/>
    <w:rsid w:val="009F5124"/>
    <w:rsid w:val="009F5F2C"/>
    <w:rsid w:val="009F6905"/>
    <w:rsid w:val="009F6DCE"/>
    <w:rsid w:val="009F71A8"/>
    <w:rsid w:val="009F7913"/>
    <w:rsid w:val="009F7C52"/>
    <w:rsid w:val="009F7E8E"/>
    <w:rsid w:val="00A004AB"/>
    <w:rsid w:val="00A006CA"/>
    <w:rsid w:val="00A00805"/>
    <w:rsid w:val="00A00D64"/>
    <w:rsid w:val="00A01126"/>
    <w:rsid w:val="00A01169"/>
    <w:rsid w:val="00A01890"/>
    <w:rsid w:val="00A01AC8"/>
    <w:rsid w:val="00A0242E"/>
    <w:rsid w:val="00A025A0"/>
    <w:rsid w:val="00A035DF"/>
    <w:rsid w:val="00A04B0E"/>
    <w:rsid w:val="00A04B1D"/>
    <w:rsid w:val="00A04BDE"/>
    <w:rsid w:val="00A04C25"/>
    <w:rsid w:val="00A05273"/>
    <w:rsid w:val="00A05499"/>
    <w:rsid w:val="00A058CB"/>
    <w:rsid w:val="00A05D7D"/>
    <w:rsid w:val="00A0624F"/>
    <w:rsid w:val="00A062D2"/>
    <w:rsid w:val="00A06322"/>
    <w:rsid w:val="00A06F0F"/>
    <w:rsid w:val="00A07052"/>
    <w:rsid w:val="00A072C8"/>
    <w:rsid w:val="00A074BF"/>
    <w:rsid w:val="00A0751E"/>
    <w:rsid w:val="00A102AD"/>
    <w:rsid w:val="00A104A7"/>
    <w:rsid w:val="00A107D3"/>
    <w:rsid w:val="00A1104B"/>
    <w:rsid w:val="00A11094"/>
    <w:rsid w:val="00A112B9"/>
    <w:rsid w:val="00A118E0"/>
    <w:rsid w:val="00A120B9"/>
    <w:rsid w:val="00A128FE"/>
    <w:rsid w:val="00A1319D"/>
    <w:rsid w:val="00A13254"/>
    <w:rsid w:val="00A13398"/>
    <w:rsid w:val="00A133B9"/>
    <w:rsid w:val="00A13B02"/>
    <w:rsid w:val="00A13C87"/>
    <w:rsid w:val="00A13CDA"/>
    <w:rsid w:val="00A14432"/>
    <w:rsid w:val="00A1452A"/>
    <w:rsid w:val="00A1486A"/>
    <w:rsid w:val="00A14F1F"/>
    <w:rsid w:val="00A1596B"/>
    <w:rsid w:val="00A1604B"/>
    <w:rsid w:val="00A164F8"/>
    <w:rsid w:val="00A16518"/>
    <w:rsid w:val="00A165DF"/>
    <w:rsid w:val="00A16719"/>
    <w:rsid w:val="00A1676B"/>
    <w:rsid w:val="00A167FE"/>
    <w:rsid w:val="00A16DEF"/>
    <w:rsid w:val="00A16FEC"/>
    <w:rsid w:val="00A1701E"/>
    <w:rsid w:val="00A17134"/>
    <w:rsid w:val="00A17477"/>
    <w:rsid w:val="00A1780C"/>
    <w:rsid w:val="00A17D16"/>
    <w:rsid w:val="00A17EB1"/>
    <w:rsid w:val="00A17FE4"/>
    <w:rsid w:val="00A2002D"/>
    <w:rsid w:val="00A201F2"/>
    <w:rsid w:val="00A207AE"/>
    <w:rsid w:val="00A207DD"/>
    <w:rsid w:val="00A20BFF"/>
    <w:rsid w:val="00A20D58"/>
    <w:rsid w:val="00A215D1"/>
    <w:rsid w:val="00A2190F"/>
    <w:rsid w:val="00A21A88"/>
    <w:rsid w:val="00A221EE"/>
    <w:rsid w:val="00A22230"/>
    <w:rsid w:val="00A227E1"/>
    <w:rsid w:val="00A22F1B"/>
    <w:rsid w:val="00A230DD"/>
    <w:rsid w:val="00A2376D"/>
    <w:rsid w:val="00A238D1"/>
    <w:rsid w:val="00A23976"/>
    <w:rsid w:val="00A239AC"/>
    <w:rsid w:val="00A23A68"/>
    <w:rsid w:val="00A23C12"/>
    <w:rsid w:val="00A23FE0"/>
    <w:rsid w:val="00A240F7"/>
    <w:rsid w:val="00A24A3E"/>
    <w:rsid w:val="00A24AA3"/>
    <w:rsid w:val="00A254DA"/>
    <w:rsid w:val="00A25735"/>
    <w:rsid w:val="00A257F5"/>
    <w:rsid w:val="00A25D00"/>
    <w:rsid w:val="00A25D78"/>
    <w:rsid w:val="00A26526"/>
    <w:rsid w:val="00A266F8"/>
    <w:rsid w:val="00A27030"/>
    <w:rsid w:val="00A308F9"/>
    <w:rsid w:val="00A30B3F"/>
    <w:rsid w:val="00A310F5"/>
    <w:rsid w:val="00A31255"/>
    <w:rsid w:val="00A3140C"/>
    <w:rsid w:val="00A315D5"/>
    <w:rsid w:val="00A31602"/>
    <w:rsid w:val="00A316B1"/>
    <w:rsid w:val="00A31FAC"/>
    <w:rsid w:val="00A32211"/>
    <w:rsid w:val="00A324E2"/>
    <w:rsid w:val="00A32AAB"/>
    <w:rsid w:val="00A32DCC"/>
    <w:rsid w:val="00A331EF"/>
    <w:rsid w:val="00A33761"/>
    <w:rsid w:val="00A3390C"/>
    <w:rsid w:val="00A33D5B"/>
    <w:rsid w:val="00A34113"/>
    <w:rsid w:val="00A34442"/>
    <w:rsid w:val="00A3466B"/>
    <w:rsid w:val="00A34797"/>
    <w:rsid w:val="00A349CB"/>
    <w:rsid w:val="00A34CE4"/>
    <w:rsid w:val="00A34D79"/>
    <w:rsid w:val="00A34F3A"/>
    <w:rsid w:val="00A35156"/>
    <w:rsid w:val="00A35347"/>
    <w:rsid w:val="00A353B8"/>
    <w:rsid w:val="00A356F1"/>
    <w:rsid w:val="00A35F56"/>
    <w:rsid w:val="00A369B3"/>
    <w:rsid w:val="00A36AFF"/>
    <w:rsid w:val="00A376F9"/>
    <w:rsid w:val="00A3774E"/>
    <w:rsid w:val="00A37FA3"/>
    <w:rsid w:val="00A400D5"/>
    <w:rsid w:val="00A40992"/>
    <w:rsid w:val="00A41306"/>
    <w:rsid w:val="00A41655"/>
    <w:rsid w:val="00A416A2"/>
    <w:rsid w:val="00A419B5"/>
    <w:rsid w:val="00A42020"/>
    <w:rsid w:val="00A4250B"/>
    <w:rsid w:val="00A42768"/>
    <w:rsid w:val="00A4277D"/>
    <w:rsid w:val="00A42845"/>
    <w:rsid w:val="00A42CD1"/>
    <w:rsid w:val="00A43292"/>
    <w:rsid w:val="00A43519"/>
    <w:rsid w:val="00A43EFF"/>
    <w:rsid w:val="00A444CB"/>
    <w:rsid w:val="00A4489B"/>
    <w:rsid w:val="00A4490C"/>
    <w:rsid w:val="00A44C4E"/>
    <w:rsid w:val="00A44E20"/>
    <w:rsid w:val="00A45107"/>
    <w:rsid w:val="00A454CF"/>
    <w:rsid w:val="00A455C7"/>
    <w:rsid w:val="00A45FBF"/>
    <w:rsid w:val="00A462FB"/>
    <w:rsid w:val="00A4634C"/>
    <w:rsid w:val="00A474CA"/>
    <w:rsid w:val="00A476AE"/>
    <w:rsid w:val="00A476E9"/>
    <w:rsid w:val="00A477F6"/>
    <w:rsid w:val="00A47C5B"/>
    <w:rsid w:val="00A5095D"/>
    <w:rsid w:val="00A50A82"/>
    <w:rsid w:val="00A50A94"/>
    <w:rsid w:val="00A50E45"/>
    <w:rsid w:val="00A5112D"/>
    <w:rsid w:val="00A5121F"/>
    <w:rsid w:val="00A51417"/>
    <w:rsid w:val="00A5149F"/>
    <w:rsid w:val="00A516F8"/>
    <w:rsid w:val="00A51C4C"/>
    <w:rsid w:val="00A51DB1"/>
    <w:rsid w:val="00A521C0"/>
    <w:rsid w:val="00A5231D"/>
    <w:rsid w:val="00A52424"/>
    <w:rsid w:val="00A52574"/>
    <w:rsid w:val="00A52CE0"/>
    <w:rsid w:val="00A52E5B"/>
    <w:rsid w:val="00A53563"/>
    <w:rsid w:val="00A53E3F"/>
    <w:rsid w:val="00A54741"/>
    <w:rsid w:val="00A55057"/>
    <w:rsid w:val="00A556AC"/>
    <w:rsid w:val="00A556C3"/>
    <w:rsid w:val="00A5577F"/>
    <w:rsid w:val="00A55B9A"/>
    <w:rsid w:val="00A55C74"/>
    <w:rsid w:val="00A5645B"/>
    <w:rsid w:val="00A5665E"/>
    <w:rsid w:val="00A56E9D"/>
    <w:rsid w:val="00A56EE9"/>
    <w:rsid w:val="00A57439"/>
    <w:rsid w:val="00A5766B"/>
    <w:rsid w:val="00A57BF2"/>
    <w:rsid w:val="00A57FD3"/>
    <w:rsid w:val="00A60039"/>
    <w:rsid w:val="00A60088"/>
    <w:rsid w:val="00A60246"/>
    <w:rsid w:val="00A605E7"/>
    <w:rsid w:val="00A6095B"/>
    <w:rsid w:val="00A60F78"/>
    <w:rsid w:val="00A61509"/>
    <w:rsid w:val="00A6199C"/>
    <w:rsid w:val="00A619CB"/>
    <w:rsid w:val="00A61F9C"/>
    <w:rsid w:val="00A62047"/>
    <w:rsid w:val="00A62136"/>
    <w:rsid w:val="00A621A4"/>
    <w:rsid w:val="00A62292"/>
    <w:rsid w:val="00A6234C"/>
    <w:rsid w:val="00A627A2"/>
    <w:rsid w:val="00A628FF"/>
    <w:rsid w:val="00A62AE0"/>
    <w:rsid w:val="00A62D86"/>
    <w:rsid w:val="00A62EBC"/>
    <w:rsid w:val="00A631AB"/>
    <w:rsid w:val="00A63474"/>
    <w:rsid w:val="00A639BD"/>
    <w:rsid w:val="00A63E9D"/>
    <w:rsid w:val="00A64721"/>
    <w:rsid w:val="00A64D20"/>
    <w:rsid w:val="00A64F47"/>
    <w:rsid w:val="00A6544F"/>
    <w:rsid w:val="00A658CA"/>
    <w:rsid w:val="00A65E60"/>
    <w:rsid w:val="00A660DB"/>
    <w:rsid w:val="00A661DE"/>
    <w:rsid w:val="00A66713"/>
    <w:rsid w:val="00A66901"/>
    <w:rsid w:val="00A66F6A"/>
    <w:rsid w:val="00A67031"/>
    <w:rsid w:val="00A67564"/>
    <w:rsid w:val="00A67706"/>
    <w:rsid w:val="00A6780D"/>
    <w:rsid w:val="00A67D88"/>
    <w:rsid w:val="00A67E9D"/>
    <w:rsid w:val="00A70475"/>
    <w:rsid w:val="00A7145A"/>
    <w:rsid w:val="00A71584"/>
    <w:rsid w:val="00A71693"/>
    <w:rsid w:val="00A71A51"/>
    <w:rsid w:val="00A71E3B"/>
    <w:rsid w:val="00A726D1"/>
    <w:rsid w:val="00A72C8B"/>
    <w:rsid w:val="00A72F79"/>
    <w:rsid w:val="00A73048"/>
    <w:rsid w:val="00A73374"/>
    <w:rsid w:val="00A733E5"/>
    <w:rsid w:val="00A739DD"/>
    <w:rsid w:val="00A73C54"/>
    <w:rsid w:val="00A73F56"/>
    <w:rsid w:val="00A74997"/>
    <w:rsid w:val="00A74A1E"/>
    <w:rsid w:val="00A753A6"/>
    <w:rsid w:val="00A7548E"/>
    <w:rsid w:val="00A75640"/>
    <w:rsid w:val="00A75718"/>
    <w:rsid w:val="00A75E1A"/>
    <w:rsid w:val="00A75FD7"/>
    <w:rsid w:val="00A767C0"/>
    <w:rsid w:val="00A76EBC"/>
    <w:rsid w:val="00A77156"/>
    <w:rsid w:val="00A77296"/>
    <w:rsid w:val="00A7747D"/>
    <w:rsid w:val="00A7748B"/>
    <w:rsid w:val="00A77748"/>
    <w:rsid w:val="00A777CF"/>
    <w:rsid w:val="00A77B63"/>
    <w:rsid w:val="00A77E2B"/>
    <w:rsid w:val="00A77E54"/>
    <w:rsid w:val="00A77F47"/>
    <w:rsid w:val="00A77FAC"/>
    <w:rsid w:val="00A800E6"/>
    <w:rsid w:val="00A8038D"/>
    <w:rsid w:val="00A80511"/>
    <w:rsid w:val="00A80538"/>
    <w:rsid w:val="00A8054F"/>
    <w:rsid w:val="00A80904"/>
    <w:rsid w:val="00A80C99"/>
    <w:rsid w:val="00A80E3D"/>
    <w:rsid w:val="00A818DE"/>
    <w:rsid w:val="00A81A9B"/>
    <w:rsid w:val="00A81ADD"/>
    <w:rsid w:val="00A81C47"/>
    <w:rsid w:val="00A81CB1"/>
    <w:rsid w:val="00A81DFB"/>
    <w:rsid w:val="00A822A2"/>
    <w:rsid w:val="00A827BE"/>
    <w:rsid w:val="00A82C77"/>
    <w:rsid w:val="00A83780"/>
    <w:rsid w:val="00A83B7F"/>
    <w:rsid w:val="00A83DFD"/>
    <w:rsid w:val="00A84511"/>
    <w:rsid w:val="00A84512"/>
    <w:rsid w:val="00A84D17"/>
    <w:rsid w:val="00A852E5"/>
    <w:rsid w:val="00A85576"/>
    <w:rsid w:val="00A856EA"/>
    <w:rsid w:val="00A85E25"/>
    <w:rsid w:val="00A86624"/>
    <w:rsid w:val="00A86E74"/>
    <w:rsid w:val="00A870A7"/>
    <w:rsid w:val="00A8737E"/>
    <w:rsid w:val="00A873F5"/>
    <w:rsid w:val="00A8741E"/>
    <w:rsid w:val="00A87B9F"/>
    <w:rsid w:val="00A87E84"/>
    <w:rsid w:val="00A9077E"/>
    <w:rsid w:val="00A907E7"/>
    <w:rsid w:val="00A9142E"/>
    <w:rsid w:val="00A91B4A"/>
    <w:rsid w:val="00A91DF5"/>
    <w:rsid w:val="00A91F68"/>
    <w:rsid w:val="00A921E7"/>
    <w:rsid w:val="00A9243C"/>
    <w:rsid w:val="00A92688"/>
    <w:rsid w:val="00A92815"/>
    <w:rsid w:val="00A92A93"/>
    <w:rsid w:val="00A92D21"/>
    <w:rsid w:val="00A93C9A"/>
    <w:rsid w:val="00A94394"/>
    <w:rsid w:val="00A9455F"/>
    <w:rsid w:val="00A9474D"/>
    <w:rsid w:val="00A94916"/>
    <w:rsid w:val="00A94CB2"/>
    <w:rsid w:val="00A94F3C"/>
    <w:rsid w:val="00A956FE"/>
    <w:rsid w:val="00A95BC3"/>
    <w:rsid w:val="00A96941"/>
    <w:rsid w:val="00A96DFC"/>
    <w:rsid w:val="00A970B9"/>
    <w:rsid w:val="00A97155"/>
    <w:rsid w:val="00A97509"/>
    <w:rsid w:val="00A976CB"/>
    <w:rsid w:val="00A97723"/>
    <w:rsid w:val="00A978E1"/>
    <w:rsid w:val="00A97E89"/>
    <w:rsid w:val="00A97F37"/>
    <w:rsid w:val="00AA0303"/>
    <w:rsid w:val="00AA031C"/>
    <w:rsid w:val="00AA0433"/>
    <w:rsid w:val="00AA0691"/>
    <w:rsid w:val="00AA06CD"/>
    <w:rsid w:val="00AA0DF0"/>
    <w:rsid w:val="00AA124D"/>
    <w:rsid w:val="00AA1279"/>
    <w:rsid w:val="00AA12C4"/>
    <w:rsid w:val="00AA1467"/>
    <w:rsid w:val="00AA1A65"/>
    <w:rsid w:val="00AA1B23"/>
    <w:rsid w:val="00AA1D14"/>
    <w:rsid w:val="00AA269F"/>
    <w:rsid w:val="00AA2860"/>
    <w:rsid w:val="00AA291A"/>
    <w:rsid w:val="00AA2CC3"/>
    <w:rsid w:val="00AA3114"/>
    <w:rsid w:val="00AA3339"/>
    <w:rsid w:val="00AA34B2"/>
    <w:rsid w:val="00AA3C33"/>
    <w:rsid w:val="00AA3D2F"/>
    <w:rsid w:val="00AA3E74"/>
    <w:rsid w:val="00AA5929"/>
    <w:rsid w:val="00AA6002"/>
    <w:rsid w:val="00AA610C"/>
    <w:rsid w:val="00AA65F6"/>
    <w:rsid w:val="00AA6AAA"/>
    <w:rsid w:val="00AA6C7C"/>
    <w:rsid w:val="00AA6D9C"/>
    <w:rsid w:val="00AA6DE0"/>
    <w:rsid w:val="00AA6F40"/>
    <w:rsid w:val="00AA7A21"/>
    <w:rsid w:val="00AA7FF9"/>
    <w:rsid w:val="00AB00B8"/>
    <w:rsid w:val="00AB021F"/>
    <w:rsid w:val="00AB02A1"/>
    <w:rsid w:val="00AB0443"/>
    <w:rsid w:val="00AB0462"/>
    <w:rsid w:val="00AB0DB9"/>
    <w:rsid w:val="00AB1119"/>
    <w:rsid w:val="00AB1371"/>
    <w:rsid w:val="00AB1636"/>
    <w:rsid w:val="00AB1BF3"/>
    <w:rsid w:val="00AB204B"/>
    <w:rsid w:val="00AB2310"/>
    <w:rsid w:val="00AB270E"/>
    <w:rsid w:val="00AB2EF2"/>
    <w:rsid w:val="00AB33B7"/>
    <w:rsid w:val="00AB3921"/>
    <w:rsid w:val="00AB3E2C"/>
    <w:rsid w:val="00AB3F73"/>
    <w:rsid w:val="00AB416F"/>
    <w:rsid w:val="00AB4555"/>
    <w:rsid w:val="00AB4ACA"/>
    <w:rsid w:val="00AB51E6"/>
    <w:rsid w:val="00AB59F8"/>
    <w:rsid w:val="00AB603E"/>
    <w:rsid w:val="00AB628B"/>
    <w:rsid w:val="00AB63DA"/>
    <w:rsid w:val="00AB6BBB"/>
    <w:rsid w:val="00AB70D2"/>
    <w:rsid w:val="00AB71FF"/>
    <w:rsid w:val="00AB78F1"/>
    <w:rsid w:val="00AB7CD9"/>
    <w:rsid w:val="00AC043E"/>
    <w:rsid w:val="00AC0714"/>
    <w:rsid w:val="00AC0842"/>
    <w:rsid w:val="00AC0958"/>
    <w:rsid w:val="00AC1A40"/>
    <w:rsid w:val="00AC1BFB"/>
    <w:rsid w:val="00AC1CAC"/>
    <w:rsid w:val="00AC1EFD"/>
    <w:rsid w:val="00AC254B"/>
    <w:rsid w:val="00AC2764"/>
    <w:rsid w:val="00AC2C5A"/>
    <w:rsid w:val="00AC3099"/>
    <w:rsid w:val="00AC312A"/>
    <w:rsid w:val="00AC3B03"/>
    <w:rsid w:val="00AC41C5"/>
    <w:rsid w:val="00AC4D1D"/>
    <w:rsid w:val="00AC4D6E"/>
    <w:rsid w:val="00AC5300"/>
    <w:rsid w:val="00AC53E6"/>
    <w:rsid w:val="00AC55D0"/>
    <w:rsid w:val="00AC580B"/>
    <w:rsid w:val="00AC59F9"/>
    <w:rsid w:val="00AC5F14"/>
    <w:rsid w:val="00AC5F7C"/>
    <w:rsid w:val="00AC5F86"/>
    <w:rsid w:val="00AC5FD6"/>
    <w:rsid w:val="00AC6188"/>
    <w:rsid w:val="00AC6392"/>
    <w:rsid w:val="00AC6C39"/>
    <w:rsid w:val="00AC6F59"/>
    <w:rsid w:val="00AC735B"/>
    <w:rsid w:val="00AC73A1"/>
    <w:rsid w:val="00AC73BD"/>
    <w:rsid w:val="00AD0087"/>
    <w:rsid w:val="00AD0802"/>
    <w:rsid w:val="00AD0A4F"/>
    <w:rsid w:val="00AD0BDD"/>
    <w:rsid w:val="00AD0C24"/>
    <w:rsid w:val="00AD0CF5"/>
    <w:rsid w:val="00AD0E3E"/>
    <w:rsid w:val="00AD1340"/>
    <w:rsid w:val="00AD1363"/>
    <w:rsid w:val="00AD1370"/>
    <w:rsid w:val="00AD1BB1"/>
    <w:rsid w:val="00AD1E65"/>
    <w:rsid w:val="00AD1FE6"/>
    <w:rsid w:val="00AD2617"/>
    <w:rsid w:val="00AD2B16"/>
    <w:rsid w:val="00AD3088"/>
    <w:rsid w:val="00AD32F2"/>
    <w:rsid w:val="00AD36B4"/>
    <w:rsid w:val="00AD3810"/>
    <w:rsid w:val="00AD3978"/>
    <w:rsid w:val="00AD3CB9"/>
    <w:rsid w:val="00AD3D7B"/>
    <w:rsid w:val="00AD3FBA"/>
    <w:rsid w:val="00AD4748"/>
    <w:rsid w:val="00AD4ADF"/>
    <w:rsid w:val="00AD506C"/>
    <w:rsid w:val="00AD50C7"/>
    <w:rsid w:val="00AD5138"/>
    <w:rsid w:val="00AD5876"/>
    <w:rsid w:val="00AD60F4"/>
    <w:rsid w:val="00AD639F"/>
    <w:rsid w:val="00AD6AF3"/>
    <w:rsid w:val="00AD6CD3"/>
    <w:rsid w:val="00AD6FB8"/>
    <w:rsid w:val="00AD7293"/>
    <w:rsid w:val="00AD72B0"/>
    <w:rsid w:val="00AD749B"/>
    <w:rsid w:val="00AD7607"/>
    <w:rsid w:val="00AD7E87"/>
    <w:rsid w:val="00AE03DB"/>
    <w:rsid w:val="00AE05BA"/>
    <w:rsid w:val="00AE067A"/>
    <w:rsid w:val="00AE0894"/>
    <w:rsid w:val="00AE08D6"/>
    <w:rsid w:val="00AE16FC"/>
    <w:rsid w:val="00AE1B0F"/>
    <w:rsid w:val="00AE1DB7"/>
    <w:rsid w:val="00AE1E83"/>
    <w:rsid w:val="00AE1FC9"/>
    <w:rsid w:val="00AE22C2"/>
    <w:rsid w:val="00AE22F6"/>
    <w:rsid w:val="00AE28CC"/>
    <w:rsid w:val="00AE29E5"/>
    <w:rsid w:val="00AE2A1D"/>
    <w:rsid w:val="00AE2BBE"/>
    <w:rsid w:val="00AE2D5F"/>
    <w:rsid w:val="00AE3042"/>
    <w:rsid w:val="00AE3275"/>
    <w:rsid w:val="00AE3287"/>
    <w:rsid w:val="00AE3724"/>
    <w:rsid w:val="00AE5CF6"/>
    <w:rsid w:val="00AE605F"/>
    <w:rsid w:val="00AE6441"/>
    <w:rsid w:val="00AE6D51"/>
    <w:rsid w:val="00AE6D86"/>
    <w:rsid w:val="00AE749E"/>
    <w:rsid w:val="00AE76BF"/>
    <w:rsid w:val="00AE7D57"/>
    <w:rsid w:val="00AE7E3B"/>
    <w:rsid w:val="00AF0011"/>
    <w:rsid w:val="00AF0DEB"/>
    <w:rsid w:val="00AF1072"/>
    <w:rsid w:val="00AF12E5"/>
    <w:rsid w:val="00AF1B9B"/>
    <w:rsid w:val="00AF1C22"/>
    <w:rsid w:val="00AF1CAA"/>
    <w:rsid w:val="00AF1FB2"/>
    <w:rsid w:val="00AF22AD"/>
    <w:rsid w:val="00AF2321"/>
    <w:rsid w:val="00AF25B9"/>
    <w:rsid w:val="00AF2AD0"/>
    <w:rsid w:val="00AF2B2B"/>
    <w:rsid w:val="00AF30BC"/>
    <w:rsid w:val="00AF3469"/>
    <w:rsid w:val="00AF3551"/>
    <w:rsid w:val="00AF3646"/>
    <w:rsid w:val="00AF36B1"/>
    <w:rsid w:val="00AF3AF8"/>
    <w:rsid w:val="00AF3E81"/>
    <w:rsid w:val="00AF3EF7"/>
    <w:rsid w:val="00AF3F68"/>
    <w:rsid w:val="00AF475B"/>
    <w:rsid w:val="00AF4D5B"/>
    <w:rsid w:val="00AF4F9C"/>
    <w:rsid w:val="00AF58C6"/>
    <w:rsid w:val="00AF5B5E"/>
    <w:rsid w:val="00AF5EB6"/>
    <w:rsid w:val="00AF624A"/>
    <w:rsid w:val="00AF625E"/>
    <w:rsid w:val="00AF6DBB"/>
    <w:rsid w:val="00AF7BAE"/>
    <w:rsid w:val="00B00049"/>
    <w:rsid w:val="00B000D9"/>
    <w:rsid w:val="00B00168"/>
    <w:rsid w:val="00B00642"/>
    <w:rsid w:val="00B00978"/>
    <w:rsid w:val="00B00B81"/>
    <w:rsid w:val="00B00BBC"/>
    <w:rsid w:val="00B00D80"/>
    <w:rsid w:val="00B0106E"/>
    <w:rsid w:val="00B01607"/>
    <w:rsid w:val="00B0162D"/>
    <w:rsid w:val="00B0190C"/>
    <w:rsid w:val="00B02666"/>
    <w:rsid w:val="00B02A05"/>
    <w:rsid w:val="00B02E86"/>
    <w:rsid w:val="00B03770"/>
    <w:rsid w:val="00B03820"/>
    <w:rsid w:val="00B03885"/>
    <w:rsid w:val="00B039B1"/>
    <w:rsid w:val="00B03DA4"/>
    <w:rsid w:val="00B04639"/>
    <w:rsid w:val="00B0474A"/>
    <w:rsid w:val="00B04C78"/>
    <w:rsid w:val="00B04E74"/>
    <w:rsid w:val="00B05144"/>
    <w:rsid w:val="00B05298"/>
    <w:rsid w:val="00B053B3"/>
    <w:rsid w:val="00B05487"/>
    <w:rsid w:val="00B05BBC"/>
    <w:rsid w:val="00B05FF1"/>
    <w:rsid w:val="00B061E1"/>
    <w:rsid w:val="00B065A0"/>
    <w:rsid w:val="00B06684"/>
    <w:rsid w:val="00B068E1"/>
    <w:rsid w:val="00B06B82"/>
    <w:rsid w:val="00B06BDB"/>
    <w:rsid w:val="00B06E0C"/>
    <w:rsid w:val="00B06E45"/>
    <w:rsid w:val="00B0754C"/>
    <w:rsid w:val="00B07828"/>
    <w:rsid w:val="00B078EC"/>
    <w:rsid w:val="00B07F14"/>
    <w:rsid w:val="00B1016D"/>
    <w:rsid w:val="00B10365"/>
    <w:rsid w:val="00B1090C"/>
    <w:rsid w:val="00B109FE"/>
    <w:rsid w:val="00B11701"/>
    <w:rsid w:val="00B11CD5"/>
    <w:rsid w:val="00B11EEF"/>
    <w:rsid w:val="00B11FC4"/>
    <w:rsid w:val="00B12914"/>
    <w:rsid w:val="00B12C3A"/>
    <w:rsid w:val="00B13517"/>
    <w:rsid w:val="00B13597"/>
    <w:rsid w:val="00B138FF"/>
    <w:rsid w:val="00B13CD3"/>
    <w:rsid w:val="00B13EF2"/>
    <w:rsid w:val="00B1420F"/>
    <w:rsid w:val="00B14239"/>
    <w:rsid w:val="00B144EF"/>
    <w:rsid w:val="00B14600"/>
    <w:rsid w:val="00B1475E"/>
    <w:rsid w:val="00B14A55"/>
    <w:rsid w:val="00B14CFF"/>
    <w:rsid w:val="00B14D96"/>
    <w:rsid w:val="00B154F0"/>
    <w:rsid w:val="00B15533"/>
    <w:rsid w:val="00B15823"/>
    <w:rsid w:val="00B15BD5"/>
    <w:rsid w:val="00B15E46"/>
    <w:rsid w:val="00B16257"/>
    <w:rsid w:val="00B16538"/>
    <w:rsid w:val="00B165CB"/>
    <w:rsid w:val="00B16670"/>
    <w:rsid w:val="00B17150"/>
    <w:rsid w:val="00B173E0"/>
    <w:rsid w:val="00B174AD"/>
    <w:rsid w:val="00B17874"/>
    <w:rsid w:val="00B178CC"/>
    <w:rsid w:val="00B178F1"/>
    <w:rsid w:val="00B201E6"/>
    <w:rsid w:val="00B20233"/>
    <w:rsid w:val="00B20520"/>
    <w:rsid w:val="00B20556"/>
    <w:rsid w:val="00B205ED"/>
    <w:rsid w:val="00B20844"/>
    <w:rsid w:val="00B20A6C"/>
    <w:rsid w:val="00B20C4F"/>
    <w:rsid w:val="00B21790"/>
    <w:rsid w:val="00B21CC2"/>
    <w:rsid w:val="00B220FA"/>
    <w:rsid w:val="00B22119"/>
    <w:rsid w:val="00B22208"/>
    <w:rsid w:val="00B2237A"/>
    <w:rsid w:val="00B22388"/>
    <w:rsid w:val="00B22618"/>
    <w:rsid w:val="00B2284F"/>
    <w:rsid w:val="00B22AE7"/>
    <w:rsid w:val="00B22B0F"/>
    <w:rsid w:val="00B231FF"/>
    <w:rsid w:val="00B2339A"/>
    <w:rsid w:val="00B2349E"/>
    <w:rsid w:val="00B23A88"/>
    <w:rsid w:val="00B240B4"/>
    <w:rsid w:val="00B240C2"/>
    <w:rsid w:val="00B240CF"/>
    <w:rsid w:val="00B24BAB"/>
    <w:rsid w:val="00B25024"/>
    <w:rsid w:val="00B251A5"/>
    <w:rsid w:val="00B259EF"/>
    <w:rsid w:val="00B25AFF"/>
    <w:rsid w:val="00B25D18"/>
    <w:rsid w:val="00B26013"/>
    <w:rsid w:val="00B26266"/>
    <w:rsid w:val="00B2672B"/>
    <w:rsid w:val="00B269FE"/>
    <w:rsid w:val="00B26A1E"/>
    <w:rsid w:val="00B26C43"/>
    <w:rsid w:val="00B270A3"/>
    <w:rsid w:val="00B27397"/>
    <w:rsid w:val="00B2794E"/>
    <w:rsid w:val="00B27D5E"/>
    <w:rsid w:val="00B3008E"/>
    <w:rsid w:val="00B3068E"/>
    <w:rsid w:val="00B3082B"/>
    <w:rsid w:val="00B30970"/>
    <w:rsid w:val="00B30AAF"/>
    <w:rsid w:val="00B316C2"/>
    <w:rsid w:val="00B31A98"/>
    <w:rsid w:val="00B31D6B"/>
    <w:rsid w:val="00B3206C"/>
    <w:rsid w:val="00B322BF"/>
    <w:rsid w:val="00B325C6"/>
    <w:rsid w:val="00B33259"/>
    <w:rsid w:val="00B3393B"/>
    <w:rsid w:val="00B339BC"/>
    <w:rsid w:val="00B33F06"/>
    <w:rsid w:val="00B340DF"/>
    <w:rsid w:val="00B3425E"/>
    <w:rsid w:val="00B342AF"/>
    <w:rsid w:val="00B344AF"/>
    <w:rsid w:val="00B3479B"/>
    <w:rsid w:val="00B34C1D"/>
    <w:rsid w:val="00B35383"/>
    <w:rsid w:val="00B355F7"/>
    <w:rsid w:val="00B35783"/>
    <w:rsid w:val="00B3598F"/>
    <w:rsid w:val="00B35B43"/>
    <w:rsid w:val="00B35D11"/>
    <w:rsid w:val="00B35FC8"/>
    <w:rsid w:val="00B36326"/>
    <w:rsid w:val="00B363C4"/>
    <w:rsid w:val="00B368F3"/>
    <w:rsid w:val="00B3698A"/>
    <w:rsid w:val="00B37399"/>
    <w:rsid w:val="00B373AC"/>
    <w:rsid w:val="00B378E9"/>
    <w:rsid w:val="00B37917"/>
    <w:rsid w:val="00B37982"/>
    <w:rsid w:val="00B37C36"/>
    <w:rsid w:val="00B37CFB"/>
    <w:rsid w:val="00B37DF3"/>
    <w:rsid w:val="00B40699"/>
    <w:rsid w:val="00B40708"/>
    <w:rsid w:val="00B415D2"/>
    <w:rsid w:val="00B41637"/>
    <w:rsid w:val="00B417BC"/>
    <w:rsid w:val="00B41A02"/>
    <w:rsid w:val="00B41D50"/>
    <w:rsid w:val="00B4260D"/>
    <w:rsid w:val="00B427F9"/>
    <w:rsid w:val="00B42870"/>
    <w:rsid w:val="00B42911"/>
    <w:rsid w:val="00B42D76"/>
    <w:rsid w:val="00B42D7E"/>
    <w:rsid w:val="00B4336A"/>
    <w:rsid w:val="00B4353C"/>
    <w:rsid w:val="00B43811"/>
    <w:rsid w:val="00B43989"/>
    <w:rsid w:val="00B43CE4"/>
    <w:rsid w:val="00B43DF8"/>
    <w:rsid w:val="00B43F78"/>
    <w:rsid w:val="00B4469E"/>
    <w:rsid w:val="00B44969"/>
    <w:rsid w:val="00B454C1"/>
    <w:rsid w:val="00B45550"/>
    <w:rsid w:val="00B456E5"/>
    <w:rsid w:val="00B45751"/>
    <w:rsid w:val="00B45953"/>
    <w:rsid w:val="00B45C7D"/>
    <w:rsid w:val="00B45D49"/>
    <w:rsid w:val="00B45DE7"/>
    <w:rsid w:val="00B46183"/>
    <w:rsid w:val="00B46A66"/>
    <w:rsid w:val="00B46B4E"/>
    <w:rsid w:val="00B46C9A"/>
    <w:rsid w:val="00B46D29"/>
    <w:rsid w:val="00B46F5D"/>
    <w:rsid w:val="00B47314"/>
    <w:rsid w:val="00B47C4B"/>
    <w:rsid w:val="00B47CCE"/>
    <w:rsid w:val="00B47E8B"/>
    <w:rsid w:val="00B505E8"/>
    <w:rsid w:val="00B50D1D"/>
    <w:rsid w:val="00B51B5D"/>
    <w:rsid w:val="00B51E94"/>
    <w:rsid w:val="00B5220E"/>
    <w:rsid w:val="00B522CB"/>
    <w:rsid w:val="00B52373"/>
    <w:rsid w:val="00B52387"/>
    <w:rsid w:val="00B525FD"/>
    <w:rsid w:val="00B527FE"/>
    <w:rsid w:val="00B5287A"/>
    <w:rsid w:val="00B53332"/>
    <w:rsid w:val="00B53A73"/>
    <w:rsid w:val="00B55376"/>
    <w:rsid w:val="00B55C9E"/>
    <w:rsid w:val="00B55CA5"/>
    <w:rsid w:val="00B55F0B"/>
    <w:rsid w:val="00B56027"/>
    <w:rsid w:val="00B5680E"/>
    <w:rsid w:val="00B5690A"/>
    <w:rsid w:val="00B569C8"/>
    <w:rsid w:val="00B56C01"/>
    <w:rsid w:val="00B56D23"/>
    <w:rsid w:val="00B57035"/>
    <w:rsid w:val="00B578A4"/>
    <w:rsid w:val="00B578B7"/>
    <w:rsid w:val="00B57A33"/>
    <w:rsid w:val="00B57E2D"/>
    <w:rsid w:val="00B57EFD"/>
    <w:rsid w:val="00B60558"/>
    <w:rsid w:val="00B6059B"/>
    <w:rsid w:val="00B6080D"/>
    <w:rsid w:val="00B60B5F"/>
    <w:rsid w:val="00B60D6A"/>
    <w:rsid w:val="00B60E79"/>
    <w:rsid w:val="00B61612"/>
    <w:rsid w:val="00B618F5"/>
    <w:rsid w:val="00B61AD9"/>
    <w:rsid w:val="00B61BE9"/>
    <w:rsid w:val="00B61C90"/>
    <w:rsid w:val="00B61DFC"/>
    <w:rsid w:val="00B61F28"/>
    <w:rsid w:val="00B61F80"/>
    <w:rsid w:val="00B623FE"/>
    <w:rsid w:val="00B629F8"/>
    <w:rsid w:val="00B62B5B"/>
    <w:rsid w:val="00B62C45"/>
    <w:rsid w:val="00B63174"/>
    <w:rsid w:val="00B6399D"/>
    <w:rsid w:val="00B63C0C"/>
    <w:rsid w:val="00B64A01"/>
    <w:rsid w:val="00B64B40"/>
    <w:rsid w:val="00B64F1D"/>
    <w:rsid w:val="00B64FFB"/>
    <w:rsid w:val="00B6516F"/>
    <w:rsid w:val="00B653AD"/>
    <w:rsid w:val="00B65820"/>
    <w:rsid w:val="00B658CD"/>
    <w:rsid w:val="00B65961"/>
    <w:rsid w:val="00B65B07"/>
    <w:rsid w:val="00B65BB4"/>
    <w:rsid w:val="00B65D44"/>
    <w:rsid w:val="00B65DA7"/>
    <w:rsid w:val="00B65DFB"/>
    <w:rsid w:val="00B65E27"/>
    <w:rsid w:val="00B6644A"/>
    <w:rsid w:val="00B666D1"/>
    <w:rsid w:val="00B6674E"/>
    <w:rsid w:val="00B66791"/>
    <w:rsid w:val="00B6692D"/>
    <w:rsid w:val="00B66A88"/>
    <w:rsid w:val="00B66A96"/>
    <w:rsid w:val="00B677C8"/>
    <w:rsid w:val="00B67A37"/>
    <w:rsid w:val="00B67C02"/>
    <w:rsid w:val="00B67C31"/>
    <w:rsid w:val="00B700D3"/>
    <w:rsid w:val="00B70D54"/>
    <w:rsid w:val="00B71B46"/>
    <w:rsid w:val="00B72190"/>
    <w:rsid w:val="00B722F4"/>
    <w:rsid w:val="00B72DA0"/>
    <w:rsid w:val="00B72F2E"/>
    <w:rsid w:val="00B73336"/>
    <w:rsid w:val="00B7342A"/>
    <w:rsid w:val="00B73437"/>
    <w:rsid w:val="00B736DF"/>
    <w:rsid w:val="00B73F08"/>
    <w:rsid w:val="00B740FF"/>
    <w:rsid w:val="00B7442A"/>
    <w:rsid w:val="00B753FE"/>
    <w:rsid w:val="00B75414"/>
    <w:rsid w:val="00B7660A"/>
    <w:rsid w:val="00B76796"/>
    <w:rsid w:val="00B76892"/>
    <w:rsid w:val="00B7694B"/>
    <w:rsid w:val="00B76BF6"/>
    <w:rsid w:val="00B77075"/>
    <w:rsid w:val="00B770A3"/>
    <w:rsid w:val="00B7727E"/>
    <w:rsid w:val="00B77668"/>
    <w:rsid w:val="00B77AE6"/>
    <w:rsid w:val="00B77EBF"/>
    <w:rsid w:val="00B807FA"/>
    <w:rsid w:val="00B80B63"/>
    <w:rsid w:val="00B80DC0"/>
    <w:rsid w:val="00B81082"/>
    <w:rsid w:val="00B81086"/>
    <w:rsid w:val="00B813CF"/>
    <w:rsid w:val="00B81477"/>
    <w:rsid w:val="00B817DB"/>
    <w:rsid w:val="00B81A96"/>
    <w:rsid w:val="00B8233F"/>
    <w:rsid w:val="00B8253B"/>
    <w:rsid w:val="00B82B06"/>
    <w:rsid w:val="00B82EE8"/>
    <w:rsid w:val="00B83325"/>
    <w:rsid w:val="00B83552"/>
    <w:rsid w:val="00B835A8"/>
    <w:rsid w:val="00B83D49"/>
    <w:rsid w:val="00B84319"/>
    <w:rsid w:val="00B843F6"/>
    <w:rsid w:val="00B84B07"/>
    <w:rsid w:val="00B84B3E"/>
    <w:rsid w:val="00B84CA1"/>
    <w:rsid w:val="00B84CC3"/>
    <w:rsid w:val="00B85291"/>
    <w:rsid w:val="00B853B6"/>
    <w:rsid w:val="00B85769"/>
    <w:rsid w:val="00B85ACB"/>
    <w:rsid w:val="00B85FDC"/>
    <w:rsid w:val="00B85FFD"/>
    <w:rsid w:val="00B861E8"/>
    <w:rsid w:val="00B8655D"/>
    <w:rsid w:val="00B865AA"/>
    <w:rsid w:val="00B8691A"/>
    <w:rsid w:val="00B86A60"/>
    <w:rsid w:val="00B86E5B"/>
    <w:rsid w:val="00B8736D"/>
    <w:rsid w:val="00B87501"/>
    <w:rsid w:val="00B87850"/>
    <w:rsid w:val="00B87A9F"/>
    <w:rsid w:val="00B87E31"/>
    <w:rsid w:val="00B90852"/>
    <w:rsid w:val="00B90993"/>
    <w:rsid w:val="00B90C9F"/>
    <w:rsid w:val="00B90CBB"/>
    <w:rsid w:val="00B91012"/>
    <w:rsid w:val="00B910DC"/>
    <w:rsid w:val="00B91670"/>
    <w:rsid w:val="00B916D2"/>
    <w:rsid w:val="00B919E0"/>
    <w:rsid w:val="00B91C8F"/>
    <w:rsid w:val="00B91F55"/>
    <w:rsid w:val="00B9231D"/>
    <w:rsid w:val="00B92991"/>
    <w:rsid w:val="00B92C55"/>
    <w:rsid w:val="00B9339B"/>
    <w:rsid w:val="00B93772"/>
    <w:rsid w:val="00B93C84"/>
    <w:rsid w:val="00B93C85"/>
    <w:rsid w:val="00B93D8F"/>
    <w:rsid w:val="00B9437A"/>
    <w:rsid w:val="00B944BA"/>
    <w:rsid w:val="00B95255"/>
    <w:rsid w:val="00B95417"/>
    <w:rsid w:val="00B95496"/>
    <w:rsid w:val="00B95B2D"/>
    <w:rsid w:val="00B95F35"/>
    <w:rsid w:val="00B96021"/>
    <w:rsid w:val="00B960AC"/>
    <w:rsid w:val="00B96607"/>
    <w:rsid w:val="00B9661F"/>
    <w:rsid w:val="00B966B2"/>
    <w:rsid w:val="00B971C6"/>
    <w:rsid w:val="00B973BE"/>
    <w:rsid w:val="00B973F7"/>
    <w:rsid w:val="00B975FA"/>
    <w:rsid w:val="00B9767D"/>
    <w:rsid w:val="00B976CF"/>
    <w:rsid w:val="00B97774"/>
    <w:rsid w:val="00B977FF"/>
    <w:rsid w:val="00BA01F4"/>
    <w:rsid w:val="00BA0360"/>
    <w:rsid w:val="00BA0461"/>
    <w:rsid w:val="00BA09DE"/>
    <w:rsid w:val="00BA10AB"/>
    <w:rsid w:val="00BA125F"/>
    <w:rsid w:val="00BA1302"/>
    <w:rsid w:val="00BA1451"/>
    <w:rsid w:val="00BA1457"/>
    <w:rsid w:val="00BA14D0"/>
    <w:rsid w:val="00BA15DD"/>
    <w:rsid w:val="00BA19E0"/>
    <w:rsid w:val="00BA1E63"/>
    <w:rsid w:val="00BA20AE"/>
    <w:rsid w:val="00BA2108"/>
    <w:rsid w:val="00BA24CC"/>
    <w:rsid w:val="00BA2C2D"/>
    <w:rsid w:val="00BA2F0C"/>
    <w:rsid w:val="00BA30FC"/>
    <w:rsid w:val="00BA3153"/>
    <w:rsid w:val="00BA3799"/>
    <w:rsid w:val="00BA38F2"/>
    <w:rsid w:val="00BA39E8"/>
    <w:rsid w:val="00BA40DD"/>
    <w:rsid w:val="00BA42D9"/>
    <w:rsid w:val="00BA430D"/>
    <w:rsid w:val="00BA4859"/>
    <w:rsid w:val="00BA4B06"/>
    <w:rsid w:val="00BA4DDD"/>
    <w:rsid w:val="00BA6118"/>
    <w:rsid w:val="00BA6122"/>
    <w:rsid w:val="00BA6467"/>
    <w:rsid w:val="00BA64A2"/>
    <w:rsid w:val="00BA6571"/>
    <w:rsid w:val="00BA657B"/>
    <w:rsid w:val="00BA7215"/>
    <w:rsid w:val="00BA75B0"/>
    <w:rsid w:val="00BA7992"/>
    <w:rsid w:val="00BB0152"/>
    <w:rsid w:val="00BB0282"/>
    <w:rsid w:val="00BB09CA"/>
    <w:rsid w:val="00BB0BD9"/>
    <w:rsid w:val="00BB0F68"/>
    <w:rsid w:val="00BB11CF"/>
    <w:rsid w:val="00BB1A4A"/>
    <w:rsid w:val="00BB1F50"/>
    <w:rsid w:val="00BB203D"/>
    <w:rsid w:val="00BB2AAA"/>
    <w:rsid w:val="00BB2CC1"/>
    <w:rsid w:val="00BB2F7B"/>
    <w:rsid w:val="00BB314D"/>
    <w:rsid w:val="00BB38DB"/>
    <w:rsid w:val="00BB3A9D"/>
    <w:rsid w:val="00BB4028"/>
    <w:rsid w:val="00BB4103"/>
    <w:rsid w:val="00BB4431"/>
    <w:rsid w:val="00BB443C"/>
    <w:rsid w:val="00BB4DD1"/>
    <w:rsid w:val="00BB5191"/>
    <w:rsid w:val="00BB5214"/>
    <w:rsid w:val="00BB5786"/>
    <w:rsid w:val="00BB59B3"/>
    <w:rsid w:val="00BB5A3D"/>
    <w:rsid w:val="00BB5C47"/>
    <w:rsid w:val="00BB60BA"/>
    <w:rsid w:val="00BB610D"/>
    <w:rsid w:val="00BB6278"/>
    <w:rsid w:val="00BB64BE"/>
    <w:rsid w:val="00BB6CB3"/>
    <w:rsid w:val="00BB7215"/>
    <w:rsid w:val="00BB75B4"/>
    <w:rsid w:val="00BB7778"/>
    <w:rsid w:val="00BB7B6F"/>
    <w:rsid w:val="00BB7BAC"/>
    <w:rsid w:val="00BC01DC"/>
    <w:rsid w:val="00BC0800"/>
    <w:rsid w:val="00BC0B43"/>
    <w:rsid w:val="00BC0EB4"/>
    <w:rsid w:val="00BC0F77"/>
    <w:rsid w:val="00BC10E8"/>
    <w:rsid w:val="00BC1281"/>
    <w:rsid w:val="00BC14DE"/>
    <w:rsid w:val="00BC17AE"/>
    <w:rsid w:val="00BC1827"/>
    <w:rsid w:val="00BC18D3"/>
    <w:rsid w:val="00BC1E2D"/>
    <w:rsid w:val="00BC2114"/>
    <w:rsid w:val="00BC24F0"/>
    <w:rsid w:val="00BC2627"/>
    <w:rsid w:val="00BC2704"/>
    <w:rsid w:val="00BC2984"/>
    <w:rsid w:val="00BC29B3"/>
    <w:rsid w:val="00BC3179"/>
    <w:rsid w:val="00BC319E"/>
    <w:rsid w:val="00BC33D6"/>
    <w:rsid w:val="00BC3868"/>
    <w:rsid w:val="00BC3BBF"/>
    <w:rsid w:val="00BC3CF0"/>
    <w:rsid w:val="00BC3E49"/>
    <w:rsid w:val="00BC40FB"/>
    <w:rsid w:val="00BC43FB"/>
    <w:rsid w:val="00BC478A"/>
    <w:rsid w:val="00BC4A68"/>
    <w:rsid w:val="00BC4E75"/>
    <w:rsid w:val="00BC508A"/>
    <w:rsid w:val="00BC5200"/>
    <w:rsid w:val="00BC5476"/>
    <w:rsid w:val="00BC5559"/>
    <w:rsid w:val="00BC55C3"/>
    <w:rsid w:val="00BC59B6"/>
    <w:rsid w:val="00BC5AE1"/>
    <w:rsid w:val="00BC5B16"/>
    <w:rsid w:val="00BC5DC7"/>
    <w:rsid w:val="00BC62D9"/>
    <w:rsid w:val="00BC62E7"/>
    <w:rsid w:val="00BC6684"/>
    <w:rsid w:val="00BC6877"/>
    <w:rsid w:val="00BC6A42"/>
    <w:rsid w:val="00BC6C17"/>
    <w:rsid w:val="00BC6C75"/>
    <w:rsid w:val="00BC7486"/>
    <w:rsid w:val="00BC771E"/>
    <w:rsid w:val="00BC7F1D"/>
    <w:rsid w:val="00BC7F95"/>
    <w:rsid w:val="00BD0559"/>
    <w:rsid w:val="00BD0782"/>
    <w:rsid w:val="00BD0C1D"/>
    <w:rsid w:val="00BD0C2F"/>
    <w:rsid w:val="00BD144F"/>
    <w:rsid w:val="00BD161A"/>
    <w:rsid w:val="00BD18F7"/>
    <w:rsid w:val="00BD1B7B"/>
    <w:rsid w:val="00BD1D78"/>
    <w:rsid w:val="00BD1EF7"/>
    <w:rsid w:val="00BD25A3"/>
    <w:rsid w:val="00BD290C"/>
    <w:rsid w:val="00BD2CA8"/>
    <w:rsid w:val="00BD2EE8"/>
    <w:rsid w:val="00BD3196"/>
    <w:rsid w:val="00BD331D"/>
    <w:rsid w:val="00BD3536"/>
    <w:rsid w:val="00BD3799"/>
    <w:rsid w:val="00BD3DC6"/>
    <w:rsid w:val="00BD3FA1"/>
    <w:rsid w:val="00BD427D"/>
    <w:rsid w:val="00BD45CB"/>
    <w:rsid w:val="00BD51C4"/>
    <w:rsid w:val="00BD581D"/>
    <w:rsid w:val="00BD5D00"/>
    <w:rsid w:val="00BD5DA7"/>
    <w:rsid w:val="00BD66DE"/>
    <w:rsid w:val="00BD6B3A"/>
    <w:rsid w:val="00BD6D4C"/>
    <w:rsid w:val="00BD6F1B"/>
    <w:rsid w:val="00BD72A8"/>
    <w:rsid w:val="00BD73C2"/>
    <w:rsid w:val="00BD74A1"/>
    <w:rsid w:val="00BD7ABC"/>
    <w:rsid w:val="00BE03C3"/>
    <w:rsid w:val="00BE0465"/>
    <w:rsid w:val="00BE0691"/>
    <w:rsid w:val="00BE06C7"/>
    <w:rsid w:val="00BE0987"/>
    <w:rsid w:val="00BE0C11"/>
    <w:rsid w:val="00BE1272"/>
    <w:rsid w:val="00BE15D8"/>
    <w:rsid w:val="00BE1A3D"/>
    <w:rsid w:val="00BE21A1"/>
    <w:rsid w:val="00BE2401"/>
    <w:rsid w:val="00BE29C7"/>
    <w:rsid w:val="00BE2C29"/>
    <w:rsid w:val="00BE2EA9"/>
    <w:rsid w:val="00BE37EC"/>
    <w:rsid w:val="00BE3B16"/>
    <w:rsid w:val="00BE4013"/>
    <w:rsid w:val="00BE40F4"/>
    <w:rsid w:val="00BE4700"/>
    <w:rsid w:val="00BE471D"/>
    <w:rsid w:val="00BE4924"/>
    <w:rsid w:val="00BE4BDA"/>
    <w:rsid w:val="00BE4CEC"/>
    <w:rsid w:val="00BE4FE8"/>
    <w:rsid w:val="00BE5B62"/>
    <w:rsid w:val="00BE5CE3"/>
    <w:rsid w:val="00BE603D"/>
    <w:rsid w:val="00BE6394"/>
    <w:rsid w:val="00BE6B11"/>
    <w:rsid w:val="00BE6C03"/>
    <w:rsid w:val="00BE6EAE"/>
    <w:rsid w:val="00BE6F92"/>
    <w:rsid w:val="00BE71E5"/>
    <w:rsid w:val="00BE7425"/>
    <w:rsid w:val="00BE7427"/>
    <w:rsid w:val="00BE7496"/>
    <w:rsid w:val="00BE77E4"/>
    <w:rsid w:val="00BE789B"/>
    <w:rsid w:val="00BE7900"/>
    <w:rsid w:val="00BE7DA2"/>
    <w:rsid w:val="00BF0559"/>
    <w:rsid w:val="00BF0CE1"/>
    <w:rsid w:val="00BF0D6C"/>
    <w:rsid w:val="00BF0EA5"/>
    <w:rsid w:val="00BF2565"/>
    <w:rsid w:val="00BF277D"/>
    <w:rsid w:val="00BF2E1B"/>
    <w:rsid w:val="00BF2FE2"/>
    <w:rsid w:val="00BF320A"/>
    <w:rsid w:val="00BF36EA"/>
    <w:rsid w:val="00BF3748"/>
    <w:rsid w:val="00BF37FD"/>
    <w:rsid w:val="00BF39C7"/>
    <w:rsid w:val="00BF4204"/>
    <w:rsid w:val="00BF43C7"/>
    <w:rsid w:val="00BF4F69"/>
    <w:rsid w:val="00BF5065"/>
    <w:rsid w:val="00BF580C"/>
    <w:rsid w:val="00BF5BB3"/>
    <w:rsid w:val="00BF5F6A"/>
    <w:rsid w:val="00BF65FB"/>
    <w:rsid w:val="00BF6A4C"/>
    <w:rsid w:val="00BF6A83"/>
    <w:rsid w:val="00BF6CF9"/>
    <w:rsid w:val="00BF70C8"/>
    <w:rsid w:val="00BF7360"/>
    <w:rsid w:val="00BF74CC"/>
    <w:rsid w:val="00BF74E3"/>
    <w:rsid w:val="00BF7C67"/>
    <w:rsid w:val="00C0047B"/>
    <w:rsid w:val="00C0078C"/>
    <w:rsid w:val="00C007F5"/>
    <w:rsid w:val="00C00D1C"/>
    <w:rsid w:val="00C0102C"/>
    <w:rsid w:val="00C0154A"/>
    <w:rsid w:val="00C01D6C"/>
    <w:rsid w:val="00C02206"/>
    <w:rsid w:val="00C02441"/>
    <w:rsid w:val="00C0254E"/>
    <w:rsid w:val="00C0255E"/>
    <w:rsid w:val="00C028A0"/>
    <w:rsid w:val="00C02C5E"/>
    <w:rsid w:val="00C03995"/>
    <w:rsid w:val="00C0454E"/>
    <w:rsid w:val="00C046AB"/>
    <w:rsid w:val="00C0486A"/>
    <w:rsid w:val="00C04D55"/>
    <w:rsid w:val="00C0520F"/>
    <w:rsid w:val="00C05537"/>
    <w:rsid w:val="00C055A3"/>
    <w:rsid w:val="00C056A3"/>
    <w:rsid w:val="00C05AE6"/>
    <w:rsid w:val="00C0613B"/>
    <w:rsid w:val="00C06BFF"/>
    <w:rsid w:val="00C07171"/>
    <w:rsid w:val="00C0778B"/>
    <w:rsid w:val="00C07A89"/>
    <w:rsid w:val="00C07E6D"/>
    <w:rsid w:val="00C1025D"/>
    <w:rsid w:val="00C10575"/>
    <w:rsid w:val="00C109DD"/>
    <w:rsid w:val="00C10BB5"/>
    <w:rsid w:val="00C10C09"/>
    <w:rsid w:val="00C10F06"/>
    <w:rsid w:val="00C10FF4"/>
    <w:rsid w:val="00C1115D"/>
    <w:rsid w:val="00C116A0"/>
    <w:rsid w:val="00C1177C"/>
    <w:rsid w:val="00C118C8"/>
    <w:rsid w:val="00C119E4"/>
    <w:rsid w:val="00C11D34"/>
    <w:rsid w:val="00C124BB"/>
    <w:rsid w:val="00C1261F"/>
    <w:rsid w:val="00C12C75"/>
    <w:rsid w:val="00C12EF4"/>
    <w:rsid w:val="00C12FD2"/>
    <w:rsid w:val="00C13193"/>
    <w:rsid w:val="00C131A2"/>
    <w:rsid w:val="00C13396"/>
    <w:rsid w:val="00C1371F"/>
    <w:rsid w:val="00C1382C"/>
    <w:rsid w:val="00C138DE"/>
    <w:rsid w:val="00C13B1F"/>
    <w:rsid w:val="00C13BEF"/>
    <w:rsid w:val="00C14152"/>
    <w:rsid w:val="00C14157"/>
    <w:rsid w:val="00C141C2"/>
    <w:rsid w:val="00C1425C"/>
    <w:rsid w:val="00C14ADC"/>
    <w:rsid w:val="00C1530A"/>
    <w:rsid w:val="00C158C6"/>
    <w:rsid w:val="00C16743"/>
    <w:rsid w:val="00C16FD9"/>
    <w:rsid w:val="00C172AB"/>
    <w:rsid w:val="00C17615"/>
    <w:rsid w:val="00C17734"/>
    <w:rsid w:val="00C17816"/>
    <w:rsid w:val="00C20108"/>
    <w:rsid w:val="00C20287"/>
    <w:rsid w:val="00C204ED"/>
    <w:rsid w:val="00C20A8A"/>
    <w:rsid w:val="00C20AF8"/>
    <w:rsid w:val="00C20F97"/>
    <w:rsid w:val="00C210D5"/>
    <w:rsid w:val="00C21355"/>
    <w:rsid w:val="00C21E26"/>
    <w:rsid w:val="00C22141"/>
    <w:rsid w:val="00C22145"/>
    <w:rsid w:val="00C22230"/>
    <w:rsid w:val="00C225BA"/>
    <w:rsid w:val="00C226BD"/>
    <w:rsid w:val="00C2280E"/>
    <w:rsid w:val="00C22B24"/>
    <w:rsid w:val="00C22B4F"/>
    <w:rsid w:val="00C22C73"/>
    <w:rsid w:val="00C22D21"/>
    <w:rsid w:val="00C2300F"/>
    <w:rsid w:val="00C23509"/>
    <w:rsid w:val="00C238E1"/>
    <w:rsid w:val="00C23AF3"/>
    <w:rsid w:val="00C24038"/>
    <w:rsid w:val="00C24192"/>
    <w:rsid w:val="00C2471E"/>
    <w:rsid w:val="00C24C7C"/>
    <w:rsid w:val="00C264A6"/>
    <w:rsid w:val="00C26AB4"/>
    <w:rsid w:val="00C26B46"/>
    <w:rsid w:val="00C26CDF"/>
    <w:rsid w:val="00C2724C"/>
    <w:rsid w:val="00C273A1"/>
    <w:rsid w:val="00C274E7"/>
    <w:rsid w:val="00C27E1F"/>
    <w:rsid w:val="00C3007D"/>
    <w:rsid w:val="00C3010E"/>
    <w:rsid w:val="00C305FF"/>
    <w:rsid w:val="00C30CCE"/>
    <w:rsid w:val="00C30EC8"/>
    <w:rsid w:val="00C30F47"/>
    <w:rsid w:val="00C31199"/>
    <w:rsid w:val="00C3192F"/>
    <w:rsid w:val="00C31EBC"/>
    <w:rsid w:val="00C31FFE"/>
    <w:rsid w:val="00C32087"/>
    <w:rsid w:val="00C320E5"/>
    <w:rsid w:val="00C32538"/>
    <w:rsid w:val="00C32BE1"/>
    <w:rsid w:val="00C32C0E"/>
    <w:rsid w:val="00C331D2"/>
    <w:rsid w:val="00C3326D"/>
    <w:rsid w:val="00C33326"/>
    <w:rsid w:val="00C3360F"/>
    <w:rsid w:val="00C339A0"/>
    <w:rsid w:val="00C33C77"/>
    <w:rsid w:val="00C3465A"/>
    <w:rsid w:val="00C34907"/>
    <w:rsid w:val="00C34B7A"/>
    <w:rsid w:val="00C34C0A"/>
    <w:rsid w:val="00C34E06"/>
    <w:rsid w:val="00C35004"/>
    <w:rsid w:val="00C354C5"/>
    <w:rsid w:val="00C35830"/>
    <w:rsid w:val="00C35A11"/>
    <w:rsid w:val="00C35A7A"/>
    <w:rsid w:val="00C36014"/>
    <w:rsid w:val="00C37066"/>
    <w:rsid w:val="00C37399"/>
    <w:rsid w:val="00C37A3F"/>
    <w:rsid w:val="00C40127"/>
    <w:rsid w:val="00C405D0"/>
    <w:rsid w:val="00C409D6"/>
    <w:rsid w:val="00C4115F"/>
    <w:rsid w:val="00C41DAF"/>
    <w:rsid w:val="00C41DCD"/>
    <w:rsid w:val="00C4217A"/>
    <w:rsid w:val="00C42493"/>
    <w:rsid w:val="00C42B1D"/>
    <w:rsid w:val="00C42D3A"/>
    <w:rsid w:val="00C42DE5"/>
    <w:rsid w:val="00C42F47"/>
    <w:rsid w:val="00C4334A"/>
    <w:rsid w:val="00C43772"/>
    <w:rsid w:val="00C438A8"/>
    <w:rsid w:val="00C43C00"/>
    <w:rsid w:val="00C43C15"/>
    <w:rsid w:val="00C43CFC"/>
    <w:rsid w:val="00C4426A"/>
    <w:rsid w:val="00C44418"/>
    <w:rsid w:val="00C44470"/>
    <w:rsid w:val="00C44910"/>
    <w:rsid w:val="00C4496F"/>
    <w:rsid w:val="00C4524C"/>
    <w:rsid w:val="00C45337"/>
    <w:rsid w:val="00C453A5"/>
    <w:rsid w:val="00C458A4"/>
    <w:rsid w:val="00C466C9"/>
    <w:rsid w:val="00C46AEC"/>
    <w:rsid w:val="00C46E9D"/>
    <w:rsid w:val="00C46FE3"/>
    <w:rsid w:val="00C472E0"/>
    <w:rsid w:val="00C4744C"/>
    <w:rsid w:val="00C4759A"/>
    <w:rsid w:val="00C47A96"/>
    <w:rsid w:val="00C47D48"/>
    <w:rsid w:val="00C47FA0"/>
    <w:rsid w:val="00C50E98"/>
    <w:rsid w:val="00C51192"/>
    <w:rsid w:val="00C51437"/>
    <w:rsid w:val="00C5147E"/>
    <w:rsid w:val="00C517B0"/>
    <w:rsid w:val="00C51918"/>
    <w:rsid w:val="00C51953"/>
    <w:rsid w:val="00C51A3E"/>
    <w:rsid w:val="00C52268"/>
    <w:rsid w:val="00C524D4"/>
    <w:rsid w:val="00C52EDE"/>
    <w:rsid w:val="00C53940"/>
    <w:rsid w:val="00C53AC6"/>
    <w:rsid w:val="00C53BAE"/>
    <w:rsid w:val="00C53E36"/>
    <w:rsid w:val="00C53F69"/>
    <w:rsid w:val="00C53FA0"/>
    <w:rsid w:val="00C54780"/>
    <w:rsid w:val="00C5484C"/>
    <w:rsid w:val="00C54CEE"/>
    <w:rsid w:val="00C54FEC"/>
    <w:rsid w:val="00C55908"/>
    <w:rsid w:val="00C55AEB"/>
    <w:rsid w:val="00C55C8F"/>
    <w:rsid w:val="00C55D9A"/>
    <w:rsid w:val="00C561A1"/>
    <w:rsid w:val="00C56624"/>
    <w:rsid w:val="00C56B03"/>
    <w:rsid w:val="00C56E2F"/>
    <w:rsid w:val="00C56F4B"/>
    <w:rsid w:val="00C5707F"/>
    <w:rsid w:val="00C575D6"/>
    <w:rsid w:val="00C5776A"/>
    <w:rsid w:val="00C57982"/>
    <w:rsid w:val="00C579DE"/>
    <w:rsid w:val="00C57A82"/>
    <w:rsid w:val="00C57E44"/>
    <w:rsid w:val="00C57EFF"/>
    <w:rsid w:val="00C57F14"/>
    <w:rsid w:val="00C57FC4"/>
    <w:rsid w:val="00C60097"/>
    <w:rsid w:val="00C60512"/>
    <w:rsid w:val="00C60791"/>
    <w:rsid w:val="00C60A2A"/>
    <w:rsid w:val="00C611DA"/>
    <w:rsid w:val="00C6201F"/>
    <w:rsid w:val="00C62855"/>
    <w:rsid w:val="00C62AA7"/>
    <w:rsid w:val="00C62D6D"/>
    <w:rsid w:val="00C62DFA"/>
    <w:rsid w:val="00C633A4"/>
    <w:rsid w:val="00C6348A"/>
    <w:rsid w:val="00C636E8"/>
    <w:rsid w:val="00C638DB"/>
    <w:rsid w:val="00C63900"/>
    <w:rsid w:val="00C63D64"/>
    <w:rsid w:val="00C64333"/>
    <w:rsid w:val="00C64457"/>
    <w:rsid w:val="00C64631"/>
    <w:rsid w:val="00C64B4E"/>
    <w:rsid w:val="00C64ED8"/>
    <w:rsid w:val="00C64F1F"/>
    <w:rsid w:val="00C64F31"/>
    <w:rsid w:val="00C65320"/>
    <w:rsid w:val="00C65C25"/>
    <w:rsid w:val="00C65DCD"/>
    <w:rsid w:val="00C65DE1"/>
    <w:rsid w:val="00C6628D"/>
    <w:rsid w:val="00C6641E"/>
    <w:rsid w:val="00C66456"/>
    <w:rsid w:val="00C668C8"/>
    <w:rsid w:val="00C66C13"/>
    <w:rsid w:val="00C672B0"/>
    <w:rsid w:val="00C6735D"/>
    <w:rsid w:val="00C6753B"/>
    <w:rsid w:val="00C70265"/>
    <w:rsid w:val="00C703CD"/>
    <w:rsid w:val="00C70621"/>
    <w:rsid w:val="00C7065A"/>
    <w:rsid w:val="00C709DB"/>
    <w:rsid w:val="00C70EFC"/>
    <w:rsid w:val="00C71C0B"/>
    <w:rsid w:val="00C71E0D"/>
    <w:rsid w:val="00C71F22"/>
    <w:rsid w:val="00C7243C"/>
    <w:rsid w:val="00C72A79"/>
    <w:rsid w:val="00C73581"/>
    <w:rsid w:val="00C73E83"/>
    <w:rsid w:val="00C73FD2"/>
    <w:rsid w:val="00C740F9"/>
    <w:rsid w:val="00C742C7"/>
    <w:rsid w:val="00C74636"/>
    <w:rsid w:val="00C74C80"/>
    <w:rsid w:val="00C75F09"/>
    <w:rsid w:val="00C76219"/>
    <w:rsid w:val="00C7645D"/>
    <w:rsid w:val="00C7685A"/>
    <w:rsid w:val="00C768E0"/>
    <w:rsid w:val="00C76AA2"/>
    <w:rsid w:val="00C76FE8"/>
    <w:rsid w:val="00C778F0"/>
    <w:rsid w:val="00C8010E"/>
    <w:rsid w:val="00C802AA"/>
    <w:rsid w:val="00C80394"/>
    <w:rsid w:val="00C8056C"/>
    <w:rsid w:val="00C805DD"/>
    <w:rsid w:val="00C80667"/>
    <w:rsid w:val="00C808CA"/>
    <w:rsid w:val="00C81149"/>
    <w:rsid w:val="00C81382"/>
    <w:rsid w:val="00C81B98"/>
    <w:rsid w:val="00C81C20"/>
    <w:rsid w:val="00C81C47"/>
    <w:rsid w:val="00C81DE2"/>
    <w:rsid w:val="00C8251B"/>
    <w:rsid w:val="00C827C3"/>
    <w:rsid w:val="00C829FF"/>
    <w:rsid w:val="00C82BB5"/>
    <w:rsid w:val="00C8306F"/>
    <w:rsid w:val="00C83878"/>
    <w:rsid w:val="00C83F08"/>
    <w:rsid w:val="00C841BF"/>
    <w:rsid w:val="00C849D5"/>
    <w:rsid w:val="00C84F89"/>
    <w:rsid w:val="00C8533F"/>
    <w:rsid w:val="00C85479"/>
    <w:rsid w:val="00C85817"/>
    <w:rsid w:val="00C8595C"/>
    <w:rsid w:val="00C85CF3"/>
    <w:rsid w:val="00C85E66"/>
    <w:rsid w:val="00C8639F"/>
    <w:rsid w:val="00C86927"/>
    <w:rsid w:val="00C86EFD"/>
    <w:rsid w:val="00C87184"/>
    <w:rsid w:val="00C87876"/>
    <w:rsid w:val="00C87E6D"/>
    <w:rsid w:val="00C90867"/>
    <w:rsid w:val="00C90E1F"/>
    <w:rsid w:val="00C90FDB"/>
    <w:rsid w:val="00C91A65"/>
    <w:rsid w:val="00C91D6C"/>
    <w:rsid w:val="00C922F5"/>
    <w:rsid w:val="00C926F6"/>
    <w:rsid w:val="00C927CE"/>
    <w:rsid w:val="00C92CB9"/>
    <w:rsid w:val="00C92E6C"/>
    <w:rsid w:val="00C93514"/>
    <w:rsid w:val="00C9395C"/>
    <w:rsid w:val="00C93B57"/>
    <w:rsid w:val="00C93C0F"/>
    <w:rsid w:val="00C93D2C"/>
    <w:rsid w:val="00C94240"/>
    <w:rsid w:val="00C942FB"/>
    <w:rsid w:val="00C947E2"/>
    <w:rsid w:val="00C94A19"/>
    <w:rsid w:val="00C94F21"/>
    <w:rsid w:val="00C95595"/>
    <w:rsid w:val="00C95E86"/>
    <w:rsid w:val="00C96219"/>
    <w:rsid w:val="00C97891"/>
    <w:rsid w:val="00C978BE"/>
    <w:rsid w:val="00CA028F"/>
    <w:rsid w:val="00CA0951"/>
    <w:rsid w:val="00CA0CE9"/>
    <w:rsid w:val="00CA107E"/>
    <w:rsid w:val="00CA15A2"/>
    <w:rsid w:val="00CA1883"/>
    <w:rsid w:val="00CA1AEE"/>
    <w:rsid w:val="00CA2059"/>
    <w:rsid w:val="00CA26BD"/>
    <w:rsid w:val="00CA2A58"/>
    <w:rsid w:val="00CA2F5C"/>
    <w:rsid w:val="00CA302F"/>
    <w:rsid w:val="00CA30E9"/>
    <w:rsid w:val="00CA35A0"/>
    <w:rsid w:val="00CA391C"/>
    <w:rsid w:val="00CA3AF5"/>
    <w:rsid w:val="00CA3DB6"/>
    <w:rsid w:val="00CA4099"/>
    <w:rsid w:val="00CA4209"/>
    <w:rsid w:val="00CA567E"/>
    <w:rsid w:val="00CA5C24"/>
    <w:rsid w:val="00CA5E3A"/>
    <w:rsid w:val="00CA5FD3"/>
    <w:rsid w:val="00CA6494"/>
    <w:rsid w:val="00CA68BF"/>
    <w:rsid w:val="00CA6BE1"/>
    <w:rsid w:val="00CA6EEF"/>
    <w:rsid w:val="00CA7027"/>
    <w:rsid w:val="00CA7E86"/>
    <w:rsid w:val="00CB0383"/>
    <w:rsid w:val="00CB07EE"/>
    <w:rsid w:val="00CB0E0B"/>
    <w:rsid w:val="00CB1020"/>
    <w:rsid w:val="00CB1048"/>
    <w:rsid w:val="00CB11A2"/>
    <w:rsid w:val="00CB1550"/>
    <w:rsid w:val="00CB236B"/>
    <w:rsid w:val="00CB29BE"/>
    <w:rsid w:val="00CB3041"/>
    <w:rsid w:val="00CB326E"/>
    <w:rsid w:val="00CB33A3"/>
    <w:rsid w:val="00CB3558"/>
    <w:rsid w:val="00CB35EE"/>
    <w:rsid w:val="00CB379A"/>
    <w:rsid w:val="00CB38BF"/>
    <w:rsid w:val="00CB39A3"/>
    <w:rsid w:val="00CB3CE3"/>
    <w:rsid w:val="00CB3F62"/>
    <w:rsid w:val="00CB4125"/>
    <w:rsid w:val="00CB42AF"/>
    <w:rsid w:val="00CB4556"/>
    <w:rsid w:val="00CB46FE"/>
    <w:rsid w:val="00CB4DFC"/>
    <w:rsid w:val="00CB533D"/>
    <w:rsid w:val="00CB687A"/>
    <w:rsid w:val="00CB6A6C"/>
    <w:rsid w:val="00CB6AA6"/>
    <w:rsid w:val="00CB70C3"/>
    <w:rsid w:val="00CB716F"/>
    <w:rsid w:val="00CB7E30"/>
    <w:rsid w:val="00CC0370"/>
    <w:rsid w:val="00CC040E"/>
    <w:rsid w:val="00CC09CF"/>
    <w:rsid w:val="00CC0C07"/>
    <w:rsid w:val="00CC21FB"/>
    <w:rsid w:val="00CC22D3"/>
    <w:rsid w:val="00CC230A"/>
    <w:rsid w:val="00CC2428"/>
    <w:rsid w:val="00CC2468"/>
    <w:rsid w:val="00CC250B"/>
    <w:rsid w:val="00CC2D01"/>
    <w:rsid w:val="00CC2D23"/>
    <w:rsid w:val="00CC2EED"/>
    <w:rsid w:val="00CC3020"/>
    <w:rsid w:val="00CC3260"/>
    <w:rsid w:val="00CC373C"/>
    <w:rsid w:val="00CC3AF3"/>
    <w:rsid w:val="00CC3F1F"/>
    <w:rsid w:val="00CC4097"/>
    <w:rsid w:val="00CC41E4"/>
    <w:rsid w:val="00CC421D"/>
    <w:rsid w:val="00CC49E4"/>
    <w:rsid w:val="00CC50AD"/>
    <w:rsid w:val="00CC5708"/>
    <w:rsid w:val="00CC5D23"/>
    <w:rsid w:val="00CC62ED"/>
    <w:rsid w:val="00CC6633"/>
    <w:rsid w:val="00CC6771"/>
    <w:rsid w:val="00CC683A"/>
    <w:rsid w:val="00CC68C3"/>
    <w:rsid w:val="00CC6E50"/>
    <w:rsid w:val="00CC70C0"/>
    <w:rsid w:val="00CC724D"/>
    <w:rsid w:val="00CC75D9"/>
    <w:rsid w:val="00CC76C2"/>
    <w:rsid w:val="00CC7714"/>
    <w:rsid w:val="00CC7A5E"/>
    <w:rsid w:val="00CD0132"/>
    <w:rsid w:val="00CD03D1"/>
    <w:rsid w:val="00CD048B"/>
    <w:rsid w:val="00CD04A2"/>
    <w:rsid w:val="00CD05C7"/>
    <w:rsid w:val="00CD0B0F"/>
    <w:rsid w:val="00CD0F0C"/>
    <w:rsid w:val="00CD0FE3"/>
    <w:rsid w:val="00CD10A1"/>
    <w:rsid w:val="00CD120D"/>
    <w:rsid w:val="00CD17EB"/>
    <w:rsid w:val="00CD2742"/>
    <w:rsid w:val="00CD29C7"/>
    <w:rsid w:val="00CD2AFA"/>
    <w:rsid w:val="00CD2D36"/>
    <w:rsid w:val="00CD2F29"/>
    <w:rsid w:val="00CD3030"/>
    <w:rsid w:val="00CD31E2"/>
    <w:rsid w:val="00CD3911"/>
    <w:rsid w:val="00CD3DCE"/>
    <w:rsid w:val="00CD3DD2"/>
    <w:rsid w:val="00CD4106"/>
    <w:rsid w:val="00CD4140"/>
    <w:rsid w:val="00CD42E0"/>
    <w:rsid w:val="00CD4B57"/>
    <w:rsid w:val="00CD4E93"/>
    <w:rsid w:val="00CD520A"/>
    <w:rsid w:val="00CD6569"/>
    <w:rsid w:val="00CD6999"/>
    <w:rsid w:val="00CD6D99"/>
    <w:rsid w:val="00CD6ED3"/>
    <w:rsid w:val="00CD6F40"/>
    <w:rsid w:val="00CD71F5"/>
    <w:rsid w:val="00CD7243"/>
    <w:rsid w:val="00CD7631"/>
    <w:rsid w:val="00CD7B72"/>
    <w:rsid w:val="00CD7FD7"/>
    <w:rsid w:val="00CE02CF"/>
    <w:rsid w:val="00CE0591"/>
    <w:rsid w:val="00CE0872"/>
    <w:rsid w:val="00CE103B"/>
    <w:rsid w:val="00CE149F"/>
    <w:rsid w:val="00CE1735"/>
    <w:rsid w:val="00CE1A9D"/>
    <w:rsid w:val="00CE1F39"/>
    <w:rsid w:val="00CE1F41"/>
    <w:rsid w:val="00CE20BE"/>
    <w:rsid w:val="00CE21BE"/>
    <w:rsid w:val="00CE25F8"/>
    <w:rsid w:val="00CE26B7"/>
    <w:rsid w:val="00CE26C0"/>
    <w:rsid w:val="00CE276B"/>
    <w:rsid w:val="00CE2983"/>
    <w:rsid w:val="00CE2EDD"/>
    <w:rsid w:val="00CE2EF6"/>
    <w:rsid w:val="00CE3AE1"/>
    <w:rsid w:val="00CE3EA0"/>
    <w:rsid w:val="00CE3EDB"/>
    <w:rsid w:val="00CE4117"/>
    <w:rsid w:val="00CE4D4D"/>
    <w:rsid w:val="00CE4F20"/>
    <w:rsid w:val="00CE5342"/>
    <w:rsid w:val="00CE5447"/>
    <w:rsid w:val="00CE57FC"/>
    <w:rsid w:val="00CE5A39"/>
    <w:rsid w:val="00CE5E29"/>
    <w:rsid w:val="00CE65AE"/>
    <w:rsid w:val="00CE6B89"/>
    <w:rsid w:val="00CE72F7"/>
    <w:rsid w:val="00CE7B80"/>
    <w:rsid w:val="00CF014B"/>
    <w:rsid w:val="00CF063D"/>
    <w:rsid w:val="00CF0E9D"/>
    <w:rsid w:val="00CF0EB4"/>
    <w:rsid w:val="00CF12EE"/>
    <w:rsid w:val="00CF1454"/>
    <w:rsid w:val="00CF1909"/>
    <w:rsid w:val="00CF2640"/>
    <w:rsid w:val="00CF2649"/>
    <w:rsid w:val="00CF29FC"/>
    <w:rsid w:val="00CF2B57"/>
    <w:rsid w:val="00CF2E09"/>
    <w:rsid w:val="00CF334E"/>
    <w:rsid w:val="00CF3BB9"/>
    <w:rsid w:val="00CF3D65"/>
    <w:rsid w:val="00CF41C3"/>
    <w:rsid w:val="00CF4284"/>
    <w:rsid w:val="00CF461E"/>
    <w:rsid w:val="00CF47C5"/>
    <w:rsid w:val="00CF5340"/>
    <w:rsid w:val="00CF53F2"/>
    <w:rsid w:val="00CF5B2B"/>
    <w:rsid w:val="00CF5F84"/>
    <w:rsid w:val="00CF6394"/>
    <w:rsid w:val="00CF64C4"/>
    <w:rsid w:val="00CF6695"/>
    <w:rsid w:val="00CF68A9"/>
    <w:rsid w:val="00CF68AF"/>
    <w:rsid w:val="00CF6C05"/>
    <w:rsid w:val="00CF6DFD"/>
    <w:rsid w:val="00CF6E8F"/>
    <w:rsid w:val="00CF7381"/>
    <w:rsid w:val="00CF7C8E"/>
    <w:rsid w:val="00D00431"/>
    <w:rsid w:val="00D0044D"/>
    <w:rsid w:val="00D00459"/>
    <w:rsid w:val="00D006FE"/>
    <w:rsid w:val="00D00CEF"/>
    <w:rsid w:val="00D00DBD"/>
    <w:rsid w:val="00D00E1E"/>
    <w:rsid w:val="00D01601"/>
    <w:rsid w:val="00D01A59"/>
    <w:rsid w:val="00D01AAB"/>
    <w:rsid w:val="00D020FB"/>
    <w:rsid w:val="00D02249"/>
    <w:rsid w:val="00D022EC"/>
    <w:rsid w:val="00D02E6D"/>
    <w:rsid w:val="00D03537"/>
    <w:rsid w:val="00D0388F"/>
    <w:rsid w:val="00D0390F"/>
    <w:rsid w:val="00D039E8"/>
    <w:rsid w:val="00D03D5E"/>
    <w:rsid w:val="00D03E01"/>
    <w:rsid w:val="00D041E0"/>
    <w:rsid w:val="00D04287"/>
    <w:rsid w:val="00D04306"/>
    <w:rsid w:val="00D048CA"/>
    <w:rsid w:val="00D049AB"/>
    <w:rsid w:val="00D05387"/>
    <w:rsid w:val="00D053E4"/>
    <w:rsid w:val="00D0551F"/>
    <w:rsid w:val="00D0569F"/>
    <w:rsid w:val="00D057FB"/>
    <w:rsid w:val="00D058CD"/>
    <w:rsid w:val="00D05A73"/>
    <w:rsid w:val="00D05CAA"/>
    <w:rsid w:val="00D05EF2"/>
    <w:rsid w:val="00D06154"/>
    <w:rsid w:val="00D062F0"/>
    <w:rsid w:val="00D06381"/>
    <w:rsid w:val="00D0646A"/>
    <w:rsid w:val="00D06691"/>
    <w:rsid w:val="00D06C3D"/>
    <w:rsid w:val="00D06C5E"/>
    <w:rsid w:val="00D06FC0"/>
    <w:rsid w:val="00D072C7"/>
    <w:rsid w:val="00D072F5"/>
    <w:rsid w:val="00D07385"/>
    <w:rsid w:val="00D073D5"/>
    <w:rsid w:val="00D07574"/>
    <w:rsid w:val="00D077E7"/>
    <w:rsid w:val="00D07A9A"/>
    <w:rsid w:val="00D07BD7"/>
    <w:rsid w:val="00D07FE1"/>
    <w:rsid w:val="00D1028D"/>
    <w:rsid w:val="00D104FD"/>
    <w:rsid w:val="00D10625"/>
    <w:rsid w:val="00D10CB0"/>
    <w:rsid w:val="00D10CBE"/>
    <w:rsid w:val="00D10CEC"/>
    <w:rsid w:val="00D11273"/>
    <w:rsid w:val="00D11376"/>
    <w:rsid w:val="00D1176D"/>
    <w:rsid w:val="00D118CE"/>
    <w:rsid w:val="00D11BF7"/>
    <w:rsid w:val="00D120B4"/>
    <w:rsid w:val="00D123AD"/>
    <w:rsid w:val="00D12C13"/>
    <w:rsid w:val="00D132E8"/>
    <w:rsid w:val="00D13541"/>
    <w:rsid w:val="00D135CC"/>
    <w:rsid w:val="00D1395F"/>
    <w:rsid w:val="00D14065"/>
    <w:rsid w:val="00D14CA1"/>
    <w:rsid w:val="00D150D6"/>
    <w:rsid w:val="00D156E1"/>
    <w:rsid w:val="00D15B46"/>
    <w:rsid w:val="00D15CAB"/>
    <w:rsid w:val="00D160AF"/>
    <w:rsid w:val="00D16608"/>
    <w:rsid w:val="00D16B39"/>
    <w:rsid w:val="00D16B9D"/>
    <w:rsid w:val="00D16F81"/>
    <w:rsid w:val="00D171AD"/>
    <w:rsid w:val="00D174B6"/>
    <w:rsid w:val="00D17A03"/>
    <w:rsid w:val="00D17A96"/>
    <w:rsid w:val="00D17B0C"/>
    <w:rsid w:val="00D17C24"/>
    <w:rsid w:val="00D202A7"/>
    <w:rsid w:val="00D2057F"/>
    <w:rsid w:val="00D206CB"/>
    <w:rsid w:val="00D20B17"/>
    <w:rsid w:val="00D20E51"/>
    <w:rsid w:val="00D2130B"/>
    <w:rsid w:val="00D2187A"/>
    <w:rsid w:val="00D220A6"/>
    <w:rsid w:val="00D22430"/>
    <w:rsid w:val="00D22615"/>
    <w:rsid w:val="00D227C7"/>
    <w:rsid w:val="00D23169"/>
    <w:rsid w:val="00D231F7"/>
    <w:rsid w:val="00D23882"/>
    <w:rsid w:val="00D238F7"/>
    <w:rsid w:val="00D23942"/>
    <w:rsid w:val="00D23C9B"/>
    <w:rsid w:val="00D2476F"/>
    <w:rsid w:val="00D24969"/>
    <w:rsid w:val="00D24C3F"/>
    <w:rsid w:val="00D24D47"/>
    <w:rsid w:val="00D24D65"/>
    <w:rsid w:val="00D25786"/>
    <w:rsid w:val="00D2586B"/>
    <w:rsid w:val="00D25B00"/>
    <w:rsid w:val="00D25C1F"/>
    <w:rsid w:val="00D25CA8"/>
    <w:rsid w:val="00D25EB9"/>
    <w:rsid w:val="00D25F7D"/>
    <w:rsid w:val="00D26447"/>
    <w:rsid w:val="00D26898"/>
    <w:rsid w:val="00D2689A"/>
    <w:rsid w:val="00D26D66"/>
    <w:rsid w:val="00D27063"/>
    <w:rsid w:val="00D27361"/>
    <w:rsid w:val="00D273C7"/>
    <w:rsid w:val="00D279E1"/>
    <w:rsid w:val="00D279EA"/>
    <w:rsid w:val="00D30177"/>
    <w:rsid w:val="00D3017F"/>
    <w:rsid w:val="00D30598"/>
    <w:rsid w:val="00D30E90"/>
    <w:rsid w:val="00D30EBF"/>
    <w:rsid w:val="00D31213"/>
    <w:rsid w:val="00D31533"/>
    <w:rsid w:val="00D31828"/>
    <w:rsid w:val="00D3204F"/>
    <w:rsid w:val="00D32139"/>
    <w:rsid w:val="00D3284C"/>
    <w:rsid w:val="00D32883"/>
    <w:rsid w:val="00D328E8"/>
    <w:rsid w:val="00D329DB"/>
    <w:rsid w:val="00D333FA"/>
    <w:rsid w:val="00D34466"/>
    <w:rsid w:val="00D344FA"/>
    <w:rsid w:val="00D34503"/>
    <w:rsid w:val="00D345A7"/>
    <w:rsid w:val="00D34BFC"/>
    <w:rsid w:val="00D35C02"/>
    <w:rsid w:val="00D36996"/>
    <w:rsid w:val="00D3701C"/>
    <w:rsid w:val="00D370AF"/>
    <w:rsid w:val="00D370DA"/>
    <w:rsid w:val="00D372C8"/>
    <w:rsid w:val="00D37560"/>
    <w:rsid w:val="00D377F4"/>
    <w:rsid w:val="00D379CA"/>
    <w:rsid w:val="00D40190"/>
    <w:rsid w:val="00D407B8"/>
    <w:rsid w:val="00D40B31"/>
    <w:rsid w:val="00D40B94"/>
    <w:rsid w:val="00D41C4E"/>
    <w:rsid w:val="00D41FA8"/>
    <w:rsid w:val="00D4241C"/>
    <w:rsid w:val="00D428AE"/>
    <w:rsid w:val="00D42B7D"/>
    <w:rsid w:val="00D42BF5"/>
    <w:rsid w:val="00D42D72"/>
    <w:rsid w:val="00D42E7E"/>
    <w:rsid w:val="00D43083"/>
    <w:rsid w:val="00D430C3"/>
    <w:rsid w:val="00D4341A"/>
    <w:rsid w:val="00D43F66"/>
    <w:rsid w:val="00D44168"/>
    <w:rsid w:val="00D44355"/>
    <w:rsid w:val="00D445F8"/>
    <w:rsid w:val="00D4484B"/>
    <w:rsid w:val="00D44E30"/>
    <w:rsid w:val="00D45302"/>
    <w:rsid w:val="00D453F2"/>
    <w:rsid w:val="00D45DAA"/>
    <w:rsid w:val="00D465BD"/>
    <w:rsid w:val="00D46844"/>
    <w:rsid w:val="00D4698D"/>
    <w:rsid w:val="00D46BF3"/>
    <w:rsid w:val="00D46ECF"/>
    <w:rsid w:val="00D47688"/>
    <w:rsid w:val="00D47DBC"/>
    <w:rsid w:val="00D50202"/>
    <w:rsid w:val="00D50A2B"/>
    <w:rsid w:val="00D50AD2"/>
    <w:rsid w:val="00D50DB1"/>
    <w:rsid w:val="00D51107"/>
    <w:rsid w:val="00D512E0"/>
    <w:rsid w:val="00D513B7"/>
    <w:rsid w:val="00D516D9"/>
    <w:rsid w:val="00D516F7"/>
    <w:rsid w:val="00D51908"/>
    <w:rsid w:val="00D51F7E"/>
    <w:rsid w:val="00D521C4"/>
    <w:rsid w:val="00D52396"/>
    <w:rsid w:val="00D52780"/>
    <w:rsid w:val="00D528D3"/>
    <w:rsid w:val="00D533B6"/>
    <w:rsid w:val="00D5359A"/>
    <w:rsid w:val="00D5383A"/>
    <w:rsid w:val="00D54327"/>
    <w:rsid w:val="00D5451A"/>
    <w:rsid w:val="00D545B8"/>
    <w:rsid w:val="00D54619"/>
    <w:rsid w:val="00D547ED"/>
    <w:rsid w:val="00D54896"/>
    <w:rsid w:val="00D548C0"/>
    <w:rsid w:val="00D54985"/>
    <w:rsid w:val="00D54A07"/>
    <w:rsid w:val="00D550CD"/>
    <w:rsid w:val="00D55179"/>
    <w:rsid w:val="00D5564B"/>
    <w:rsid w:val="00D559FC"/>
    <w:rsid w:val="00D563CB"/>
    <w:rsid w:val="00D56B3E"/>
    <w:rsid w:val="00D56B94"/>
    <w:rsid w:val="00D572DA"/>
    <w:rsid w:val="00D6031E"/>
    <w:rsid w:val="00D603C5"/>
    <w:rsid w:val="00D604D9"/>
    <w:rsid w:val="00D606BD"/>
    <w:rsid w:val="00D60D4E"/>
    <w:rsid w:val="00D60E10"/>
    <w:rsid w:val="00D60F7A"/>
    <w:rsid w:val="00D61040"/>
    <w:rsid w:val="00D615C1"/>
    <w:rsid w:val="00D61D7B"/>
    <w:rsid w:val="00D61F13"/>
    <w:rsid w:val="00D61F77"/>
    <w:rsid w:val="00D626E4"/>
    <w:rsid w:val="00D62771"/>
    <w:rsid w:val="00D62CE6"/>
    <w:rsid w:val="00D62DAF"/>
    <w:rsid w:val="00D634A7"/>
    <w:rsid w:val="00D63A1B"/>
    <w:rsid w:val="00D63B35"/>
    <w:rsid w:val="00D63B84"/>
    <w:rsid w:val="00D63DEC"/>
    <w:rsid w:val="00D64685"/>
    <w:rsid w:val="00D646CC"/>
    <w:rsid w:val="00D648C5"/>
    <w:rsid w:val="00D64D4E"/>
    <w:rsid w:val="00D65144"/>
    <w:rsid w:val="00D6548E"/>
    <w:rsid w:val="00D656B3"/>
    <w:rsid w:val="00D65BEB"/>
    <w:rsid w:val="00D661A1"/>
    <w:rsid w:val="00D66722"/>
    <w:rsid w:val="00D66B35"/>
    <w:rsid w:val="00D67626"/>
    <w:rsid w:val="00D67757"/>
    <w:rsid w:val="00D67C01"/>
    <w:rsid w:val="00D67F8E"/>
    <w:rsid w:val="00D70F0C"/>
    <w:rsid w:val="00D711B7"/>
    <w:rsid w:val="00D7169A"/>
    <w:rsid w:val="00D71769"/>
    <w:rsid w:val="00D73495"/>
    <w:rsid w:val="00D73918"/>
    <w:rsid w:val="00D73E0F"/>
    <w:rsid w:val="00D741FC"/>
    <w:rsid w:val="00D7442C"/>
    <w:rsid w:val="00D744E5"/>
    <w:rsid w:val="00D74BF6"/>
    <w:rsid w:val="00D75F90"/>
    <w:rsid w:val="00D7621C"/>
    <w:rsid w:val="00D766DC"/>
    <w:rsid w:val="00D76E04"/>
    <w:rsid w:val="00D77210"/>
    <w:rsid w:val="00D7774B"/>
    <w:rsid w:val="00D7780C"/>
    <w:rsid w:val="00D7796A"/>
    <w:rsid w:val="00D77B06"/>
    <w:rsid w:val="00D77D61"/>
    <w:rsid w:val="00D80316"/>
    <w:rsid w:val="00D805F5"/>
    <w:rsid w:val="00D809F9"/>
    <w:rsid w:val="00D80B14"/>
    <w:rsid w:val="00D80D10"/>
    <w:rsid w:val="00D80F88"/>
    <w:rsid w:val="00D8115A"/>
    <w:rsid w:val="00D81161"/>
    <w:rsid w:val="00D8131C"/>
    <w:rsid w:val="00D814FA"/>
    <w:rsid w:val="00D81CD6"/>
    <w:rsid w:val="00D81D84"/>
    <w:rsid w:val="00D821AB"/>
    <w:rsid w:val="00D825D6"/>
    <w:rsid w:val="00D828FC"/>
    <w:rsid w:val="00D82930"/>
    <w:rsid w:val="00D82E69"/>
    <w:rsid w:val="00D839ED"/>
    <w:rsid w:val="00D84599"/>
    <w:rsid w:val="00D846BA"/>
    <w:rsid w:val="00D84987"/>
    <w:rsid w:val="00D84CD2"/>
    <w:rsid w:val="00D84D38"/>
    <w:rsid w:val="00D8511B"/>
    <w:rsid w:val="00D85279"/>
    <w:rsid w:val="00D85BDE"/>
    <w:rsid w:val="00D8647C"/>
    <w:rsid w:val="00D86811"/>
    <w:rsid w:val="00D8686F"/>
    <w:rsid w:val="00D87473"/>
    <w:rsid w:val="00D8753C"/>
    <w:rsid w:val="00D8789C"/>
    <w:rsid w:val="00D87A49"/>
    <w:rsid w:val="00D87CBD"/>
    <w:rsid w:val="00D9012C"/>
    <w:rsid w:val="00D902C0"/>
    <w:rsid w:val="00D90EFE"/>
    <w:rsid w:val="00D914AE"/>
    <w:rsid w:val="00D91AA4"/>
    <w:rsid w:val="00D91C9F"/>
    <w:rsid w:val="00D923E3"/>
    <w:rsid w:val="00D93012"/>
    <w:rsid w:val="00D93164"/>
    <w:rsid w:val="00D93317"/>
    <w:rsid w:val="00D93759"/>
    <w:rsid w:val="00D93A96"/>
    <w:rsid w:val="00D93B6C"/>
    <w:rsid w:val="00D93EB8"/>
    <w:rsid w:val="00D9410D"/>
    <w:rsid w:val="00D946E4"/>
    <w:rsid w:val="00D94ABF"/>
    <w:rsid w:val="00D94ACF"/>
    <w:rsid w:val="00D94B1C"/>
    <w:rsid w:val="00D94EA0"/>
    <w:rsid w:val="00D95549"/>
    <w:rsid w:val="00D955C1"/>
    <w:rsid w:val="00D95747"/>
    <w:rsid w:val="00D95F02"/>
    <w:rsid w:val="00D96283"/>
    <w:rsid w:val="00D964CE"/>
    <w:rsid w:val="00D96616"/>
    <w:rsid w:val="00D9685C"/>
    <w:rsid w:val="00D968EC"/>
    <w:rsid w:val="00D96A43"/>
    <w:rsid w:val="00D96ED3"/>
    <w:rsid w:val="00D9736F"/>
    <w:rsid w:val="00D97437"/>
    <w:rsid w:val="00D976FA"/>
    <w:rsid w:val="00D97B1F"/>
    <w:rsid w:val="00DA0685"/>
    <w:rsid w:val="00DA07EB"/>
    <w:rsid w:val="00DA0CFC"/>
    <w:rsid w:val="00DA180F"/>
    <w:rsid w:val="00DA18EC"/>
    <w:rsid w:val="00DA2052"/>
    <w:rsid w:val="00DA2456"/>
    <w:rsid w:val="00DA2519"/>
    <w:rsid w:val="00DA2849"/>
    <w:rsid w:val="00DA2D2B"/>
    <w:rsid w:val="00DA2F9D"/>
    <w:rsid w:val="00DA3461"/>
    <w:rsid w:val="00DA3995"/>
    <w:rsid w:val="00DA3C4E"/>
    <w:rsid w:val="00DA3EAE"/>
    <w:rsid w:val="00DA4046"/>
    <w:rsid w:val="00DA495A"/>
    <w:rsid w:val="00DA49E3"/>
    <w:rsid w:val="00DA50CD"/>
    <w:rsid w:val="00DA50F0"/>
    <w:rsid w:val="00DA535C"/>
    <w:rsid w:val="00DA5820"/>
    <w:rsid w:val="00DA5BEA"/>
    <w:rsid w:val="00DA5D97"/>
    <w:rsid w:val="00DA65B3"/>
    <w:rsid w:val="00DA6982"/>
    <w:rsid w:val="00DA70C5"/>
    <w:rsid w:val="00DA72A8"/>
    <w:rsid w:val="00DA776C"/>
    <w:rsid w:val="00DA79A6"/>
    <w:rsid w:val="00DA7F0B"/>
    <w:rsid w:val="00DA7F21"/>
    <w:rsid w:val="00DB0BBC"/>
    <w:rsid w:val="00DB11D7"/>
    <w:rsid w:val="00DB1284"/>
    <w:rsid w:val="00DB1391"/>
    <w:rsid w:val="00DB17D2"/>
    <w:rsid w:val="00DB1A57"/>
    <w:rsid w:val="00DB1A96"/>
    <w:rsid w:val="00DB1F21"/>
    <w:rsid w:val="00DB2009"/>
    <w:rsid w:val="00DB23EA"/>
    <w:rsid w:val="00DB25E8"/>
    <w:rsid w:val="00DB2B91"/>
    <w:rsid w:val="00DB2CCB"/>
    <w:rsid w:val="00DB2E06"/>
    <w:rsid w:val="00DB31AC"/>
    <w:rsid w:val="00DB3255"/>
    <w:rsid w:val="00DB3413"/>
    <w:rsid w:val="00DB369C"/>
    <w:rsid w:val="00DB38AE"/>
    <w:rsid w:val="00DB38CA"/>
    <w:rsid w:val="00DB3A0D"/>
    <w:rsid w:val="00DB3B1D"/>
    <w:rsid w:val="00DB3B6D"/>
    <w:rsid w:val="00DB3ECF"/>
    <w:rsid w:val="00DB42FF"/>
    <w:rsid w:val="00DB4304"/>
    <w:rsid w:val="00DB4341"/>
    <w:rsid w:val="00DB4F66"/>
    <w:rsid w:val="00DB611B"/>
    <w:rsid w:val="00DB6457"/>
    <w:rsid w:val="00DB658F"/>
    <w:rsid w:val="00DB660F"/>
    <w:rsid w:val="00DB6873"/>
    <w:rsid w:val="00DB6924"/>
    <w:rsid w:val="00DB6BD8"/>
    <w:rsid w:val="00DB6C8F"/>
    <w:rsid w:val="00DB6F09"/>
    <w:rsid w:val="00DB7C45"/>
    <w:rsid w:val="00DB7CEE"/>
    <w:rsid w:val="00DB7DC1"/>
    <w:rsid w:val="00DC036F"/>
    <w:rsid w:val="00DC0685"/>
    <w:rsid w:val="00DC1189"/>
    <w:rsid w:val="00DC11F7"/>
    <w:rsid w:val="00DC1208"/>
    <w:rsid w:val="00DC2172"/>
    <w:rsid w:val="00DC24E3"/>
    <w:rsid w:val="00DC26FA"/>
    <w:rsid w:val="00DC28A7"/>
    <w:rsid w:val="00DC2C18"/>
    <w:rsid w:val="00DC2DCA"/>
    <w:rsid w:val="00DC343E"/>
    <w:rsid w:val="00DC370A"/>
    <w:rsid w:val="00DC3B25"/>
    <w:rsid w:val="00DC3CB0"/>
    <w:rsid w:val="00DC3E06"/>
    <w:rsid w:val="00DC4446"/>
    <w:rsid w:val="00DC48DE"/>
    <w:rsid w:val="00DC4E95"/>
    <w:rsid w:val="00DC52A3"/>
    <w:rsid w:val="00DC55A5"/>
    <w:rsid w:val="00DC569E"/>
    <w:rsid w:val="00DC5EF4"/>
    <w:rsid w:val="00DC62C9"/>
    <w:rsid w:val="00DC72E5"/>
    <w:rsid w:val="00DC72F3"/>
    <w:rsid w:val="00DC75EB"/>
    <w:rsid w:val="00DC7777"/>
    <w:rsid w:val="00DC7A50"/>
    <w:rsid w:val="00DD006A"/>
    <w:rsid w:val="00DD01E2"/>
    <w:rsid w:val="00DD02F6"/>
    <w:rsid w:val="00DD1A68"/>
    <w:rsid w:val="00DD1E38"/>
    <w:rsid w:val="00DD2573"/>
    <w:rsid w:val="00DD25E4"/>
    <w:rsid w:val="00DD2832"/>
    <w:rsid w:val="00DD2CD6"/>
    <w:rsid w:val="00DD3374"/>
    <w:rsid w:val="00DD37E7"/>
    <w:rsid w:val="00DD3F25"/>
    <w:rsid w:val="00DD3F67"/>
    <w:rsid w:val="00DD4300"/>
    <w:rsid w:val="00DD476E"/>
    <w:rsid w:val="00DD4E42"/>
    <w:rsid w:val="00DD548E"/>
    <w:rsid w:val="00DD55BA"/>
    <w:rsid w:val="00DD56EF"/>
    <w:rsid w:val="00DD5EA7"/>
    <w:rsid w:val="00DD6837"/>
    <w:rsid w:val="00DD686D"/>
    <w:rsid w:val="00DD68F5"/>
    <w:rsid w:val="00DD6BFE"/>
    <w:rsid w:val="00DD73F5"/>
    <w:rsid w:val="00DD750F"/>
    <w:rsid w:val="00DD77CC"/>
    <w:rsid w:val="00DD7B26"/>
    <w:rsid w:val="00DD7D36"/>
    <w:rsid w:val="00DD7DE9"/>
    <w:rsid w:val="00DD7FDF"/>
    <w:rsid w:val="00DE035E"/>
    <w:rsid w:val="00DE06C7"/>
    <w:rsid w:val="00DE08D8"/>
    <w:rsid w:val="00DE0D57"/>
    <w:rsid w:val="00DE0DC2"/>
    <w:rsid w:val="00DE0E4C"/>
    <w:rsid w:val="00DE0EEC"/>
    <w:rsid w:val="00DE1274"/>
    <w:rsid w:val="00DE14DC"/>
    <w:rsid w:val="00DE178B"/>
    <w:rsid w:val="00DE1B84"/>
    <w:rsid w:val="00DE1DB9"/>
    <w:rsid w:val="00DE1EE6"/>
    <w:rsid w:val="00DE21B0"/>
    <w:rsid w:val="00DE2628"/>
    <w:rsid w:val="00DE2FCD"/>
    <w:rsid w:val="00DE306A"/>
    <w:rsid w:val="00DE4199"/>
    <w:rsid w:val="00DE45EA"/>
    <w:rsid w:val="00DE47BC"/>
    <w:rsid w:val="00DE485E"/>
    <w:rsid w:val="00DE49AB"/>
    <w:rsid w:val="00DE4A02"/>
    <w:rsid w:val="00DE4D27"/>
    <w:rsid w:val="00DE55E5"/>
    <w:rsid w:val="00DE6522"/>
    <w:rsid w:val="00DE6537"/>
    <w:rsid w:val="00DE69DB"/>
    <w:rsid w:val="00DE6F8B"/>
    <w:rsid w:val="00DE7118"/>
    <w:rsid w:val="00DE77D6"/>
    <w:rsid w:val="00DE7C65"/>
    <w:rsid w:val="00DE7DA9"/>
    <w:rsid w:val="00DE7FBE"/>
    <w:rsid w:val="00DF06C2"/>
    <w:rsid w:val="00DF0E23"/>
    <w:rsid w:val="00DF188B"/>
    <w:rsid w:val="00DF2577"/>
    <w:rsid w:val="00DF260A"/>
    <w:rsid w:val="00DF2854"/>
    <w:rsid w:val="00DF2A9A"/>
    <w:rsid w:val="00DF3090"/>
    <w:rsid w:val="00DF32AD"/>
    <w:rsid w:val="00DF3598"/>
    <w:rsid w:val="00DF37F4"/>
    <w:rsid w:val="00DF3E72"/>
    <w:rsid w:val="00DF40BF"/>
    <w:rsid w:val="00DF44D9"/>
    <w:rsid w:val="00DF4505"/>
    <w:rsid w:val="00DF47FA"/>
    <w:rsid w:val="00DF4A78"/>
    <w:rsid w:val="00DF4AC3"/>
    <w:rsid w:val="00DF4B13"/>
    <w:rsid w:val="00DF505F"/>
    <w:rsid w:val="00DF5068"/>
    <w:rsid w:val="00DF5153"/>
    <w:rsid w:val="00DF598D"/>
    <w:rsid w:val="00DF5A1F"/>
    <w:rsid w:val="00DF5DD9"/>
    <w:rsid w:val="00DF6727"/>
    <w:rsid w:val="00DF6E5E"/>
    <w:rsid w:val="00DF70BD"/>
    <w:rsid w:val="00DF73B5"/>
    <w:rsid w:val="00DF7951"/>
    <w:rsid w:val="00DF7D8E"/>
    <w:rsid w:val="00DF7ED4"/>
    <w:rsid w:val="00DF7FDB"/>
    <w:rsid w:val="00E0007D"/>
    <w:rsid w:val="00E0009D"/>
    <w:rsid w:val="00E0042F"/>
    <w:rsid w:val="00E00966"/>
    <w:rsid w:val="00E009E9"/>
    <w:rsid w:val="00E00C6F"/>
    <w:rsid w:val="00E00DFA"/>
    <w:rsid w:val="00E017E7"/>
    <w:rsid w:val="00E01B6F"/>
    <w:rsid w:val="00E01E27"/>
    <w:rsid w:val="00E01F09"/>
    <w:rsid w:val="00E025AF"/>
    <w:rsid w:val="00E026E7"/>
    <w:rsid w:val="00E026F9"/>
    <w:rsid w:val="00E0279A"/>
    <w:rsid w:val="00E02E1A"/>
    <w:rsid w:val="00E02EF9"/>
    <w:rsid w:val="00E0330C"/>
    <w:rsid w:val="00E0331C"/>
    <w:rsid w:val="00E034C9"/>
    <w:rsid w:val="00E039D1"/>
    <w:rsid w:val="00E03DA4"/>
    <w:rsid w:val="00E042FF"/>
    <w:rsid w:val="00E04E7E"/>
    <w:rsid w:val="00E04EB5"/>
    <w:rsid w:val="00E04F74"/>
    <w:rsid w:val="00E05034"/>
    <w:rsid w:val="00E0528F"/>
    <w:rsid w:val="00E052EE"/>
    <w:rsid w:val="00E0530C"/>
    <w:rsid w:val="00E05669"/>
    <w:rsid w:val="00E056F1"/>
    <w:rsid w:val="00E05E8F"/>
    <w:rsid w:val="00E05EEB"/>
    <w:rsid w:val="00E062DE"/>
    <w:rsid w:val="00E0635F"/>
    <w:rsid w:val="00E06849"/>
    <w:rsid w:val="00E068F2"/>
    <w:rsid w:val="00E06A67"/>
    <w:rsid w:val="00E06CEC"/>
    <w:rsid w:val="00E06D12"/>
    <w:rsid w:val="00E071D3"/>
    <w:rsid w:val="00E075D3"/>
    <w:rsid w:val="00E07975"/>
    <w:rsid w:val="00E07C1B"/>
    <w:rsid w:val="00E102AE"/>
    <w:rsid w:val="00E10692"/>
    <w:rsid w:val="00E1127E"/>
    <w:rsid w:val="00E1221D"/>
    <w:rsid w:val="00E122C0"/>
    <w:rsid w:val="00E1241E"/>
    <w:rsid w:val="00E127D9"/>
    <w:rsid w:val="00E128AB"/>
    <w:rsid w:val="00E129A4"/>
    <w:rsid w:val="00E12C5D"/>
    <w:rsid w:val="00E12F1A"/>
    <w:rsid w:val="00E13512"/>
    <w:rsid w:val="00E138CC"/>
    <w:rsid w:val="00E13BBD"/>
    <w:rsid w:val="00E13CC7"/>
    <w:rsid w:val="00E13D54"/>
    <w:rsid w:val="00E13EA9"/>
    <w:rsid w:val="00E14197"/>
    <w:rsid w:val="00E144D5"/>
    <w:rsid w:val="00E1476F"/>
    <w:rsid w:val="00E1498D"/>
    <w:rsid w:val="00E14D06"/>
    <w:rsid w:val="00E15D69"/>
    <w:rsid w:val="00E15D91"/>
    <w:rsid w:val="00E1609D"/>
    <w:rsid w:val="00E160A1"/>
    <w:rsid w:val="00E164A9"/>
    <w:rsid w:val="00E164B9"/>
    <w:rsid w:val="00E167C5"/>
    <w:rsid w:val="00E1683A"/>
    <w:rsid w:val="00E16904"/>
    <w:rsid w:val="00E16CDB"/>
    <w:rsid w:val="00E16FAC"/>
    <w:rsid w:val="00E17070"/>
    <w:rsid w:val="00E17544"/>
    <w:rsid w:val="00E17546"/>
    <w:rsid w:val="00E17917"/>
    <w:rsid w:val="00E17970"/>
    <w:rsid w:val="00E17D1D"/>
    <w:rsid w:val="00E2056D"/>
    <w:rsid w:val="00E206C6"/>
    <w:rsid w:val="00E2093A"/>
    <w:rsid w:val="00E20A1C"/>
    <w:rsid w:val="00E20A58"/>
    <w:rsid w:val="00E214E9"/>
    <w:rsid w:val="00E21748"/>
    <w:rsid w:val="00E218FE"/>
    <w:rsid w:val="00E21EEB"/>
    <w:rsid w:val="00E21FA8"/>
    <w:rsid w:val="00E2250D"/>
    <w:rsid w:val="00E22982"/>
    <w:rsid w:val="00E235DA"/>
    <w:rsid w:val="00E2382E"/>
    <w:rsid w:val="00E23A14"/>
    <w:rsid w:val="00E243AF"/>
    <w:rsid w:val="00E24559"/>
    <w:rsid w:val="00E245FE"/>
    <w:rsid w:val="00E246C3"/>
    <w:rsid w:val="00E246D0"/>
    <w:rsid w:val="00E24BE6"/>
    <w:rsid w:val="00E24D6A"/>
    <w:rsid w:val="00E24D97"/>
    <w:rsid w:val="00E251F3"/>
    <w:rsid w:val="00E25308"/>
    <w:rsid w:val="00E256DD"/>
    <w:rsid w:val="00E2573A"/>
    <w:rsid w:val="00E25A27"/>
    <w:rsid w:val="00E25DC7"/>
    <w:rsid w:val="00E25E25"/>
    <w:rsid w:val="00E26A3B"/>
    <w:rsid w:val="00E26B84"/>
    <w:rsid w:val="00E26D5C"/>
    <w:rsid w:val="00E26DBC"/>
    <w:rsid w:val="00E26E94"/>
    <w:rsid w:val="00E2704F"/>
    <w:rsid w:val="00E272D2"/>
    <w:rsid w:val="00E277C7"/>
    <w:rsid w:val="00E27A6D"/>
    <w:rsid w:val="00E27B57"/>
    <w:rsid w:val="00E27CAB"/>
    <w:rsid w:val="00E30094"/>
    <w:rsid w:val="00E3020B"/>
    <w:rsid w:val="00E304C6"/>
    <w:rsid w:val="00E3056E"/>
    <w:rsid w:val="00E30758"/>
    <w:rsid w:val="00E30960"/>
    <w:rsid w:val="00E30B4B"/>
    <w:rsid w:val="00E30B79"/>
    <w:rsid w:val="00E30CF4"/>
    <w:rsid w:val="00E30F60"/>
    <w:rsid w:val="00E31210"/>
    <w:rsid w:val="00E31629"/>
    <w:rsid w:val="00E31D64"/>
    <w:rsid w:val="00E31D86"/>
    <w:rsid w:val="00E322A1"/>
    <w:rsid w:val="00E33A7E"/>
    <w:rsid w:val="00E34279"/>
    <w:rsid w:val="00E3438F"/>
    <w:rsid w:val="00E34AF4"/>
    <w:rsid w:val="00E34C2A"/>
    <w:rsid w:val="00E34CA3"/>
    <w:rsid w:val="00E34E3E"/>
    <w:rsid w:val="00E35470"/>
    <w:rsid w:val="00E354A4"/>
    <w:rsid w:val="00E359A5"/>
    <w:rsid w:val="00E35C75"/>
    <w:rsid w:val="00E35EFD"/>
    <w:rsid w:val="00E3624A"/>
    <w:rsid w:val="00E364D4"/>
    <w:rsid w:val="00E36E58"/>
    <w:rsid w:val="00E36F01"/>
    <w:rsid w:val="00E37122"/>
    <w:rsid w:val="00E3781E"/>
    <w:rsid w:val="00E37D73"/>
    <w:rsid w:val="00E37EF7"/>
    <w:rsid w:val="00E406E7"/>
    <w:rsid w:val="00E40BE1"/>
    <w:rsid w:val="00E40C3A"/>
    <w:rsid w:val="00E40D62"/>
    <w:rsid w:val="00E41377"/>
    <w:rsid w:val="00E4169C"/>
    <w:rsid w:val="00E4179A"/>
    <w:rsid w:val="00E41C23"/>
    <w:rsid w:val="00E41D11"/>
    <w:rsid w:val="00E41E38"/>
    <w:rsid w:val="00E41F95"/>
    <w:rsid w:val="00E42027"/>
    <w:rsid w:val="00E42075"/>
    <w:rsid w:val="00E42120"/>
    <w:rsid w:val="00E4256C"/>
    <w:rsid w:val="00E42E05"/>
    <w:rsid w:val="00E4316D"/>
    <w:rsid w:val="00E432EF"/>
    <w:rsid w:val="00E4342D"/>
    <w:rsid w:val="00E435E0"/>
    <w:rsid w:val="00E436CD"/>
    <w:rsid w:val="00E43D4F"/>
    <w:rsid w:val="00E43EB1"/>
    <w:rsid w:val="00E44141"/>
    <w:rsid w:val="00E44736"/>
    <w:rsid w:val="00E44837"/>
    <w:rsid w:val="00E44926"/>
    <w:rsid w:val="00E44A9F"/>
    <w:rsid w:val="00E45232"/>
    <w:rsid w:val="00E45552"/>
    <w:rsid w:val="00E45A95"/>
    <w:rsid w:val="00E45F6B"/>
    <w:rsid w:val="00E46086"/>
    <w:rsid w:val="00E46137"/>
    <w:rsid w:val="00E464D4"/>
    <w:rsid w:val="00E46697"/>
    <w:rsid w:val="00E46766"/>
    <w:rsid w:val="00E4685A"/>
    <w:rsid w:val="00E46993"/>
    <w:rsid w:val="00E46C98"/>
    <w:rsid w:val="00E47140"/>
    <w:rsid w:val="00E47185"/>
    <w:rsid w:val="00E47299"/>
    <w:rsid w:val="00E4759D"/>
    <w:rsid w:val="00E4764D"/>
    <w:rsid w:val="00E507A2"/>
    <w:rsid w:val="00E50992"/>
    <w:rsid w:val="00E50E50"/>
    <w:rsid w:val="00E514C3"/>
    <w:rsid w:val="00E514E8"/>
    <w:rsid w:val="00E51FF0"/>
    <w:rsid w:val="00E52BEC"/>
    <w:rsid w:val="00E52C59"/>
    <w:rsid w:val="00E52D85"/>
    <w:rsid w:val="00E5377F"/>
    <w:rsid w:val="00E5439A"/>
    <w:rsid w:val="00E54496"/>
    <w:rsid w:val="00E544E8"/>
    <w:rsid w:val="00E54716"/>
    <w:rsid w:val="00E54F1C"/>
    <w:rsid w:val="00E54F2B"/>
    <w:rsid w:val="00E54F6D"/>
    <w:rsid w:val="00E5548B"/>
    <w:rsid w:val="00E557CB"/>
    <w:rsid w:val="00E55B8F"/>
    <w:rsid w:val="00E55C0C"/>
    <w:rsid w:val="00E562D1"/>
    <w:rsid w:val="00E56365"/>
    <w:rsid w:val="00E568AC"/>
    <w:rsid w:val="00E5698F"/>
    <w:rsid w:val="00E56AAE"/>
    <w:rsid w:val="00E571CA"/>
    <w:rsid w:val="00E578FA"/>
    <w:rsid w:val="00E579F6"/>
    <w:rsid w:val="00E57D43"/>
    <w:rsid w:val="00E60307"/>
    <w:rsid w:val="00E60601"/>
    <w:rsid w:val="00E60A40"/>
    <w:rsid w:val="00E60BCF"/>
    <w:rsid w:val="00E60EF9"/>
    <w:rsid w:val="00E6101B"/>
    <w:rsid w:val="00E61766"/>
    <w:rsid w:val="00E62011"/>
    <w:rsid w:val="00E622AE"/>
    <w:rsid w:val="00E62540"/>
    <w:rsid w:val="00E62593"/>
    <w:rsid w:val="00E62635"/>
    <w:rsid w:val="00E62D70"/>
    <w:rsid w:val="00E638A1"/>
    <w:rsid w:val="00E63951"/>
    <w:rsid w:val="00E63996"/>
    <w:rsid w:val="00E63F7A"/>
    <w:rsid w:val="00E6421E"/>
    <w:rsid w:val="00E642E6"/>
    <w:rsid w:val="00E64BAA"/>
    <w:rsid w:val="00E64EF0"/>
    <w:rsid w:val="00E65016"/>
    <w:rsid w:val="00E65722"/>
    <w:rsid w:val="00E65A1F"/>
    <w:rsid w:val="00E65D40"/>
    <w:rsid w:val="00E65E1B"/>
    <w:rsid w:val="00E661A9"/>
    <w:rsid w:val="00E666FC"/>
    <w:rsid w:val="00E66940"/>
    <w:rsid w:val="00E66C77"/>
    <w:rsid w:val="00E66EB9"/>
    <w:rsid w:val="00E67113"/>
    <w:rsid w:val="00E67186"/>
    <w:rsid w:val="00E678D0"/>
    <w:rsid w:val="00E67EB5"/>
    <w:rsid w:val="00E70508"/>
    <w:rsid w:val="00E70892"/>
    <w:rsid w:val="00E71697"/>
    <w:rsid w:val="00E716D7"/>
    <w:rsid w:val="00E71C87"/>
    <w:rsid w:val="00E71DAD"/>
    <w:rsid w:val="00E71F2A"/>
    <w:rsid w:val="00E72822"/>
    <w:rsid w:val="00E72C9E"/>
    <w:rsid w:val="00E72D4C"/>
    <w:rsid w:val="00E72E33"/>
    <w:rsid w:val="00E72E52"/>
    <w:rsid w:val="00E72F1E"/>
    <w:rsid w:val="00E72F29"/>
    <w:rsid w:val="00E73A01"/>
    <w:rsid w:val="00E73C1B"/>
    <w:rsid w:val="00E73C9B"/>
    <w:rsid w:val="00E74071"/>
    <w:rsid w:val="00E74343"/>
    <w:rsid w:val="00E7501D"/>
    <w:rsid w:val="00E75111"/>
    <w:rsid w:val="00E75381"/>
    <w:rsid w:val="00E75615"/>
    <w:rsid w:val="00E7573E"/>
    <w:rsid w:val="00E757AB"/>
    <w:rsid w:val="00E75C4F"/>
    <w:rsid w:val="00E75D41"/>
    <w:rsid w:val="00E76242"/>
    <w:rsid w:val="00E762E3"/>
    <w:rsid w:val="00E7639B"/>
    <w:rsid w:val="00E76E7D"/>
    <w:rsid w:val="00E7725B"/>
    <w:rsid w:val="00E772D6"/>
    <w:rsid w:val="00E772E4"/>
    <w:rsid w:val="00E774F8"/>
    <w:rsid w:val="00E77811"/>
    <w:rsid w:val="00E77FBB"/>
    <w:rsid w:val="00E8008A"/>
    <w:rsid w:val="00E80566"/>
    <w:rsid w:val="00E80DF4"/>
    <w:rsid w:val="00E81060"/>
    <w:rsid w:val="00E8147F"/>
    <w:rsid w:val="00E818BF"/>
    <w:rsid w:val="00E818CE"/>
    <w:rsid w:val="00E82875"/>
    <w:rsid w:val="00E82C6F"/>
    <w:rsid w:val="00E83492"/>
    <w:rsid w:val="00E837C0"/>
    <w:rsid w:val="00E8464D"/>
    <w:rsid w:val="00E84F16"/>
    <w:rsid w:val="00E8519B"/>
    <w:rsid w:val="00E85281"/>
    <w:rsid w:val="00E85A88"/>
    <w:rsid w:val="00E85EB6"/>
    <w:rsid w:val="00E86317"/>
    <w:rsid w:val="00E86603"/>
    <w:rsid w:val="00E86AB3"/>
    <w:rsid w:val="00E876B2"/>
    <w:rsid w:val="00E90340"/>
    <w:rsid w:val="00E90551"/>
    <w:rsid w:val="00E9094B"/>
    <w:rsid w:val="00E90CE0"/>
    <w:rsid w:val="00E90FAC"/>
    <w:rsid w:val="00E9117D"/>
    <w:rsid w:val="00E913BF"/>
    <w:rsid w:val="00E91D4D"/>
    <w:rsid w:val="00E91F1C"/>
    <w:rsid w:val="00E92025"/>
    <w:rsid w:val="00E92236"/>
    <w:rsid w:val="00E929E7"/>
    <w:rsid w:val="00E92B3F"/>
    <w:rsid w:val="00E92C81"/>
    <w:rsid w:val="00E930CA"/>
    <w:rsid w:val="00E933C5"/>
    <w:rsid w:val="00E93896"/>
    <w:rsid w:val="00E93F15"/>
    <w:rsid w:val="00E9408B"/>
    <w:rsid w:val="00E94461"/>
    <w:rsid w:val="00E9482E"/>
    <w:rsid w:val="00E94A5E"/>
    <w:rsid w:val="00E94CE9"/>
    <w:rsid w:val="00E94D3D"/>
    <w:rsid w:val="00E956FF"/>
    <w:rsid w:val="00E95AC3"/>
    <w:rsid w:val="00E95D52"/>
    <w:rsid w:val="00E95E27"/>
    <w:rsid w:val="00E96334"/>
    <w:rsid w:val="00E96537"/>
    <w:rsid w:val="00E9690E"/>
    <w:rsid w:val="00E97F96"/>
    <w:rsid w:val="00EA011F"/>
    <w:rsid w:val="00EA03F6"/>
    <w:rsid w:val="00EA0BD4"/>
    <w:rsid w:val="00EA0E7E"/>
    <w:rsid w:val="00EA1533"/>
    <w:rsid w:val="00EA1632"/>
    <w:rsid w:val="00EA1925"/>
    <w:rsid w:val="00EA1974"/>
    <w:rsid w:val="00EA1B24"/>
    <w:rsid w:val="00EA1E6F"/>
    <w:rsid w:val="00EA211E"/>
    <w:rsid w:val="00EA3051"/>
    <w:rsid w:val="00EA3881"/>
    <w:rsid w:val="00EA3B2E"/>
    <w:rsid w:val="00EA3B3B"/>
    <w:rsid w:val="00EA3D83"/>
    <w:rsid w:val="00EA3D97"/>
    <w:rsid w:val="00EA410E"/>
    <w:rsid w:val="00EA42D6"/>
    <w:rsid w:val="00EA42DC"/>
    <w:rsid w:val="00EA4956"/>
    <w:rsid w:val="00EA508B"/>
    <w:rsid w:val="00EA5683"/>
    <w:rsid w:val="00EA5E73"/>
    <w:rsid w:val="00EA5EC1"/>
    <w:rsid w:val="00EA5F6F"/>
    <w:rsid w:val="00EA6075"/>
    <w:rsid w:val="00EA6178"/>
    <w:rsid w:val="00EA6436"/>
    <w:rsid w:val="00EA67EF"/>
    <w:rsid w:val="00EA68CA"/>
    <w:rsid w:val="00EA6A03"/>
    <w:rsid w:val="00EA6CC6"/>
    <w:rsid w:val="00EA71F4"/>
    <w:rsid w:val="00EA7526"/>
    <w:rsid w:val="00EA7641"/>
    <w:rsid w:val="00EA789A"/>
    <w:rsid w:val="00EB0683"/>
    <w:rsid w:val="00EB0930"/>
    <w:rsid w:val="00EB0B72"/>
    <w:rsid w:val="00EB122E"/>
    <w:rsid w:val="00EB143C"/>
    <w:rsid w:val="00EB176C"/>
    <w:rsid w:val="00EB1BDF"/>
    <w:rsid w:val="00EB1EB4"/>
    <w:rsid w:val="00EB21D2"/>
    <w:rsid w:val="00EB2566"/>
    <w:rsid w:val="00EB256E"/>
    <w:rsid w:val="00EB281B"/>
    <w:rsid w:val="00EB2A1C"/>
    <w:rsid w:val="00EB2C6E"/>
    <w:rsid w:val="00EB2DF6"/>
    <w:rsid w:val="00EB2E41"/>
    <w:rsid w:val="00EB3596"/>
    <w:rsid w:val="00EB37F5"/>
    <w:rsid w:val="00EB3E52"/>
    <w:rsid w:val="00EB430C"/>
    <w:rsid w:val="00EB4884"/>
    <w:rsid w:val="00EB4D2B"/>
    <w:rsid w:val="00EB4DE3"/>
    <w:rsid w:val="00EB4F1F"/>
    <w:rsid w:val="00EB4F79"/>
    <w:rsid w:val="00EB5552"/>
    <w:rsid w:val="00EB5CFB"/>
    <w:rsid w:val="00EB62F2"/>
    <w:rsid w:val="00EB66E6"/>
    <w:rsid w:val="00EB684D"/>
    <w:rsid w:val="00EB7325"/>
    <w:rsid w:val="00EB7346"/>
    <w:rsid w:val="00EB7928"/>
    <w:rsid w:val="00EB7C8C"/>
    <w:rsid w:val="00EB7D79"/>
    <w:rsid w:val="00EB7E69"/>
    <w:rsid w:val="00EB7F38"/>
    <w:rsid w:val="00EC001E"/>
    <w:rsid w:val="00EC01B3"/>
    <w:rsid w:val="00EC04D4"/>
    <w:rsid w:val="00EC069A"/>
    <w:rsid w:val="00EC06AA"/>
    <w:rsid w:val="00EC0720"/>
    <w:rsid w:val="00EC086C"/>
    <w:rsid w:val="00EC1173"/>
    <w:rsid w:val="00EC11B6"/>
    <w:rsid w:val="00EC11CB"/>
    <w:rsid w:val="00EC1427"/>
    <w:rsid w:val="00EC1829"/>
    <w:rsid w:val="00EC1D98"/>
    <w:rsid w:val="00EC1EB3"/>
    <w:rsid w:val="00EC2118"/>
    <w:rsid w:val="00EC23E1"/>
    <w:rsid w:val="00EC2939"/>
    <w:rsid w:val="00EC2CFB"/>
    <w:rsid w:val="00EC2F36"/>
    <w:rsid w:val="00EC3105"/>
    <w:rsid w:val="00EC315F"/>
    <w:rsid w:val="00EC323C"/>
    <w:rsid w:val="00EC404C"/>
    <w:rsid w:val="00EC40F9"/>
    <w:rsid w:val="00EC4372"/>
    <w:rsid w:val="00EC4B14"/>
    <w:rsid w:val="00EC521B"/>
    <w:rsid w:val="00EC5229"/>
    <w:rsid w:val="00EC54F3"/>
    <w:rsid w:val="00EC5711"/>
    <w:rsid w:val="00EC5BB4"/>
    <w:rsid w:val="00EC5C99"/>
    <w:rsid w:val="00EC5C9F"/>
    <w:rsid w:val="00EC6312"/>
    <w:rsid w:val="00EC66F9"/>
    <w:rsid w:val="00EC6805"/>
    <w:rsid w:val="00EC680D"/>
    <w:rsid w:val="00EC6A22"/>
    <w:rsid w:val="00EC6B1F"/>
    <w:rsid w:val="00EC6C01"/>
    <w:rsid w:val="00EC6DF1"/>
    <w:rsid w:val="00EC7099"/>
    <w:rsid w:val="00EC7547"/>
    <w:rsid w:val="00EC7ACB"/>
    <w:rsid w:val="00ED0014"/>
    <w:rsid w:val="00ED022F"/>
    <w:rsid w:val="00ED0FBD"/>
    <w:rsid w:val="00ED11CE"/>
    <w:rsid w:val="00ED12BD"/>
    <w:rsid w:val="00ED13B2"/>
    <w:rsid w:val="00ED1C41"/>
    <w:rsid w:val="00ED2894"/>
    <w:rsid w:val="00ED2B45"/>
    <w:rsid w:val="00ED2E35"/>
    <w:rsid w:val="00ED3182"/>
    <w:rsid w:val="00ED3E9D"/>
    <w:rsid w:val="00ED3EE8"/>
    <w:rsid w:val="00ED476D"/>
    <w:rsid w:val="00ED4D42"/>
    <w:rsid w:val="00ED50A6"/>
    <w:rsid w:val="00ED5109"/>
    <w:rsid w:val="00ED52C0"/>
    <w:rsid w:val="00ED52D0"/>
    <w:rsid w:val="00ED57B6"/>
    <w:rsid w:val="00ED5ADD"/>
    <w:rsid w:val="00ED5CEC"/>
    <w:rsid w:val="00ED60F6"/>
    <w:rsid w:val="00ED6137"/>
    <w:rsid w:val="00ED61E7"/>
    <w:rsid w:val="00ED62CF"/>
    <w:rsid w:val="00ED64E1"/>
    <w:rsid w:val="00ED6D63"/>
    <w:rsid w:val="00ED6D8B"/>
    <w:rsid w:val="00ED6DE3"/>
    <w:rsid w:val="00ED700E"/>
    <w:rsid w:val="00ED704C"/>
    <w:rsid w:val="00ED70B2"/>
    <w:rsid w:val="00ED754D"/>
    <w:rsid w:val="00ED7715"/>
    <w:rsid w:val="00ED787D"/>
    <w:rsid w:val="00ED7DCB"/>
    <w:rsid w:val="00EE0029"/>
    <w:rsid w:val="00EE02EA"/>
    <w:rsid w:val="00EE03E1"/>
    <w:rsid w:val="00EE070C"/>
    <w:rsid w:val="00EE09AC"/>
    <w:rsid w:val="00EE0AF4"/>
    <w:rsid w:val="00EE0E23"/>
    <w:rsid w:val="00EE1A84"/>
    <w:rsid w:val="00EE20D0"/>
    <w:rsid w:val="00EE260E"/>
    <w:rsid w:val="00EE2949"/>
    <w:rsid w:val="00EE3505"/>
    <w:rsid w:val="00EE365B"/>
    <w:rsid w:val="00EE3678"/>
    <w:rsid w:val="00EE3EA2"/>
    <w:rsid w:val="00EE3F24"/>
    <w:rsid w:val="00EE435F"/>
    <w:rsid w:val="00EE4556"/>
    <w:rsid w:val="00EE4806"/>
    <w:rsid w:val="00EE4A6F"/>
    <w:rsid w:val="00EE4E68"/>
    <w:rsid w:val="00EE5AA0"/>
    <w:rsid w:val="00EE5C00"/>
    <w:rsid w:val="00EE61F7"/>
    <w:rsid w:val="00EE669F"/>
    <w:rsid w:val="00EE67A7"/>
    <w:rsid w:val="00EE6866"/>
    <w:rsid w:val="00EE6CE1"/>
    <w:rsid w:val="00EE7071"/>
    <w:rsid w:val="00EE712B"/>
    <w:rsid w:val="00EE71C7"/>
    <w:rsid w:val="00EE71EB"/>
    <w:rsid w:val="00EE78E3"/>
    <w:rsid w:val="00EE7C88"/>
    <w:rsid w:val="00EF0AF3"/>
    <w:rsid w:val="00EF0B96"/>
    <w:rsid w:val="00EF0BA7"/>
    <w:rsid w:val="00EF0CAA"/>
    <w:rsid w:val="00EF1033"/>
    <w:rsid w:val="00EF1442"/>
    <w:rsid w:val="00EF1454"/>
    <w:rsid w:val="00EF146F"/>
    <w:rsid w:val="00EF165A"/>
    <w:rsid w:val="00EF17AA"/>
    <w:rsid w:val="00EF1C51"/>
    <w:rsid w:val="00EF1E78"/>
    <w:rsid w:val="00EF2390"/>
    <w:rsid w:val="00EF240E"/>
    <w:rsid w:val="00EF27DD"/>
    <w:rsid w:val="00EF2F6F"/>
    <w:rsid w:val="00EF3048"/>
    <w:rsid w:val="00EF30F0"/>
    <w:rsid w:val="00EF3814"/>
    <w:rsid w:val="00EF3878"/>
    <w:rsid w:val="00EF399B"/>
    <w:rsid w:val="00EF3E54"/>
    <w:rsid w:val="00EF450E"/>
    <w:rsid w:val="00EF45F6"/>
    <w:rsid w:val="00EF47EE"/>
    <w:rsid w:val="00EF4EED"/>
    <w:rsid w:val="00EF4FF8"/>
    <w:rsid w:val="00EF5BAB"/>
    <w:rsid w:val="00EF5E49"/>
    <w:rsid w:val="00EF62D6"/>
    <w:rsid w:val="00EF652F"/>
    <w:rsid w:val="00EF6815"/>
    <w:rsid w:val="00EF686A"/>
    <w:rsid w:val="00EF68F8"/>
    <w:rsid w:val="00EF6DAD"/>
    <w:rsid w:val="00EF6F76"/>
    <w:rsid w:val="00EF7C42"/>
    <w:rsid w:val="00F00160"/>
    <w:rsid w:val="00F00381"/>
    <w:rsid w:val="00F00792"/>
    <w:rsid w:val="00F014A0"/>
    <w:rsid w:val="00F01F1A"/>
    <w:rsid w:val="00F022F8"/>
    <w:rsid w:val="00F02324"/>
    <w:rsid w:val="00F02D1F"/>
    <w:rsid w:val="00F03072"/>
    <w:rsid w:val="00F030DE"/>
    <w:rsid w:val="00F038B8"/>
    <w:rsid w:val="00F039C4"/>
    <w:rsid w:val="00F03DD5"/>
    <w:rsid w:val="00F03ED3"/>
    <w:rsid w:val="00F052A2"/>
    <w:rsid w:val="00F058E6"/>
    <w:rsid w:val="00F064C6"/>
    <w:rsid w:val="00F0650F"/>
    <w:rsid w:val="00F06552"/>
    <w:rsid w:val="00F066DE"/>
    <w:rsid w:val="00F069E5"/>
    <w:rsid w:val="00F073C3"/>
    <w:rsid w:val="00F07B77"/>
    <w:rsid w:val="00F07C4F"/>
    <w:rsid w:val="00F07C65"/>
    <w:rsid w:val="00F07C70"/>
    <w:rsid w:val="00F07D89"/>
    <w:rsid w:val="00F101A5"/>
    <w:rsid w:val="00F10531"/>
    <w:rsid w:val="00F1053D"/>
    <w:rsid w:val="00F10805"/>
    <w:rsid w:val="00F108DB"/>
    <w:rsid w:val="00F10B36"/>
    <w:rsid w:val="00F10C16"/>
    <w:rsid w:val="00F10D56"/>
    <w:rsid w:val="00F10E97"/>
    <w:rsid w:val="00F1102A"/>
    <w:rsid w:val="00F1103A"/>
    <w:rsid w:val="00F112AE"/>
    <w:rsid w:val="00F114BF"/>
    <w:rsid w:val="00F115AB"/>
    <w:rsid w:val="00F120B1"/>
    <w:rsid w:val="00F1225F"/>
    <w:rsid w:val="00F1270F"/>
    <w:rsid w:val="00F12817"/>
    <w:rsid w:val="00F1286F"/>
    <w:rsid w:val="00F12A4D"/>
    <w:rsid w:val="00F12C29"/>
    <w:rsid w:val="00F12D52"/>
    <w:rsid w:val="00F12FDB"/>
    <w:rsid w:val="00F131F5"/>
    <w:rsid w:val="00F1324A"/>
    <w:rsid w:val="00F13344"/>
    <w:rsid w:val="00F13418"/>
    <w:rsid w:val="00F13B8A"/>
    <w:rsid w:val="00F13BB4"/>
    <w:rsid w:val="00F140C8"/>
    <w:rsid w:val="00F14109"/>
    <w:rsid w:val="00F14482"/>
    <w:rsid w:val="00F14515"/>
    <w:rsid w:val="00F145CF"/>
    <w:rsid w:val="00F14765"/>
    <w:rsid w:val="00F148C6"/>
    <w:rsid w:val="00F14D09"/>
    <w:rsid w:val="00F156B5"/>
    <w:rsid w:val="00F15BA3"/>
    <w:rsid w:val="00F15E8B"/>
    <w:rsid w:val="00F15EA2"/>
    <w:rsid w:val="00F15EF3"/>
    <w:rsid w:val="00F161B0"/>
    <w:rsid w:val="00F165BC"/>
    <w:rsid w:val="00F1687A"/>
    <w:rsid w:val="00F16CC0"/>
    <w:rsid w:val="00F16F88"/>
    <w:rsid w:val="00F16FAE"/>
    <w:rsid w:val="00F17253"/>
    <w:rsid w:val="00F17319"/>
    <w:rsid w:val="00F2004F"/>
    <w:rsid w:val="00F2027D"/>
    <w:rsid w:val="00F2028B"/>
    <w:rsid w:val="00F2032A"/>
    <w:rsid w:val="00F2064D"/>
    <w:rsid w:val="00F20C03"/>
    <w:rsid w:val="00F2127F"/>
    <w:rsid w:val="00F21346"/>
    <w:rsid w:val="00F21361"/>
    <w:rsid w:val="00F214B8"/>
    <w:rsid w:val="00F21A3B"/>
    <w:rsid w:val="00F21AFE"/>
    <w:rsid w:val="00F21D9A"/>
    <w:rsid w:val="00F21F46"/>
    <w:rsid w:val="00F22160"/>
    <w:rsid w:val="00F2269B"/>
    <w:rsid w:val="00F22F9E"/>
    <w:rsid w:val="00F2300C"/>
    <w:rsid w:val="00F2311C"/>
    <w:rsid w:val="00F23DBE"/>
    <w:rsid w:val="00F23E96"/>
    <w:rsid w:val="00F23ECC"/>
    <w:rsid w:val="00F243BB"/>
    <w:rsid w:val="00F244BC"/>
    <w:rsid w:val="00F246E6"/>
    <w:rsid w:val="00F248DF"/>
    <w:rsid w:val="00F24F06"/>
    <w:rsid w:val="00F25056"/>
    <w:rsid w:val="00F25A87"/>
    <w:rsid w:val="00F25B1B"/>
    <w:rsid w:val="00F25D01"/>
    <w:rsid w:val="00F26410"/>
    <w:rsid w:val="00F26B54"/>
    <w:rsid w:val="00F26D84"/>
    <w:rsid w:val="00F26FF0"/>
    <w:rsid w:val="00F271D4"/>
    <w:rsid w:val="00F275AD"/>
    <w:rsid w:val="00F2760A"/>
    <w:rsid w:val="00F27AC7"/>
    <w:rsid w:val="00F30179"/>
    <w:rsid w:val="00F30606"/>
    <w:rsid w:val="00F30651"/>
    <w:rsid w:val="00F31E65"/>
    <w:rsid w:val="00F31F6A"/>
    <w:rsid w:val="00F321A3"/>
    <w:rsid w:val="00F32CE4"/>
    <w:rsid w:val="00F32E68"/>
    <w:rsid w:val="00F334AF"/>
    <w:rsid w:val="00F33A46"/>
    <w:rsid w:val="00F33A73"/>
    <w:rsid w:val="00F33BE8"/>
    <w:rsid w:val="00F3414F"/>
    <w:rsid w:val="00F341B0"/>
    <w:rsid w:val="00F341EA"/>
    <w:rsid w:val="00F34311"/>
    <w:rsid w:val="00F347FE"/>
    <w:rsid w:val="00F34F70"/>
    <w:rsid w:val="00F35178"/>
    <w:rsid w:val="00F356CC"/>
    <w:rsid w:val="00F35C70"/>
    <w:rsid w:val="00F35EB2"/>
    <w:rsid w:val="00F35F61"/>
    <w:rsid w:val="00F366A7"/>
    <w:rsid w:val="00F36A88"/>
    <w:rsid w:val="00F36CE2"/>
    <w:rsid w:val="00F36FF5"/>
    <w:rsid w:val="00F37334"/>
    <w:rsid w:val="00F378A4"/>
    <w:rsid w:val="00F379F3"/>
    <w:rsid w:val="00F37CA2"/>
    <w:rsid w:val="00F40308"/>
    <w:rsid w:val="00F4078C"/>
    <w:rsid w:val="00F407C6"/>
    <w:rsid w:val="00F408D8"/>
    <w:rsid w:val="00F40BAB"/>
    <w:rsid w:val="00F4149C"/>
    <w:rsid w:val="00F416FF"/>
    <w:rsid w:val="00F41A86"/>
    <w:rsid w:val="00F41C70"/>
    <w:rsid w:val="00F41D3C"/>
    <w:rsid w:val="00F41D5C"/>
    <w:rsid w:val="00F41F9F"/>
    <w:rsid w:val="00F421B0"/>
    <w:rsid w:val="00F42B9B"/>
    <w:rsid w:val="00F42CFE"/>
    <w:rsid w:val="00F437CE"/>
    <w:rsid w:val="00F43B5A"/>
    <w:rsid w:val="00F43C12"/>
    <w:rsid w:val="00F43CC9"/>
    <w:rsid w:val="00F43F75"/>
    <w:rsid w:val="00F44C5A"/>
    <w:rsid w:val="00F45BF6"/>
    <w:rsid w:val="00F45D2F"/>
    <w:rsid w:val="00F45D79"/>
    <w:rsid w:val="00F461F8"/>
    <w:rsid w:val="00F46223"/>
    <w:rsid w:val="00F465C3"/>
    <w:rsid w:val="00F4662D"/>
    <w:rsid w:val="00F46745"/>
    <w:rsid w:val="00F47508"/>
    <w:rsid w:val="00F47596"/>
    <w:rsid w:val="00F478F5"/>
    <w:rsid w:val="00F47BA7"/>
    <w:rsid w:val="00F47CA7"/>
    <w:rsid w:val="00F50311"/>
    <w:rsid w:val="00F5052A"/>
    <w:rsid w:val="00F507F0"/>
    <w:rsid w:val="00F50CCE"/>
    <w:rsid w:val="00F51166"/>
    <w:rsid w:val="00F511BD"/>
    <w:rsid w:val="00F5129C"/>
    <w:rsid w:val="00F516C8"/>
    <w:rsid w:val="00F51CB0"/>
    <w:rsid w:val="00F51E7D"/>
    <w:rsid w:val="00F51F4A"/>
    <w:rsid w:val="00F52127"/>
    <w:rsid w:val="00F5264D"/>
    <w:rsid w:val="00F5272D"/>
    <w:rsid w:val="00F53200"/>
    <w:rsid w:val="00F53299"/>
    <w:rsid w:val="00F54AEB"/>
    <w:rsid w:val="00F54D35"/>
    <w:rsid w:val="00F54D3A"/>
    <w:rsid w:val="00F55101"/>
    <w:rsid w:val="00F552BD"/>
    <w:rsid w:val="00F556C5"/>
    <w:rsid w:val="00F55B22"/>
    <w:rsid w:val="00F55E63"/>
    <w:rsid w:val="00F560C3"/>
    <w:rsid w:val="00F56293"/>
    <w:rsid w:val="00F564AC"/>
    <w:rsid w:val="00F569FC"/>
    <w:rsid w:val="00F56E80"/>
    <w:rsid w:val="00F56F65"/>
    <w:rsid w:val="00F57151"/>
    <w:rsid w:val="00F57310"/>
    <w:rsid w:val="00F57491"/>
    <w:rsid w:val="00F5797D"/>
    <w:rsid w:val="00F57A34"/>
    <w:rsid w:val="00F57A36"/>
    <w:rsid w:val="00F57B8E"/>
    <w:rsid w:val="00F57CB2"/>
    <w:rsid w:val="00F60766"/>
    <w:rsid w:val="00F60FBC"/>
    <w:rsid w:val="00F6110A"/>
    <w:rsid w:val="00F612DB"/>
    <w:rsid w:val="00F61315"/>
    <w:rsid w:val="00F6148E"/>
    <w:rsid w:val="00F6175E"/>
    <w:rsid w:val="00F6197F"/>
    <w:rsid w:val="00F622A9"/>
    <w:rsid w:val="00F62593"/>
    <w:rsid w:val="00F62B50"/>
    <w:rsid w:val="00F62CA1"/>
    <w:rsid w:val="00F62DA1"/>
    <w:rsid w:val="00F63115"/>
    <w:rsid w:val="00F6325F"/>
    <w:rsid w:val="00F634B0"/>
    <w:rsid w:val="00F6388D"/>
    <w:rsid w:val="00F63C26"/>
    <w:rsid w:val="00F64070"/>
    <w:rsid w:val="00F6416F"/>
    <w:rsid w:val="00F64203"/>
    <w:rsid w:val="00F64254"/>
    <w:rsid w:val="00F64BAD"/>
    <w:rsid w:val="00F64D10"/>
    <w:rsid w:val="00F64DA2"/>
    <w:rsid w:val="00F64EFC"/>
    <w:rsid w:val="00F655B8"/>
    <w:rsid w:val="00F657D5"/>
    <w:rsid w:val="00F657F8"/>
    <w:rsid w:val="00F65E53"/>
    <w:rsid w:val="00F66069"/>
    <w:rsid w:val="00F6622F"/>
    <w:rsid w:val="00F666A7"/>
    <w:rsid w:val="00F66CDF"/>
    <w:rsid w:val="00F66E1D"/>
    <w:rsid w:val="00F66FF7"/>
    <w:rsid w:val="00F670D3"/>
    <w:rsid w:val="00F67748"/>
    <w:rsid w:val="00F67891"/>
    <w:rsid w:val="00F67A3A"/>
    <w:rsid w:val="00F67A55"/>
    <w:rsid w:val="00F67EE2"/>
    <w:rsid w:val="00F70869"/>
    <w:rsid w:val="00F70BCF"/>
    <w:rsid w:val="00F70D79"/>
    <w:rsid w:val="00F70FA6"/>
    <w:rsid w:val="00F71209"/>
    <w:rsid w:val="00F71D97"/>
    <w:rsid w:val="00F71DD6"/>
    <w:rsid w:val="00F72157"/>
    <w:rsid w:val="00F7227D"/>
    <w:rsid w:val="00F728F5"/>
    <w:rsid w:val="00F72A8A"/>
    <w:rsid w:val="00F72D3D"/>
    <w:rsid w:val="00F73042"/>
    <w:rsid w:val="00F7306B"/>
    <w:rsid w:val="00F7344B"/>
    <w:rsid w:val="00F7363A"/>
    <w:rsid w:val="00F74460"/>
    <w:rsid w:val="00F745F7"/>
    <w:rsid w:val="00F747DB"/>
    <w:rsid w:val="00F74885"/>
    <w:rsid w:val="00F750D6"/>
    <w:rsid w:val="00F753A1"/>
    <w:rsid w:val="00F753DE"/>
    <w:rsid w:val="00F75830"/>
    <w:rsid w:val="00F75E48"/>
    <w:rsid w:val="00F7617B"/>
    <w:rsid w:val="00F764AE"/>
    <w:rsid w:val="00F76B65"/>
    <w:rsid w:val="00F76C7A"/>
    <w:rsid w:val="00F76D7B"/>
    <w:rsid w:val="00F76FF7"/>
    <w:rsid w:val="00F773BC"/>
    <w:rsid w:val="00F775D0"/>
    <w:rsid w:val="00F77646"/>
    <w:rsid w:val="00F777D9"/>
    <w:rsid w:val="00F77824"/>
    <w:rsid w:val="00F77848"/>
    <w:rsid w:val="00F779D1"/>
    <w:rsid w:val="00F77CF1"/>
    <w:rsid w:val="00F77E1C"/>
    <w:rsid w:val="00F80141"/>
    <w:rsid w:val="00F80694"/>
    <w:rsid w:val="00F80D25"/>
    <w:rsid w:val="00F80FFF"/>
    <w:rsid w:val="00F816C9"/>
    <w:rsid w:val="00F81904"/>
    <w:rsid w:val="00F81B05"/>
    <w:rsid w:val="00F8232A"/>
    <w:rsid w:val="00F825F3"/>
    <w:rsid w:val="00F82668"/>
    <w:rsid w:val="00F827CF"/>
    <w:rsid w:val="00F827FF"/>
    <w:rsid w:val="00F82D41"/>
    <w:rsid w:val="00F82E76"/>
    <w:rsid w:val="00F8369E"/>
    <w:rsid w:val="00F83795"/>
    <w:rsid w:val="00F8389B"/>
    <w:rsid w:val="00F83CF3"/>
    <w:rsid w:val="00F84328"/>
    <w:rsid w:val="00F84AB1"/>
    <w:rsid w:val="00F84F58"/>
    <w:rsid w:val="00F853A9"/>
    <w:rsid w:val="00F85B74"/>
    <w:rsid w:val="00F85E5F"/>
    <w:rsid w:val="00F862E0"/>
    <w:rsid w:val="00F865E8"/>
    <w:rsid w:val="00F868C1"/>
    <w:rsid w:val="00F868CA"/>
    <w:rsid w:val="00F86BCA"/>
    <w:rsid w:val="00F90004"/>
    <w:rsid w:val="00F9046C"/>
    <w:rsid w:val="00F90875"/>
    <w:rsid w:val="00F908F5"/>
    <w:rsid w:val="00F90BDE"/>
    <w:rsid w:val="00F90EEC"/>
    <w:rsid w:val="00F90F6A"/>
    <w:rsid w:val="00F9148A"/>
    <w:rsid w:val="00F918A2"/>
    <w:rsid w:val="00F91BEB"/>
    <w:rsid w:val="00F91CC6"/>
    <w:rsid w:val="00F91E13"/>
    <w:rsid w:val="00F9262E"/>
    <w:rsid w:val="00F928D4"/>
    <w:rsid w:val="00F92AB0"/>
    <w:rsid w:val="00F92AC0"/>
    <w:rsid w:val="00F92D35"/>
    <w:rsid w:val="00F92E83"/>
    <w:rsid w:val="00F93D07"/>
    <w:rsid w:val="00F93D7B"/>
    <w:rsid w:val="00F93DC8"/>
    <w:rsid w:val="00F941FF"/>
    <w:rsid w:val="00F946CA"/>
    <w:rsid w:val="00F94D16"/>
    <w:rsid w:val="00F94F42"/>
    <w:rsid w:val="00F95255"/>
    <w:rsid w:val="00F959E2"/>
    <w:rsid w:val="00F95AEE"/>
    <w:rsid w:val="00F95DDD"/>
    <w:rsid w:val="00F9620D"/>
    <w:rsid w:val="00F9636A"/>
    <w:rsid w:val="00F9654A"/>
    <w:rsid w:val="00F96608"/>
    <w:rsid w:val="00F96D5C"/>
    <w:rsid w:val="00F96FD4"/>
    <w:rsid w:val="00F9731F"/>
    <w:rsid w:val="00F97543"/>
    <w:rsid w:val="00F9755E"/>
    <w:rsid w:val="00F9774D"/>
    <w:rsid w:val="00FA0088"/>
    <w:rsid w:val="00FA056A"/>
    <w:rsid w:val="00FA0636"/>
    <w:rsid w:val="00FA0E61"/>
    <w:rsid w:val="00FA1161"/>
    <w:rsid w:val="00FA1CF5"/>
    <w:rsid w:val="00FA21A4"/>
    <w:rsid w:val="00FA2296"/>
    <w:rsid w:val="00FA23D1"/>
    <w:rsid w:val="00FA26AA"/>
    <w:rsid w:val="00FA28DD"/>
    <w:rsid w:val="00FA2FED"/>
    <w:rsid w:val="00FA364E"/>
    <w:rsid w:val="00FA39FD"/>
    <w:rsid w:val="00FA3DF7"/>
    <w:rsid w:val="00FA404B"/>
    <w:rsid w:val="00FA4B51"/>
    <w:rsid w:val="00FA4B5C"/>
    <w:rsid w:val="00FA5285"/>
    <w:rsid w:val="00FA6EE2"/>
    <w:rsid w:val="00FA7140"/>
    <w:rsid w:val="00FA7265"/>
    <w:rsid w:val="00FA753E"/>
    <w:rsid w:val="00FA759E"/>
    <w:rsid w:val="00FA7AF9"/>
    <w:rsid w:val="00FA7CEE"/>
    <w:rsid w:val="00FA7D46"/>
    <w:rsid w:val="00FA7EEB"/>
    <w:rsid w:val="00FB020C"/>
    <w:rsid w:val="00FB0377"/>
    <w:rsid w:val="00FB0563"/>
    <w:rsid w:val="00FB0864"/>
    <w:rsid w:val="00FB0B77"/>
    <w:rsid w:val="00FB0EE8"/>
    <w:rsid w:val="00FB1145"/>
    <w:rsid w:val="00FB14DC"/>
    <w:rsid w:val="00FB171A"/>
    <w:rsid w:val="00FB175E"/>
    <w:rsid w:val="00FB182E"/>
    <w:rsid w:val="00FB1BD6"/>
    <w:rsid w:val="00FB1D54"/>
    <w:rsid w:val="00FB2290"/>
    <w:rsid w:val="00FB2552"/>
    <w:rsid w:val="00FB287D"/>
    <w:rsid w:val="00FB28D2"/>
    <w:rsid w:val="00FB29F8"/>
    <w:rsid w:val="00FB2A6B"/>
    <w:rsid w:val="00FB3182"/>
    <w:rsid w:val="00FB3398"/>
    <w:rsid w:val="00FB339A"/>
    <w:rsid w:val="00FB3F8A"/>
    <w:rsid w:val="00FB4142"/>
    <w:rsid w:val="00FB443A"/>
    <w:rsid w:val="00FB4458"/>
    <w:rsid w:val="00FB4998"/>
    <w:rsid w:val="00FB4BEA"/>
    <w:rsid w:val="00FB51D5"/>
    <w:rsid w:val="00FB57B9"/>
    <w:rsid w:val="00FB57CA"/>
    <w:rsid w:val="00FB5ADC"/>
    <w:rsid w:val="00FB669B"/>
    <w:rsid w:val="00FB6818"/>
    <w:rsid w:val="00FB695B"/>
    <w:rsid w:val="00FB6BF6"/>
    <w:rsid w:val="00FB71EA"/>
    <w:rsid w:val="00FB7BE8"/>
    <w:rsid w:val="00FB7D5C"/>
    <w:rsid w:val="00FB7F18"/>
    <w:rsid w:val="00FC00D4"/>
    <w:rsid w:val="00FC0417"/>
    <w:rsid w:val="00FC0438"/>
    <w:rsid w:val="00FC0C68"/>
    <w:rsid w:val="00FC0CA2"/>
    <w:rsid w:val="00FC0F99"/>
    <w:rsid w:val="00FC0FB9"/>
    <w:rsid w:val="00FC10E7"/>
    <w:rsid w:val="00FC118B"/>
    <w:rsid w:val="00FC137D"/>
    <w:rsid w:val="00FC18A0"/>
    <w:rsid w:val="00FC201D"/>
    <w:rsid w:val="00FC238F"/>
    <w:rsid w:val="00FC304B"/>
    <w:rsid w:val="00FC3349"/>
    <w:rsid w:val="00FC355A"/>
    <w:rsid w:val="00FC35D3"/>
    <w:rsid w:val="00FC3B00"/>
    <w:rsid w:val="00FC4614"/>
    <w:rsid w:val="00FC58AF"/>
    <w:rsid w:val="00FC5F24"/>
    <w:rsid w:val="00FC5F8E"/>
    <w:rsid w:val="00FC6284"/>
    <w:rsid w:val="00FC638F"/>
    <w:rsid w:val="00FC68BA"/>
    <w:rsid w:val="00FC6A5C"/>
    <w:rsid w:val="00FC6C92"/>
    <w:rsid w:val="00FC7212"/>
    <w:rsid w:val="00FC7857"/>
    <w:rsid w:val="00FC7F04"/>
    <w:rsid w:val="00FD0A1F"/>
    <w:rsid w:val="00FD0B28"/>
    <w:rsid w:val="00FD0BDB"/>
    <w:rsid w:val="00FD0C19"/>
    <w:rsid w:val="00FD0C58"/>
    <w:rsid w:val="00FD0D7F"/>
    <w:rsid w:val="00FD0D83"/>
    <w:rsid w:val="00FD0F7A"/>
    <w:rsid w:val="00FD0FB0"/>
    <w:rsid w:val="00FD1964"/>
    <w:rsid w:val="00FD1FEF"/>
    <w:rsid w:val="00FD2771"/>
    <w:rsid w:val="00FD2AA4"/>
    <w:rsid w:val="00FD2E00"/>
    <w:rsid w:val="00FD3641"/>
    <w:rsid w:val="00FD3973"/>
    <w:rsid w:val="00FD40AE"/>
    <w:rsid w:val="00FD44E8"/>
    <w:rsid w:val="00FD495C"/>
    <w:rsid w:val="00FD4A46"/>
    <w:rsid w:val="00FD4C1D"/>
    <w:rsid w:val="00FD4E64"/>
    <w:rsid w:val="00FD504E"/>
    <w:rsid w:val="00FD51C7"/>
    <w:rsid w:val="00FD5721"/>
    <w:rsid w:val="00FD589D"/>
    <w:rsid w:val="00FD58FC"/>
    <w:rsid w:val="00FD59A9"/>
    <w:rsid w:val="00FD5A84"/>
    <w:rsid w:val="00FD5B5D"/>
    <w:rsid w:val="00FD5C05"/>
    <w:rsid w:val="00FD67AC"/>
    <w:rsid w:val="00FD6911"/>
    <w:rsid w:val="00FD6A95"/>
    <w:rsid w:val="00FD6DE3"/>
    <w:rsid w:val="00FD6EB4"/>
    <w:rsid w:val="00FD6FCA"/>
    <w:rsid w:val="00FD7543"/>
    <w:rsid w:val="00FD7D24"/>
    <w:rsid w:val="00FE0252"/>
    <w:rsid w:val="00FE0485"/>
    <w:rsid w:val="00FE079B"/>
    <w:rsid w:val="00FE0997"/>
    <w:rsid w:val="00FE09C6"/>
    <w:rsid w:val="00FE0EDB"/>
    <w:rsid w:val="00FE104D"/>
    <w:rsid w:val="00FE1206"/>
    <w:rsid w:val="00FE1780"/>
    <w:rsid w:val="00FE1844"/>
    <w:rsid w:val="00FE1B9D"/>
    <w:rsid w:val="00FE1D17"/>
    <w:rsid w:val="00FE21FB"/>
    <w:rsid w:val="00FE2554"/>
    <w:rsid w:val="00FE2971"/>
    <w:rsid w:val="00FE2E6D"/>
    <w:rsid w:val="00FE2EE1"/>
    <w:rsid w:val="00FE2F41"/>
    <w:rsid w:val="00FE325F"/>
    <w:rsid w:val="00FE33F5"/>
    <w:rsid w:val="00FE34CE"/>
    <w:rsid w:val="00FE404E"/>
    <w:rsid w:val="00FE40F5"/>
    <w:rsid w:val="00FE4327"/>
    <w:rsid w:val="00FE435C"/>
    <w:rsid w:val="00FE493C"/>
    <w:rsid w:val="00FE4C19"/>
    <w:rsid w:val="00FE505C"/>
    <w:rsid w:val="00FE5738"/>
    <w:rsid w:val="00FE5A10"/>
    <w:rsid w:val="00FE5A9E"/>
    <w:rsid w:val="00FE5EBE"/>
    <w:rsid w:val="00FE62F5"/>
    <w:rsid w:val="00FE63EA"/>
    <w:rsid w:val="00FE64C5"/>
    <w:rsid w:val="00FE6630"/>
    <w:rsid w:val="00FE6D80"/>
    <w:rsid w:val="00FE6F4A"/>
    <w:rsid w:val="00FE778D"/>
    <w:rsid w:val="00FE7EF5"/>
    <w:rsid w:val="00FF0601"/>
    <w:rsid w:val="00FF08AC"/>
    <w:rsid w:val="00FF0AC2"/>
    <w:rsid w:val="00FF0BAA"/>
    <w:rsid w:val="00FF0ED7"/>
    <w:rsid w:val="00FF1348"/>
    <w:rsid w:val="00FF148D"/>
    <w:rsid w:val="00FF18F9"/>
    <w:rsid w:val="00FF1DB8"/>
    <w:rsid w:val="00FF2B27"/>
    <w:rsid w:val="00FF301A"/>
    <w:rsid w:val="00FF3102"/>
    <w:rsid w:val="00FF31A1"/>
    <w:rsid w:val="00FF3601"/>
    <w:rsid w:val="00FF3CCB"/>
    <w:rsid w:val="00FF4510"/>
    <w:rsid w:val="00FF46C9"/>
    <w:rsid w:val="00FF4772"/>
    <w:rsid w:val="00FF4842"/>
    <w:rsid w:val="00FF4AF9"/>
    <w:rsid w:val="00FF4B27"/>
    <w:rsid w:val="00FF4BBC"/>
    <w:rsid w:val="00FF4CF1"/>
    <w:rsid w:val="00FF4D29"/>
    <w:rsid w:val="00FF4E10"/>
    <w:rsid w:val="00FF4FB2"/>
    <w:rsid w:val="00FF55F2"/>
    <w:rsid w:val="00FF597D"/>
    <w:rsid w:val="00FF59A9"/>
    <w:rsid w:val="00FF59ED"/>
    <w:rsid w:val="00FF5A49"/>
    <w:rsid w:val="00FF608F"/>
    <w:rsid w:val="00FF61E8"/>
    <w:rsid w:val="00FF6433"/>
    <w:rsid w:val="00FF6602"/>
    <w:rsid w:val="00FF6A0B"/>
    <w:rsid w:val="00FF6B7C"/>
    <w:rsid w:val="00FF7003"/>
    <w:rsid w:val="00FF7751"/>
    <w:rsid w:val="00FF7C29"/>
    <w:rsid w:val="00FF7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202E14"/>
  <w15:docId w15:val="{EBBACC50-FD96-4CEF-903C-A1021ADA4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68A"/>
    <w:pPr>
      <w:spacing w:before="120"/>
      <w:jc w:val="both"/>
    </w:pPr>
    <w:rPr>
      <w:rFonts w:cs="Arial"/>
      <w:sz w:val="22"/>
      <w:szCs w:val="22"/>
    </w:rPr>
  </w:style>
  <w:style w:type="paragraph" w:styleId="Heading1">
    <w:name w:val="heading 1"/>
    <w:basedOn w:val="BodyText"/>
    <w:next w:val="Normal"/>
    <w:link w:val="Heading1Char"/>
    <w:uiPriority w:val="99"/>
    <w:qFormat/>
    <w:rsid w:val="002C17DD"/>
    <w:pPr>
      <w:numPr>
        <w:numId w:val="20"/>
      </w:numPr>
      <w:jc w:val="left"/>
      <w:outlineLvl w:val="0"/>
    </w:pPr>
    <w:rPr>
      <w:b/>
      <w:bCs/>
      <w:sz w:val="22"/>
      <w:szCs w:val="22"/>
    </w:rPr>
  </w:style>
  <w:style w:type="paragraph" w:styleId="Heading2">
    <w:name w:val="heading 2"/>
    <w:basedOn w:val="Normal"/>
    <w:next w:val="Normal"/>
    <w:link w:val="Heading2Char"/>
    <w:uiPriority w:val="99"/>
    <w:qFormat/>
    <w:rsid w:val="005C4F53"/>
    <w:pPr>
      <w:numPr>
        <w:ilvl w:val="1"/>
        <w:numId w:val="20"/>
      </w:numPr>
      <w:outlineLvl w:val="1"/>
    </w:pPr>
    <w:rPr>
      <w:b/>
      <w:bCs/>
      <w:lang w:eastAsia="ar-SA"/>
    </w:rPr>
  </w:style>
  <w:style w:type="paragraph" w:styleId="Heading3">
    <w:name w:val="heading 3"/>
    <w:basedOn w:val="Normal"/>
    <w:next w:val="Normal"/>
    <w:link w:val="Heading3Char"/>
    <w:uiPriority w:val="99"/>
    <w:qFormat/>
    <w:rsid w:val="00431416"/>
    <w:pPr>
      <w:keepNext/>
      <w:numPr>
        <w:ilvl w:val="2"/>
        <w:numId w:val="20"/>
      </w:numPr>
      <w:tabs>
        <w:tab w:val="num" w:pos="0"/>
      </w:tabs>
      <w:jc w:val="left"/>
      <w:outlineLvl w:val="2"/>
    </w:pPr>
    <w:rPr>
      <w:b/>
      <w:bCs/>
      <w:lang w:val="sr-Cyrl-CS" w:eastAsia="ar-SA"/>
    </w:rPr>
  </w:style>
  <w:style w:type="paragraph" w:styleId="Heading4">
    <w:name w:val="heading 4"/>
    <w:basedOn w:val="Normal"/>
    <w:next w:val="Normal"/>
    <w:link w:val="Heading4Char1"/>
    <w:uiPriority w:val="99"/>
    <w:qFormat/>
    <w:rsid w:val="008E42BF"/>
    <w:pPr>
      <w:keepNext/>
      <w:numPr>
        <w:ilvl w:val="3"/>
        <w:numId w:val="20"/>
      </w:numPr>
      <w:tabs>
        <w:tab w:val="num" w:pos="0"/>
      </w:tabs>
      <w:outlineLvl w:val="3"/>
    </w:pPr>
    <w:rPr>
      <w:rFonts w:ascii="Arial Narrow" w:hAnsi="Arial Narrow" w:cs="Arial Narrow"/>
      <w:b/>
      <w:bCs/>
    </w:rPr>
  </w:style>
  <w:style w:type="paragraph" w:styleId="Heading5">
    <w:name w:val="heading 5"/>
    <w:basedOn w:val="Normal"/>
    <w:next w:val="Normal"/>
    <w:link w:val="Heading5Char"/>
    <w:uiPriority w:val="99"/>
    <w:qFormat/>
    <w:rsid w:val="008E42BF"/>
    <w:pPr>
      <w:keepNext/>
      <w:numPr>
        <w:ilvl w:val="4"/>
        <w:numId w:val="20"/>
      </w:numPr>
      <w:tabs>
        <w:tab w:val="num" w:pos="0"/>
      </w:tabs>
      <w:outlineLvl w:val="4"/>
    </w:pPr>
    <w:rPr>
      <w:rFonts w:ascii="Arial Narrow" w:hAnsi="Arial Narrow" w:cs="Arial Narrow"/>
      <w:sz w:val="28"/>
      <w:szCs w:val="28"/>
      <w:lang w:val="sr-Cyrl-CS" w:eastAsia="ar-SA"/>
    </w:rPr>
  </w:style>
  <w:style w:type="paragraph" w:styleId="Heading6">
    <w:name w:val="heading 6"/>
    <w:basedOn w:val="Normal"/>
    <w:next w:val="Normal"/>
    <w:link w:val="Heading6Char"/>
    <w:uiPriority w:val="99"/>
    <w:qFormat/>
    <w:rsid w:val="008E42BF"/>
    <w:pPr>
      <w:keepNext/>
      <w:numPr>
        <w:ilvl w:val="5"/>
        <w:numId w:val="20"/>
      </w:numPr>
      <w:tabs>
        <w:tab w:val="num" w:pos="0"/>
      </w:tabs>
      <w:outlineLvl w:val="5"/>
    </w:pPr>
    <w:rPr>
      <w:rFonts w:ascii="Arial Narrow" w:hAnsi="Arial Narrow" w:cs="Arial Narrow"/>
      <w:b/>
      <w:bCs/>
      <w:sz w:val="28"/>
      <w:szCs w:val="28"/>
      <w:lang w:val="sr-Cyrl-CS" w:eastAsia="ar-SA"/>
    </w:rPr>
  </w:style>
  <w:style w:type="paragraph" w:styleId="Heading7">
    <w:name w:val="heading 7"/>
    <w:basedOn w:val="Normal"/>
    <w:next w:val="Normal"/>
    <w:link w:val="Heading7Char"/>
    <w:uiPriority w:val="99"/>
    <w:qFormat/>
    <w:rsid w:val="008E42BF"/>
    <w:pPr>
      <w:keepNext/>
      <w:numPr>
        <w:ilvl w:val="6"/>
        <w:numId w:val="20"/>
      </w:numPr>
      <w:tabs>
        <w:tab w:val="num" w:pos="0"/>
        <w:tab w:val="center" w:pos="2268"/>
        <w:tab w:val="center" w:pos="7938"/>
      </w:tabs>
      <w:jc w:val="center"/>
      <w:outlineLvl w:val="6"/>
    </w:pPr>
    <w:rPr>
      <w:rFonts w:ascii="Arial Narrow" w:hAnsi="Arial Narrow" w:cs="Arial Narrow"/>
      <w:b/>
      <w:bCs/>
      <w:sz w:val="28"/>
      <w:szCs w:val="28"/>
      <w:lang w:val="sr-Cyrl-CS" w:eastAsia="ar-SA"/>
    </w:rPr>
  </w:style>
  <w:style w:type="paragraph" w:styleId="Heading8">
    <w:name w:val="heading 8"/>
    <w:basedOn w:val="Normal"/>
    <w:next w:val="Normal"/>
    <w:link w:val="Heading8Char"/>
    <w:uiPriority w:val="99"/>
    <w:qFormat/>
    <w:rsid w:val="008E42BF"/>
    <w:pPr>
      <w:keepNext/>
      <w:numPr>
        <w:ilvl w:val="7"/>
        <w:numId w:val="20"/>
      </w:numPr>
      <w:tabs>
        <w:tab w:val="num" w:pos="0"/>
      </w:tabs>
      <w:outlineLvl w:val="7"/>
    </w:pPr>
    <w:rPr>
      <w:rFonts w:ascii="Arial Narrow" w:hAnsi="Arial Narrow" w:cs="Arial Narrow"/>
      <w:b/>
      <w:bCs/>
      <w:sz w:val="23"/>
      <w:szCs w:val="23"/>
      <w:lang w:val="sr-Cyrl-CS" w:eastAsia="ar-SA"/>
    </w:rPr>
  </w:style>
  <w:style w:type="paragraph" w:styleId="Heading9">
    <w:name w:val="heading 9"/>
    <w:basedOn w:val="Normal"/>
    <w:next w:val="Normal"/>
    <w:link w:val="Heading9Char"/>
    <w:uiPriority w:val="99"/>
    <w:qFormat/>
    <w:rsid w:val="008E42BF"/>
    <w:pPr>
      <w:keepNext/>
      <w:numPr>
        <w:ilvl w:val="8"/>
        <w:numId w:val="20"/>
      </w:numPr>
      <w:tabs>
        <w:tab w:val="num" w:pos="0"/>
      </w:tabs>
      <w:jc w:val="center"/>
      <w:outlineLvl w:val="8"/>
    </w:pPr>
    <w:rPr>
      <w:rFonts w:ascii="Arial Narrow" w:hAnsi="Arial Narrow" w:cs="Arial Narrow"/>
      <w:b/>
      <w:bCs/>
      <w:sz w:val="28"/>
      <w:szCs w:val="28"/>
      <w:lang w:val="sr-Cyrl-C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C17DD"/>
    <w:rPr>
      <w:rFonts w:cs="Arial"/>
      <w:b/>
      <w:bCs/>
      <w:lang w:val="sr-Cyrl-CS" w:eastAsia="ar-SA"/>
    </w:rPr>
  </w:style>
  <w:style w:type="character" w:customStyle="1" w:styleId="Heading2Char">
    <w:name w:val="Heading 2 Char"/>
    <w:link w:val="Heading2"/>
    <w:uiPriority w:val="99"/>
    <w:locked/>
    <w:rsid w:val="00A77E54"/>
    <w:rPr>
      <w:rFonts w:cs="Arial"/>
      <w:b/>
      <w:bCs/>
      <w:lang w:eastAsia="ar-SA"/>
    </w:rPr>
  </w:style>
  <w:style w:type="character" w:customStyle="1" w:styleId="Heading3Char">
    <w:name w:val="Heading 3 Char"/>
    <w:link w:val="Heading3"/>
    <w:uiPriority w:val="99"/>
    <w:locked/>
    <w:rsid w:val="00431416"/>
    <w:rPr>
      <w:rFonts w:cs="Arial"/>
      <w:b/>
      <w:bCs/>
      <w:lang w:val="sr-Cyrl-CS" w:eastAsia="ar-SA"/>
    </w:rPr>
  </w:style>
  <w:style w:type="character" w:customStyle="1" w:styleId="Heading4Char">
    <w:name w:val="Heading 4 Char"/>
    <w:uiPriority w:val="99"/>
    <w:rsid w:val="00D03E01"/>
    <w:rPr>
      <w:rFonts w:ascii="Book-Cirilica" w:hAnsi="Book-Cirilica" w:cs="Book-Cirilica"/>
      <w:b/>
      <w:bCs/>
      <w:sz w:val="24"/>
      <w:szCs w:val="24"/>
      <w:lang w:val="en-US" w:eastAsia="ar-SA" w:bidi="ar-SA"/>
    </w:rPr>
  </w:style>
  <w:style w:type="character" w:customStyle="1" w:styleId="Heading5Char">
    <w:name w:val="Heading 5 Char"/>
    <w:link w:val="Heading5"/>
    <w:uiPriority w:val="99"/>
    <w:locked/>
    <w:rsid w:val="00991A45"/>
    <w:rPr>
      <w:rFonts w:ascii="Arial Narrow" w:hAnsi="Arial Narrow" w:cs="Arial Narrow"/>
      <w:sz w:val="28"/>
      <w:szCs w:val="28"/>
      <w:lang w:val="sr-Cyrl-CS" w:eastAsia="ar-SA"/>
    </w:rPr>
  </w:style>
  <w:style w:type="character" w:customStyle="1" w:styleId="Heading6Char">
    <w:name w:val="Heading 6 Char"/>
    <w:link w:val="Heading6"/>
    <w:uiPriority w:val="99"/>
    <w:locked/>
    <w:rsid w:val="00991A45"/>
    <w:rPr>
      <w:rFonts w:ascii="Arial Narrow" w:hAnsi="Arial Narrow" w:cs="Arial Narrow"/>
      <w:b/>
      <w:bCs/>
      <w:sz w:val="28"/>
      <w:szCs w:val="28"/>
      <w:lang w:val="sr-Cyrl-CS" w:eastAsia="ar-SA"/>
    </w:rPr>
  </w:style>
  <w:style w:type="character" w:customStyle="1" w:styleId="Heading7Char">
    <w:name w:val="Heading 7 Char"/>
    <w:link w:val="Heading7"/>
    <w:uiPriority w:val="99"/>
    <w:locked/>
    <w:rsid w:val="00991A45"/>
    <w:rPr>
      <w:rFonts w:ascii="Arial Narrow" w:hAnsi="Arial Narrow" w:cs="Arial Narrow"/>
      <w:b/>
      <w:bCs/>
      <w:sz w:val="28"/>
      <w:szCs w:val="28"/>
      <w:lang w:val="sr-Cyrl-CS" w:eastAsia="ar-SA"/>
    </w:rPr>
  </w:style>
  <w:style w:type="character" w:customStyle="1" w:styleId="Heading8Char">
    <w:name w:val="Heading 8 Char"/>
    <w:link w:val="Heading8"/>
    <w:uiPriority w:val="99"/>
    <w:locked/>
    <w:rsid w:val="00991A45"/>
    <w:rPr>
      <w:rFonts w:ascii="Arial Narrow" w:hAnsi="Arial Narrow" w:cs="Arial Narrow"/>
      <w:b/>
      <w:bCs/>
      <w:sz w:val="23"/>
      <w:szCs w:val="23"/>
      <w:lang w:val="sr-Cyrl-CS" w:eastAsia="ar-SA"/>
    </w:rPr>
  </w:style>
  <w:style w:type="character" w:customStyle="1" w:styleId="Heading9Char">
    <w:name w:val="Heading 9 Char"/>
    <w:link w:val="Heading9"/>
    <w:uiPriority w:val="99"/>
    <w:locked/>
    <w:rsid w:val="00991A45"/>
    <w:rPr>
      <w:rFonts w:ascii="Arial Narrow" w:hAnsi="Arial Narrow" w:cs="Arial Narrow"/>
      <w:b/>
      <w:bCs/>
      <w:sz w:val="28"/>
      <w:szCs w:val="28"/>
      <w:lang w:val="sr-Cyrl-CS" w:eastAsia="ar-SA"/>
    </w:rPr>
  </w:style>
  <w:style w:type="character" w:customStyle="1" w:styleId="WW8Num2z0">
    <w:name w:val="WW8Num2z0"/>
    <w:uiPriority w:val="99"/>
    <w:rsid w:val="008E42BF"/>
    <w:rPr>
      <w:rFonts w:ascii="Symbol" w:hAnsi="Symbol" w:cs="Symbol"/>
    </w:rPr>
  </w:style>
  <w:style w:type="character" w:customStyle="1" w:styleId="WW8Num3z0">
    <w:name w:val="WW8Num3z0"/>
    <w:uiPriority w:val="99"/>
    <w:rsid w:val="008E42BF"/>
    <w:rPr>
      <w:rFonts w:ascii="Symbol" w:hAnsi="Symbol" w:cs="Symbol"/>
    </w:rPr>
  </w:style>
  <w:style w:type="character" w:customStyle="1" w:styleId="WW8Num4z0">
    <w:name w:val="WW8Num4z0"/>
    <w:uiPriority w:val="99"/>
    <w:rsid w:val="008E42BF"/>
    <w:rPr>
      <w:rFonts w:ascii="Symbol" w:hAnsi="Symbol" w:cs="Symbol"/>
    </w:rPr>
  </w:style>
  <w:style w:type="character" w:customStyle="1" w:styleId="WW8Num5z0">
    <w:name w:val="WW8Num5z0"/>
    <w:uiPriority w:val="99"/>
    <w:rsid w:val="008E42BF"/>
    <w:rPr>
      <w:rFonts w:ascii="Symbol" w:hAnsi="Symbol" w:cs="Symbol"/>
    </w:rPr>
  </w:style>
  <w:style w:type="character" w:customStyle="1" w:styleId="WW8Num6z0">
    <w:name w:val="WW8Num6z0"/>
    <w:uiPriority w:val="99"/>
    <w:rsid w:val="008E42BF"/>
    <w:rPr>
      <w:rFonts w:ascii="Symbol" w:hAnsi="Symbol" w:cs="Symbol"/>
    </w:rPr>
  </w:style>
  <w:style w:type="character" w:customStyle="1" w:styleId="WW8Num11z0">
    <w:name w:val="WW8Num11z0"/>
    <w:uiPriority w:val="99"/>
    <w:rsid w:val="008E42BF"/>
    <w:rPr>
      <w:rFonts w:ascii="Symbol" w:hAnsi="Symbol" w:cs="Symbol"/>
    </w:rPr>
  </w:style>
  <w:style w:type="character" w:customStyle="1" w:styleId="WW8Num15z0">
    <w:name w:val="WW8Num15z0"/>
    <w:uiPriority w:val="99"/>
    <w:rsid w:val="008E42BF"/>
    <w:rPr>
      <w:rFonts w:ascii="Symbol" w:hAnsi="Symbol" w:cs="Symbol"/>
    </w:rPr>
  </w:style>
  <w:style w:type="character" w:customStyle="1" w:styleId="WW8Num16z0">
    <w:name w:val="WW8Num16z0"/>
    <w:uiPriority w:val="99"/>
    <w:rsid w:val="008E42BF"/>
    <w:rPr>
      <w:rFonts w:ascii="Symbol" w:hAnsi="Symbol" w:cs="Symbol"/>
    </w:rPr>
  </w:style>
  <w:style w:type="character" w:customStyle="1" w:styleId="WW8Num17z0">
    <w:name w:val="WW8Num17z0"/>
    <w:uiPriority w:val="99"/>
    <w:rsid w:val="008E42BF"/>
    <w:rPr>
      <w:rFonts w:ascii="Symbol" w:hAnsi="Symbol" w:cs="Symbol"/>
    </w:rPr>
  </w:style>
  <w:style w:type="character" w:customStyle="1" w:styleId="WW8Num19z1">
    <w:name w:val="WW8Num19z1"/>
    <w:uiPriority w:val="99"/>
    <w:rsid w:val="008E42BF"/>
    <w:rPr>
      <w:rFonts w:ascii="Times New Roman" w:hAnsi="Times New Roman" w:cs="Times New Roman"/>
    </w:rPr>
  </w:style>
  <w:style w:type="character" w:customStyle="1" w:styleId="WW8Num20z0">
    <w:name w:val="WW8Num20z0"/>
    <w:uiPriority w:val="99"/>
    <w:rsid w:val="008E42BF"/>
    <w:rPr>
      <w:rFonts w:ascii="Courier New" w:hAnsi="Courier New" w:cs="Courier New"/>
      <w:color w:val="auto"/>
    </w:rPr>
  </w:style>
  <w:style w:type="character" w:customStyle="1" w:styleId="WW8Num21z0">
    <w:name w:val="WW8Num21z0"/>
    <w:uiPriority w:val="99"/>
    <w:rsid w:val="008E42BF"/>
    <w:rPr>
      <w:rFonts w:ascii="Symbol" w:hAnsi="Symbol" w:cs="Symbol"/>
    </w:rPr>
  </w:style>
  <w:style w:type="character" w:customStyle="1" w:styleId="WW8Num24z1">
    <w:name w:val="WW8Num24z1"/>
    <w:uiPriority w:val="99"/>
    <w:rsid w:val="008E42BF"/>
    <w:rPr>
      <w:rFonts w:ascii="Symbol" w:hAnsi="Symbol" w:cs="Symbol"/>
    </w:rPr>
  </w:style>
  <w:style w:type="character" w:customStyle="1" w:styleId="WW8Num25z0">
    <w:name w:val="WW8Num25z0"/>
    <w:uiPriority w:val="99"/>
    <w:rsid w:val="008E42BF"/>
    <w:rPr>
      <w:rFonts w:ascii="Symbol" w:hAnsi="Symbol" w:cs="Symbol"/>
    </w:rPr>
  </w:style>
  <w:style w:type="character" w:customStyle="1" w:styleId="WW8Num26z0">
    <w:name w:val="WW8Num26z0"/>
    <w:uiPriority w:val="99"/>
    <w:rsid w:val="008E42BF"/>
  </w:style>
  <w:style w:type="character" w:customStyle="1" w:styleId="WW8Num27z0">
    <w:name w:val="WW8Num27z0"/>
    <w:uiPriority w:val="99"/>
    <w:rsid w:val="008E42BF"/>
    <w:rPr>
      <w:rFonts w:ascii="Symbol" w:hAnsi="Symbol" w:cs="Symbol"/>
    </w:rPr>
  </w:style>
  <w:style w:type="character" w:customStyle="1" w:styleId="WW8Num28z0">
    <w:name w:val="WW8Num28z0"/>
    <w:uiPriority w:val="99"/>
    <w:rsid w:val="008E42BF"/>
    <w:rPr>
      <w:rFonts w:ascii="Symbol" w:hAnsi="Symbol" w:cs="Symbol"/>
    </w:rPr>
  </w:style>
  <w:style w:type="character" w:customStyle="1" w:styleId="WW8Num29z0">
    <w:name w:val="WW8Num29z0"/>
    <w:uiPriority w:val="99"/>
    <w:rsid w:val="008E42BF"/>
    <w:rPr>
      <w:rFonts w:ascii="Symbol" w:hAnsi="Symbol" w:cs="Symbol"/>
    </w:rPr>
  </w:style>
  <w:style w:type="character" w:customStyle="1" w:styleId="WW8Num31z0">
    <w:name w:val="WW8Num31z0"/>
    <w:uiPriority w:val="99"/>
    <w:rsid w:val="008E42BF"/>
    <w:rPr>
      <w:rFonts w:ascii="Symbol" w:hAnsi="Symbol" w:cs="Symbol"/>
    </w:rPr>
  </w:style>
  <w:style w:type="character" w:customStyle="1" w:styleId="WW8Num34z0">
    <w:name w:val="WW8Num34z0"/>
    <w:uiPriority w:val="99"/>
    <w:rsid w:val="008E42BF"/>
    <w:rPr>
      <w:rFonts w:ascii="Symbol" w:hAnsi="Symbol" w:cs="Symbol"/>
    </w:rPr>
  </w:style>
  <w:style w:type="character" w:customStyle="1" w:styleId="WW8Num35z0">
    <w:name w:val="WW8Num35z0"/>
    <w:uiPriority w:val="99"/>
    <w:rsid w:val="008E42BF"/>
    <w:rPr>
      <w:rFonts w:ascii="Symbol" w:hAnsi="Symbol" w:cs="Symbol"/>
    </w:rPr>
  </w:style>
  <w:style w:type="character" w:customStyle="1" w:styleId="WW8Num38z1">
    <w:name w:val="WW8Num38z1"/>
    <w:uiPriority w:val="99"/>
    <w:rsid w:val="008E42BF"/>
    <w:rPr>
      <w:rFonts w:ascii="Courier New" w:hAnsi="Courier New" w:cs="Courier New"/>
    </w:rPr>
  </w:style>
  <w:style w:type="character" w:customStyle="1" w:styleId="WW8Num38z2">
    <w:name w:val="WW8Num38z2"/>
    <w:uiPriority w:val="99"/>
    <w:rsid w:val="008E42BF"/>
    <w:rPr>
      <w:rFonts w:ascii="Wingdings" w:hAnsi="Wingdings" w:cs="Wingdings"/>
    </w:rPr>
  </w:style>
  <w:style w:type="character" w:customStyle="1" w:styleId="WW8Num38z3">
    <w:name w:val="WW8Num38z3"/>
    <w:uiPriority w:val="99"/>
    <w:rsid w:val="008E42BF"/>
    <w:rPr>
      <w:rFonts w:ascii="Symbol" w:hAnsi="Symbol" w:cs="Symbol"/>
    </w:rPr>
  </w:style>
  <w:style w:type="character" w:customStyle="1" w:styleId="WW8Num39z0">
    <w:name w:val="WW8Num39z0"/>
    <w:uiPriority w:val="99"/>
    <w:rsid w:val="008E42BF"/>
    <w:rPr>
      <w:rFonts w:ascii="Symbol" w:hAnsi="Symbol" w:cs="Symbol"/>
    </w:rPr>
  </w:style>
  <w:style w:type="character" w:customStyle="1" w:styleId="WW8Num40z0">
    <w:name w:val="WW8Num40z0"/>
    <w:uiPriority w:val="99"/>
    <w:rsid w:val="008E42BF"/>
    <w:rPr>
      <w:rFonts w:ascii="Symbol" w:hAnsi="Symbol" w:cs="Symbol"/>
    </w:rPr>
  </w:style>
  <w:style w:type="character" w:customStyle="1" w:styleId="WW8Num41z0">
    <w:name w:val="WW8Num41z0"/>
    <w:uiPriority w:val="99"/>
    <w:rsid w:val="008E42BF"/>
    <w:rPr>
      <w:rFonts w:ascii="Symbol" w:hAnsi="Symbol" w:cs="Symbol"/>
    </w:rPr>
  </w:style>
  <w:style w:type="character" w:customStyle="1" w:styleId="WW8Num42z0">
    <w:name w:val="WW8Num42z0"/>
    <w:uiPriority w:val="99"/>
    <w:rsid w:val="008E42BF"/>
    <w:rPr>
      <w:rFonts w:ascii="Symbol" w:hAnsi="Symbol" w:cs="Symbol"/>
    </w:rPr>
  </w:style>
  <w:style w:type="character" w:customStyle="1" w:styleId="WW8Num43z0">
    <w:name w:val="WW8Num43z0"/>
    <w:uiPriority w:val="99"/>
    <w:rsid w:val="008E42BF"/>
    <w:rPr>
      <w:rFonts w:ascii="Symbol" w:hAnsi="Symbol" w:cs="Symbol"/>
    </w:rPr>
  </w:style>
  <w:style w:type="character" w:customStyle="1" w:styleId="WW8Num44z0">
    <w:name w:val="WW8Num44z0"/>
    <w:uiPriority w:val="99"/>
    <w:rsid w:val="008E42BF"/>
    <w:rPr>
      <w:rFonts w:ascii="Symbol" w:hAnsi="Symbol" w:cs="Symbol"/>
    </w:rPr>
  </w:style>
  <w:style w:type="character" w:customStyle="1" w:styleId="WW8Num46z0">
    <w:name w:val="WW8Num46z0"/>
    <w:uiPriority w:val="99"/>
    <w:rsid w:val="008E42BF"/>
    <w:rPr>
      <w:rFonts w:ascii="Symbol" w:hAnsi="Symbol" w:cs="Symbol"/>
    </w:rPr>
  </w:style>
  <w:style w:type="character" w:customStyle="1" w:styleId="WW-Absatz-Standardschriftart">
    <w:name w:val="WW-Absatz-Standardschriftart"/>
    <w:uiPriority w:val="99"/>
    <w:rsid w:val="008E42BF"/>
  </w:style>
  <w:style w:type="character" w:customStyle="1" w:styleId="WW-WW8Num2z0">
    <w:name w:val="WW-WW8Num2z0"/>
    <w:uiPriority w:val="99"/>
    <w:rsid w:val="008E42BF"/>
    <w:rPr>
      <w:rFonts w:ascii="Symbol" w:hAnsi="Symbol" w:cs="Symbol"/>
    </w:rPr>
  </w:style>
  <w:style w:type="character" w:customStyle="1" w:styleId="WW-WW8Num3z0">
    <w:name w:val="WW-WW8Num3z0"/>
    <w:uiPriority w:val="99"/>
    <w:rsid w:val="008E42BF"/>
    <w:rPr>
      <w:rFonts w:ascii="Symbol" w:hAnsi="Symbol" w:cs="Symbol"/>
    </w:rPr>
  </w:style>
  <w:style w:type="character" w:customStyle="1" w:styleId="WW-WW8Num4z0">
    <w:name w:val="WW-WW8Num4z0"/>
    <w:uiPriority w:val="99"/>
    <w:rsid w:val="008E42BF"/>
    <w:rPr>
      <w:rFonts w:ascii="Symbol" w:hAnsi="Symbol" w:cs="Symbol"/>
    </w:rPr>
  </w:style>
  <w:style w:type="character" w:customStyle="1" w:styleId="WW-WW8Num5z0">
    <w:name w:val="WW-WW8Num5z0"/>
    <w:uiPriority w:val="99"/>
    <w:rsid w:val="008E42BF"/>
    <w:rPr>
      <w:rFonts w:ascii="Symbol" w:hAnsi="Symbol" w:cs="Symbol"/>
    </w:rPr>
  </w:style>
  <w:style w:type="character" w:customStyle="1" w:styleId="WW-WW8Num6z0">
    <w:name w:val="WW-WW8Num6z0"/>
    <w:uiPriority w:val="99"/>
    <w:rsid w:val="008E42BF"/>
    <w:rPr>
      <w:rFonts w:ascii="Symbol" w:hAnsi="Symbol" w:cs="Symbol"/>
    </w:rPr>
  </w:style>
  <w:style w:type="character" w:customStyle="1" w:styleId="WW-WW8Num11z0">
    <w:name w:val="WW-WW8Num11z0"/>
    <w:uiPriority w:val="99"/>
    <w:rsid w:val="008E42BF"/>
    <w:rPr>
      <w:rFonts w:ascii="Symbol" w:hAnsi="Symbol" w:cs="Symbol"/>
    </w:rPr>
  </w:style>
  <w:style w:type="character" w:customStyle="1" w:styleId="WW-WW8Num15z0">
    <w:name w:val="WW-WW8Num15z0"/>
    <w:uiPriority w:val="99"/>
    <w:rsid w:val="008E42BF"/>
    <w:rPr>
      <w:rFonts w:ascii="Symbol" w:hAnsi="Symbol" w:cs="Symbol"/>
    </w:rPr>
  </w:style>
  <w:style w:type="character" w:customStyle="1" w:styleId="WW-WW8Num16z0">
    <w:name w:val="WW-WW8Num16z0"/>
    <w:uiPriority w:val="99"/>
    <w:rsid w:val="008E42BF"/>
    <w:rPr>
      <w:rFonts w:ascii="Symbol" w:hAnsi="Symbol" w:cs="Symbol"/>
    </w:rPr>
  </w:style>
  <w:style w:type="character" w:customStyle="1" w:styleId="WW-WW8Num17z0">
    <w:name w:val="WW-WW8Num17z0"/>
    <w:uiPriority w:val="99"/>
    <w:rsid w:val="008E42BF"/>
    <w:rPr>
      <w:rFonts w:ascii="Symbol" w:hAnsi="Symbol" w:cs="Symbol"/>
    </w:rPr>
  </w:style>
  <w:style w:type="character" w:customStyle="1" w:styleId="WW-WW8Num19z1">
    <w:name w:val="WW-WW8Num19z1"/>
    <w:uiPriority w:val="99"/>
    <w:rsid w:val="008E42BF"/>
    <w:rPr>
      <w:rFonts w:ascii="Times New Roman" w:hAnsi="Times New Roman" w:cs="Times New Roman"/>
    </w:rPr>
  </w:style>
  <w:style w:type="character" w:customStyle="1" w:styleId="WW-WW8Num20z0">
    <w:name w:val="WW-WW8Num20z0"/>
    <w:uiPriority w:val="99"/>
    <w:rsid w:val="008E42BF"/>
    <w:rPr>
      <w:rFonts w:ascii="Courier New" w:hAnsi="Courier New" w:cs="Courier New"/>
      <w:color w:val="auto"/>
    </w:rPr>
  </w:style>
  <w:style w:type="character" w:customStyle="1" w:styleId="WW-WW8Num21z0">
    <w:name w:val="WW-WW8Num21z0"/>
    <w:uiPriority w:val="99"/>
    <w:rsid w:val="008E42BF"/>
    <w:rPr>
      <w:rFonts w:ascii="Symbol" w:hAnsi="Symbol" w:cs="Symbol"/>
    </w:rPr>
  </w:style>
  <w:style w:type="character" w:customStyle="1" w:styleId="WW-WW8Num24z1">
    <w:name w:val="WW-WW8Num24z1"/>
    <w:uiPriority w:val="99"/>
    <w:rsid w:val="008E42BF"/>
    <w:rPr>
      <w:rFonts w:ascii="Symbol" w:hAnsi="Symbol" w:cs="Symbol"/>
    </w:rPr>
  </w:style>
  <w:style w:type="character" w:customStyle="1" w:styleId="WW-WW8Num25z0">
    <w:name w:val="WW-WW8Num25z0"/>
    <w:uiPriority w:val="99"/>
    <w:rsid w:val="008E42BF"/>
    <w:rPr>
      <w:rFonts w:ascii="Symbol" w:hAnsi="Symbol" w:cs="Symbol"/>
    </w:rPr>
  </w:style>
  <w:style w:type="character" w:customStyle="1" w:styleId="WW-WW8Num26z0">
    <w:name w:val="WW-WW8Num26z0"/>
    <w:uiPriority w:val="99"/>
    <w:rsid w:val="008E42BF"/>
  </w:style>
  <w:style w:type="character" w:customStyle="1" w:styleId="WW-WW8Num27z0">
    <w:name w:val="WW-WW8Num27z0"/>
    <w:uiPriority w:val="99"/>
    <w:rsid w:val="008E42BF"/>
    <w:rPr>
      <w:rFonts w:ascii="Symbol" w:hAnsi="Symbol" w:cs="Symbol"/>
    </w:rPr>
  </w:style>
  <w:style w:type="character" w:customStyle="1" w:styleId="WW-WW8Num28z0">
    <w:name w:val="WW-WW8Num28z0"/>
    <w:uiPriority w:val="99"/>
    <w:rsid w:val="008E42BF"/>
    <w:rPr>
      <w:rFonts w:ascii="Symbol" w:hAnsi="Symbol" w:cs="Symbol"/>
    </w:rPr>
  </w:style>
  <w:style w:type="character" w:customStyle="1" w:styleId="WW-WW8Num29z0">
    <w:name w:val="WW-WW8Num29z0"/>
    <w:uiPriority w:val="99"/>
    <w:rsid w:val="008E42BF"/>
    <w:rPr>
      <w:rFonts w:ascii="Symbol" w:hAnsi="Symbol" w:cs="Symbol"/>
    </w:rPr>
  </w:style>
  <w:style w:type="character" w:customStyle="1" w:styleId="WW-WW8Num31z0">
    <w:name w:val="WW-WW8Num31z0"/>
    <w:uiPriority w:val="99"/>
    <w:rsid w:val="008E42BF"/>
    <w:rPr>
      <w:rFonts w:ascii="Symbol" w:hAnsi="Symbol" w:cs="Symbol"/>
    </w:rPr>
  </w:style>
  <w:style w:type="character" w:customStyle="1" w:styleId="WW-WW8Num34z0">
    <w:name w:val="WW-WW8Num34z0"/>
    <w:uiPriority w:val="99"/>
    <w:rsid w:val="008E42BF"/>
    <w:rPr>
      <w:rFonts w:ascii="Symbol" w:hAnsi="Symbol" w:cs="Symbol"/>
    </w:rPr>
  </w:style>
  <w:style w:type="character" w:customStyle="1" w:styleId="WW-WW8Num35z0">
    <w:name w:val="WW-WW8Num35z0"/>
    <w:uiPriority w:val="99"/>
    <w:rsid w:val="008E42BF"/>
    <w:rPr>
      <w:rFonts w:ascii="Symbol" w:hAnsi="Symbol" w:cs="Symbol"/>
    </w:rPr>
  </w:style>
  <w:style w:type="character" w:customStyle="1" w:styleId="WW-WW8Num38z1">
    <w:name w:val="WW-WW8Num38z1"/>
    <w:uiPriority w:val="99"/>
    <w:rsid w:val="008E42BF"/>
    <w:rPr>
      <w:rFonts w:ascii="Courier New" w:hAnsi="Courier New" w:cs="Courier New"/>
    </w:rPr>
  </w:style>
  <w:style w:type="character" w:customStyle="1" w:styleId="WW-WW8Num38z2">
    <w:name w:val="WW-WW8Num38z2"/>
    <w:uiPriority w:val="99"/>
    <w:rsid w:val="008E42BF"/>
    <w:rPr>
      <w:rFonts w:ascii="Wingdings" w:hAnsi="Wingdings" w:cs="Wingdings"/>
    </w:rPr>
  </w:style>
  <w:style w:type="character" w:customStyle="1" w:styleId="WW-WW8Num38z3">
    <w:name w:val="WW-WW8Num38z3"/>
    <w:uiPriority w:val="99"/>
    <w:rsid w:val="008E42BF"/>
    <w:rPr>
      <w:rFonts w:ascii="Symbol" w:hAnsi="Symbol" w:cs="Symbol"/>
    </w:rPr>
  </w:style>
  <w:style w:type="character" w:customStyle="1" w:styleId="WW-WW8Num39z0">
    <w:name w:val="WW-WW8Num39z0"/>
    <w:uiPriority w:val="99"/>
    <w:rsid w:val="008E42BF"/>
    <w:rPr>
      <w:rFonts w:ascii="Symbol" w:hAnsi="Symbol" w:cs="Symbol"/>
    </w:rPr>
  </w:style>
  <w:style w:type="character" w:customStyle="1" w:styleId="WW-WW8Num40z0">
    <w:name w:val="WW-WW8Num40z0"/>
    <w:uiPriority w:val="99"/>
    <w:rsid w:val="008E42BF"/>
    <w:rPr>
      <w:rFonts w:ascii="Symbol" w:hAnsi="Symbol" w:cs="Symbol"/>
    </w:rPr>
  </w:style>
  <w:style w:type="character" w:customStyle="1" w:styleId="WW-WW8Num41z0">
    <w:name w:val="WW-WW8Num41z0"/>
    <w:uiPriority w:val="99"/>
    <w:rsid w:val="008E42BF"/>
    <w:rPr>
      <w:rFonts w:ascii="Symbol" w:hAnsi="Symbol" w:cs="Symbol"/>
    </w:rPr>
  </w:style>
  <w:style w:type="character" w:customStyle="1" w:styleId="WW-WW8Num42z0">
    <w:name w:val="WW-WW8Num42z0"/>
    <w:uiPriority w:val="99"/>
    <w:rsid w:val="008E42BF"/>
    <w:rPr>
      <w:rFonts w:ascii="Symbol" w:hAnsi="Symbol" w:cs="Symbol"/>
    </w:rPr>
  </w:style>
  <w:style w:type="character" w:customStyle="1" w:styleId="WW-WW8Num43z0">
    <w:name w:val="WW-WW8Num43z0"/>
    <w:uiPriority w:val="99"/>
    <w:rsid w:val="008E42BF"/>
    <w:rPr>
      <w:rFonts w:ascii="Symbol" w:hAnsi="Symbol" w:cs="Symbol"/>
    </w:rPr>
  </w:style>
  <w:style w:type="character" w:customStyle="1" w:styleId="WW-WW8Num44z0">
    <w:name w:val="WW-WW8Num44z0"/>
    <w:uiPriority w:val="99"/>
    <w:rsid w:val="008E42BF"/>
    <w:rPr>
      <w:rFonts w:ascii="Symbol" w:hAnsi="Symbol" w:cs="Symbol"/>
    </w:rPr>
  </w:style>
  <w:style w:type="character" w:customStyle="1" w:styleId="WW-WW8Num46z0">
    <w:name w:val="WW-WW8Num46z0"/>
    <w:uiPriority w:val="99"/>
    <w:rsid w:val="008E42BF"/>
    <w:rPr>
      <w:rFonts w:ascii="Symbol" w:hAnsi="Symbol" w:cs="Symbol"/>
    </w:rPr>
  </w:style>
  <w:style w:type="character" w:customStyle="1" w:styleId="WW-Absatz-Standardschriftart1">
    <w:name w:val="WW-Absatz-Standardschriftart1"/>
    <w:uiPriority w:val="99"/>
    <w:rsid w:val="008E42BF"/>
  </w:style>
  <w:style w:type="character" w:customStyle="1" w:styleId="WW-WW8Num2z01">
    <w:name w:val="WW-WW8Num2z01"/>
    <w:uiPriority w:val="99"/>
    <w:rsid w:val="008E42BF"/>
    <w:rPr>
      <w:rFonts w:ascii="Symbol" w:hAnsi="Symbol" w:cs="Symbol"/>
    </w:rPr>
  </w:style>
  <w:style w:type="character" w:customStyle="1" w:styleId="WW-WW8Num3z01">
    <w:name w:val="WW-WW8Num3z01"/>
    <w:uiPriority w:val="99"/>
    <w:rsid w:val="008E42BF"/>
    <w:rPr>
      <w:rFonts w:ascii="Symbol" w:hAnsi="Symbol" w:cs="Symbol"/>
    </w:rPr>
  </w:style>
  <w:style w:type="character" w:customStyle="1" w:styleId="WW-WW8Num4z01">
    <w:name w:val="WW-WW8Num4z01"/>
    <w:uiPriority w:val="99"/>
    <w:rsid w:val="008E42BF"/>
    <w:rPr>
      <w:rFonts w:ascii="Symbol" w:hAnsi="Symbol" w:cs="Symbol"/>
    </w:rPr>
  </w:style>
  <w:style w:type="character" w:customStyle="1" w:styleId="WW-WW8Num5z01">
    <w:name w:val="WW-WW8Num5z01"/>
    <w:uiPriority w:val="99"/>
    <w:rsid w:val="008E42BF"/>
    <w:rPr>
      <w:rFonts w:ascii="Symbol" w:hAnsi="Symbol" w:cs="Symbol"/>
    </w:rPr>
  </w:style>
  <w:style w:type="character" w:customStyle="1" w:styleId="WW-WW8Num6z01">
    <w:name w:val="WW-WW8Num6z01"/>
    <w:uiPriority w:val="99"/>
    <w:rsid w:val="008E42BF"/>
    <w:rPr>
      <w:rFonts w:ascii="Symbol" w:hAnsi="Symbol" w:cs="Symbol"/>
    </w:rPr>
  </w:style>
  <w:style w:type="character" w:customStyle="1" w:styleId="WW-WW8Num11z01">
    <w:name w:val="WW-WW8Num11z01"/>
    <w:uiPriority w:val="99"/>
    <w:rsid w:val="008E42BF"/>
    <w:rPr>
      <w:rFonts w:ascii="Symbol" w:hAnsi="Symbol" w:cs="Symbol"/>
    </w:rPr>
  </w:style>
  <w:style w:type="character" w:customStyle="1" w:styleId="WW-WW8Num15z01">
    <w:name w:val="WW-WW8Num15z01"/>
    <w:uiPriority w:val="99"/>
    <w:rsid w:val="008E42BF"/>
    <w:rPr>
      <w:rFonts w:ascii="Symbol" w:hAnsi="Symbol" w:cs="Symbol"/>
    </w:rPr>
  </w:style>
  <w:style w:type="character" w:customStyle="1" w:styleId="WW-WW8Num16z01">
    <w:name w:val="WW-WW8Num16z01"/>
    <w:uiPriority w:val="99"/>
    <w:rsid w:val="008E42BF"/>
    <w:rPr>
      <w:rFonts w:ascii="Symbol" w:hAnsi="Symbol" w:cs="Symbol"/>
    </w:rPr>
  </w:style>
  <w:style w:type="character" w:customStyle="1" w:styleId="WW-WW8Num17z01">
    <w:name w:val="WW-WW8Num17z01"/>
    <w:uiPriority w:val="99"/>
    <w:rsid w:val="008E42BF"/>
    <w:rPr>
      <w:rFonts w:ascii="Symbol" w:hAnsi="Symbol" w:cs="Symbol"/>
    </w:rPr>
  </w:style>
  <w:style w:type="character" w:customStyle="1" w:styleId="WW-WW8Num19z11">
    <w:name w:val="WW-WW8Num19z11"/>
    <w:uiPriority w:val="99"/>
    <w:rsid w:val="008E42BF"/>
    <w:rPr>
      <w:rFonts w:ascii="Times New Roman" w:hAnsi="Times New Roman" w:cs="Times New Roman"/>
    </w:rPr>
  </w:style>
  <w:style w:type="character" w:customStyle="1" w:styleId="WW-WW8Num20z01">
    <w:name w:val="WW-WW8Num20z01"/>
    <w:uiPriority w:val="99"/>
    <w:rsid w:val="008E42BF"/>
    <w:rPr>
      <w:rFonts w:ascii="Courier New" w:hAnsi="Courier New" w:cs="Courier New"/>
      <w:color w:val="auto"/>
    </w:rPr>
  </w:style>
  <w:style w:type="character" w:customStyle="1" w:styleId="WW-WW8Num21z01">
    <w:name w:val="WW-WW8Num21z01"/>
    <w:uiPriority w:val="99"/>
    <w:rsid w:val="008E42BF"/>
    <w:rPr>
      <w:rFonts w:ascii="Symbol" w:hAnsi="Symbol" w:cs="Symbol"/>
    </w:rPr>
  </w:style>
  <w:style w:type="character" w:customStyle="1" w:styleId="WW-WW8Num24z11">
    <w:name w:val="WW-WW8Num24z11"/>
    <w:uiPriority w:val="99"/>
    <w:rsid w:val="008E42BF"/>
    <w:rPr>
      <w:rFonts w:ascii="Symbol" w:hAnsi="Symbol" w:cs="Symbol"/>
    </w:rPr>
  </w:style>
  <w:style w:type="character" w:customStyle="1" w:styleId="WW-WW8Num25z01">
    <w:name w:val="WW-WW8Num25z01"/>
    <w:uiPriority w:val="99"/>
    <w:rsid w:val="008E42BF"/>
    <w:rPr>
      <w:rFonts w:ascii="Symbol" w:hAnsi="Symbol" w:cs="Symbol"/>
    </w:rPr>
  </w:style>
  <w:style w:type="character" w:customStyle="1" w:styleId="WW-WW8Num26z01">
    <w:name w:val="WW-WW8Num26z01"/>
    <w:uiPriority w:val="99"/>
    <w:rsid w:val="008E42BF"/>
  </w:style>
  <w:style w:type="character" w:customStyle="1" w:styleId="WW-WW8Num27z01">
    <w:name w:val="WW-WW8Num27z01"/>
    <w:uiPriority w:val="99"/>
    <w:rsid w:val="008E42BF"/>
    <w:rPr>
      <w:rFonts w:ascii="Symbol" w:hAnsi="Symbol" w:cs="Symbol"/>
    </w:rPr>
  </w:style>
  <w:style w:type="character" w:customStyle="1" w:styleId="WW-WW8Num28z01">
    <w:name w:val="WW-WW8Num28z01"/>
    <w:uiPriority w:val="99"/>
    <w:rsid w:val="008E42BF"/>
    <w:rPr>
      <w:rFonts w:ascii="Symbol" w:hAnsi="Symbol" w:cs="Symbol"/>
    </w:rPr>
  </w:style>
  <w:style w:type="character" w:customStyle="1" w:styleId="WW-WW8Num29z01">
    <w:name w:val="WW-WW8Num29z01"/>
    <w:uiPriority w:val="99"/>
    <w:rsid w:val="008E42BF"/>
    <w:rPr>
      <w:rFonts w:ascii="Symbol" w:hAnsi="Symbol" w:cs="Symbol"/>
    </w:rPr>
  </w:style>
  <w:style w:type="character" w:customStyle="1" w:styleId="WW-WW8Num31z01">
    <w:name w:val="WW-WW8Num31z01"/>
    <w:uiPriority w:val="99"/>
    <w:rsid w:val="008E42BF"/>
    <w:rPr>
      <w:rFonts w:ascii="Symbol" w:hAnsi="Symbol" w:cs="Symbol"/>
    </w:rPr>
  </w:style>
  <w:style w:type="character" w:customStyle="1" w:styleId="WW-WW8Num34z01">
    <w:name w:val="WW-WW8Num34z01"/>
    <w:uiPriority w:val="99"/>
    <w:rsid w:val="008E42BF"/>
    <w:rPr>
      <w:rFonts w:ascii="Symbol" w:hAnsi="Symbol" w:cs="Symbol"/>
    </w:rPr>
  </w:style>
  <w:style w:type="character" w:customStyle="1" w:styleId="WW-WW8Num35z01">
    <w:name w:val="WW-WW8Num35z01"/>
    <w:uiPriority w:val="99"/>
    <w:rsid w:val="008E42BF"/>
    <w:rPr>
      <w:rFonts w:ascii="Symbol" w:hAnsi="Symbol" w:cs="Symbol"/>
    </w:rPr>
  </w:style>
  <w:style w:type="character" w:customStyle="1" w:styleId="WW-WW8Num38z11">
    <w:name w:val="WW-WW8Num38z11"/>
    <w:uiPriority w:val="99"/>
    <w:rsid w:val="008E42BF"/>
    <w:rPr>
      <w:rFonts w:ascii="Courier New" w:hAnsi="Courier New" w:cs="Courier New"/>
    </w:rPr>
  </w:style>
  <w:style w:type="character" w:customStyle="1" w:styleId="WW-WW8Num38z21">
    <w:name w:val="WW-WW8Num38z21"/>
    <w:uiPriority w:val="99"/>
    <w:rsid w:val="008E42BF"/>
    <w:rPr>
      <w:rFonts w:ascii="Wingdings" w:hAnsi="Wingdings" w:cs="Wingdings"/>
    </w:rPr>
  </w:style>
  <w:style w:type="character" w:customStyle="1" w:styleId="WW-WW8Num38z31">
    <w:name w:val="WW-WW8Num38z31"/>
    <w:uiPriority w:val="99"/>
    <w:rsid w:val="008E42BF"/>
    <w:rPr>
      <w:rFonts w:ascii="Symbol" w:hAnsi="Symbol" w:cs="Symbol"/>
    </w:rPr>
  </w:style>
  <w:style w:type="character" w:customStyle="1" w:styleId="WW-WW8Num39z01">
    <w:name w:val="WW-WW8Num39z01"/>
    <w:uiPriority w:val="99"/>
    <w:rsid w:val="008E42BF"/>
    <w:rPr>
      <w:rFonts w:ascii="Symbol" w:hAnsi="Symbol" w:cs="Symbol"/>
    </w:rPr>
  </w:style>
  <w:style w:type="character" w:customStyle="1" w:styleId="WW-WW8Num40z01">
    <w:name w:val="WW-WW8Num40z01"/>
    <w:uiPriority w:val="99"/>
    <w:rsid w:val="008E42BF"/>
    <w:rPr>
      <w:rFonts w:ascii="Symbol" w:hAnsi="Symbol" w:cs="Symbol"/>
    </w:rPr>
  </w:style>
  <w:style w:type="character" w:customStyle="1" w:styleId="WW-WW8Num41z01">
    <w:name w:val="WW-WW8Num41z01"/>
    <w:uiPriority w:val="99"/>
    <w:rsid w:val="008E42BF"/>
    <w:rPr>
      <w:rFonts w:ascii="Symbol" w:hAnsi="Symbol" w:cs="Symbol"/>
    </w:rPr>
  </w:style>
  <w:style w:type="character" w:customStyle="1" w:styleId="WW-WW8Num42z01">
    <w:name w:val="WW-WW8Num42z01"/>
    <w:uiPriority w:val="99"/>
    <w:rsid w:val="008E42BF"/>
    <w:rPr>
      <w:rFonts w:ascii="Symbol" w:hAnsi="Symbol" w:cs="Symbol"/>
    </w:rPr>
  </w:style>
  <w:style w:type="character" w:customStyle="1" w:styleId="WW-WW8Num43z01">
    <w:name w:val="WW-WW8Num43z01"/>
    <w:uiPriority w:val="99"/>
    <w:rsid w:val="008E42BF"/>
    <w:rPr>
      <w:rFonts w:ascii="Symbol" w:hAnsi="Symbol" w:cs="Symbol"/>
    </w:rPr>
  </w:style>
  <w:style w:type="character" w:customStyle="1" w:styleId="WW-WW8Num44z01">
    <w:name w:val="WW-WW8Num44z01"/>
    <w:uiPriority w:val="99"/>
    <w:rsid w:val="008E42BF"/>
    <w:rPr>
      <w:rFonts w:ascii="Symbol" w:hAnsi="Symbol" w:cs="Symbol"/>
    </w:rPr>
  </w:style>
  <w:style w:type="character" w:customStyle="1" w:styleId="WW-WW8Num46z01">
    <w:name w:val="WW-WW8Num46z01"/>
    <w:uiPriority w:val="99"/>
    <w:rsid w:val="008E42BF"/>
    <w:rPr>
      <w:rFonts w:ascii="Symbol" w:hAnsi="Symbol" w:cs="Symbol"/>
    </w:rPr>
  </w:style>
  <w:style w:type="character" w:customStyle="1" w:styleId="WW-Absatz-Standardschriftart11">
    <w:name w:val="WW-Absatz-Standardschriftart11"/>
    <w:uiPriority w:val="99"/>
    <w:rsid w:val="008E42BF"/>
  </w:style>
  <w:style w:type="character" w:customStyle="1" w:styleId="WW-WW8Num2z011">
    <w:name w:val="WW-WW8Num2z011"/>
    <w:uiPriority w:val="99"/>
    <w:rsid w:val="008E42BF"/>
    <w:rPr>
      <w:rFonts w:ascii="Symbol" w:hAnsi="Symbol" w:cs="Symbol"/>
    </w:rPr>
  </w:style>
  <w:style w:type="character" w:customStyle="1" w:styleId="WW-WW8Num3z011">
    <w:name w:val="WW-WW8Num3z011"/>
    <w:uiPriority w:val="99"/>
    <w:rsid w:val="008E42BF"/>
    <w:rPr>
      <w:rFonts w:ascii="Symbol" w:hAnsi="Symbol" w:cs="Symbol"/>
    </w:rPr>
  </w:style>
  <w:style w:type="character" w:customStyle="1" w:styleId="WW-WW8Num4z011">
    <w:name w:val="WW-WW8Num4z011"/>
    <w:uiPriority w:val="99"/>
    <w:rsid w:val="008E42BF"/>
    <w:rPr>
      <w:rFonts w:ascii="Symbol" w:hAnsi="Symbol" w:cs="Symbol"/>
    </w:rPr>
  </w:style>
  <w:style w:type="character" w:customStyle="1" w:styleId="WW-WW8Num5z011">
    <w:name w:val="WW-WW8Num5z011"/>
    <w:uiPriority w:val="99"/>
    <w:rsid w:val="008E42BF"/>
    <w:rPr>
      <w:rFonts w:ascii="Symbol" w:hAnsi="Symbol" w:cs="Symbol"/>
    </w:rPr>
  </w:style>
  <w:style w:type="character" w:customStyle="1" w:styleId="WW-WW8Num6z011">
    <w:name w:val="WW-WW8Num6z011"/>
    <w:uiPriority w:val="99"/>
    <w:rsid w:val="008E42BF"/>
    <w:rPr>
      <w:rFonts w:ascii="Symbol" w:hAnsi="Symbol" w:cs="Symbol"/>
    </w:rPr>
  </w:style>
  <w:style w:type="character" w:customStyle="1" w:styleId="WW-WW8Num11z011">
    <w:name w:val="WW-WW8Num11z011"/>
    <w:uiPriority w:val="99"/>
    <w:rsid w:val="008E42BF"/>
    <w:rPr>
      <w:rFonts w:ascii="Symbol" w:hAnsi="Symbol" w:cs="Symbol"/>
    </w:rPr>
  </w:style>
  <w:style w:type="character" w:customStyle="1" w:styleId="WW-WW8Num15z011">
    <w:name w:val="WW-WW8Num15z011"/>
    <w:uiPriority w:val="99"/>
    <w:rsid w:val="008E42BF"/>
    <w:rPr>
      <w:rFonts w:ascii="Symbol" w:hAnsi="Symbol" w:cs="Symbol"/>
    </w:rPr>
  </w:style>
  <w:style w:type="character" w:customStyle="1" w:styleId="WW-WW8Num16z011">
    <w:name w:val="WW-WW8Num16z011"/>
    <w:uiPriority w:val="99"/>
    <w:rsid w:val="008E42BF"/>
    <w:rPr>
      <w:rFonts w:ascii="Symbol" w:hAnsi="Symbol" w:cs="Symbol"/>
    </w:rPr>
  </w:style>
  <w:style w:type="character" w:customStyle="1" w:styleId="WW-WW8Num17z011">
    <w:name w:val="WW-WW8Num17z011"/>
    <w:uiPriority w:val="99"/>
    <w:rsid w:val="008E42BF"/>
    <w:rPr>
      <w:rFonts w:ascii="Symbol" w:hAnsi="Symbol" w:cs="Symbol"/>
    </w:rPr>
  </w:style>
  <w:style w:type="character" w:customStyle="1" w:styleId="WW-WW8Num19z111">
    <w:name w:val="WW-WW8Num19z111"/>
    <w:uiPriority w:val="99"/>
    <w:rsid w:val="008E42BF"/>
    <w:rPr>
      <w:rFonts w:ascii="Times New Roman" w:hAnsi="Times New Roman" w:cs="Times New Roman"/>
    </w:rPr>
  </w:style>
  <w:style w:type="character" w:customStyle="1" w:styleId="WW-WW8Num20z011">
    <w:name w:val="WW-WW8Num20z011"/>
    <w:uiPriority w:val="99"/>
    <w:rsid w:val="008E42BF"/>
    <w:rPr>
      <w:rFonts w:ascii="Courier New" w:hAnsi="Courier New" w:cs="Courier New"/>
      <w:color w:val="auto"/>
    </w:rPr>
  </w:style>
  <w:style w:type="character" w:customStyle="1" w:styleId="WW-WW8Num21z011">
    <w:name w:val="WW-WW8Num21z011"/>
    <w:uiPriority w:val="99"/>
    <w:rsid w:val="008E42BF"/>
    <w:rPr>
      <w:rFonts w:ascii="Symbol" w:hAnsi="Symbol" w:cs="Symbol"/>
    </w:rPr>
  </w:style>
  <w:style w:type="character" w:customStyle="1" w:styleId="WW-WW8Num24z111">
    <w:name w:val="WW-WW8Num24z111"/>
    <w:uiPriority w:val="99"/>
    <w:rsid w:val="008E42BF"/>
    <w:rPr>
      <w:rFonts w:ascii="Symbol" w:hAnsi="Symbol" w:cs="Symbol"/>
    </w:rPr>
  </w:style>
  <w:style w:type="character" w:customStyle="1" w:styleId="WW-WW8Num25z011">
    <w:name w:val="WW-WW8Num25z011"/>
    <w:uiPriority w:val="99"/>
    <w:rsid w:val="008E42BF"/>
    <w:rPr>
      <w:rFonts w:ascii="Symbol" w:hAnsi="Symbol" w:cs="Symbol"/>
    </w:rPr>
  </w:style>
  <w:style w:type="character" w:customStyle="1" w:styleId="WW-WW8Num26z011">
    <w:name w:val="WW-WW8Num26z011"/>
    <w:uiPriority w:val="99"/>
    <w:rsid w:val="008E42BF"/>
  </w:style>
  <w:style w:type="character" w:customStyle="1" w:styleId="WW-WW8Num27z011">
    <w:name w:val="WW-WW8Num27z011"/>
    <w:uiPriority w:val="99"/>
    <w:rsid w:val="008E42BF"/>
    <w:rPr>
      <w:rFonts w:ascii="Symbol" w:hAnsi="Symbol" w:cs="Symbol"/>
    </w:rPr>
  </w:style>
  <w:style w:type="character" w:customStyle="1" w:styleId="WW-WW8Num28z011">
    <w:name w:val="WW-WW8Num28z011"/>
    <w:uiPriority w:val="99"/>
    <w:rsid w:val="008E42BF"/>
    <w:rPr>
      <w:rFonts w:ascii="Symbol" w:hAnsi="Symbol" w:cs="Symbol"/>
    </w:rPr>
  </w:style>
  <w:style w:type="character" w:customStyle="1" w:styleId="WW-WW8Num29z011">
    <w:name w:val="WW-WW8Num29z011"/>
    <w:uiPriority w:val="99"/>
    <w:rsid w:val="008E42BF"/>
    <w:rPr>
      <w:rFonts w:ascii="Symbol" w:hAnsi="Symbol" w:cs="Symbol"/>
    </w:rPr>
  </w:style>
  <w:style w:type="character" w:customStyle="1" w:styleId="WW-WW8Num31z011">
    <w:name w:val="WW-WW8Num31z011"/>
    <w:uiPriority w:val="99"/>
    <w:rsid w:val="008E42BF"/>
    <w:rPr>
      <w:rFonts w:ascii="Symbol" w:hAnsi="Symbol" w:cs="Symbol"/>
    </w:rPr>
  </w:style>
  <w:style w:type="character" w:customStyle="1" w:styleId="WW-WW8Num34z011">
    <w:name w:val="WW-WW8Num34z011"/>
    <w:uiPriority w:val="99"/>
    <w:rsid w:val="008E42BF"/>
    <w:rPr>
      <w:rFonts w:ascii="Symbol" w:hAnsi="Symbol" w:cs="Symbol"/>
    </w:rPr>
  </w:style>
  <w:style w:type="character" w:customStyle="1" w:styleId="WW-WW8Num35z011">
    <w:name w:val="WW-WW8Num35z011"/>
    <w:uiPriority w:val="99"/>
    <w:rsid w:val="008E42BF"/>
    <w:rPr>
      <w:rFonts w:ascii="Symbol" w:hAnsi="Symbol" w:cs="Symbol"/>
    </w:rPr>
  </w:style>
  <w:style w:type="character" w:customStyle="1" w:styleId="WW-WW8Num38z111">
    <w:name w:val="WW-WW8Num38z111"/>
    <w:uiPriority w:val="99"/>
    <w:rsid w:val="008E42BF"/>
    <w:rPr>
      <w:rFonts w:ascii="Courier New" w:hAnsi="Courier New" w:cs="Courier New"/>
    </w:rPr>
  </w:style>
  <w:style w:type="character" w:customStyle="1" w:styleId="WW-WW8Num38z211">
    <w:name w:val="WW-WW8Num38z211"/>
    <w:uiPriority w:val="99"/>
    <w:rsid w:val="008E42BF"/>
    <w:rPr>
      <w:rFonts w:ascii="Wingdings" w:hAnsi="Wingdings" w:cs="Wingdings"/>
    </w:rPr>
  </w:style>
  <w:style w:type="character" w:customStyle="1" w:styleId="WW-WW8Num38z311">
    <w:name w:val="WW-WW8Num38z311"/>
    <w:uiPriority w:val="99"/>
    <w:rsid w:val="008E42BF"/>
    <w:rPr>
      <w:rFonts w:ascii="Symbol" w:hAnsi="Symbol" w:cs="Symbol"/>
    </w:rPr>
  </w:style>
  <w:style w:type="character" w:customStyle="1" w:styleId="WW-WW8Num39z011">
    <w:name w:val="WW-WW8Num39z011"/>
    <w:uiPriority w:val="99"/>
    <w:rsid w:val="008E42BF"/>
    <w:rPr>
      <w:rFonts w:ascii="Symbol" w:hAnsi="Symbol" w:cs="Symbol"/>
    </w:rPr>
  </w:style>
  <w:style w:type="character" w:customStyle="1" w:styleId="WW-WW8Num40z011">
    <w:name w:val="WW-WW8Num40z011"/>
    <w:uiPriority w:val="99"/>
    <w:rsid w:val="008E42BF"/>
    <w:rPr>
      <w:rFonts w:ascii="Symbol" w:hAnsi="Symbol" w:cs="Symbol"/>
    </w:rPr>
  </w:style>
  <w:style w:type="character" w:customStyle="1" w:styleId="WW-WW8Num41z011">
    <w:name w:val="WW-WW8Num41z011"/>
    <w:uiPriority w:val="99"/>
    <w:rsid w:val="008E42BF"/>
    <w:rPr>
      <w:rFonts w:ascii="Symbol" w:hAnsi="Symbol" w:cs="Symbol"/>
    </w:rPr>
  </w:style>
  <w:style w:type="character" w:customStyle="1" w:styleId="WW-WW8Num42z011">
    <w:name w:val="WW-WW8Num42z011"/>
    <w:uiPriority w:val="99"/>
    <w:rsid w:val="008E42BF"/>
    <w:rPr>
      <w:rFonts w:ascii="Symbol" w:hAnsi="Symbol" w:cs="Symbol"/>
    </w:rPr>
  </w:style>
  <w:style w:type="character" w:customStyle="1" w:styleId="WW-WW8Num43z011">
    <w:name w:val="WW-WW8Num43z011"/>
    <w:uiPriority w:val="99"/>
    <w:rsid w:val="008E42BF"/>
    <w:rPr>
      <w:rFonts w:ascii="Symbol" w:hAnsi="Symbol" w:cs="Symbol"/>
    </w:rPr>
  </w:style>
  <w:style w:type="character" w:customStyle="1" w:styleId="WW-WW8Num44z011">
    <w:name w:val="WW-WW8Num44z011"/>
    <w:uiPriority w:val="99"/>
    <w:rsid w:val="008E42BF"/>
    <w:rPr>
      <w:rFonts w:ascii="Symbol" w:hAnsi="Symbol" w:cs="Symbol"/>
    </w:rPr>
  </w:style>
  <w:style w:type="character" w:customStyle="1" w:styleId="WW-WW8Num46z011">
    <w:name w:val="WW-WW8Num46z011"/>
    <w:uiPriority w:val="99"/>
    <w:rsid w:val="008E42BF"/>
    <w:rPr>
      <w:rFonts w:ascii="Symbol" w:hAnsi="Symbol" w:cs="Symbol"/>
    </w:rPr>
  </w:style>
  <w:style w:type="character" w:customStyle="1" w:styleId="WW-Absatz-Standardschriftart111">
    <w:name w:val="WW-Absatz-Standardschriftart111"/>
    <w:uiPriority w:val="99"/>
    <w:rsid w:val="008E42BF"/>
  </w:style>
  <w:style w:type="character" w:customStyle="1" w:styleId="WW-WW8Num2z0111">
    <w:name w:val="WW-WW8Num2z0111"/>
    <w:uiPriority w:val="99"/>
    <w:rsid w:val="008E42BF"/>
    <w:rPr>
      <w:rFonts w:ascii="Symbol" w:hAnsi="Symbol" w:cs="Symbol"/>
    </w:rPr>
  </w:style>
  <w:style w:type="character" w:customStyle="1" w:styleId="WW-WW8Num3z0111">
    <w:name w:val="WW-WW8Num3z0111"/>
    <w:uiPriority w:val="99"/>
    <w:rsid w:val="008E42BF"/>
    <w:rPr>
      <w:rFonts w:ascii="Symbol" w:hAnsi="Symbol" w:cs="Symbol"/>
    </w:rPr>
  </w:style>
  <w:style w:type="character" w:customStyle="1" w:styleId="WW-WW8Num4z0111">
    <w:name w:val="WW-WW8Num4z0111"/>
    <w:uiPriority w:val="99"/>
    <w:rsid w:val="008E42BF"/>
    <w:rPr>
      <w:rFonts w:ascii="Symbol" w:hAnsi="Symbol" w:cs="Symbol"/>
    </w:rPr>
  </w:style>
  <w:style w:type="character" w:customStyle="1" w:styleId="WW-WW8Num5z0111">
    <w:name w:val="WW-WW8Num5z0111"/>
    <w:uiPriority w:val="99"/>
    <w:rsid w:val="008E42BF"/>
    <w:rPr>
      <w:rFonts w:ascii="Symbol" w:hAnsi="Symbol" w:cs="Symbol"/>
    </w:rPr>
  </w:style>
  <w:style w:type="character" w:customStyle="1" w:styleId="WW-WW8Num6z0111">
    <w:name w:val="WW-WW8Num6z0111"/>
    <w:uiPriority w:val="99"/>
    <w:rsid w:val="008E42BF"/>
    <w:rPr>
      <w:rFonts w:ascii="Symbol" w:hAnsi="Symbol" w:cs="Symbol"/>
    </w:rPr>
  </w:style>
  <w:style w:type="character" w:customStyle="1" w:styleId="WW-WW8Num11z0111">
    <w:name w:val="WW-WW8Num11z0111"/>
    <w:uiPriority w:val="99"/>
    <w:rsid w:val="008E42BF"/>
    <w:rPr>
      <w:rFonts w:ascii="Symbol" w:hAnsi="Symbol" w:cs="Symbol"/>
    </w:rPr>
  </w:style>
  <w:style w:type="character" w:customStyle="1" w:styleId="WW-WW8Num15z0111">
    <w:name w:val="WW-WW8Num15z0111"/>
    <w:uiPriority w:val="99"/>
    <w:rsid w:val="008E42BF"/>
    <w:rPr>
      <w:rFonts w:ascii="Symbol" w:hAnsi="Symbol" w:cs="Symbol"/>
    </w:rPr>
  </w:style>
  <w:style w:type="character" w:customStyle="1" w:styleId="WW-WW8Num16z0111">
    <w:name w:val="WW-WW8Num16z0111"/>
    <w:uiPriority w:val="99"/>
    <w:rsid w:val="008E42BF"/>
    <w:rPr>
      <w:rFonts w:ascii="Symbol" w:hAnsi="Symbol" w:cs="Symbol"/>
    </w:rPr>
  </w:style>
  <w:style w:type="character" w:customStyle="1" w:styleId="WW-WW8Num17z0111">
    <w:name w:val="WW-WW8Num17z0111"/>
    <w:uiPriority w:val="99"/>
    <w:rsid w:val="008E42BF"/>
    <w:rPr>
      <w:rFonts w:ascii="Symbol" w:hAnsi="Symbol" w:cs="Symbol"/>
    </w:rPr>
  </w:style>
  <w:style w:type="character" w:customStyle="1" w:styleId="WW-WW8Num19z1111">
    <w:name w:val="WW-WW8Num19z1111"/>
    <w:uiPriority w:val="99"/>
    <w:rsid w:val="008E42BF"/>
    <w:rPr>
      <w:rFonts w:ascii="Times New Roman" w:hAnsi="Times New Roman" w:cs="Times New Roman"/>
    </w:rPr>
  </w:style>
  <w:style w:type="character" w:customStyle="1" w:styleId="WW-WW8Num20z0111">
    <w:name w:val="WW-WW8Num20z0111"/>
    <w:uiPriority w:val="99"/>
    <w:rsid w:val="008E42BF"/>
    <w:rPr>
      <w:rFonts w:ascii="Courier New" w:hAnsi="Courier New" w:cs="Courier New"/>
      <w:color w:val="auto"/>
    </w:rPr>
  </w:style>
  <w:style w:type="character" w:customStyle="1" w:styleId="WW-WW8Num21z0111">
    <w:name w:val="WW-WW8Num21z0111"/>
    <w:uiPriority w:val="99"/>
    <w:rsid w:val="008E42BF"/>
    <w:rPr>
      <w:rFonts w:ascii="Symbol" w:hAnsi="Symbol" w:cs="Symbol"/>
    </w:rPr>
  </w:style>
  <w:style w:type="character" w:customStyle="1" w:styleId="WW-WW8Num24z1111">
    <w:name w:val="WW-WW8Num24z1111"/>
    <w:uiPriority w:val="99"/>
    <w:rsid w:val="008E42BF"/>
    <w:rPr>
      <w:rFonts w:ascii="Symbol" w:hAnsi="Symbol" w:cs="Symbol"/>
    </w:rPr>
  </w:style>
  <w:style w:type="character" w:customStyle="1" w:styleId="WW-WW8Num25z0111">
    <w:name w:val="WW-WW8Num25z0111"/>
    <w:uiPriority w:val="99"/>
    <w:rsid w:val="008E42BF"/>
    <w:rPr>
      <w:rFonts w:ascii="Symbol" w:hAnsi="Symbol" w:cs="Symbol"/>
    </w:rPr>
  </w:style>
  <w:style w:type="character" w:customStyle="1" w:styleId="WW-WW8Num26z0111">
    <w:name w:val="WW-WW8Num26z0111"/>
    <w:uiPriority w:val="99"/>
    <w:rsid w:val="008E42BF"/>
  </w:style>
  <w:style w:type="character" w:customStyle="1" w:styleId="WW-WW8Num27z0111">
    <w:name w:val="WW-WW8Num27z0111"/>
    <w:uiPriority w:val="99"/>
    <w:rsid w:val="008E42BF"/>
    <w:rPr>
      <w:rFonts w:ascii="Symbol" w:hAnsi="Symbol" w:cs="Symbol"/>
    </w:rPr>
  </w:style>
  <w:style w:type="character" w:customStyle="1" w:styleId="WW-WW8Num28z0111">
    <w:name w:val="WW-WW8Num28z0111"/>
    <w:uiPriority w:val="99"/>
    <w:rsid w:val="008E42BF"/>
    <w:rPr>
      <w:rFonts w:ascii="Symbol" w:hAnsi="Symbol" w:cs="Symbol"/>
    </w:rPr>
  </w:style>
  <w:style w:type="character" w:customStyle="1" w:styleId="WW-WW8Num29z0111">
    <w:name w:val="WW-WW8Num29z0111"/>
    <w:uiPriority w:val="99"/>
    <w:rsid w:val="008E42BF"/>
    <w:rPr>
      <w:rFonts w:ascii="Symbol" w:hAnsi="Symbol" w:cs="Symbol"/>
    </w:rPr>
  </w:style>
  <w:style w:type="character" w:customStyle="1" w:styleId="WW-WW8Num31z0111">
    <w:name w:val="WW-WW8Num31z0111"/>
    <w:uiPriority w:val="99"/>
    <w:rsid w:val="008E42BF"/>
    <w:rPr>
      <w:rFonts w:ascii="Symbol" w:hAnsi="Symbol" w:cs="Symbol"/>
    </w:rPr>
  </w:style>
  <w:style w:type="character" w:customStyle="1" w:styleId="WW-WW8Num34z0111">
    <w:name w:val="WW-WW8Num34z0111"/>
    <w:uiPriority w:val="99"/>
    <w:rsid w:val="008E42BF"/>
    <w:rPr>
      <w:rFonts w:ascii="Symbol" w:hAnsi="Symbol" w:cs="Symbol"/>
    </w:rPr>
  </w:style>
  <w:style w:type="character" w:customStyle="1" w:styleId="WW-WW8Num35z0111">
    <w:name w:val="WW-WW8Num35z0111"/>
    <w:uiPriority w:val="99"/>
    <w:rsid w:val="008E42BF"/>
    <w:rPr>
      <w:rFonts w:ascii="Symbol" w:hAnsi="Symbol" w:cs="Symbol"/>
    </w:rPr>
  </w:style>
  <w:style w:type="character" w:customStyle="1" w:styleId="WW-WW8Num38z1111">
    <w:name w:val="WW-WW8Num38z1111"/>
    <w:uiPriority w:val="99"/>
    <w:rsid w:val="008E42BF"/>
    <w:rPr>
      <w:rFonts w:ascii="Courier New" w:hAnsi="Courier New" w:cs="Courier New"/>
    </w:rPr>
  </w:style>
  <w:style w:type="character" w:customStyle="1" w:styleId="WW-WW8Num38z2111">
    <w:name w:val="WW-WW8Num38z2111"/>
    <w:uiPriority w:val="99"/>
    <w:rsid w:val="008E42BF"/>
    <w:rPr>
      <w:rFonts w:ascii="Wingdings" w:hAnsi="Wingdings" w:cs="Wingdings"/>
    </w:rPr>
  </w:style>
  <w:style w:type="character" w:customStyle="1" w:styleId="WW-WW8Num38z3111">
    <w:name w:val="WW-WW8Num38z3111"/>
    <w:uiPriority w:val="99"/>
    <w:rsid w:val="008E42BF"/>
    <w:rPr>
      <w:rFonts w:ascii="Symbol" w:hAnsi="Symbol" w:cs="Symbol"/>
    </w:rPr>
  </w:style>
  <w:style w:type="character" w:customStyle="1" w:styleId="WW-WW8Num39z0111">
    <w:name w:val="WW-WW8Num39z0111"/>
    <w:uiPriority w:val="99"/>
    <w:rsid w:val="008E42BF"/>
    <w:rPr>
      <w:rFonts w:ascii="Symbol" w:hAnsi="Symbol" w:cs="Symbol"/>
    </w:rPr>
  </w:style>
  <w:style w:type="character" w:customStyle="1" w:styleId="WW-WW8Num40z0111">
    <w:name w:val="WW-WW8Num40z0111"/>
    <w:uiPriority w:val="99"/>
    <w:rsid w:val="008E42BF"/>
    <w:rPr>
      <w:rFonts w:ascii="Symbol" w:hAnsi="Symbol" w:cs="Symbol"/>
    </w:rPr>
  </w:style>
  <w:style w:type="character" w:customStyle="1" w:styleId="WW-WW8Num41z0111">
    <w:name w:val="WW-WW8Num41z0111"/>
    <w:uiPriority w:val="99"/>
    <w:rsid w:val="008E42BF"/>
    <w:rPr>
      <w:rFonts w:ascii="Symbol" w:hAnsi="Symbol" w:cs="Symbol"/>
    </w:rPr>
  </w:style>
  <w:style w:type="character" w:customStyle="1" w:styleId="WW-WW8Num42z0111">
    <w:name w:val="WW-WW8Num42z0111"/>
    <w:uiPriority w:val="99"/>
    <w:rsid w:val="008E42BF"/>
    <w:rPr>
      <w:rFonts w:ascii="Symbol" w:hAnsi="Symbol" w:cs="Symbol"/>
    </w:rPr>
  </w:style>
  <w:style w:type="character" w:customStyle="1" w:styleId="WW-WW8Num43z0111">
    <w:name w:val="WW-WW8Num43z0111"/>
    <w:uiPriority w:val="99"/>
    <w:rsid w:val="008E42BF"/>
    <w:rPr>
      <w:rFonts w:ascii="Symbol" w:hAnsi="Symbol" w:cs="Symbol"/>
    </w:rPr>
  </w:style>
  <w:style w:type="character" w:customStyle="1" w:styleId="WW-WW8Num44z0111">
    <w:name w:val="WW-WW8Num44z0111"/>
    <w:uiPriority w:val="99"/>
    <w:rsid w:val="008E42BF"/>
    <w:rPr>
      <w:rFonts w:ascii="Symbol" w:hAnsi="Symbol" w:cs="Symbol"/>
    </w:rPr>
  </w:style>
  <w:style w:type="character" w:customStyle="1" w:styleId="WW-WW8Num46z0111">
    <w:name w:val="WW-WW8Num46z0111"/>
    <w:uiPriority w:val="99"/>
    <w:rsid w:val="008E42BF"/>
    <w:rPr>
      <w:rFonts w:ascii="Symbol" w:hAnsi="Symbol" w:cs="Symbol"/>
    </w:rPr>
  </w:style>
  <w:style w:type="character" w:customStyle="1" w:styleId="WW-Absatz-Standardschriftart1111">
    <w:name w:val="WW-Absatz-Standardschriftart1111"/>
    <w:uiPriority w:val="99"/>
    <w:rsid w:val="008E42BF"/>
  </w:style>
  <w:style w:type="character" w:customStyle="1" w:styleId="WW-WW8Num2z01111">
    <w:name w:val="WW-WW8Num2z01111"/>
    <w:uiPriority w:val="99"/>
    <w:rsid w:val="008E42BF"/>
    <w:rPr>
      <w:rFonts w:ascii="Symbol" w:hAnsi="Symbol" w:cs="Symbol"/>
    </w:rPr>
  </w:style>
  <w:style w:type="character" w:customStyle="1" w:styleId="WW-WW8Num3z01111">
    <w:name w:val="WW-WW8Num3z01111"/>
    <w:uiPriority w:val="99"/>
    <w:rsid w:val="008E42BF"/>
    <w:rPr>
      <w:rFonts w:ascii="Symbol" w:hAnsi="Symbol" w:cs="Symbol"/>
    </w:rPr>
  </w:style>
  <w:style w:type="character" w:customStyle="1" w:styleId="WW-WW8Num4z01111">
    <w:name w:val="WW-WW8Num4z01111"/>
    <w:uiPriority w:val="99"/>
    <w:rsid w:val="008E42BF"/>
    <w:rPr>
      <w:rFonts w:ascii="Symbol" w:hAnsi="Symbol" w:cs="Symbol"/>
    </w:rPr>
  </w:style>
  <w:style w:type="character" w:customStyle="1" w:styleId="WW-WW8Num5z01111">
    <w:name w:val="WW-WW8Num5z01111"/>
    <w:uiPriority w:val="99"/>
    <w:rsid w:val="008E42BF"/>
    <w:rPr>
      <w:rFonts w:ascii="Symbol" w:hAnsi="Symbol" w:cs="Symbol"/>
    </w:rPr>
  </w:style>
  <w:style w:type="character" w:customStyle="1" w:styleId="WW-WW8Num6z01111">
    <w:name w:val="WW-WW8Num6z01111"/>
    <w:uiPriority w:val="99"/>
    <w:rsid w:val="008E42BF"/>
    <w:rPr>
      <w:rFonts w:ascii="Wingdings" w:hAnsi="Wingdings" w:cs="Wingdings"/>
    </w:rPr>
  </w:style>
  <w:style w:type="character" w:customStyle="1" w:styleId="WW8Num7z0">
    <w:name w:val="WW8Num7z0"/>
    <w:uiPriority w:val="99"/>
    <w:rsid w:val="008E42BF"/>
    <w:rPr>
      <w:rFonts w:ascii="Symbol" w:hAnsi="Symbol" w:cs="Symbol"/>
    </w:rPr>
  </w:style>
  <w:style w:type="character" w:customStyle="1" w:styleId="WW8Num12z0">
    <w:name w:val="WW8Num12z0"/>
    <w:uiPriority w:val="99"/>
    <w:rsid w:val="008E42BF"/>
    <w:rPr>
      <w:rFonts w:ascii="Symbol" w:hAnsi="Symbol" w:cs="Symbol"/>
    </w:rPr>
  </w:style>
  <w:style w:type="character" w:customStyle="1" w:styleId="WW-WW8Num16z01111">
    <w:name w:val="WW-WW8Num16z01111"/>
    <w:uiPriority w:val="99"/>
    <w:rsid w:val="008E42BF"/>
    <w:rPr>
      <w:rFonts w:ascii="Symbol" w:hAnsi="Symbol" w:cs="Symbol"/>
    </w:rPr>
  </w:style>
  <w:style w:type="character" w:customStyle="1" w:styleId="WW-WW8Num17z01111">
    <w:name w:val="WW-WW8Num17z01111"/>
    <w:uiPriority w:val="99"/>
    <w:rsid w:val="008E42BF"/>
    <w:rPr>
      <w:rFonts w:ascii="Symbol" w:hAnsi="Symbol" w:cs="Symbol"/>
    </w:rPr>
  </w:style>
  <w:style w:type="character" w:customStyle="1" w:styleId="WW8Num18z0">
    <w:name w:val="WW8Num18z0"/>
    <w:uiPriority w:val="99"/>
    <w:rsid w:val="008E42BF"/>
    <w:rPr>
      <w:rFonts w:ascii="Symbol" w:hAnsi="Symbol" w:cs="Symbol"/>
    </w:rPr>
  </w:style>
  <w:style w:type="character" w:customStyle="1" w:styleId="WW8Num19z0">
    <w:name w:val="WW8Num19z0"/>
    <w:uiPriority w:val="99"/>
    <w:rsid w:val="008E42BF"/>
    <w:rPr>
      <w:rFonts w:ascii="Symbol" w:hAnsi="Symbol" w:cs="Symbol"/>
    </w:rPr>
  </w:style>
  <w:style w:type="character" w:customStyle="1" w:styleId="WW-WW8Num20z01111">
    <w:name w:val="WW-WW8Num20z01111"/>
    <w:uiPriority w:val="99"/>
    <w:rsid w:val="008E42BF"/>
    <w:rPr>
      <w:rFonts w:ascii="Symbol" w:hAnsi="Symbol" w:cs="Symbol"/>
    </w:rPr>
  </w:style>
  <w:style w:type="character" w:customStyle="1" w:styleId="WW8Num22z1">
    <w:name w:val="WW8Num22z1"/>
    <w:uiPriority w:val="99"/>
    <w:rsid w:val="008E42BF"/>
    <w:rPr>
      <w:rFonts w:ascii="Times New Roman" w:hAnsi="Times New Roman" w:cs="Times New Roman"/>
    </w:rPr>
  </w:style>
  <w:style w:type="character" w:customStyle="1" w:styleId="WW8Num23z0">
    <w:name w:val="WW8Num23z0"/>
    <w:uiPriority w:val="99"/>
    <w:rsid w:val="008E42BF"/>
    <w:rPr>
      <w:rFonts w:ascii="Courier New" w:hAnsi="Courier New" w:cs="Courier New"/>
      <w:color w:val="auto"/>
    </w:rPr>
  </w:style>
  <w:style w:type="character" w:customStyle="1" w:styleId="WW8Num24z0">
    <w:name w:val="WW8Num24z0"/>
    <w:uiPriority w:val="99"/>
    <w:rsid w:val="008E42BF"/>
    <w:rPr>
      <w:rFonts w:ascii="Symbol" w:hAnsi="Symbol" w:cs="Symbol"/>
    </w:rPr>
  </w:style>
  <w:style w:type="character" w:customStyle="1" w:styleId="WW8Num27z1">
    <w:name w:val="WW8Num27z1"/>
    <w:uiPriority w:val="99"/>
    <w:rsid w:val="008E42BF"/>
    <w:rPr>
      <w:rFonts w:ascii="Symbol" w:hAnsi="Symbol" w:cs="Symbol"/>
    </w:rPr>
  </w:style>
  <w:style w:type="character" w:customStyle="1" w:styleId="WW-WW8Num28z01111">
    <w:name w:val="WW-WW8Num28z01111"/>
    <w:uiPriority w:val="99"/>
    <w:rsid w:val="008E42BF"/>
    <w:rPr>
      <w:rFonts w:ascii="Symbol" w:hAnsi="Symbol" w:cs="Symbol"/>
    </w:rPr>
  </w:style>
  <w:style w:type="character" w:customStyle="1" w:styleId="WW-WW8Num29z01111">
    <w:name w:val="WW-WW8Num29z01111"/>
    <w:uiPriority w:val="99"/>
    <w:rsid w:val="008E42BF"/>
  </w:style>
  <w:style w:type="character" w:customStyle="1" w:styleId="WW8Num30z0">
    <w:name w:val="WW8Num30z0"/>
    <w:uiPriority w:val="99"/>
    <w:rsid w:val="008E42BF"/>
    <w:rPr>
      <w:rFonts w:ascii="Symbol" w:hAnsi="Symbol" w:cs="Symbol"/>
    </w:rPr>
  </w:style>
  <w:style w:type="character" w:customStyle="1" w:styleId="WW-WW8Num31z01111">
    <w:name w:val="WW-WW8Num31z01111"/>
    <w:uiPriority w:val="99"/>
    <w:rsid w:val="008E42BF"/>
    <w:rPr>
      <w:rFonts w:ascii="Symbol" w:hAnsi="Symbol" w:cs="Symbol"/>
    </w:rPr>
  </w:style>
  <w:style w:type="character" w:customStyle="1" w:styleId="WW8Num32z0">
    <w:name w:val="WW8Num32z0"/>
    <w:uiPriority w:val="99"/>
    <w:rsid w:val="008E42BF"/>
    <w:rPr>
      <w:rFonts w:ascii="Symbol" w:hAnsi="Symbol" w:cs="Symbol"/>
    </w:rPr>
  </w:style>
  <w:style w:type="character" w:customStyle="1" w:styleId="WW-WW8Num34z01111">
    <w:name w:val="WW-WW8Num34z01111"/>
    <w:uiPriority w:val="99"/>
    <w:rsid w:val="008E42BF"/>
    <w:rPr>
      <w:rFonts w:ascii="Symbol" w:hAnsi="Symbol" w:cs="Symbol"/>
    </w:rPr>
  </w:style>
  <w:style w:type="character" w:customStyle="1" w:styleId="WW8Num37z0">
    <w:name w:val="WW8Num37z0"/>
    <w:uiPriority w:val="99"/>
    <w:rsid w:val="008E42BF"/>
    <w:rPr>
      <w:rFonts w:ascii="Symbol" w:hAnsi="Symbol" w:cs="Symbol"/>
    </w:rPr>
  </w:style>
  <w:style w:type="character" w:customStyle="1" w:styleId="WW8Num38z0">
    <w:name w:val="WW8Num38z0"/>
    <w:uiPriority w:val="99"/>
    <w:rsid w:val="008E42BF"/>
    <w:rPr>
      <w:rFonts w:ascii="Symbol" w:hAnsi="Symbol" w:cs="Symbol"/>
    </w:rPr>
  </w:style>
  <w:style w:type="character" w:customStyle="1" w:styleId="WW8Num41z1">
    <w:name w:val="WW8Num41z1"/>
    <w:uiPriority w:val="99"/>
    <w:rsid w:val="008E42BF"/>
    <w:rPr>
      <w:rFonts w:ascii="Courier New" w:hAnsi="Courier New" w:cs="Courier New"/>
    </w:rPr>
  </w:style>
  <w:style w:type="character" w:customStyle="1" w:styleId="WW8Num41z2">
    <w:name w:val="WW8Num41z2"/>
    <w:uiPriority w:val="99"/>
    <w:rsid w:val="008E42BF"/>
    <w:rPr>
      <w:rFonts w:ascii="Wingdings" w:hAnsi="Wingdings" w:cs="Wingdings"/>
    </w:rPr>
  </w:style>
  <w:style w:type="character" w:customStyle="1" w:styleId="WW8Num41z3">
    <w:name w:val="WW8Num41z3"/>
    <w:uiPriority w:val="99"/>
    <w:rsid w:val="008E42BF"/>
    <w:rPr>
      <w:rFonts w:ascii="Symbol" w:hAnsi="Symbol" w:cs="Symbol"/>
    </w:rPr>
  </w:style>
  <w:style w:type="character" w:customStyle="1" w:styleId="WW-WW8Num42z01111">
    <w:name w:val="WW-WW8Num42z01111"/>
    <w:uiPriority w:val="99"/>
    <w:rsid w:val="008E42BF"/>
    <w:rPr>
      <w:rFonts w:ascii="Symbol" w:hAnsi="Symbol" w:cs="Symbol"/>
    </w:rPr>
  </w:style>
  <w:style w:type="character" w:customStyle="1" w:styleId="WW-WW8Num43z01111">
    <w:name w:val="WW-WW8Num43z01111"/>
    <w:uiPriority w:val="99"/>
    <w:rsid w:val="008E42BF"/>
    <w:rPr>
      <w:rFonts w:ascii="Symbol" w:hAnsi="Symbol" w:cs="Symbol"/>
    </w:rPr>
  </w:style>
  <w:style w:type="character" w:customStyle="1" w:styleId="WW-WW8Num44z01111">
    <w:name w:val="WW-WW8Num44z01111"/>
    <w:uiPriority w:val="99"/>
    <w:rsid w:val="008E42BF"/>
    <w:rPr>
      <w:rFonts w:ascii="Symbol" w:hAnsi="Symbol" w:cs="Symbol"/>
    </w:rPr>
  </w:style>
  <w:style w:type="character" w:customStyle="1" w:styleId="WW8Num45z0">
    <w:name w:val="WW8Num45z0"/>
    <w:uiPriority w:val="99"/>
    <w:rsid w:val="008E42BF"/>
    <w:rPr>
      <w:rFonts w:ascii="Symbol" w:hAnsi="Symbol" w:cs="Symbol"/>
    </w:rPr>
  </w:style>
  <w:style w:type="character" w:customStyle="1" w:styleId="WW-WW8Num46z01111">
    <w:name w:val="WW-WW8Num46z01111"/>
    <w:uiPriority w:val="99"/>
    <w:rsid w:val="008E42BF"/>
    <w:rPr>
      <w:rFonts w:ascii="Symbol" w:hAnsi="Symbol" w:cs="Symbol"/>
    </w:rPr>
  </w:style>
  <w:style w:type="character" w:customStyle="1" w:styleId="WW8Num47z0">
    <w:name w:val="WW8Num47z0"/>
    <w:uiPriority w:val="99"/>
    <w:rsid w:val="008E42BF"/>
    <w:rPr>
      <w:rFonts w:ascii="Symbol" w:hAnsi="Symbol" w:cs="Symbol"/>
    </w:rPr>
  </w:style>
  <w:style w:type="character" w:customStyle="1" w:styleId="WW8Num49z0">
    <w:name w:val="WW8Num49z0"/>
    <w:uiPriority w:val="99"/>
    <w:rsid w:val="008E42BF"/>
    <w:rPr>
      <w:rFonts w:ascii="Symbol" w:hAnsi="Symbol" w:cs="Symbol"/>
    </w:rPr>
  </w:style>
  <w:style w:type="character" w:customStyle="1" w:styleId="WW-Absatz-Standardschriftart11111">
    <w:name w:val="WW-Absatz-Standardschriftart11111"/>
    <w:uiPriority w:val="99"/>
    <w:rsid w:val="008E42BF"/>
  </w:style>
  <w:style w:type="character" w:customStyle="1" w:styleId="WW-WW8Num2z011111">
    <w:name w:val="WW-WW8Num2z011111"/>
    <w:uiPriority w:val="99"/>
    <w:rsid w:val="008E42BF"/>
    <w:rPr>
      <w:rFonts w:ascii="Symbol" w:hAnsi="Symbol" w:cs="Symbol"/>
    </w:rPr>
  </w:style>
  <w:style w:type="character" w:customStyle="1" w:styleId="WW8Num2z1">
    <w:name w:val="WW8Num2z1"/>
    <w:uiPriority w:val="99"/>
    <w:rsid w:val="008E42BF"/>
    <w:rPr>
      <w:rFonts w:ascii="Courier New" w:hAnsi="Courier New" w:cs="Courier New"/>
    </w:rPr>
  </w:style>
  <w:style w:type="character" w:customStyle="1" w:styleId="WW8Num2z2">
    <w:name w:val="WW8Num2z2"/>
    <w:uiPriority w:val="99"/>
    <w:rsid w:val="008E42BF"/>
    <w:rPr>
      <w:rFonts w:ascii="Wingdings" w:hAnsi="Wingdings" w:cs="Wingdings"/>
    </w:rPr>
  </w:style>
  <w:style w:type="character" w:customStyle="1" w:styleId="WW-WW8Num3z011111">
    <w:name w:val="WW-WW8Num3z011111"/>
    <w:uiPriority w:val="99"/>
    <w:rsid w:val="008E42BF"/>
    <w:rPr>
      <w:rFonts w:ascii="Symbol" w:hAnsi="Symbol" w:cs="Symbol"/>
    </w:rPr>
  </w:style>
  <w:style w:type="character" w:customStyle="1" w:styleId="WW8Num3z1">
    <w:name w:val="WW8Num3z1"/>
    <w:uiPriority w:val="99"/>
    <w:rsid w:val="008E42BF"/>
    <w:rPr>
      <w:rFonts w:ascii="Courier New" w:hAnsi="Courier New" w:cs="Courier New"/>
    </w:rPr>
  </w:style>
  <w:style w:type="character" w:customStyle="1" w:styleId="WW8Num3z2">
    <w:name w:val="WW8Num3z2"/>
    <w:uiPriority w:val="99"/>
    <w:rsid w:val="008E42BF"/>
    <w:rPr>
      <w:rFonts w:ascii="Wingdings" w:hAnsi="Wingdings" w:cs="Wingdings"/>
    </w:rPr>
  </w:style>
  <w:style w:type="character" w:customStyle="1" w:styleId="WW-WW8Num4z011111">
    <w:name w:val="WW-WW8Num4z011111"/>
    <w:uiPriority w:val="99"/>
    <w:rsid w:val="008E42BF"/>
    <w:rPr>
      <w:rFonts w:ascii="Symbol" w:hAnsi="Symbol" w:cs="Symbol"/>
    </w:rPr>
  </w:style>
  <w:style w:type="character" w:customStyle="1" w:styleId="WW8Num4z1">
    <w:name w:val="WW8Num4z1"/>
    <w:uiPriority w:val="99"/>
    <w:rsid w:val="008E42BF"/>
    <w:rPr>
      <w:rFonts w:ascii="Courier New" w:hAnsi="Courier New" w:cs="Courier New"/>
    </w:rPr>
  </w:style>
  <w:style w:type="character" w:customStyle="1" w:styleId="WW8Num4z2">
    <w:name w:val="WW8Num4z2"/>
    <w:uiPriority w:val="99"/>
    <w:rsid w:val="008E42BF"/>
    <w:rPr>
      <w:rFonts w:ascii="Wingdings" w:hAnsi="Wingdings" w:cs="Wingdings"/>
    </w:rPr>
  </w:style>
  <w:style w:type="character" w:customStyle="1" w:styleId="WW-WW8Num5z011111">
    <w:name w:val="WW-WW8Num5z011111"/>
    <w:uiPriority w:val="99"/>
    <w:rsid w:val="008E42BF"/>
    <w:rPr>
      <w:rFonts w:ascii="Symbol" w:hAnsi="Symbol" w:cs="Symbol"/>
    </w:rPr>
  </w:style>
  <w:style w:type="character" w:customStyle="1" w:styleId="WW8Num5z1">
    <w:name w:val="WW8Num5z1"/>
    <w:uiPriority w:val="99"/>
    <w:rsid w:val="008E42BF"/>
    <w:rPr>
      <w:rFonts w:ascii="Courier New" w:hAnsi="Courier New" w:cs="Courier New"/>
    </w:rPr>
  </w:style>
  <w:style w:type="character" w:customStyle="1" w:styleId="WW8Num5z2">
    <w:name w:val="WW8Num5z2"/>
    <w:uiPriority w:val="99"/>
    <w:rsid w:val="008E42BF"/>
    <w:rPr>
      <w:rFonts w:ascii="Wingdings" w:hAnsi="Wingdings" w:cs="Wingdings"/>
    </w:rPr>
  </w:style>
  <w:style w:type="character" w:customStyle="1" w:styleId="WW-WW8Num6z011111">
    <w:name w:val="WW-WW8Num6z011111"/>
    <w:uiPriority w:val="99"/>
    <w:rsid w:val="008E42BF"/>
    <w:rPr>
      <w:rFonts w:ascii="Wingdings" w:hAnsi="Wingdings" w:cs="Wingdings"/>
    </w:rPr>
  </w:style>
  <w:style w:type="character" w:customStyle="1" w:styleId="WW8Num6z1">
    <w:name w:val="WW8Num6z1"/>
    <w:uiPriority w:val="99"/>
    <w:rsid w:val="008E42BF"/>
    <w:rPr>
      <w:rFonts w:ascii="Courier New" w:hAnsi="Courier New" w:cs="Courier New"/>
    </w:rPr>
  </w:style>
  <w:style w:type="character" w:customStyle="1" w:styleId="WW8Num6z3">
    <w:name w:val="WW8Num6z3"/>
    <w:uiPriority w:val="99"/>
    <w:rsid w:val="008E42BF"/>
    <w:rPr>
      <w:rFonts w:ascii="Symbol" w:hAnsi="Symbol" w:cs="Symbol"/>
    </w:rPr>
  </w:style>
  <w:style w:type="character" w:customStyle="1" w:styleId="WW-WW8Num7z0">
    <w:name w:val="WW-WW8Num7z0"/>
    <w:uiPriority w:val="99"/>
    <w:rsid w:val="008E42BF"/>
    <w:rPr>
      <w:rFonts w:ascii="Symbol" w:hAnsi="Symbol" w:cs="Symbol"/>
    </w:rPr>
  </w:style>
  <w:style w:type="character" w:customStyle="1" w:styleId="WW8Num7z1">
    <w:name w:val="WW8Num7z1"/>
    <w:uiPriority w:val="99"/>
    <w:rsid w:val="008E42BF"/>
    <w:rPr>
      <w:rFonts w:ascii="Courier New" w:hAnsi="Courier New" w:cs="Courier New"/>
    </w:rPr>
  </w:style>
  <w:style w:type="character" w:customStyle="1" w:styleId="WW8Num7z2">
    <w:name w:val="WW8Num7z2"/>
    <w:uiPriority w:val="99"/>
    <w:rsid w:val="008E42BF"/>
    <w:rPr>
      <w:rFonts w:ascii="Wingdings" w:hAnsi="Wingdings" w:cs="Wingdings"/>
    </w:rPr>
  </w:style>
  <w:style w:type="character" w:customStyle="1" w:styleId="WW8Num11z1">
    <w:name w:val="WW8Num11z1"/>
    <w:uiPriority w:val="99"/>
    <w:rsid w:val="008E42BF"/>
    <w:rPr>
      <w:sz w:val="24"/>
      <w:szCs w:val="24"/>
    </w:rPr>
  </w:style>
  <w:style w:type="character" w:customStyle="1" w:styleId="WW-WW8Num12z0">
    <w:name w:val="WW-WW8Num12z0"/>
    <w:uiPriority w:val="99"/>
    <w:rsid w:val="008E42BF"/>
    <w:rPr>
      <w:rFonts w:ascii="Symbol" w:hAnsi="Symbol" w:cs="Symbol"/>
    </w:rPr>
  </w:style>
  <w:style w:type="character" w:customStyle="1" w:styleId="WW8Num13z0">
    <w:name w:val="WW8Num13z0"/>
    <w:uiPriority w:val="99"/>
    <w:rsid w:val="008E42BF"/>
    <w:rPr>
      <w:rFonts w:ascii="Symbol" w:hAnsi="Symbol" w:cs="Symbol"/>
    </w:rPr>
  </w:style>
  <w:style w:type="character" w:customStyle="1" w:styleId="WW8Num13z1">
    <w:name w:val="WW8Num13z1"/>
    <w:uiPriority w:val="99"/>
    <w:rsid w:val="008E42BF"/>
    <w:rPr>
      <w:rFonts w:ascii="Courier New" w:hAnsi="Courier New" w:cs="Courier New"/>
    </w:rPr>
  </w:style>
  <w:style w:type="character" w:customStyle="1" w:styleId="WW8Num13z2">
    <w:name w:val="WW8Num13z2"/>
    <w:uiPriority w:val="99"/>
    <w:rsid w:val="008E42BF"/>
    <w:rPr>
      <w:rFonts w:ascii="Wingdings" w:hAnsi="Wingdings" w:cs="Wingdings"/>
    </w:rPr>
  </w:style>
  <w:style w:type="character" w:customStyle="1" w:styleId="WW-WW8Num17z011111">
    <w:name w:val="WW-WW8Num17z011111"/>
    <w:uiPriority w:val="99"/>
    <w:rsid w:val="008E42BF"/>
    <w:rPr>
      <w:rFonts w:ascii="Symbol" w:hAnsi="Symbol" w:cs="Symbol"/>
    </w:rPr>
  </w:style>
  <w:style w:type="character" w:customStyle="1" w:styleId="WW8Num17z1">
    <w:name w:val="WW8Num17z1"/>
    <w:uiPriority w:val="99"/>
    <w:rsid w:val="008E42BF"/>
    <w:rPr>
      <w:rFonts w:ascii="Courier New" w:hAnsi="Courier New" w:cs="Courier New"/>
    </w:rPr>
  </w:style>
  <w:style w:type="character" w:customStyle="1" w:styleId="WW8Num17z2">
    <w:name w:val="WW8Num17z2"/>
    <w:uiPriority w:val="99"/>
    <w:rsid w:val="008E42BF"/>
    <w:rPr>
      <w:rFonts w:ascii="Wingdings" w:hAnsi="Wingdings" w:cs="Wingdings"/>
    </w:rPr>
  </w:style>
  <w:style w:type="character" w:customStyle="1" w:styleId="WW-WW8Num18z0">
    <w:name w:val="WW-WW8Num18z0"/>
    <w:uiPriority w:val="99"/>
    <w:rsid w:val="008E42BF"/>
    <w:rPr>
      <w:rFonts w:ascii="Symbol" w:hAnsi="Symbol" w:cs="Symbol"/>
    </w:rPr>
  </w:style>
  <w:style w:type="character" w:customStyle="1" w:styleId="WW8Num18z1">
    <w:name w:val="WW8Num18z1"/>
    <w:uiPriority w:val="99"/>
    <w:rsid w:val="008E42BF"/>
    <w:rPr>
      <w:rFonts w:ascii="Courier New" w:hAnsi="Courier New" w:cs="Courier New"/>
    </w:rPr>
  </w:style>
  <w:style w:type="character" w:customStyle="1" w:styleId="WW8Num18z2">
    <w:name w:val="WW8Num18z2"/>
    <w:uiPriority w:val="99"/>
    <w:rsid w:val="008E42BF"/>
    <w:rPr>
      <w:rFonts w:ascii="Wingdings" w:hAnsi="Wingdings" w:cs="Wingdings"/>
    </w:rPr>
  </w:style>
  <w:style w:type="character" w:customStyle="1" w:styleId="WW-WW8Num19z0">
    <w:name w:val="WW-WW8Num19z0"/>
    <w:uiPriority w:val="99"/>
    <w:rsid w:val="008E42BF"/>
    <w:rPr>
      <w:rFonts w:ascii="Symbol" w:hAnsi="Symbol" w:cs="Symbol"/>
    </w:rPr>
  </w:style>
  <w:style w:type="character" w:customStyle="1" w:styleId="WW-WW8Num19z11111">
    <w:name w:val="WW-WW8Num19z11111"/>
    <w:uiPriority w:val="99"/>
    <w:rsid w:val="008E42BF"/>
    <w:rPr>
      <w:rFonts w:ascii="Courier New" w:hAnsi="Courier New" w:cs="Courier New"/>
    </w:rPr>
  </w:style>
  <w:style w:type="character" w:customStyle="1" w:styleId="WW8Num19z2">
    <w:name w:val="WW8Num19z2"/>
    <w:uiPriority w:val="99"/>
    <w:rsid w:val="008E42BF"/>
    <w:rPr>
      <w:rFonts w:ascii="Wingdings" w:hAnsi="Wingdings" w:cs="Wingdings"/>
    </w:rPr>
  </w:style>
  <w:style w:type="character" w:customStyle="1" w:styleId="WW8Num20z1">
    <w:name w:val="WW8Num20z1"/>
    <w:uiPriority w:val="99"/>
    <w:rsid w:val="008E42BF"/>
    <w:rPr>
      <w:b/>
      <w:bCs/>
    </w:rPr>
  </w:style>
  <w:style w:type="character" w:customStyle="1" w:styleId="WW-WW8Num21z01111">
    <w:name w:val="WW-WW8Num21z01111"/>
    <w:uiPriority w:val="99"/>
    <w:rsid w:val="008E42BF"/>
    <w:rPr>
      <w:rFonts w:ascii="Symbol" w:hAnsi="Symbol" w:cs="Symbol"/>
    </w:rPr>
  </w:style>
  <w:style w:type="character" w:customStyle="1" w:styleId="WW8Num22z0">
    <w:name w:val="WW8Num22z0"/>
    <w:uiPriority w:val="99"/>
    <w:rsid w:val="008E42BF"/>
    <w:rPr>
      <w:rFonts w:ascii="Symbol" w:hAnsi="Symbol" w:cs="Symbol"/>
    </w:rPr>
  </w:style>
  <w:style w:type="character" w:customStyle="1" w:styleId="WW-WW8Num22z1">
    <w:name w:val="WW-WW8Num22z1"/>
    <w:uiPriority w:val="99"/>
    <w:rsid w:val="008E42BF"/>
    <w:rPr>
      <w:rFonts w:ascii="Courier New" w:hAnsi="Courier New" w:cs="Courier New"/>
    </w:rPr>
  </w:style>
  <w:style w:type="character" w:customStyle="1" w:styleId="WW8Num22z2">
    <w:name w:val="WW8Num22z2"/>
    <w:uiPriority w:val="99"/>
    <w:rsid w:val="008E42BF"/>
    <w:rPr>
      <w:rFonts w:ascii="Wingdings" w:hAnsi="Wingdings" w:cs="Wingdings"/>
    </w:rPr>
  </w:style>
  <w:style w:type="character" w:customStyle="1" w:styleId="WW-WW8Num23z0">
    <w:name w:val="WW-WW8Num23z0"/>
    <w:uiPriority w:val="99"/>
    <w:rsid w:val="008E42BF"/>
    <w:rPr>
      <w:rFonts w:ascii="Times New Roman" w:hAnsi="Times New Roman" w:cs="Times New Roman"/>
    </w:rPr>
  </w:style>
  <w:style w:type="character" w:customStyle="1" w:styleId="WW8Num23z1">
    <w:name w:val="WW8Num23z1"/>
    <w:uiPriority w:val="99"/>
    <w:rsid w:val="008E42BF"/>
    <w:rPr>
      <w:rFonts w:ascii="Courier New" w:hAnsi="Courier New" w:cs="Courier New"/>
    </w:rPr>
  </w:style>
  <w:style w:type="character" w:customStyle="1" w:styleId="WW8Num23z2">
    <w:name w:val="WW8Num23z2"/>
    <w:uiPriority w:val="99"/>
    <w:rsid w:val="008E42BF"/>
    <w:rPr>
      <w:rFonts w:ascii="Wingdings" w:hAnsi="Wingdings" w:cs="Wingdings"/>
    </w:rPr>
  </w:style>
  <w:style w:type="character" w:customStyle="1" w:styleId="WW8Num23z3">
    <w:name w:val="WW8Num23z3"/>
    <w:uiPriority w:val="99"/>
    <w:rsid w:val="008E42BF"/>
    <w:rPr>
      <w:rFonts w:ascii="Symbol" w:hAnsi="Symbol" w:cs="Symbol"/>
    </w:rPr>
  </w:style>
  <w:style w:type="character" w:customStyle="1" w:styleId="WW8Num25z1">
    <w:name w:val="WW8Num25z1"/>
    <w:uiPriority w:val="99"/>
    <w:rsid w:val="008E42BF"/>
    <w:rPr>
      <w:rFonts w:ascii="Times New Roman" w:hAnsi="Times New Roman" w:cs="Times New Roman"/>
    </w:rPr>
  </w:style>
  <w:style w:type="character" w:customStyle="1" w:styleId="WW-WW8Num26z01111">
    <w:name w:val="WW-WW8Num26z01111"/>
    <w:uiPriority w:val="99"/>
    <w:rsid w:val="008E42BF"/>
    <w:rPr>
      <w:rFonts w:ascii="Courier New" w:hAnsi="Courier New" w:cs="Courier New"/>
      <w:color w:val="auto"/>
    </w:rPr>
  </w:style>
  <w:style w:type="character" w:customStyle="1" w:styleId="WW8Num26z1">
    <w:name w:val="WW8Num26z1"/>
    <w:uiPriority w:val="99"/>
    <w:rsid w:val="008E42BF"/>
    <w:rPr>
      <w:rFonts w:ascii="Courier New" w:hAnsi="Courier New" w:cs="Courier New"/>
    </w:rPr>
  </w:style>
  <w:style w:type="character" w:customStyle="1" w:styleId="WW8Num26z2">
    <w:name w:val="WW8Num26z2"/>
    <w:uiPriority w:val="99"/>
    <w:rsid w:val="008E42BF"/>
    <w:rPr>
      <w:rFonts w:ascii="Wingdings" w:hAnsi="Wingdings" w:cs="Wingdings"/>
    </w:rPr>
  </w:style>
  <w:style w:type="character" w:customStyle="1" w:styleId="WW8Num26z3">
    <w:name w:val="WW8Num26z3"/>
    <w:uiPriority w:val="99"/>
    <w:rsid w:val="008E42BF"/>
    <w:rPr>
      <w:rFonts w:ascii="Symbol" w:hAnsi="Symbol" w:cs="Symbol"/>
    </w:rPr>
  </w:style>
  <w:style w:type="character" w:customStyle="1" w:styleId="WW-WW8Num27z01111">
    <w:name w:val="WW-WW8Num27z01111"/>
    <w:uiPriority w:val="99"/>
    <w:rsid w:val="008E42BF"/>
    <w:rPr>
      <w:rFonts w:ascii="Symbol" w:hAnsi="Symbol" w:cs="Symbol"/>
    </w:rPr>
  </w:style>
  <w:style w:type="character" w:customStyle="1" w:styleId="WW-WW8Num27z1">
    <w:name w:val="WW-WW8Num27z1"/>
    <w:uiPriority w:val="99"/>
    <w:rsid w:val="008E42BF"/>
    <w:rPr>
      <w:rFonts w:ascii="Courier New" w:hAnsi="Courier New" w:cs="Courier New"/>
    </w:rPr>
  </w:style>
  <w:style w:type="character" w:customStyle="1" w:styleId="WW8Num27z2">
    <w:name w:val="WW8Num27z2"/>
    <w:uiPriority w:val="99"/>
    <w:rsid w:val="008E42BF"/>
    <w:rPr>
      <w:rFonts w:ascii="Wingdings" w:hAnsi="Wingdings" w:cs="Wingdings"/>
    </w:rPr>
  </w:style>
  <w:style w:type="character" w:customStyle="1" w:styleId="WW-WW8Num30z0">
    <w:name w:val="WW-WW8Num30z0"/>
    <w:uiPriority w:val="99"/>
    <w:rsid w:val="008E42BF"/>
    <w:rPr>
      <w:rFonts w:ascii="Symbol" w:hAnsi="Symbol" w:cs="Symbol"/>
    </w:rPr>
  </w:style>
  <w:style w:type="character" w:customStyle="1" w:styleId="WW8Num31z1">
    <w:name w:val="WW8Num31z1"/>
    <w:uiPriority w:val="99"/>
    <w:rsid w:val="008E42BF"/>
    <w:rPr>
      <w:rFonts w:ascii="Symbol" w:hAnsi="Symbol" w:cs="Symbol"/>
    </w:rPr>
  </w:style>
  <w:style w:type="character" w:customStyle="1" w:styleId="WW-WW8Num34z011111">
    <w:name w:val="WW-WW8Num34z011111"/>
    <w:uiPriority w:val="99"/>
    <w:rsid w:val="008E42BF"/>
    <w:rPr>
      <w:rFonts w:ascii="Symbol" w:hAnsi="Symbol" w:cs="Symbol"/>
    </w:rPr>
  </w:style>
  <w:style w:type="character" w:customStyle="1" w:styleId="WW8Num34z1">
    <w:name w:val="WW8Num34z1"/>
    <w:uiPriority w:val="99"/>
    <w:rsid w:val="008E42BF"/>
    <w:rPr>
      <w:rFonts w:ascii="Courier New" w:hAnsi="Courier New" w:cs="Courier New"/>
    </w:rPr>
  </w:style>
  <w:style w:type="character" w:customStyle="1" w:styleId="WW8Num34z2">
    <w:name w:val="WW8Num34z2"/>
    <w:uiPriority w:val="99"/>
    <w:rsid w:val="008E42BF"/>
    <w:rPr>
      <w:rFonts w:ascii="Wingdings" w:hAnsi="Wingdings" w:cs="Wingdings"/>
    </w:rPr>
  </w:style>
  <w:style w:type="character" w:customStyle="1" w:styleId="WW-WW8Num35z01111">
    <w:name w:val="WW-WW8Num35z01111"/>
    <w:uiPriority w:val="99"/>
    <w:rsid w:val="008E42BF"/>
  </w:style>
  <w:style w:type="character" w:customStyle="1" w:styleId="WW8Num36z0">
    <w:name w:val="WW8Num36z0"/>
    <w:uiPriority w:val="99"/>
    <w:rsid w:val="008E42BF"/>
    <w:rPr>
      <w:rFonts w:ascii="Symbol" w:hAnsi="Symbol" w:cs="Symbol"/>
    </w:rPr>
  </w:style>
  <w:style w:type="character" w:customStyle="1" w:styleId="WW8Num36z1">
    <w:name w:val="WW8Num36z1"/>
    <w:uiPriority w:val="99"/>
    <w:rsid w:val="008E42BF"/>
    <w:rPr>
      <w:rFonts w:ascii="Courier New" w:hAnsi="Courier New" w:cs="Courier New"/>
    </w:rPr>
  </w:style>
  <w:style w:type="character" w:customStyle="1" w:styleId="WW8Num36z2">
    <w:name w:val="WW8Num36z2"/>
    <w:uiPriority w:val="99"/>
    <w:rsid w:val="008E42BF"/>
    <w:rPr>
      <w:rFonts w:ascii="Wingdings" w:hAnsi="Wingdings" w:cs="Wingdings"/>
    </w:rPr>
  </w:style>
  <w:style w:type="character" w:customStyle="1" w:styleId="WW-WW8Num37z0">
    <w:name w:val="WW-WW8Num37z0"/>
    <w:uiPriority w:val="99"/>
    <w:rsid w:val="008E42BF"/>
    <w:rPr>
      <w:rFonts w:ascii="Symbol" w:hAnsi="Symbol" w:cs="Symbol"/>
    </w:rPr>
  </w:style>
  <w:style w:type="character" w:customStyle="1" w:styleId="WW8Num37z1">
    <w:name w:val="WW8Num37z1"/>
    <w:uiPriority w:val="99"/>
    <w:rsid w:val="008E42BF"/>
    <w:rPr>
      <w:rFonts w:ascii="Courier New" w:hAnsi="Courier New" w:cs="Courier New"/>
    </w:rPr>
  </w:style>
  <w:style w:type="character" w:customStyle="1" w:styleId="WW8Num37z2">
    <w:name w:val="WW8Num37z2"/>
    <w:uiPriority w:val="99"/>
    <w:rsid w:val="008E42BF"/>
    <w:rPr>
      <w:rFonts w:ascii="Wingdings" w:hAnsi="Wingdings" w:cs="Wingdings"/>
    </w:rPr>
  </w:style>
  <w:style w:type="character" w:customStyle="1" w:styleId="WW-WW8Num38z0">
    <w:name w:val="WW-WW8Num38z0"/>
    <w:uiPriority w:val="99"/>
    <w:rsid w:val="008E42BF"/>
    <w:rPr>
      <w:rFonts w:ascii="Symbol" w:hAnsi="Symbol" w:cs="Symbol"/>
    </w:rPr>
  </w:style>
  <w:style w:type="character" w:customStyle="1" w:styleId="WW-WW8Num39z01111">
    <w:name w:val="WW-WW8Num39z01111"/>
    <w:uiPriority w:val="99"/>
    <w:rsid w:val="008E42BF"/>
    <w:rPr>
      <w:rFonts w:ascii="Symbol" w:hAnsi="Symbol" w:cs="Symbol"/>
    </w:rPr>
  </w:style>
  <w:style w:type="character" w:customStyle="1" w:styleId="WW8Num39z1">
    <w:name w:val="WW8Num39z1"/>
    <w:uiPriority w:val="99"/>
    <w:rsid w:val="008E42BF"/>
    <w:rPr>
      <w:rFonts w:ascii="Courier New" w:hAnsi="Courier New" w:cs="Courier New"/>
    </w:rPr>
  </w:style>
  <w:style w:type="character" w:customStyle="1" w:styleId="WW8Num39z2">
    <w:name w:val="WW8Num39z2"/>
    <w:uiPriority w:val="99"/>
    <w:rsid w:val="008E42BF"/>
    <w:rPr>
      <w:rFonts w:ascii="Wingdings" w:hAnsi="Wingdings" w:cs="Wingdings"/>
    </w:rPr>
  </w:style>
  <w:style w:type="character" w:customStyle="1" w:styleId="WW-WW8Num41z01111">
    <w:name w:val="WW-WW8Num41z01111"/>
    <w:uiPriority w:val="99"/>
    <w:rsid w:val="008E42BF"/>
    <w:rPr>
      <w:rFonts w:ascii="Symbol" w:hAnsi="Symbol" w:cs="Symbol"/>
    </w:rPr>
  </w:style>
  <w:style w:type="character" w:customStyle="1" w:styleId="WW-WW8Num41z1">
    <w:name w:val="WW-WW8Num41z1"/>
    <w:uiPriority w:val="99"/>
    <w:rsid w:val="008E42BF"/>
    <w:rPr>
      <w:rFonts w:ascii="Courier New" w:hAnsi="Courier New" w:cs="Courier New"/>
    </w:rPr>
  </w:style>
  <w:style w:type="character" w:customStyle="1" w:styleId="WW-WW8Num41z2">
    <w:name w:val="WW-WW8Num41z2"/>
    <w:uiPriority w:val="99"/>
    <w:rsid w:val="008E42BF"/>
    <w:rPr>
      <w:rFonts w:ascii="Wingdings" w:hAnsi="Wingdings" w:cs="Wingdings"/>
    </w:rPr>
  </w:style>
  <w:style w:type="character" w:customStyle="1" w:styleId="WW-WW8Num41z3">
    <w:name w:val="WW-WW8Num41z3"/>
    <w:uiPriority w:val="99"/>
    <w:rsid w:val="008E42BF"/>
    <w:rPr>
      <w:rFonts w:ascii="Symbol" w:hAnsi="Symbol" w:cs="Symbol"/>
    </w:rPr>
  </w:style>
  <w:style w:type="character" w:customStyle="1" w:styleId="WW-WW8Num42z011111">
    <w:name w:val="WW-WW8Num42z011111"/>
    <w:uiPriority w:val="99"/>
    <w:rsid w:val="008E42BF"/>
    <w:rPr>
      <w:rFonts w:ascii="Symbol" w:hAnsi="Symbol" w:cs="Symbol"/>
    </w:rPr>
  </w:style>
  <w:style w:type="character" w:customStyle="1" w:styleId="WW-WW8Num45z0">
    <w:name w:val="WW-WW8Num45z0"/>
    <w:uiPriority w:val="99"/>
    <w:rsid w:val="008E42BF"/>
    <w:rPr>
      <w:rFonts w:ascii="Symbol" w:hAnsi="Symbol" w:cs="Symbol"/>
    </w:rPr>
  </w:style>
  <w:style w:type="character" w:customStyle="1" w:styleId="WW8Num45z1">
    <w:name w:val="WW8Num45z1"/>
    <w:uiPriority w:val="99"/>
    <w:rsid w:val="008E42BF"/>
    <w:rPr>
      <w:rFonts w:ascii="Courier New" w:hAnsi="Courier New" w:cs="Courier New"/>
    </w:rPr>
  </w:style>
  <w:style w:type="character" w:customStyle="1" w:styleId="WW8Num45z2">
    <w:name w:val="WW8Num45z2"/>
    <w:uiPriority w:val="99"/>
    <w:rsid w:val="008E42BF"/>
    <w:rPr>
      <w:rFonts w:ascii="Wingdings" w:hAnsi="Wingdings" w:cs="Wingdings"/>
    </w:rPr>
  </w:style>
  <w:style w:type="character" w:customStyle="1" w:styleId="WW-WW8Num46z011111">
    <w:name w:val="WW-WW8Num46z011111"/>
    <w:uiPriority w:val="99"/>
    <w:rsid w:val="008E42BF"/>
    <w:rPr>
      <w:rFonts w:ascii="Symbol" w:hAnsi="Symbol" w:cs="Symbol"/>
    </w:rPr>
  </w:style>
  <w:style w:type="character" w:customStyle="1" w:styleId="WW8Num46z1">
    <w:name w:val="WW8Num46z1"/>
    <w:uiPriority w:val="99"/>
    <w:rsid w:val="008E42BF"/>
    <w:rPr>
      <w:rFonts w:ascii="Courier New" w:hAnsi="Courier New" w:cs="Courier New"/>
    </w:rPr>
  </w:style>
  <w:style w:type="character" w:customStyle="1" w:styleId="WW8Num46z2">
    <w:name w:val="WW8Num46z2"/>
    <w:uiPriority w:val="99"/>
    <w:rsid w:val="008E42BF"/>
    <w:rPr>
      <w:rFonts w:ascii="Wingdings" w:hAnsi="Wingdings" w:cs="Wingdings"/>
    </w:rPr>
  </w:style>
  <w:style w:type="character" w:customStyle="1" w:styleId="WW8Num50z1">
    <w:name w:val="WW8Num50z1"/>
    <w:uiPriority w:val="99"/>
    <w:rsid w:val="008E42BF"/>
    <w:rPr>
      <w:rFonts w:ascii="Courier New" w:hAnsi="Courier New" w:cs="Courier New"/>
    </w:rPr>
  </w:style>
  <w:style w:type="character" w:customStyle="1" w:styleId="WW8Num50z2">
    <w:name w:val="WW8Num50z2"/>
    <w:uiPriority w:val="99"/>
    <w:rsid w:val="008E42BF"/>
    <w:rPr>
      <w:rFonts w:ascii="Wingdings" w:hAnsi="Wingdings" w:cs="Wingdings"/>
    </w:rPr>
  </w:style>
  <w:style w:type="character" w:customStyle="1" w:styleId="WW8Num50z3">
    <w:name w:val="WW8Num50z3"/>
    <w:uiPriority w:val="99"/>
    <w:rsid w:val="008E42BF"/>
    <w:rPr>
      <w:rFonts w:ascii="Symbol" w:hAnsi="Symbol" w:cs="Symbol"/>
    </w:rPr>
  </w:style>
  <w:style w:type="character" w:customStyle="1" w:styleId="WW8Num51z0">
    <w:name w:val="WW8Num51z0"/>
    <w:uiPriority w:val="99"/>
    <w:rsid w:val="008E42BF"/>
    <w:rPr>
      <w:rFonts w:ascii="Symbol" w:hAnsi="Symbol" w:cs="Symbol"/>
    </w:rPr>
  </w:style>
  <w:style w:type="character" w:customStyle="1" w:styleId="WW8Num51z1">
    <w:name w:val="WW8Num51z1"/>
    <w:uiPriority w:val="99"/>
    <w:rsid w:val="008E42BF"/>
    <w:rPr>
      <w:rFonts w:ascii="Courier New" w:hAnsi="Courier New" w:cs="Courier New"/>
    </w:rPr>
  </w:style>
  <w:style w:type="character" w:customStyle="1" w:styleId="WW8Num51z2">
    <w:name w:val="WW8Num51z2"/>
    <w:uiPriority w:val="99"/>
    <w:rsid w:val="008E42BF"/>
    <w:rPr>
      <w:rFonts w:ascii="Wingdings" w:hAnsi="Wingdings" w:cs="Wingdings"/>
    </w:rPr>
  </w:style>
  <w:style w:type="character" w:customStyle="1" w:styleId="WW8Num52z0">
    <w:name w:val="WW8Num52z0"/>
    <w:uiPriority w:val="99"/>
    <w:rsid w:val="008E42BF"/>
    <w:rPr>
      <w:rFonts w:ascii="Symbol" w:hAnsi="Symbol" w:cs="Symbol"/>
    </w:rPr>
  </w:style>
  <w:style w:type="character" w:customStyle="1" w:styleId="WW8Num52z1">
    <w:name w:val="WW8Num52z1"/>
    <w:uiPriority w:val="99"/>
    <w:rsid w:val="008E42BF"/>
    <w:rPr>
      <w:rFonts w:ascii="Courier New" w:hAnsi="Courier New" w:cs="Courier New"/>
    </w:rPr>
  </w:style>
  <w:style w:type="character" w:customStyle="1" w:styleId="WW8Num52z2">
    <w:name w:val="WW8Num52z2"/>
    <w:uiPriority w:val="99"/>
    <w:rsid w:val="008E42BF"/>
    <w:rPr>
      <w:rFonts w:ascii="Wingdings" w:hAnsi="Wingdings" w:cs="Wingdings"/>
    </w:rPr>
  </w:style>
  <w:style w:type="character" w:customStyle="1" w:styleId="WW8Num53z0">
    <w:name w:val="WW8Num53z0"/>
    <w:uiPriority w:val="99"/>
    <w:rsid w:val="008E42BF"/>
    <w:rPr>
      <w:rFonts w:ascii="Symbol" w:hAnsi="Symbol" w:cs="Symbol"/>
    </w:rPr>
  </w:style>
  <w:style w:type="character" w:customStyle="1" w:styleId="WW8Num54z0">
    <w:name w:val="WW8Num54z0"/>
    <w:uiPriority w:val="99"/>
    <w:rsid w:val="008E42BF"/>
    <w:rPr>
      <w:rFonts w:ascii="Times New Roman" w:hAnsi="Times New Roman" w:cs="Times New Roman"/>
    </w:rPr>
  </w:style>
  <w:style w:type="character" w:customStyle="1" w:styleId="WW8Num55z0">
    <w:name w:val="WW8Num55z0"/>
    <w:uiPriority w:val="99"/>
    <w:rsid w:val="008E42BF"/>
    <w:rPr>
      <w:rFonts w:ascii="Symbol" w:hAnsi="Symbol" w:cs="Symbol"/>
    </w:rPr>
  </w:style>
  <w:style w:type="character" w:customStyle="1" w:styleId="WW8Num55z1">
    <w:name w:val="WW8Num55z1"/>
    <w:uiPriority w:val="99"/>
    <w:rsid w:val="008E42BF"/>
    <w:rPr>
      <w:rFonts w:ascii="Courier New" w:hAnsi="Courier New" w:cs="Courier New"/>
    </w:rPr>
  </w:style>
  <w:style w:type="character" w:customStyle="1" w:styleId="WW8Num55z2">
    <w:name w:val="WW8Num55z2"/>
    <w:uiPriority w:val="99"/>
    <w:rsid w:val="008E42BF"/>
    <w:rPr>
      <w:rFonts w:ascii="Wingdings" w:hAnsi="Wingdings" w:cs="Wingdings"/>
    </w:rPr>
  </w:style>
  <w:style w:type="character" w:customStyle="1" w:styleId="WW8Num56z0">
    <w:name w:val="WW8Num56z0"/>
    <w:uiPriority w:val="99"/>
    <w:rsid w:val="008E42BF"/>
    <w:rPr>
      <w:rFonts w:ascii="Symbol" w:hAnsi="Symbol" w:cs="Symbol"/>
    </w:rPr>
  </w:style>
  <w:style w:type="character" w:customStyle="1" w:styleId="WW8Num56z1">
    <w:name w:val="WW8Num56z1"/>
    <w:uiPriority w:val="99"/>
    <w:rsid w:val="008E42BF"/>
    <w:rPr>
      <w:rFonts w:ascii="Courier New" w:hAnsi="Courier New" w:cs="Courier New"/>
    </w:rPr>
  </w:style>
  <w:style w:type="character" w:customStyle="1" w:styleId="WW8Num56z2">
    <w:name w:val="WW8Num56z2"/>
    <w:uiPriority w:val="99"/>
    <w:rsid w:val="008E42BF"/>
    <w:rPr>
      <w:rFonts w:ascii="Wingdings" w:hAnsi="Wingdings" w:cs="Wingdings"/>
    </w:rPr>
  </w:style>
  <w:style w:type="character" w:customStyle="1" w:styleId="WW8Num57z0">
    <w:name w:val="WW8Num57z0"/>
    <w:uiPriority w:val="99"/>
    <w:rsid w:val="008E42BF"/>
    <w:rPr>
      <w:rFonts w:ascii="Symbol" w:hAnsi="Symbol" w:cs="Symbol"/>
    </w:rPr>
  </w:style>
  <w:style w:type="character" w:customStyle="1" w:styleId="WW8Num57z1">
    <w:name w:val="WW8Num57z1"/>
    <w:uiPriority w:val="99"/>
    <w:rsid w:val="008E42BF"/>
    <w:rPr>
      <w:rFonts w:ascii="Courier New" w:hAnsi="Courier New" w:cs="Courier New"/>
    </w:rPr>
  </w:style>
  <w:style w:type="character" w:customStyle="1" w:styleId="WW8Num57z2">
    <w:name w:val="WW8Num57z2"/>
    <w:uiPriority w:val="99"/>
    <w:rsid w:val="008E42BF"/>
    <w:rPr>
      <w:rFonts w:ascii="Wingdings" w:hAnsi="Wingdings" w:cs="Wingdings"/>
    </w:rPr>
  </w:style>
  <w:style w:type="character" w:customStyle="1" w:styleId="WW8Num58z0">
    <w:name w:val="WW8Num58z0"/>
    <w:uiPriority w:val="99"/>
    <w:rsid w:val="008E42BF"/>
    <w:rPr>
      <w:rFonts w:ascii="Symbol" w:hAnsi="Symbol" w:cs="Symbol"/>
    </w:rPr>
  </w:style>
  <w:style w:type="character" w:customStyle="1" w:styleId="WW8Num58z1">
    <w:name w:val="WW8Num58z1"/>
    <w:uiPriority w:val="99"/>
    <w:rsid w:val="008E42BF"/>
    <w:rPr>
      <w:rFonts w:ascii="Courier New" w:hAnsi="Courier New" w:cs="Courier New"/>
    </w:rPr>
  </w:style>
  <w:style w:type="character" w:customStyle="1" w:styleId="WW8Num58z2">
    <w:name w:val="WW8Num58z2"/>
    <w:uiPriority w:val="99"/>
    <w:rsid w:val="008E42BF"/>
    <w:rPr>
      <w:rFonts w:ascii="Wingdings" w:hAnsi="Wingdings" w:cs="Wingdings"/>
    </w:rPr>
  </w:style>
  <w:style w:type="character" w:customStyle="1" w:styleId="WW8Num60z0">
    <w:name w:val="WW8Num60z0"/>
    <w:uiPriority w:val="99"/>
    <w:rsid w:val="008E42BF"/>
    <w:rPr>
      <w:rFonts w:ascii="Symbol" w:hAnsi="Symbol" w:cs="Symbol"/>
    </w:rPr>
  </w:style>
  <w:style w:type="character" w:customStyle="1" w:styleId="WW8Num60z1">
    <w:name w:val="WW8Num60z1"/>
    <w:uiPriority w:val="99"/>
    <w:rsid w:val="008E42BF"/>
    <w:rPr>
      <w:rFonts w:ascii="Courier New" w:hAnsi="Courier New" w:cs="Courier New"/>
    </w:rPr>
  </w:style>
  <w:style w:type="character" w:customStyle="1" w:styleId="WW8Num60z2">
    <w:name w:val="WW8Num60z2"/>
    <w:uiPriority w:val="99"/>
    <w:rsid w:val="008E42BF"/>
    <w:rPr>
      <w:rFonts w:ascii="Wingdings" w:hAnsi="Wingdings" w:cs="Wingdings"/>
    </w:rPr>
  </w:style>
  <w:style w:type="character" w:customStyle="1" w:styleId="WW-DefaultParagraphFont">
    <w:name w:val="WW-Default Paragraph Font"/>
    <w:uiPriority w:val="99"/>
    <w:rsid w:val="008E42BF"/>
  </w:style>
  <w:style w:type="character" w:styleId="PageNumber">
    <w:name w:val="page number"/>
    <w:basedOn w:val="WW-DefaultParagraphFont"/>
    <w:uiPriority w:val="99"/>
    <w:rsid w:val="008E42BF"/>
  </w:style>
  <w:style w:type="character" w:styleId="Hyperlink">
    <w:name w:val="Hyperlink"/>
    <w:uiPriority w:val="99"/>
    <w:rsid w:val="008E42BF"/>
    <w:rPr>
      <w:color w:val="0000FF"/>
      <w:u w:val="single"/>
    </w:rPr>
  </w:style>
  <w:style w:type="character" w:customStyle="1" w:styleId="FootnoteCharacters">
    <w:name w:val="Footnote Characters"/>
    <w:uiPriority w:val="99"/>
    <w:rsid w:val="008E42BF"/>
  </w:style>
  <w:style w:type="character" w:customStyle="1" w:styleId="WW-FootnoteCharacters">
    <w:name w:val="WW-Footnote Characters"/>
    <w:uiPriority w:val="99"/>
    <w:rsid w:val="008E42BF"/>
  </w:style>
  <w:style w:type="character" w:customStyle="1" w:styleId="WW-FootnoteCharacters1">
    <w:name w:val="WW-Footnote Characters1"/>
    <w:uiPriority w:val="99"/>
    <w:rsid w:val="008E42BF"/>
  </w:style>
  <w:style w:type="character" w:customStyle="1" w:styleId="WW-FootnoteCharacters11">
    <w:name w:val="WW-Footnote Characters11"/>
    <w:uiPriority w:val="99"/>
    <w:rsid w:val="008E42BF"/>
  </w:style>
  <w:style w:type="character" w:customStyle="1" w:styleId="WW-FootnoteCharacters111">
    <w:name w:val="WW-Footnote Characters111"/>
    <w:uiPriority w:val="99"/>
    <w:rsid w:val="008E42BF"/>
  </w:style>
  <w:style w:type="character" w:customStyle="1" w:styleId="WW-FootnoteCharacters1111">
    <w:name w:val="WW-Footnote Characters1111"/>
    <w:uiPriority w:val="99"/>
    <w:rsid w:val="008E42BF"/>
  </w:style>
  <w:style w:type="character" w:customStyle="1" w:styleId="WW-FootnoteCharacters11111">
    <w:name w:val="WW-Footnote Characters11111"/>
    <w:uiPriority w:val="99"/>
    <w:rsid w:val="008E42BF"/>
    <w:rPr>
      <w:vertAlign w:val="superscript"/>
    </w:rPr>
  </w:style>
  <w:style w:type="paragraph" w:styleId="BodyText">
    <w:name w:val="Body Text"/>
    <w:aliases w:val="body text,contents indent,contents,heading3,bt,heading_txt,bodytxy2,??2,Corps de texte,body text1,body text2,body text3,body text4,body text5,body text6,body text7,body text8,body text9,body text11,body text21,body text31,body text41,bod"/>
    <w:basedOn w:val="Normal"/>
    <w:link w:val="BodyTextChar"/>
    <w:uiPriority w:val="99"/>
    <w:rsid w:val="008E42BF"/>
    <w:rPr>
      <w:sz w:val="24"/>
      <w:szCs w:val="24"/>
      <w:lang w:val="sr-Cyrl-CS" w:eastAsia="ar-SA"/>
    </w:rPr>
  </w:style>
  <w:style w:type="character" w:customStyle="1" w:styleId="BodyTextChar">
    <w:name w:val="Body Text Char"/>
    <w:aliases w:val="body text Char,contents indent Char,contents Char,heading3 Char,bt Char,heading_txt Char,bodytxy2 Char,??2 Char,Corps de texte Char,body text1 Char,body text2 Char,body text3 Char,body text4 Char,body text5 Char,body text6 Char,bod Char"/>
    <w:link w:val="BodyText"/>
    <w:uiPriority w:val="99"/>
    <w:locked/>
    <w:rsid w:val="0062540E"/>
    <w:rPr>
      <w:sz w:val="24"/>
      <w:szCs w:val="24"/>
      <w:lang w:val="sr-Cyrl-CS" w:eastAsia="ar-SA" w:bidi="ar-SA"/>
    </w:rPr>
  </w:style>
  <w:style w:type="paragraph" w:styleId="List">
    <w:name w:val="List"/>
    <w:basedOn w:val="BodyText"/>
    <w:uiPriority w:val="99"/>
    <w:rsid w:val="008E42BF"/>
    <w:pPr>
      <w:widowControl w:val="0"/>
      <w:spacing w:after="120"/>
      <w:jc w:val="left"/>
    </w:pPr>
    <w:rPr>
      <w:rFonts w:ascii="Tahoma" w:hAnsi="Tahoma" w:cs="Tahoma"/>
      <w:lang w:val="en-US"/>
    </w:rPr>
  </w:style>
  <w:style w:type="paragraph" w:styleId="Caption">
    <w:name w:val="caption"/>
    <w:basedOn w:val="Normal"/>
    <w:uiPriority w:val="99"/>
    <w:qFormat/>
    <w:rsid w:val="00431416"/>
    <w:pPr>
      <w:suppressLineNumbers/>
      <w:spacing w:after="120"/>
    </w:pPr>
  </w:style>
  <w:style w:type="paragraph" w:customStyle="1" w:styleId="Index">
    <w:name w:val="Index"/>
    <w:basedOn w:val="Normal"/>
    <w:uiPriority w:val="99"/>
    <w:rsid w:val="008E42BF"/>
    <w:pPr>
      <w:suppressLineNumbers/>
    </w:pPr>
  </w:style>
  <w:style w:type="paragraph" w:customStyle="1" w:styleId="Heading">
    <w:name w:val="Heading"/>
    <w:basedOn w:val="Normal"/>
    <w:next w:val="BodyText"/>
    <w:uiPriority w:val="99"/>
    <w:rsid w:val="008E42BF"/>
    <w:pPr>
      <w:keepNext/>
      <w:spacing w:before="240" w:after="120"/>
    </w:pPr>
    <w:rPr>
      <w:sz w:val="28"/>
      <w:szCs w:val="28"/>
    </w:rPr>
  </w:style>
  <w:style w:type="paragraph" w:customStyle="1" w:styleId="WW-Caption">
    <w:name w:val="WW-Caption"/>
    <w:basedOn w:val="Normal"/>
    <w:uiPriority w:val="99"/>
    <w:rsid w:val="008E42BF"/>
    <w:pPr>
      <w:suppressLineNumbers/>
      <w:spacing w:after="120"/>
    </w:pPr>
    <w:rPr>
      <w:i/>
      <w:iCs/>
      <w:sz w:val="20"/>
      <w:szCs w:val="20"/>
    </w:rPr>
  </w:style>
  <w:style w:type="paragraph" w:customStyle="1" w:styleId="WW-Index">
    <w:name w:val="WW-Index"/>
    <w:basedOn w:val="Normal"/>
    <w:uiPriority w:val="99"/>
    <w:rsid w:val="008E42BF"/>
    <w:pPr>
      <w:suppressLineNumbers/>
    </w:pPr>
  </w:style>
  <w:style w:type="paragraph" w:customStyle="1" w:styleId="WW-Heading">
    <w:name w:val="WW-Heading"/>
    <w:basedOn w:val="Normal"/>
    <w:next w:val="BodyText"/>
    <w:uiPriority w:val="99"/>
    <w:rsid w:val="008E42BF"/>
    <w:pPr>
      <w:keepNext/>
      <w:spacing w:before="240" w:after="120"/>
    </w:pPr>
    <w:rPr>
      <w:sz w:val="28"/>
      <w:szCs w:val="28"/>
    </w:rPr>
  </w:style>
  <w:style w:type="paragraph" w:customStyle="1" w:styleId="WW-Caption1">
    <w:name w:val="WW-Caption1"/>
    <w:basedOn w:val="Normal"/>
    <w:uiPriority w:val="99"/>
    <w:rsid w:val="008E42BF"/>
    <w:pPr>
      <w:suppressLineNumbers/>
      <w:spacing w:after="120"/>
    </w:pPr>
    <w:rPr>
      <w:i/>
      <w:iCs/>
      <w:sz w:val="20"/>
      <w:szCs w:val="20"/>
    </w:rPr>
  </w:style>
  <w:style w:type="paragraph" w:customStyle="1" w:styleId="WW-Index1">
    <w:name w:val="WW-Index1"/>
    <w:basedOn w:val="Normal"/>
    <w:uiPriority w:val="99"/>
    <w:rsid w:val="008E42BF"/>
    <w:pPr>
      <w:suppressLineNumbers/>
    </w:pPr>
  </w:style>
  <w:style w:type="paragraph" w:customStyle="1" w:styleId="WW-Heading1">
    <w:name w:val="WW-Heading1"/>
    <w:basedOn w:val="Normal"/>
    <w:next w:val="BodyText"/>
    <w:uiPriority w:val="99"/>
    <w:rsid w:val="008E42BF"/>
    <w:pPr>
      <w:keepNext/>
      <w:spacing w:before="240" w:after="120"/>
    </w:pPr>
    <w:rPr>
      <w:sz w:val="28"/>
      <w:szCs w:val="28"/>
    </w:rPr>
  </w:style>
  <w:style w:type="paragraph" w:customStyle="1" w:styleId="WW-Caption11">
    <w:name w:val="WW-Caption11"/>
    <w:basedOn w:val="Normal"/>
    <w:uiPriority w:val="99"/>
    <w:rsid w:val="008E42BF"/>
    <w:pPr>
      <w:suppressLineNumbers/>
      <w:spacing w:after="120"/>
    </w:pPr>
    <w:rPr>
      <w:i/>
      <w:iCs/>
      <w:sz w:val="20"/>
      <w:szCs w:val="20"/>
    </w:rPr>
  </w:style>
  <w:style w:type="paragraph" w:customStyle="1" w:styleId="WW-Index11">
    <w:name w:val="WW-Index11"/>
    <w:basedOn w:val="Normal"/>
    <w:uiPriority w:val="99"/>
    <w:rsid w:val="008E42BF"/>
    <w:pPr>
      <w:suppressLineNumbers/>
    </w:pPr>
  </w:style>
  <w:style w:type="paragraph" w:customStyle="1" w:styleId="WW-Heading11">
    <w:name w:val="WW-Heading11"/>
    <w:basedOn w:val="Normal"/>
    <w:next w:val="BodyText"/>
    <w:uiPriority w:val="99"/>
    <w:rsid w:val="008E42BF"/>
    <w:pPr>
      <w:keepNext/>
      <w:spacing w:before="240" w:after="120"/>
    </w:pPr>
    <w:rPr>
      <w:sz w:val="28"/>
      <w:szCs w:val="28"/>
    </w:rPr>
  </w:style>
  <w:style w:type="paragraph" w:customStyle="1" w:styleId="WW-Caption111">
    <w:name w:val="WW-Caption111"/>
    <w:basedOn w:val="Normal"/>
    <w:uiPriority w:val="99"/>
    <w:rsid w:val="008E42BF"/>
    <w:pPr>
      <w:suppressLineNumbers/>
      <w:spacing w:after="120"/>
    </w:pPr>
    <w:rPr>
      <w:i/>
      <w:iCs/>
      <w:sz w:val="20"/>
      <w:szCs w:val="20"/>
    </w:rPr>
  </w:style>
  <w:style w:type="paragraph" w:customStyle="1" w:styleId="WW-Index111">
    <w:name w:val="WW-Index111"/>
    <w:basedOn w:val="Normal"/>
    <w:uiPriority w:val="99"/>
    <w:rsid w:val="008E42BF"/>
    <w:pPr>
      <w:suppressLineNumbers/>
    </w:pPr>
  </w:style>
  <w:style w:type="paragraph" w:customStyle="1" w:styleId="WW-Heading111">
    <w:name w:val="WW-Heading111"/>
    <w:basedOn w:val="Normal"/>
    <w:next w:val="BodyText"/>
    <w:uiPriority w:val="99"/>
    <w:rsid w:val="008E42BF"/>
    <w:pPr>
      <w:keepNext/>
      <w:spacing w:before="240" w:after="120"/>
    </w:pPr>
    <w:rPr>
      <w:sz w:val="28"/>
      <w:szCs w:val="28"/>
    </w:rPr>
  </w:style>
  <w:style w:type="paragraph" w:customStyle="1" w:styleId="WW-Caption1111">
    <w:name w:val="WW-Caption1111"/>
    <w:basedOn w:val="Normal"/>
    <w:uiPriority w:val="99"/>
    <w:rsid w:val="008E42BF"/>
    <w:pPr>
      <w:suppressLineNumbers/>
      <w:spacing w:after="120"/>
    </w:pPr>
    <w:rPr>
      <w:i/>
      <w:iCs/>
      <w:sz w:val="20"/>
      <w:szCs w:val="20"/>
    </w:rPr>
  </w:style>
  <w:style w:type="paragraph" w:customStyle="1" w:styleId="WW-Index1111">
    <w:name w:val="WW-Index1111"/>
    <w:basedOn w:val="Normal"/>
    <w:uiPriority w:val="99"/>
    <w:rsid w:val="008E42BF"/>
    <w:pPr>
      <w:suppressLineNumbers/>
    </w:pPr>
  </w:style>
  <w:style w:type="paragraph" w:customStyle="1" w:styleId="WW-Heading1111">
    <w:name w:val="WW-Heading1111"/>
    <w:basedOn w:val="Normal"/>
    <w:next w:val="BodyText"/>
    <w:uiPriority w:val="99"/>
    <w:rsid w:val="008E42BF"/>
    <w:pPr>
      <w:keepNext/>
      <w:spacing w:before="240" w:after="120"/>
    </w:pPr>
    <w:rPr>
      <w:sz w:val="28"/>
      <w:szCs w:val="28"/>
    </w:rPr>
  </w:style>
  <w:style w:type="paragraph" w:customStyle="1" w:styleId="WW-Caption11111">
    <w:name w:val="WW-Caption11111"/>
    <w:basedOn w:val="Normal"/>
    <w:uiPriority w:val="99"/>
    <w:rsid w:val="008E42BF"/>
    <w:pPr>
      <w:suppressLineNumbers/>
      <w:spacing w:after="120"/>
    </w:pPr>
    <w:rPr>
      <w:i/>
      <w:iCs/>
      <w:sz w:val="20"/>
      <w:szCs w:val="20"/>
    </w:rPr>
  </w:style>
  <w:style w:type="paragraph" w:customStyle="1" w:styleId="WW-Index11111">
    <w:name w:val="WW-Index11111"/>
    <w:basedOn w:val="Normal"/>
    <w:uiPriority w:val="99"/>
    <w:rsid w:val="008E42BF"/>
    <w:pPr>
      <w:suppressLineNumbers/>
    </w:pPr>
  </w:style>
  <w:style w:type="paragraph" w:customStyle="1" w:styleId="WW-Heading11111">
    <w:name w:val="WW-Heading11111"/>
    <w:basedOn w:val="Normal"/>
    <w:next w:val="BodyText"/>
    <w:uiPriority w:val="99"/>
    <w:rsid w:val="008E42BF"/>
    <w:pPr>
      <w:keepNext/>
      <w:spacing w:before="240" w:after="120"/>
    </w:pPr>
    <w:rPr>
      <w:sz w:val="28"/>
      <w:szCs w:val="28"/>
    </w:rPr>
  </w:style>
  <w:style w:type="paragraph" w:styleId="BodyTextIndent">
    <w:name w:val="Body Text Indent"/>
    <w:basedOn w:val="Normal"/>
    <w:link w:val="BodyTextIndentChar"/>
    <w:uiPriority w:val="99"/>
    <w:rsid w:val="008E42BF"/>
    <w:pPr>
      <w:ind w:left="360" w:hanging="360"/>
    </w:pPr>
    <w:rPr>
      <w:sz w:val="24"/>
      <w:szCs w:val="24"/>
      <w:lang w:val="sr-Cyrl-CS" w:eastAsia="ar-SA"/>
    </w:rPr>
  </w:style>
  <w:style w:type="character" w:customStyle="1" w:styleId="BodyTextIndentChar">
    <w:name w:val="Body Text Indent Char"/>
    <w:link w:val="BodyTextIndent"/>
    <w:uiPriority w:val="99"/>
    <w:locked/>
    <w:rsid w:val="00991A45"/>
    <w:rPr>
      <w:sz w:val="24"/>
      <w:szCs w:val="24"/>
      <w:lang w:val="sr-Cyrl-CS" w:eastAsia="ar-SA" w:bidi="ar-SA"/>
    </w:rPr>
  </w:style>
  <w:style w:type="paragraph" w:styleId="Title">
    <w:name w:val="Title"/>
    <w:basedOn w:val="Normal"/>
    <w:next w:val="Subtitle"/>
    <w:link w:val="TitleChar"/>
    <w:uiPriority w:val="99"/>
    <w:qFormat/>
    <w:rsid w:val="008E42BF"/>
    <w:pPr>
      <w:jc w:val="center"/>
    </w:pPr>
    <w:rPr>
      <w:b/>
      <w:bCs/>
      <w:sz w:val="24"/>
      <w:szCs w:val="24"/>
      <w:lang w:val="sr-Cyrl-CS" w:eastAsia="ar-SA"/>
    </w:rPr>
  </w:style>
  <w:style w:type="character" w:customStyle="1" w:styleId="TitleChar">
    <w:name w:val="Title Char"/>
    <w:link w:val="Title"/>
    <w:uiPriority w:val="99"/>
    <w:locked/>
    <w:rsid w:val="003C06CE"/>
    <w:rPr>
      <w:b/>
      <w:bCs/>
      <w:sz w:val="24"/>
      <w:szCs w:val="24"/>
      <w:lang w:val="sr-Cyrl-CS" w:eastAsia="ar-SA" w:bidi="ar-SA"/>
    </w:rPr>
  </w:style>
  <w:style w:type="paragraph" w:styleId="Subtitle">
    <w:name w:val="Subtitle"/>
    <w:basedOn w:val="WW-Heading11111"/>
    <w:next w:val="BodyText"/>
    <w:link w:val="SubtitleChar"/>
    <w:uiPriority w:val="99"/>
    <w:qFormat/>
    <w:rsid w:val="008E42BF"/>
    <w:pPr>
      <w:jc w:val="center"/>
    </w:pPr>
    <w:rPr>
      <w:i/>
      <w:iCs/>
      <w:lang w:val="sr-Cyrl-CS" w:eastAsia="ar-SA"/>
    </w:rPr>
  </w:style>
  <w:style w:type="character" w:customStyle="1" w:styleId="SubtitleChar">
    <w:name w:val="Subtitle Char"/>
    <w:link w:val="Subtitle"/>
    <w:uiPriority w:val="99"/>
    <w:locked/>
    <w:rsid w:val="00991A45"/>
    <w:rPr>
      <w:rFonts w:ascii="Arial" w:eastAsia="Times New Roman" w:hAnsi="Arial" w:cs="Arial"/>
      <w:i/>
      <w:iCs/>
      <w:sz w:val="28"/>
      <w:szCs w:val="28"/>
      <w:lang w:val="sr-Cyrl-CS" w:eastAsia="ar-SA" w:bidi="ar-SA"/>
    </w:rPr>
  </w:style>
  <w:style w:type="paragraph" w:customStyle="1" w:styleId="WW-BodyTextIndent2">
    <w:name w:val="WW-Body Text Indent 2"/>
    <w:basedOn w:val="Normal"/>
    <w:uiPriority w:val="99"/>
    <w:rsid w:val="008E42BF"/>
    <w:pPr>
      <w:ind w:left="360"/>
    </w:pPr>
    <w:rPr>
      <w:rFonts w:ascii="Arial Narrow" w:hAnsi="Arial Narrow" w:cs="Arial Narrow"/>
    </w:rPr>
  </w:style>
  <w:style w:type="paragraph" w:customStyle="1" w:styleId="WW-BodyTextIndent3">
    <w:name w:val="WW-Body Text Indent 3"/>
    <w:basedOn w:val="Normal"/>
    <w:uiPriority w:val="99"/>
    <w:rsid w:val="008E42BF"/>
    <w:pPr>
      <w:ind w:left="426"/>
    </w:pPr>
  </w:style>
  <w:style w:type="paragraph" w:customStyle="1" w:styleId="WW-BodyText2">
    <w:name w:val="WW-Body Text 2"/>
    <w:basedOn w:val="Normal"/>
    <w:uiPriority w:val="99"/>
    <w:rsid w:val="008E42BF"/>
    <w:rPr>
      <w:rFonts w:ascii="Arial Narrow" w:hAnsi="Arial Narrow" w:cs="Arial Narrow"/>
      <w:b/>
      <w:bCs/>
    </w:rPr>
  </w:style>
  <w:style w:type="paragraph" w:customStyle="1" w:styleId="WW-BodyText3">
    <w:name w:val="WW-Body Text 3"/>
    <w:basedOn w:val="Normal"/>
    <w:uiPriority w:val="99"/>
    <w:rsid w:val="008E42BF"/>
    <w:rPr>
      <w:rFonts w:ascii="Arial Narrow" w:hAnsi="Arial Narrow" w:cs="Arial Narrow"/>
      <w:sz w:val="23"/>
      <w:szCs w:val="23"/>
    </w:rPr>
  </w:style>
  <w:style w:type="paragraph" w:styleId="Header">
    <w:name w:val="header"/>
    <w:aliases w:val="header odd,header odd1"/>
    <w:basedOn w:val="Normal"/>
    <w:link w:val="HeaderChar"/>
    <w:uiPriority w:val="99"/>
    <w:rsid w:val="008E42BF"/>
    <w:pPr>
      <w:tabs>
        <w:tab w:val="center" w:pos="4320"/>
        <w:tab w:val="right" w:pos="8640"/>
      </w:tabs>
    </w:pPr>
    <w:rPr>
      <w:sz w:val="24"/>
      <w:szCs w:val="24"/>
      <w:lang w:eastAsia="ar-SA"/>
    </w:rPr>
  </w:style>
  <w:style w:type="character" w:customStyle="1" w:styleId="HeaderChar">
    <w:name w:val="Header Char"/>
    <w:aliases w:val="header odd Char,header odd1 Char"/>
    <w:link w:val="Header"/>
    <w:uiPriority w:val="99"/>
    <w:locked/>
    <w:rsid w:val="00A77E54"/>
    <w:rPr>
      <w:sz w:val="24"/>
      <w:szCs w:val="24"/>
      <w:lang w:eastAsia="ar-SA" w:bidi="ar-SA"/>
    </w:rPr>
  </w:style>
  <w:style w:type="paragraph" w:styleId="Footer">
    <w:name w:val="footer"/>
    <w:basedOn w:val="Normal"/>
    <w:link w:val="FooterChar"/>
    <w:uiPriority w:val="99"/>
    <w:rsid w:val="008E42BF"/>
    <w:pPr>
      <w:tabs>
        <w:tab w:val="center" w:pos="4320"/>
        <w:tab w:val="right" w:pos="8640"/>
      </w:tabs>
    </w:pPr>
    <w:rPr>
      <w:sz w:val="24"/>
      <w:szCs w:val="24"/>
      <w:lang w:val="sr-Cyrl-CS" w:eastAsia="ar-SA"/>
    </w:rPr>
  </w:style>
  <w:style w:type="character" w:customStyle="1" w:styleId="FooterChar">
    <w:name w:val="Footer Char"/>
    <w:link w:val="Footer"/>
    <w:uiPriority w:val="99"/>
    <w:locked/>
    <w:rsid w:val="00DE6F8B"/>
    <w:rPr>
      <w:sz w:val="24"/>
      <w:szCs w:val="24"/>
      <w:lang w:val="sr-Cyrl-CS" w:eastAsia="ar-SA" w:bidi="ar-SA"/>
    </w:rPr>
  </w:style>
  <w:style w:type="paragraph" w:customStyle="1" w:styleId="WW-BlockText">
    <w:name w:val="WW-Block Text"/>
    <w:basedOn w:val="Normal"/>
    <w:uiPriority w:val="99"/>
    <w:rsid w:val="008E42BF"/>
    <w:pPr>
      <w:spacing w:before="60"/>
      <w:ind w:left="288" w:right="3600"/>
    </w:pPr>
  </w:style>
  <w:style w:type="paragraph" w:customStyle="1" w:styleId="EVHeading2">
    <w:name w:val="EV Heading 2"/>
    <w:basedOn w:val="Title"/>
    <w:uiPriority w:val="99"/>
    <w:rsid w:val="008E42BF"/>
    <w:pPr>
      <w:jc w:val="both"/>
    </w:pPr>
    <w:rPr>
      <w:sz w:val="28"/>
      <w:szCs w:val="28"/>
      <w:u w:val="single"/>
      <w:lang w:val="en-GB"/>
    </w:rPr>
  </w:style>
  <w:style w:type="paragraph" w:styleId="TOC1">
    <w:name w:val="toc 1"/>
    <w:basedOn w:val="Normal"/>
    <w:next w:val="Normal"/>
    <w:autoRedefine/>
    <w:uiPriority w:val="99"/>
    <w:semiHidden/>
    <w:rsid w:val="001E1402"/>
    <w:pPr>
      <w:spacing w:after="120"/>
    </w:pPr>
    <w:rPr>
      <w:b/>
      <w:bCs/>
      <w:caps/>
      <w:sz w:val="20"/>
      <w:szCs w:val="20"/>
    </w:rPr>
  </w:style>
  <w:style w:type="paragraph" w:customStyle="1" w:styleId="WW-BalloonText">
    <w:name w:val="WW-Balloon Text"/>
    <w:basedOn w:val="Normal"/>
    <w:uiPriority w:val="99"/>
    <w:rsid w:val="008E42BF"/>
    <w:rPr>
      <w:rFonts w:ascii="Tahoma" w:hAnsi="Tahoma" w:cs="Tahoma"/>
      <w:sz w:val="16"/>
      <w:szCs w:val="16"/>
    </w:rPr>
  </w:style>
  <w:style w:type="paragraph" w:customStyle="1" w:styleId="Normal1">
    <w:name w:val="Normal1"/>
    <w:basedOn w:val="Normal"/>
    <w:uiPriority w:val="99"/>
    <w:rsid w:val="008E42BF"/>
    <w:pPr>
      <w:spacing w:before="280" w:after="280"/>
    </w:pPr>
  </w:style>
  <w:style w:type="paragraph" w:customStyle="1" w:styleId="WW-Default">
    <w:name w:val="WW-Default"/>
    <w:uiPriority w:val="99"/>
    <w:rsid w:val="008E42BF"/>
    <w:pPr>
      <w:widowControl w:val="0"/>
      <w:suppressAutoHyphens/>
      <w:autoSpaceDE w:val="0"/>
      <w:spacing w:before="120"/>
      <w:jc w:val="both"/>
    </w:pPr>
    <w:rPr>
      <w:rFonts w:ascii="Arial MT" w:hAnsi="Arial MT" w:cs="Arial MT"/>
      <w:color w:val="000000"/>
      <w:sz w:val="24"/>
      <w:szCs w:val="24"/>
      <w:lang w:eastAsia="ar-SA"/>
    </w:rPr>
  </w:style>
  <w:style w:type="paragraph" w:customStyle="1" w:styleId="TableContents">
    <w:name w:val="Table Contents"/>
    <w:basedOn w:val="BodyText"/>
    <w:uiPriority w:val="99"/>
    <w:rsid w:val="008E42BF"/>
    <w:pPr>
      <w:suppressLineNumbers/>
    </w:pPr>
  </w:style>
  <w:style w:type="paragraph" w:customStyle="1" w:styleId="WW-TableContents">
    <w:name w:val="WW-Table Contents"/>
    <w:basedOn w:val="BodyText"/>
    <w:uiPriority w:val="99"/>
    <w:rsid w:val="008E42BF"/>
    <w:pPr>
      <w:suppressLineNumbers/>
    </w:pPr>
  </w:style>
  <w:style w:type="paragraph" w:customStyle="1" w:styleId="WW-TableContents1">
    <w:name w:val="WW-Table Contents1"/>
    <w:basedOn w:val="BodyText"/>
    <w:uiPriority w:val="99"/>
    <w:rsid w:val="008E42BF"/>
    <w:pPr>
      <w:suppressLineNumbers/>
    </w:pPr>
  </w:style>
  <w:style w:type="paragraph" w:customStyle="1" w:styleId="WW-TableContents11">
    <w:name w:val="WW-Table Contents11"/>
    <w:basedOn w:val="BodyText"/>
    <w:uiPriority w:val="99"/>
    <w:rsid w:val="008E42BF"/>
    <w:pPr>
      <w:suppressLineNumbers/>
    </w:pPr>
  </w:style>
  <w:style w:type="paragraph" w:customStyle="1" w:styleId="WW-TableContents111">
    <w:name w:val="WW-Table Contents111"/>
    <w:basedOn w:val="BodyText"/>
    <w:uiPriority w:val="99"/>
    <w:rsid w:val="008E42BF"/>
    <w:pPr>
      <w:suppressLineNumbers/>
    </w:pPr>
  </w:style>
  <w:style w:type="paragraph" w:customStyle="1" w:styleId="WW-TableContents1111">
    <w:name w:val="WW-Table Contents1111"/>
    <w:basedOn w:val="BodyText"/>
    <w:uiPriority w:val="99"/>
    <w:rsid w:val="008E42BF"/>
    <w:pPr>
      <w:suppressLineNumbers/>
    </w:pPr>
  </w:style>
  <w:style w:type="paragraph" w:customStyle="1" w:styleId="WW-TableContents11111">
    <w:name w:val="WW-Table Contents11111"/>
    <w:basedOn w:val="BodyText"/>
    <w:uiPriority w:val="99"/>
    <w:rsid w:val="008E42BF"/>
    <w:pPr>
      <w:suppressLineNumbers/>
    </w:pPr>
  </w:style>
  <w:style w:type="paragraph" w:customStyle="1" w:styleId="WW-TableContents111111">
    <w:name w:val="WW-Table Contents111111"/>
    <w:basedOn w:val="BodyText"/>
    <w:uiPriority w:val="99"/>
    <w:rsid w:val="008E42BF"/>
    <w:pPr>
      <w:widowControl w:val="0"/>
      <w:suppressLineNumbers/>
      <w:spacing w:after="120"/>
      <w:jc w:val="left"/>
    </w:pPr>
    <w:rPr>
      <w:rFonts w:ascii="Tahoma" w:hAnsi="Tahoma" w:cs="Tahoma"/>
      <w:lang w:val="en-US"/>
    </w:rPr>
  </w:style>
  <w:style w:type="paragraph" w:customStyle="1" w:styleId="TableHeading">
    <w:name w:val="Table Heading"/>
    <w:basedOn w:val="TableContents"/>
    <w:uiPriority w:val="99"/>
    <w:rsid w:val="008E42BF"/>
    <w:pPr>
      <w:jc w:val="center"/>
    </w:pPr>
    <w:rPr>
      <w:b/>
      <w:bCs/>
      <w:i/>
      <w:iCs/>
    </w:rPr>
  </w:style>
  <w:style w:type="paragraph" w:customStyle="1" w:styleId="WW-TableHeading">
    <w:name w:val="WW-Table Heading"/>
    <w:basedOn w:val="WW-TableContents"/>
    <w:uiPriority w:val="99"/>
    <w:rsid w:val="008E42BF"/>
    <w:pPr>
      <w:jc w:val="center"/>
    </w:pPr>
    <w:rPr>
      <w:b/>
      <w:bCs/>
      <w:i/>
      <w:iCs/>
    </w:rPr>
  </w:style>
  <w:style w:type="paragraph" w:customStyle="1" w:styleId="WW-TableHeading1">
    <w:name w:val="WW-Table Heading1"/>
    <w:basedOn w:val="WW-TableContents1"/>
    <w:uiPriority w:val="99"/>
    <w:rsid w:val="008E42BF"/>
    <w:pPr>
      <w:jc w:val="center"/>
    </w:pPr>
    <w:rPr>
      <w:b/>
      <w:bCs/>
      <w:i/>
      <w:iCs/>
    </w:rPr>
  </w:style>
  <w:style w:type="paragraph" w:customStyle="1" w:styleId="WW-TableHeading11">
    <w:name w:val="WW-Table Heading11"/>
    <w:basedOn w:val="WW-TableContents11"/>
    <w:uiPriority w:val="99"/>
    <w:rsid w:val="008E42BF"/>
    <w:pPr>
      <w:jc w:val="center"/>
    </w:pPr>
    <w:rPr>
      <w:b/>
      <w:bCs/>
      <w:i/>
      <w:iCs/>
    </w:rPr>
  </w:style>
  <w:style w:type="paragraph" w:customStyle="1" w:styleId="WW-TableHeading111">
    <w:name w:val="WW-Table Heading111"/>
    <w:basedOn w:val="WW-TableContents111"/>
    <w:uiPriority w:val="99"/>
    <w:rsid w:val="008E42BF"/>
    <w:pPr>
      <w:jc w:val="center"/>
    </w:pPr>
    <w:rPr>
      <w:b/>
      <w:bCs/>
      <w:i/>
      <w:iCs/>
    </w:rPr>
  </w:style>
  <w:style w:type="paragraph" w:customStyle="1" w:styleId="WW-TableHeading1111">
    <w:name w:val="WW-Table Heading1111"/>
    <w:basedOn w:val="WW-TableContents1111"/>
    <w:uiPriority w:val="99"/>
    <w:rsid w:val="008E42BF"/>
    <w:pPr>
      <w:jc w:val="center"/>
    </w:pPr>
    <w:rPr>
      <w:b/>
      <w:bCs/>
      <w:i/>
      <w:iCs/>
    </w:rPr>
  </w:style>
  <w:style w:type="paragraph" w:customStyle="1" w:styleId="WW-TableHeading11111">
    <w:name w:val="WW-Table Heading11111"/>
    <w:basedOn w:val="WW-TableContents11111"/>
    <w:uiPriority w:val="99"/>
    <w:rsid w:val="008E42BF"/>
    <w:pPr>
      <w:jc w:val="center"/>
    </w:pPr>
    <w:rPr>
      <w:b/>
      <w:bCs/>
      <w:i/>
      <w:iCs/>
    </w:rPr>
  </w:style>
  <w:style w:type="paragraph" w:customStyle="1" w:styleId="WW-TableHeading111111">
    <w:name w:val="WW-Table Heading111111"/>
    <w:basedOn w:val="WW-TableContents111111"/>
    <w:uiPriority w:val="99"/>
    <w:rsid w:val="008E42BF"/>
    <w:pPr>
      <w:jc w:val="center"/>
    </w:pPr>
    <w:rPr>
      <w:b/>
      <w:bCs/>
      <w:i/>
      <w:iCs/>
    </w:rPr>
  </w:style>
  <w:style w:type="paragraph" w:styleId="FootnoteText">
    <w:name w:val="footnote text"/>
    <w:basedOn w:val="Normal"/>
    <w:link w:val="FootnoteTextChar"/>
    <w:uiPriority w:val="99"/>
    <w:semiHidden/>
    <w:rsid w:val="008E42BF"/>
    <w:rPr>
      <w:sz w:val="20"/>
      <w:szCs w:val="20"/>
      <w:lang w:eastAsia="ar-SA"/>
    </w:rPr>
  </w:style>
  <w:style w:type="character" w:customStyle="1" w:styleId="FootnoteTextChar">
    <w:name w:val="Footnote Text Char"/>
    <w:link w:val="FootnoteText"/>
    <w:uiPriority w:val="99"/>
    <w:semiHidden/>
    <w:locked/>
    <w:rsid w:val="00991A45"/>
    <w:rPr>
      <w:lang w:val="en-US" w:eastAsia="ar-SA" w:bidi="ar-SA"/>
    </w:rPr>
  </w:style>
  <w:style w:type="paragraph" w:customStyle="1" w:styleId="CM4">
    <w:name w:val="CM4"/>
    <w:basedOn w:val="WW-Default"/>
    <w:next w:val="WW-Default"/>
    <w:uiPriority w:val="99"/>
    <w:rsid w:val="008E42BF"/>
    <w:pPr>
      <w:spacing w:line="246" w:lineRule="atLeast"/>
    </w:pPr>
    <w:rPr>
      <w:color w:val="auto"/>
      <w:sz w:val="20"/>
      <w:szCs w:val="20"/>
    </w:rPr>
  </w:style>
  <w:style w:type="paragraph" w:customStyle="1" w:styleId="CM18">
    <w:name w:val="CM18"/>
    <w:basedOn w:val="WW-Default"/>
    <w:next w:val="WW-Default"/>
    <w:uiPriority w:val="99"/>
    <w:rsid w:val="008E42BF"/>
    <w:pPr>
      <w:spacing w:after="353"/>
    </w:pPr>
    <w:rPr>
      <w:color w:val="auto"/>
      <w:sz w:val="20"/>
      <w:szCs w:val="20"/>
    </w:rPr>
  </w:style>
  <w:style w:type="paragraph" w:customStyle="1" w:styleId="CM73">
    <w:name w:val="CM73"/>
    <w:basedOn w:val="WW-Default"/>
    <w:next w:val="WW-Default"/>
    <w:uiPriority w:val="99"/>
    <w:rsid w:val="008E42BF"/>
    <w:pPr>
      <w:spacing w:after="463"/>
    </w:pPr>
    <w:rPr>
      <w:rFonts w:ascii="Arial" w:hAnsi="Arial" w:cs="Arial"/>
      <w:color w:val="auto"/>
    </w:rPr>
  </w:style>
  <w:style w:type="paragraph" w:customStyle="1" w:styleId="CM83">
    <w:name w:val="CM83"/>
    <w:basedOn w:val="WW-Default"/>
    <w:next w:val="WW-Default"/>
    <w:uiPriority w:val="99"/>
    <w:rsid w:val="008E42BF"/>
    <w:pPr>
      <w:spacing w:after="85"/>
    </w:pPr>
    <w:rPr>
      <w:rFonts w:ascii="Arial" w:hAnsi="Arial" w:cs="Arial"/>
      <w:color w:val="auto"/>
    </w:rPr>
  </w:style>
  <w:style w:type="paragraph" w:customStyle="1" w:styleId="formula1">
    <w:name w:val="formula1"/>
    <w:basedOn w:val="Normal"/>
    <w:uiPriority w:val="99"/>
    <w:rsid w:val="008E42BF"/>
    <w:rPr>
      <w:rFonts w:ascii="Arial Narrow" w:hAnsi="Arial Narrow" w:cs="Arial Narrow"/>
      <w:b/>
      <w:bCs/>
      <w:sz w:val="28"/>
      <w:szCs w:val="28"/>
    </w:rPr>
  </w:style>
  <w:style w:type="paragraph" w:customStyle="1" w:styleId="WW-CommentText">
    <w:name w:val="WW-Comment Text"/>
    <w:basedOn w:val="Normal"/>
    <w:uiPriority w:val="99"/>
    <w:rsid w:val="008E42BF"/>
    <w:rPr>
      <w:rFonts w:ascii="Times Roman YU" w:hAnsi="Times Roman YU" w:cs="Times Roman YU"/>
      <w:sz w:val="20"/>
      <w:szCs w:val="20"/>
      <w:lang w:val="sl-SI"/>
    </w:rPr>
  </w:style>
  <w:style w:type="paragraph" w:customStyle="1" w:styleId="CM16">
    <w:name w:val="CM16"/>
    <w:basedOn w:val="WW-Default"/>
    <w:next w:val="WW-Default"/>
    <w:uiPriority w:val="99"/>
    <w:rsid w:val="008E42BF"/>
    <w:pPr>
      <w:spacing w:after="245"/>
    </w:pPr>
    <w:rPr>
      <w:color w:val="auto"/>
      <w:sz w:val="20"/>
      <w:szCs w:val="20"/>
    </w:rPr>
  </w:style>
  <w:style w:type="paragraph" w:customStyle="1" w:styleId="WW-Heading111111">
    <w:name w:val="WW-Heading111111"/>
    <w:basedOn w:val="Normal"/>
    <w:next w:val="BodyText"/>
    <w:uiPriority w:val="99"/>
    <w:rsid w:val="008E42BF"/>
    <w:pPr>
      <w:keepNext/>
      <w:widowControl w:val="0"/>
      <w:spacing w:before="240" w:after="120"/>
    </w:pPr>
    <w:rPr>
      <w:sz w:val="28"/>
      <w:szCs w:val="28"/>
    </w:rPr>
  </w:style>
  <w:style w:type="paragraph" w:customStyle="1" w:styleId="WW-Index111111">
    <w:name w:val="WW-Index111111"/>
    <w:basedOn w:val="Normal"/>
    <w:uiPriority w:val="99"/>
    <w:rsid w:val="008E42BF"/>
    <w:pPr>
      <w:widowControl w:val="0"/>
      <w:suppressLineNumbers/>
    </w:pPr>
    <w:rPr>
      <w:rFonts w:ascii="Tahoma" w:hAnsi="Tahoma" w:cs="Tahoma"/>
    </w:rPr>
  </w:style>
  <w:style w:type="paragraph" w:customStyle="1" w:styleId="ContentsHeading">
    <w:name w:val="Contents Heading"/>
    <w:basedOn w:val="Heading"/>
    <w:uiPriority w:val="99"/>
    <w:rsid w:val="008E42BF"/>
    <w:pPr>
      <w:suppressLineNumbers/>
    </w:pPr>
    <w:rPr>
      <w:b/>
      <w:bCs/>
      <w:sz w:val="32"/>
      <w:szCs w:val="32"/>
    </w:rPr>
  </w:style>
  <w:style w:type="paragraph" w:customStyle="1" w:styleId="WW-ContentsHeading">
    <w:name w:val="WW-Contents Heading"/>
    <w:basedOn w:val="WW-Heading"/>
    <w:uiPriority w:val="99"/>
    <w:rsid w:val="008E42BF"/>
    <w:pPr>
      <w:suppressLineNumbers/>
    </w:pPr>
    <w:rPr>
      <w:b/>
      <w:bCs/>
      <w:sz w:val="32"/>
      <w:szCs w:val="32"/>
    </w:rPr>
  </w:style>
  <w:style w:type="paragraph" w:customStyle="1" w:styleId="WW-ContentsHeading1">
    <w:name w:val="WW-Contents Heading1"/>
    <w:basedOn w:val="WW-Heading1"/>
    <w:uiPriority w:val="99"/>
    <w:rsid w:val="008E42BF"/>
    <w:pPr>
      <w:suppressLineNumbers/>
    </w:pPr>
    <w:rPr>
      <w:b/>
      <w:bCs/>
      <w:sz w:val="32"/>
      <w:szCs w:val="32"/>
    </w:rPr>
  </w:style>
  <w:style w:type="paragraph" w:customStyle="1" w:styleId="WW-ContentsHeading11">
    <w:name w:val="WW-Contents Heading11"/>
    <w:basedOn w:val="WW-Heading11"/>
    <w:uiPriority w:val="99"/>
    <w:rsid w:val="008E42BF"/>
    <w:pPr>
      <w:suppressLineNumbers/>
    </w:pPr>
    <w:rPr>
      <w:b/>
      <w:bCs/>
      <w:sz w:val="32"/>
      <w:szCs w:val="32"/>
    </w:rPr>
  </w:style>
  <w:style w:type="paragraph" w:customStyle="1" w:styleId="WW-ContentsHeading111">
    <w:name w:val="WW-Contents Heading111"/>
    <w:basedOn w:val="WW-Heading111"/>
    <w:uiPriority w:val="99"/>
    <w:rsid w:val="008E42BF"/>
    <w:pPr>
      <w:suppressLineNumbers/>
    </w:pPr>
    <w:rPr>
      <w:b/>
      <w:bCs/>
      <w:sz w:val="32"/>
      <w:szCs w:val="32"/>
    </w:rPr>
  </w:style>
  <w:style w:type="paragraph" w:customStyle="1" w:styleId="WW-ContentsHeading1111">
    <w:name w:val="WW-Contents Heading1111"/>
    <w:basedOn w:val="WW-Heading1111"/>
    <w:uiPriority w:val="99"/>
    <w:rsid w:val="008E42BF"/>
    <w:pPr>
      <w:suppressLineNumbers/>
    </w:pPr>
    <w:rPr>
      <w:b/>
      <w:bCs/>
      <w:sz w:val="32"/>
      <w:szCs w:val="32"/>
    </w:rPr>
  </w:style>
  <w:style w:type="paragraph" w:customStyle="1" w:styleId="WW-ContentsHeading11111">
    <w:name w:val="WW-Contents Heading11111"/>
    <w:basedOn w:val="WW-Heading11111"/>
    <w:uiPriority w:val="99"/>
    <w:rsid w:val="008E42BF"/>
    <w:pPr>
      <w:suppressLineNumbers/>
    </w:pPr>
    <w:rPr>
      <w:b/>
      <w:bCs/>
      <w:sz w:val="32"/>
      <w:szCs w:val="32"/>
    </w:rPr>
  </w:style>
  <w:style w:type="paragraph" w:customStyle="1" w:styleId="WW-ContentsHeading111111">
    <w:name w:val="WW-Contents Heading111111"/>
    <w:basedOn w:val="WW-Heading111111"/>
    <w:uiPriority w:val="99"/>
    <w:rsid w:val="008E42BF"/>
    <w:pPr>
      <w:suppressLineNumbers/>
    </w:pPr>
    <w:rPr>
      <w:b/>
      <w:bCs/>
      <w:sz w:val="32"/>
      <w:szCs w:val="32"/>
    </w:rPr>
  </w:style>
  <w:style w:type="paragraph" w:customStyle="1" w:styleId="Framecontents">
    <w:name w:val="Frame contents"/>
    <w:basedOn w:val="BodyText"/>
    <w:uiPriority w:val="99"/>
    <w:rsid w:val="008E42BF"/>
  </w:style>
  <w:style w:type="paragraph" w:customStyle="1" w:styleId="WW-Framecontents">
    <w:name w:val="WW-Frame contents"/>
    <w:basedOn w:val="BodyText"/>
    <w:uiPriority w:val="99"/>
    <w:rsid w:val="008E42BF"/>
  </w:style>
  <w:style w:type="paragraph" w:customStyle="1" w:styleId="WW-Framecontents1">
    <w:name w:val="WW-Frame contents1"/>
    <w:basedOn w:val="BodyText"/>
    <w:uiPriority w:val="99"/>
    <w:rsid w:val="008E42BF"/>
  </w:style>
  <w:style w:type="paragraph" w:customStyle="1" w:styleId="WW-Framecontents11">
    <w:name w:val="WW-Frame contents11"/>
    <w:basedOn w:val="BodyText"/>
    <w:uiPriority w:val="99"/>
    <w:rsid w:val="008E42BF"/>
  </w:style>
  <w:style w:type="paragraph" w:customStyle="1" w:styleId="WW-Framecontents111">
    <w:name w:val="WW-Frame contents111"/>
    <w:basedOn w:val="BodyText"/>
    <w:uiPriority w:val="99"/>
    <w:rsid w:val="008E42BF"/>
  </w:style>
  <w:style w:type="paragraph" w:customStyle="1" w:styleId="WW-Framecontents1111">
    <w:name w:val="WW-Frame contents1111"/>
    <w:basedOn w:val="BodyText"/>
    <w:uiPriority w:val="99"/>
    <w:rsid w:val="008E42BF"/>
  </w:style>
  <w:style w:type="paragraph" w:customStyle="1" w:styleId="WW-Framecontents11111">
    <w:name w:val="WW-Frame contents11111"/>
    <w:basedOn w:val="BodyText"/>
    <w:uiPriority w:val="99"/>
    <w:rsid w:val="008E42BF"/>
  </w:style>
  <w:style w:type="paragraph" w:styleId="BodyTextIndent2">
    <w:name w:val="Body Text Indent 2"/>
    <w:basedOn w:val="Normal"/>
    <w:link w:val="BodyTextIndent2Char"/>
    <w:uiPriority w:val="99"/>
    <w:rsid w:val="008E42BF"/>
    <w:pPr>
      <w:spacing w:after="120"/>
      <w:ind w:left="1077"/>
    </w:pPr>
    <w:rPr>
      <w:rFonts w:ascii="Arial Narrow" w:hAnsi="Arial Narrow" w:cs="Arial Narrow"/>
      <w:sz w:val="24"/>
      <w:szCs w:val="24"/>
      <w:lang w:val="sr-Cyrl-CS" w:eastAsia="ar-SA"/>
    </w:rPr>
  </w:style>
  <w:style w:type="character" w:customStyle="1" w:styleId="BodyTextIndent2Char">
    <w:name w:val="Body Text Indent 2 Char"/>
    <w:link w:val="BodyTextIndent2"/>
    <w:uiPriority w:val="99"/>
    <w:locked/>
    <w:rsid w:val="00991A45"/>
    <w:rPr>
      <w:rFonts w:ascii="Arial Narrow" w:hAnsi="Arial Narrow" w:cs="Arial Narrow"/>
      <w:sz w:val="24"/>
      <w:szCs w:val="24"/>
      <w:lang w:val="sr-Cyrl-CS" w:eastAsia="ar-SA" w:bidi="ar-SA"/>
    </w:rPr>
  </w:style>
  <w:style w:type="paragraph" w:styleId="BodyTextIndent3">
    <w:name w:val="Body Text Indent 3"/>
    <w:basedOn w:val="Normal"/>
    <w:link w:val="BodyTextIndent3Char"/>
    <w:uiPriority w:val="99"/>
    <w:rsid w:val="008E42BF"/>
    <w:pPr>
      <w:ind w:left="720"/>
    </w:pPr>
    <w:rPr>
      <w:rFonts w:ascii="Arial Narrow" w:hAnsi="Arial Narrow" w:cs="Arial Narrow"/>
      <w:sz w:val="24"/>
      <w:szCs w:val="24"/>
      <w:lang w:val="sr-Cyrl-CS" w:eastAsia="ar-SA"/>
    </w:rPr>
  </w:style>
  <w:style w:type="character" w:customStyle="1" w:styleId="BodyTextIndent3Char">
    <w:name w:val="Body Text Indent 3 Char"/>
    <w:link w:val="BodyTextIndent3"/>
    <w:uiPriority w:val="99"/>
    <w:locked/>
    <w:rsid w:val="00991A45"/>
    <w:rPr>
      <w:rFonts w:ascii="Arial Narrow" w:hAnsi="Arial Narrow" w:cs="Arial Narrow"/>
      <w:sz w:val="24"/>
      <w:szCs w:val="24"/>
      <w:lang w:val="sr-Cyrl-CS" w:eastAsia="ar-SA" w:bidi="ar-SA"/>
    </w:rPr>
  </w:style>
  <w:style w:type="character" w:styleId="CommentReference">
    <w:name w:val="annotation reference"/>
    <w:uiPriority w:val="99"/>
    <w:semiHidden/>
    <w:rsid w:val="008E42BF"/>
    <w:rPr>
      <w:sz w:val="16"/>
      <w:szCs w:val="16"/>
    </w:rPr>
  </w:style>
  <w:style w:type="paragraph" w:styleId="CommentText">
    <w:name w:val="annotation text"/>
    <w:basedOn w:val="Normal"/>
    <w:link w:val="CommentTextChar"/>
    <w:uiPriority w:val="99"/>
    <w:semiHidden/>
    <w:rsid w:val="008E42BF"/>
    <w:rPr>
      <w:sz w:val="20"/>
      <w:szCs w:val="20"/>
      <w:lang w:val="sr-Cyrl-CS" w:eastAsia="ar-SA"/>
    </w:rPr>
  </w:style>
  <w:style w:type="character" w:customStyle="1" w:styleId="CommentTextChar">
    <w:name w:val="Comment Text Char"/>
    <w:link w:val="CommentText"/>
    <w:uiPriority w:val="99"/>
    <w:locked/>
    <w:rsid w:val="00805216"/>
    <w:rPr>
      <w:lang w:val="sr-Cyrl-CS" w:eastAsia="ar-SA" w:bidi="ar-SA"/>
    </w:rPr>
  </w:style>
  <w:style w:type="paragraph" w:styleId="CommentSubject">
    <w:name w:val="annotation subject"/>
    <w:basedOn w:val="CommentText"/>
    <w:next w:val="CommentText"/>
    <w:link w:val="CommentSubjectChar"/>
    <w:uiPriority w:val="99"/>
    <w:semiHidden/>
    <w:rsid w:val="008E42BF"/>
    <w:rPr>
      <w:b/>
      <w:bCs/>
    </w:rPr>
  </w:style>
  <w:style w:type="character" w:customStyle="1" w:styleId="CommentSubjectChar">
    <w:name w:val="Comment Subject Char"/>
    <w:link w:val="CommentSubject"/>
    <w:uiPriority w:val="99"/>
    <w:locked/>
    <w:rsid w:val="00805216"/>
    <w:rPr>
      <w:b/>
      <w:bCs/>
      <w:lang w:val="sr-Cyrl-CS" w:eastAsia="ar-SA" w:bidi="ar-SA"/>
    </w:rPr>
  </w:style>
  <w:style w:type="paragraph" w:styleId="BalloonText">
    <w:name w:val="Balloon Text"/>
    <w:basedOn w:val="Normal"/>
    <w:link w:val="BalloonTextChar"/>
    <w:uiPriority w:val="99"/>
    <w:semiHidden/>
    <w:rsid w:val="008E42BF"/>
    <w:rPr>
      <w:rFonts w:ascii="Tahoma" w:hAnsi="Tahoma" w:cs="Tahoma"/>
      <w:sz w:val="16"/>
      <w:szCs w:val="16"/>
      <w:lang w:val="sr-Cyrl-CS" w:eastAsia="ar-SA"/>
    </w:rPr>
  </w:style>
  <w:style w:type="character" w:customStyle="1" w:styleId="BalloonTextChar">
    <w:name w:val="Balloon Text Char"/>
    <w:link w:val="BalloonText"/>
    <w:uiPriority w:val="99"/>
    <w:locked/>
    <w:rsid w:val="00A77E54"/>
    <w:rPr>
      <w:rFonts w:ascii="Tahoma" w:hAnsi="Tahoma" w:cs="Tahoma"/>
      <w:sz w:val="16"/>
      <w:szCs w:val="16"/>
      <w:lang w:val="sr-Cyrl-CS" w:eastAsia="ar-SA" w:bidi="ar-SA"/>
    </w:rPr>
  </w:style>
  <w:style w:type="character" w:styleId="FootnoteReference">
    <w:name w:val="footnote reference"/>
    <w:uiPriority w:val="99"/>
    <w:semiHidden/>
    <w:rsid w:val="008E42BF"/>
    <w:rPr>
      <w:vertAlign w:val="superscript"/>
    </w:rPr>
  </w:style>
  <w:style w:type="table" w:styleId="TableGrid">
    <w:name w:val="Table Grid"/>
    <w:aliases w:val="SBS Simple"/>
    <w:basedOn w:val="TableNormal"/>
    <w:uiPriority w:val="99"/>
    <w:rsid w:val="00306EDC"/>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8E42BF"/>
    <w:pPr>
      <w:widowControl w:val="0"/>
      <w:autoSpaceDE w:val="0"/>
      <w:autoSpaceDN w:val="0"/>
      <w:adjustRightInd w:val="0"/>
      <w:spacing w:before="120"/>
      <w:jc w:val="both"/>
    </w:pPr>
    <w:rPr>
      <w:rFonts w:ascii="Arial MT" w:hAnsi="Arial MT" w:cs="Arial MT"/>
      <w:color w:val="000000"/>
      <w:sz w:val="24"/>
      <w:szCs w:val="24"/>
    </w:rPr>
  </w:style>
  <w:style w:type="paragraph" w:customStyle="1" w:styleId="a">
    <w:name w:val="Табела лево"/>
    <w:aliases w:val="Тл"/>
    <w:basedOn w:val="Normal"/>
    <w:autoRedefine/>
    <w:uiPriority w:val="99"/>
    <w:rsid w:val="00FA2296"/>
    <w:pPr>
      <w:widowControl w:val="0"/>
      <w:tabs>
        <w:tab w:val="right" w:pos="1246"/>
      </w:tabs>
      <w:autoSpaceDE w:val="0"/>
      <w:autoSpaceDN w:val="0"/>
      <w:adjustRightInd w:val="0"/>
    </w:pPr>
    <w:rPr>
      <w:w w:val="90"/>
    </w:rPr>
  </w:style>
  <w:style w:type="paragraph" w:customStyle="1" w:styleId="nabrajanje">
    <w:name w:val="nabrajanje"/>
    <w:basedOn w:val="Normal"/>
    <w:uiPriority w:val="99"/>
    <w:rsid w:val="00EE3F24"/>
    <w:pPr>
      <w:tabs>
        <w:tab w:val="num" w:pos="360"/>
      </w:tabs>
      <w:ind w:left="360" w:hanging="360"/>
    </w:pPr>
  </w:style>
  <w:style w:type="paragraph" w:styleId="BodyText3">
    <w:name w:val="Body Text 3"/>
    <w:basedOn w:val="Normal"/>
    <w:link w:val="BodyText3Char"/>
    <w:uiPriority w:val="99"/>
    <w:rsid w:val="00A81DFB"/>
    <w:pPr>
      <w:spacing w:after="120"/>
    </w:pPr>
    <w:rPr>
      <w:sz w:val="16"/>
      <w:szCs w:val="16"/>
      <w:lang w:val="sr-Cyrl-CS" w:eastAsia="ar-SA"/>
    </w:rPr>
  </w:style>
  <w:style w:type="character" w:customStyle="1" w:styleId="BodyText3Char">
    <w:name w:val="Body Text 3 Char"/>
    <w:link w:val="BodyText3"/>
    <w:uiPriority w:val="99"/>
    <w:locked/>
    <w:rsid w:val="00991A45"/>
    <w:rPr>
      <w:sz w:val="16"/>
      <w:szCs w:val="16"/>
      <w:lang w:val="sr-Cyrl-CS" w:eastAsia="ar-SA" w:bidi="ar-SA"/>
    </w:rPr>
  </w:style>
  <w:style w:type="paragraph" w:styleId="PlainText">
    <w:name w:val="Plain Text"/>
    <w:basedOn w:val="Normal"/>
    <w:link w:val="PlainTextChar"/>
    <w:uiPriority w:val="99"/>
    <w:rsid w:val="00EC069A"/>
    <w:rPr>
      <w:rFonts w:ascii="Courier New" w:hAnsi="Courier New" w:cs="Courier New"/>
      <w:sz w:val="20"/>
      <w:szCs w:val="20"/>
    </w:rPr>
  </w:style>
  <w:style w:type="character" w:customStyle="1" w:styleId="PlainTextChar">
    <w:name w:val="Plain Text Char"/>
    <w:link w:val="PlainText"/>
    <w:uiPriority w:val="99"/>
    <w:locked/>
    <w:rsid w:val="00991A45"/>
    <w:rPr>
      <w:rFonts w:ascii="Courier New" w:hAnsi="Courier New" w:cs="Courier New"/>
      <w:lang w:val="en-US" w:eastAsia="en-US"/>
    </w:rPr>
  </w:style>
  <w:style w:type="paragraph" w:styleId="NormalWeb">
    <w:name w:val="Normal (Web)"/>
    <w:basedOn w:val="Normal"/>
    <w:uiPriority w:val="99"/>
    <w:rsid w:val="00EC069A"/>
    <w:pPr>
      <w:spacing w:before="100" w:beforeAutospacing="1" w:after="100" w:afterAutospacing="1"/>
    </w:pPr>
  </w:style>
  <w:style w:type="paragraph" w:styleId="BodyText2">
    <w:name w:val="Body Text 2"/>
    <w:basedOn w:val="Normal"/>
    <w:link w:val="BodyText2Char"/>
    <w:uiPriority w:val="99"/>
    <w:rsid w:val="007D14D6"/>
    <w:pPr>
      <w:spacing w:after="120" w:line="480" w:lineRule="auto"/>
    </w:pPr>
    <w:rPr>
      <w:sz w:val="24"/>
      <w:szCs w:val="24"/>
      <w:lang w:val="sr-Cyrl-CS" w:eastAsia="ar-SA"/>
    </w:rPr>
  </w:style>
  <w:style w:type="character" w:customStyle="1" w:styleId="BodyText2Char">
    <w:name w:val="Body Text 2 Char"/>
    <w:link w:val="BodyText2"/>
    <w:uiPriority w:val="99"/>
    <w:locked/>
    <w:rsid w:val="00A77E54"/>
    <w:rPr>
      <w:sz w:val="24"/>
      <w:szCs w:val="24"/>
      <w:lang w:val="sr-Cyrl-CS" w:eastAsia="ar-SA" w:bidi="ar-SA"/>
    </w:rPr>
  </w:style>
  <w:style w:type="paragraph" w:styleId="DocumentMap">
    <w:name w:val="Document Map"/>
    <w:basedOn w:val="Normal"/>
    <w:link w:val="DocumentMapChar"/>
    <w:uiPriority w:val="99"/>
    <w:semiHidden/>
    <w:rsid w:val="00F13418"/>
    <w:pPr>
      <w:shd w:val="clear" w:color="auto" w:fill="000080"/>
    </w:pPr>
    <w:rPr>
      <w:rFonts w:ascii="Tahoma" w:hAnsi="Tahoma" w:cs="Tahoma"/>
      <w:sz w:val="20"/>
      <w:szCs w:val="20"/>
      <w:lang w:val="sr-Cyrl-CS" w:eastAsia="ar-SA"/>
    </w:rPr>
  </w:style>
  <w:style w:type="character" w:customStyle="1" w:styleId="DocumentMapChar">
    <w:name w:val="Document Map Char"/>
    <w:link w:val="DocumentMap"/>
    <w:uiPriority w:val="99"/>
    <w:semiHidden/>
    <w:locked/>
    <w:rsid w:val="00991A45"/>
    <w:rPr>
      <w:rFonts w:ascii="Tahoma" w:hAnsi="Tahoma" w:cs="Tahoma"/>
      <w:shd w:val="clear" w:color="auto" w:fill="000080"/>
      <w:lang w:val="sr-Cyrl-CS" w:eastAsia="ar-SA" w:bidi="ar-SA"/>
    </w:rPr>
  </w:style>
  <w:style w:type="paragraph" w:styleId="ListParagraph">
    <w:name w:val="List Paragraph"/>
    <w:aliases w:val="Liste 1,List Paragraph1,Nabrajanje_DRINA,Use Case List Paragraph,Heading2,Colorful List - Accent 11,Bullet List,YC Bulet,lp1,numbered,FooterText,Paragraphe de liste1,Bulletr List Paragraph,列出段落,列出段落1,List Paragraph2,List Paragraph21"/>
    <w:basedOn w:val="Normal"/>
    <w:link w:val="ListParagraphChar"/>
    <w:uiPriority w:val="99"/>
    <w:qFormat/>
    <w:rsid w:val="002F28B2"/>
    <w:pPr>
      <w:spacing w:after="200" w:line="276" w:lineRule="auto"/>
      <w:ind w:left="720"/>
    </w:pPr>
    <w:rPr>
      <w:rFonts w:ascii="Calibri" w:hAnsi="Calibri" w:cs="Calibri"/>
    </w:rPr>
  </w:style>
  <w:style w:type="character" w:styleId="FollowedHyperlink">
    <w:name w:val="FollowedHyperlink"/>
    <w:uiPriority w:val="99"/>
    <w:rsid w:val="001449E7"/>
    <w:rPr>
      <w:color w:val="800080"/>
      <w:u w:val="single"/>
    </w:rPr>
  </w:style>
  <w:style w:type="character" w:customStyle="1" w:styleId="CharChar">
    <w:name w:val="Char Char"/>
    <w:uiPriority w:val="99"/>
    <w:locked/>
    <w:rsid w:val="004D55E9"/>
    <w:rPr>
      <w:sz w:val="24"/>
      <w:szCs w:val="24"/>
      <w:lang w:val="sr-Cyrl-CS" w:eastAsia="ar-SA" w:bidi="ar-SA"/>
    </w:rPr>
  </w:style>
  <w:style w:type="paragraph" w:customStyle="1" w:styleId="Narrow">
    <w:name w:val="Narrow"/>
    <w:aliases w:val="3pt"/>
    <w:basedOn w:val="Normal"/>
    <w:uiPriority w:val="99"/>
    <w:rsid w:val="00D372C8"/>
    <w:pPr>
      <w:spacing w:after="60"/>
    </w:pPr>
    <w:rPr>
      <w:rFonts w:ascii="Arial Narrow" w:hAnsi="Arial Narrow" w:cs="Arial Narrow"/>
      <w:lang w:val="en-GB"/>
    </w:rPr>
  </w:style>
  <w:style w:type="character" w:customStyle="1" w:styleId="CharChar1">
    <w:name w:val="Char Char1"/>
    <w:uiPriority w:val="99"/>
    <w:rsid w:val="003559E9"/>
    <w:rPr>
      <w:sz w:val="24"/>
      <w:szCs w:val="24"/>
      <w:lang w:val="sr-Cyrl-CS" w:eastAsia="ar-SA" w:bidi="ar-SA"/>
    </w:rPr>
  </w:style>
  <w:style w:type="paragraph" w:customStyle="1" w:styleId="ArrialNarrow">
    <w:name w:val="Arrial Narrow"/>
    <w:aliases w:val="3 pt"/>
    <w:basedOn w:val="BodyText"/>
    <w:uiPriority w:val="99"/>
    <w:rsid w:val="00BA6467"/>
    <w:pPr>
      <w:autoSpaceDE w:val="0"/>
      <w:autoSpaceDN w:val="0"/>
      <w:spacing w:after="60"/>
    </w:pPr>
    <w:rPr>
      <w:rFonts w:ascii="Arial Narrow" w:hAnsi="Arial Narrow" w:cs="Arial Narrow"/>
      <w:lang w:val="en-GB" w:eastAsia="en-US"/>
    </w:rPr>
  </w:style>
  <w:style w:type="paragraph" w:customStyle="1" w:styleId="xl41">
    <w:name w:val="xl41"/>
    <w:basedOn w:val="Normal"/>
    <w:uiPriority w:val="99"/>
    <w:rsid w:val="00660E11"/>
    <w:pPr>
      <w:spacing w:before="100" w:beforeAutospacing="1" w:after="100" w:afterAutospacing="1"/>
    </w:pPr>
    <w:rPr>
      <w:sz w:val="20"/>
      <w:szCs w:val="20"/>
      <w:lang w:val="it-IT" w:eastAsia="it-IT"/>
    </w:rPr>
  </w:style>
  <w:style w:type="paragraph" w:styleId="Revision">
    <w:name w:val="Revision"/>
    <w:hidden/>
    <w:uiPriority w:val="99"/>
    <w:semiHidden/>
    <w:rsid w:val="00875033"/>
    <w:pPr>
      <w:spacing w:before="120"/>
      <w:jc w:val="both"/>
    </w:pPr>
    <w:rPr>
      <w:rFonts w:cs="Arial"/>
      <w:sz w:val="24"/>
      <w:szCs w:val="24"/>
      <w:lang w:val="sr-Cyrl-CS" w:eastAsia="ar-SA"/>
    </w:rPr>
  </w:style>
  <w:style w:type="paragraph" w:customStyle="1" w:styleId="BankNormal">
    <w:name w:val="BankNormal"/>
    <w:basedOn w:val="Normal"/>
    <w:uiPriority w:val="99"/>
    <w:rsid w:val="00805216"/>
    <w:pPr>
      <w:spacing w:after="240"/>
    </w:pPr>
  </w:style>
  <w:style w:type="paragraph" w:customStyle="1" w:styleId="Normala">
    <w:name w:val="Normal(a)"/>
    <w:basedOn w:val="Normal"/>
    <w:uiPriority w:val="99"/>
    <w:rsid w:val="00805216"/>
    <w:pPr>
      <w:keepLines/>
      <w:spacing w:after="120"/>
    </w:pPr>
    <w:rPr>
      <w:lang w:val="en-GB" w:eastAsia="en-GB"/>
    </w:rPr>
  </w:style>
  <w:style w:type="paragraph" w:styleId="TOC2">
    <w:name w:val="toc 2"/>
    <w:basedOn w:val="Normal"/>
    <w:next w:val="Normal"/>
    <w:autoRedefine/>
    <w:uiPriority w:val="99"/>
    <w:semiHidden/>
    <w:rsid w:val="00805216"/>
    <w:pPr>
      <w:ind w:left="240"/>
    </w:pPr>
    <w:rPr>
      <w:rFonts w:ascii="Calibri" w:hAnsi="Calibri" w:cs="Calibri"/>
      <w:smallCaps/>
      <w:sz w:val="20"/>
      <w:szCs w:val="20"/>
    </w:rPr>
  </w:style>
  <w:style w:type="paragraph" w:styleId="TOC3">
    <w:name w:val="toc 3"/>
    <w:basedOn w:val="Normal"/>
    <w:next w:val="Normal"/>
    <w:autoRedefine/>
    <w:uiPriority w:val="99"/>
    <w:semiHidden/>
    <w:rsid w:val="00805216"/>
    <w:pPr>
      <w:ind w:left="480"/>
    </w:pPr>
    <w:rPr>
      <w:rFonts w:ascii="Calibri" w:hAnsi="Calibri" w:cs="Calibri"/>
      <w:i/>
      <w:iCs/>
      <w:sz w:val="20"/>
      <w:szCs w:val="20"/>
    </w:rPr>
  </w:style>
  <w:style w:type="paragraph" w:styleId="TOC4">
    <w:name w:val="toc 4"/>
    <w:basedOn w:val="Normal"/>
    <w:next w:val="Normal"/>
    <w:autoRedefine/>
    <w:uiPriority w:val="99"/>
    <w:semiHidden/>
    <w:rsid w:val="00805216"/>
    <w:pPr>
      <w:ind w:left="720"/>
    </w:pPr>
    <w:rPr>
      <w:rFonts w:ascii="Calibri" w:hAnsi="Calibri" w:cs="Calibri"/>
      <w:sz w:val="18"/>
      <w:szCs w:val="18"/>
    </w:rPr>
  </w:style>
  <w:style w:type="paragraph" w:styleId="TOC5">
    <w:name w:val="toc 5"/>
    <w:basedOn w:val="Normal"/>
    <w:next w:val="Normal"/>
    <w:autoRedefine/>
    <w:uiPriority w:val="99"/>
    <w:semiHidden/>
    <w:rsid w:val="00805216"/>
    <w:pPr>
      <w:ind w:left="960"/>
    </w:pPr>
    <w:rPr>
      <w:rFonts w:ascii="Calibri" w:hAnsi="Calibri" w:cs="Calibri"/>
      <w:sz w:val="18"/>
      <w:szCs w:val="18"/>
    </w:rPr>
  </w:style>
  <w:style w:type="paragraph" w:styleId="TOC6">
    <w:name w:val="toc 6"/>
    <w:basedOn w:val="Normal"/>
    <w:next w:val="Normal"/>
    <w:autoRedefine/>
    <w:uiPriority w:val="99"/>
    <w:semiHidden/>
    <w:rsid w:val="00805216"/>
    <w:pPr>
      <w:ind w:left="1200"/>
    </w:pPr>
    <w:rPr>
      <w:rFonts w:ascii="Calibri" w:hAnsi="Calibri" w:cs="Calibri"/>
      <w:sz w:val="18"/>
      <w:szCs w:val="18"/>
    </w:rPr>
  </w:style>
  <w:style w:type="paragraph" w:styleId="TOC7">
    <w:name w:val="toc 7"/>
    <w:basedOn w:val="Normal"/>
    <w:next w:val="Normal"/>
    <w:autoRedefine/>
    <w:uiPriority w:val="99"/>
    <w:semiHidden/>
    <w:rsid w:val="00805216"/>
    <w:pPr>
      <w:ind w:left="1440"/>
    </w:pPr>
    <w:rPr>
      <w:rFonts w:ascii="Calibri" w:hAnsi="Calibri" w:cs="Calibri"/>
      <w:sz w:val="18"/>
      <w:szCs w:val="18"/>
    </w:rPr>
  </w:style>
  <w:style w:type="paragraph" w:styleId="TOC8">
    <w:name w:val="toc 8"/>
    <w:basedOn w:val="Normal"/>
    <w:next w:val="Normal"/>
    <w:autoRedefine/>
    <w:uiPriority w:val="99"/>
    <w:semiHidden/>
    <w:rsid w:val="00805216"/>
    <w:pPr>
      <w:ind w:left="1680"/>
    </w:pPr>
    <w:rPr>
      <w:rFonts w:ascii="Calibri" w:hAnsi="Calibri" w:cs="Calibri"/>
      <w:sz w:val="18"/>
      <w:szCs w:val="18"/>
    </w:rPr>
  </w:style>
  <w:style w:type="paragraph" w:styleId="TOC9">
    <w:name w:val="toc 9"/>
    <w:basedOn w:val="Normal"/>
    <w:next w:val="Normal"/>
    <w:autoRedefine/>
    <w:uiPriority w:val="99"/>
    <w:semiHidden/>
    <w:rsid w:val="00805216"/>
    <w:pPr>
      <w:ind w:left="1920"/>
    </w:pPr>
    <w:rPr>
      <w:rFonts w:ascii="Calibri" w:hAnsi="Calibri" w:cs="Calibri"/>
      <w:sz w:val="18"/>
      <w:szCs w:val="18"/>
    </w:rPr>
  </w:style>
  <w:style w:type="paragraph" w:customStyle="1" w:styleId="Heading10">
    <w:name w:val="Heading_1"/>
    <w:basedOn w:val="Heading1"/>
    <w:uiPriority w:val="99"/>
    <w:rsid w:val="00A77E54"/>
    <w:pPr>
      <w:keepNext/>
      <w:widowControl w:val="0"/>
      <w:numPr>
        <w:numId w:val="3"/>
      </w:numPr>
      <w:tabs>
        <w:tab w:val="left" w:pos="676"/>
      </w:tabs>
      <w:autoSpaceDE w:val="0"/>
      <w:autoSpaceDN w:val="0"/>
      <w:adjustRightInd w:val="0"/>
      <w:spacing w:after="60" w:line="298" w:lineRule="exact"/>
      <w:ind w:right="2498"/>
    </w:pPr>
    <w:rPr>
      <w:rFonts w:eastAsia="Batang"/>
      <w:b w:val="0"/>
      <w:bCs w:val="0"/>
      <w:spacing w:val="-27"/>
      <w:kern w:val="32"/>
      <w:lang w:val="en-US" w:eastAsia="ko-KR"/>
    </w:rPr>
  </w:style>
  <w:style w:type="paragraph" w:customStyle="1" w:styleId="Heading2roman">
    <w:name w:val="Heading_2_roman"/>
    <w:basedOn w:val="Heading2"/>
    <w:uiPriority w:val="99"/>
    <w:rsid w:val="00A77E54"/>
    <w:pPr>
      <w:keepNext/>
      <w:widowControl w:val="0"/>
      <w:numPr>
        <w:numId w:val="4"/>
      </w:numPr>
      <w:autoSpaceDE w:val="0"/>
      <w:autoSpaceDN w:val="0"/>
      <w:adjustRightInd w:val="0"/>
      <w:spacing w:before="240" w:after="60" w:line="258" w:lineRule="exact"/>
      <w:ind w:left="181" w:hanging="181"/>
      <w:jc w:val="left"/>
    </w:pPr>
    <w:rPr>
      <w:rFonts w:ascii="Arial Narrow" w:eastAsia="Batang" w:hAnsi="Arial Narrow" w:cs="Arial Narrow"/>
      <w:spacing w:val="-1"/>
      <w:lang w:eastAsia="ko-KR"/>
    </w:rPr>
  </w:style>
  <w:style w:type="table" w:customStyle="1" w:styleId="LightShading1">
    <w:name w:val="Light Shading1"/>
    <w:uiPriority w:val="99"/>
    <w:rsid w:val="00A77E54"/>
    <w:rPr>
      <w:rFonts w:eastAsia="Batang" w:cs="Arial"/>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customStyle="1" w:styleId="shorttext">
    <w:name w:val="short_text"/>
    <w:basedOn w:val="DefaultParagraphFont"/>
    <w:uiPriority w:val="99"/>
    <w:rsid w:val="00E009E9"/>
  </w:style>
  <w:style w:type="character" w:customStyle="1" w:styleId="hps">
    <w:name w:val="hps"/>
    <w:basedOn w:val="DefaultParagraphFont"/>
    <w:uiPriority w:val="99"/>
    <w:rsid w:val="00E009E9"/>
  </w:style>
  <w:style w:type="character" w:styleId="BookTitle">
    <w:name w:val="Book Title"/>
    <w:uiPriority w:val="99"/>
    <w:qFormat/>
    <w:rsid w:val="0059587B"/>
    <w:rPr>
      <w:b/>
      <w:bCs/>
      <w:smallCaps/>
      <w:spacing w:val="5"/>
    </w:rPr>
  </w:style>
  <w:style w:type="character" w:customStyle="1" w:styleId="CharChar11">
    <w:name w:val="Char Char11"/>
    <w:uiPriority w:val="99"/>
    <w:rsid w:val="00981DC1"/>
    <w:rPr>
      <w:sz w:val="24"/>
      <w:szCs w:val="24"/>
      <w:lang w:val="sr-Cyrl-CS" w:eastAsia="ar-SA" w:bidi="ar-SA"/>
    </w:rPr>
  </w:style>
  <w:style w:type="paragraph" w:customStyle="1" w:styleId="Standard">
    <w:name w:val="Standard"/>
    <w:uiPriority w:val="99"/>
    <w:rsid w:val="00DB1391"/>
    <w:pPr>
      <w:suppressAutoHyphens/>
      <w:spacing w:before="120"/>
      <w:jc w:val="both"/>
      <w:textAlignment w:val="baseline"/>
    </w:pPr>
    <w:rPr>
      <w:rFonts w:cs="Arial"/>
      <w:kern w:val="1"/>
      <w:sz w:val="24"/>
      <w:szCs w:val="24"/>
      <w:lang w:eastAsia="zh-CN"/>
    </w:rPr>
  </w:style>
  <w:style w:type="character" w:customStyle="1" w:styleId="ListParagraphChar">
    <w:name w:val="List Paragraph Char"/>
    <w:aliases w:val="Liste 1 Char,List Paragraph1 Char,Nabrajanje_DRINA Char,Use Case List Paragraph Char,Heading2 Char,Colorful List - Accent 11 Char,Bullet List Char,YC Bulet Char,lp1 Char,numbered Char,FooterText Char,Paragraphe de liste1 Char"/>
    <w:link w:val="ListParagraph"/>
    <w:uiPriority w:val="99"/>
    <w:locked/>
    <w:rsid w:val="007307E9"/>
    <w:rPr>
      <w:rFonts w:ascii="Calibri" w:eastAsia="Times New Roman" w:hAnsi="Calibri" w:cs="Calibri"/>
      <w:sz w:val="22"/>
      <w:szCs w:val="22"/>
      <w:lang w:eastAsia="en-US"/>
    </w:rPr>
  </w:style>
  <w:style w:type="paragraph" w:customStyle="1" w:styleId="Noparagraphstyle">
    <w:name w:val="[No paragraph style]"/>
    <w:uiPriority w:val="99"/>
    <w:rsid w:val="00362541"/>
    <w:pPr>
      <w:autoSpaceDE w:val="0"/>
      <w:autoSpaceDN w:val="0"/>
      <w:adjustRightInd w:val="0"/>
      <w:spacing w:before="120" w:line="288" w:lineRule="auto"/>
      <w:jc w:val="both"/>
      <w:textAlignment w:val="center"/>
    </w:pPr>
    <w:rPr>
      <w:rFonts w:cs="Arial"/>
      <w:color w:val="000000"/>
      <w:sz w:val="24"/>
      <w:szCs w:val="24"/>
      <w:lang w:val="en-GB"/>
    </w:rPr>
  </w:style>
  <w:style w:type="paragraph" w:customStyle="1" w:styleId="Bulit02">
    <w:name w:val="Bulit 02"/>
    <w:basedOn w:val="Normal"/>
    <w:link w:val="Bulit02Char"/>
    <w:uiPriority w:val="99"/>
    <w:rsid w:val="008C3308"/>
    <w:pPr>
      <w:numPr>
        <w:numId w:val="6"/>
      </w:numPr>
      <w:spacing w:after="180"/>
    </w:pPr>
  </w:style>
  <w:style w:type="character" w:customStyle="1" w:styleId="Bulit02Char">
    <w:name w:val="Bulit 02 Char"/>
    <w:link w:val="Bulit02"/>
    <w:uiPriority w:val="99"/>
    <w:locked/>
    <w:rsid w:val="008C3308"/>
    <w:rPr>
      <w:rFonts w:cs="Arial"/>
    </w:rPr>
  </w:style>
  <w:style w:type="paragraph" w:customStyle="1" w:styleId="Bulit03">
    <w:name w:val="Bulit 03"/>
    <w:basedOn w:val="Bulit02"/>
    <w:link w:val="Bulit03Char"/>
    <w:uiPriority w:val="99"/>
    <w:rsid w:val="008C3308"/>
    <w:pPr>
      <w:numPr>
        <w:ilvl w:val="1"/>
      </w:numPr>
      <w:tabs>
        <w:tab w:val="num" w:pos="644"/>
        <w:tab w:val="num" w:pos="1518"/>
      </w:tabs>
      <w:ind w:left="1440" w:hanging="360"/>
    </w:pPr>
  </w:style>
  <w:style w:type="paragraph" w:customStyle="1" w:styleId="Lista03">
    <w:name w:val="Lista 03"/>
    <w:basedOn w:val="Normal"/>
    <w:link w:val="Lista03Char"/>
    <w:uiPriority w:val="99"/>
    <w:rsid w:val="008C3308"/>
    <w:pPr>
      <w:spacing w:after="180"/>
      <w:ind w:left="1080"/>
    </w:pPr>
    <w:rPr>
      <w:lang w:val="sr-Cyrl-CS" w:eastAsia="ar-SA"/>
    </w:rPr>
  </w:style>
  <w:style w:type="character" w:customStyle="1" w:styleId="Bulit03Char">
    <w:name w:val="Bulit 03 Char"/>
    <w:link w:val="Bulit03"/>
    <w:uiPriority w:val="99"/>
    <w:locked/>
    <w:rsid w:val="008C3308"/>
    <w:rPr>
      <w:rFonts w:cs="Arial"/>
    </w:rPr>
  </w:style>
  <w:style w:type="character" w:customStyle="1" w:styleId="Lista03Char">
    <w:name w:val="Lista 03 Char"/>
    <w:link w:val="Lista03"/>
    <w:uiPriority w:val="99"/>
    <w:locked/>
    <w:rsid w:val="008C3308"/>
    <w:rPr>
      <w:rFonts w:ascii="Arial" w:eastAsia="Times New Roman" w:hAnsi="Arial" w:cs="Arial"/>
      <w:sz w:val="24"/>
      <w:szCs w:val="24"/>
      <w:lang w:val="sr-Cyrl-CS" w:eastAsia="ar-SA" w:bidi="ar-SA"/>
    </w:rPr>
  </w:style>
  <w:style w:type="paragraph" w:customStyle="1" w:styleId="Crtica2">
    <w:name w:val="Crtica 2"/>
    <w:basedOn w:val="Bulit02"/>
    <w:link w:val="Crtica2Char"/>
    <w:uiPriority w:val="99"/>
    <w:rsid w:val="00FA28DD"/>
    <w:pPr>
      <w:numPr>
        <w:numId w:val="7"/>
      </w:numPr>
      <w:ind w:left="1077" w:hanging="357"/>
    </w:pPr>
  </w:style>
  <w:style w:type="character" w:customStyle="1" w:styleId="Crtica2Char">
    <w:name w:val="Crtica 2 Char"/>
    <w:link w:val="Crtica2"/>
    <w:uiPriority w:val="99"/>
    <w:locked/>
    <w:rsid w:val="00FA28DD"/>
    <w:rPr>
      <w:rFonts w:cs="Arial"/>
    </w:rPr>
  </w:style>
  <w:style w:type="paragraph" w:customStyle="1" w:styleId="Nazivobrasca">
    <w:name w:val="Naziv obrasca"/>
    <w:basedOn w:val="Heading1"/>
    <w:link w:val="NazivobrascaChar"/>
    <w:uiPriority w:val="99"/>
    <w:rsid w:val="00686711"/>
    <w:pPr>
      <w:spacing w:before="360" w:after="240"/>
      <w:jc w:val="center"/>
    </w:pPr>
    <w:rPr>
      <w:sz w:val="24"/>
      <w:szCs w:val="24"/>
    </w:rPr>
  </w:style>
  <w:style w:type="character" w:customStyle="1" w:styleId="NazivobrascaChar">
    <w:name w:val="Naziv obrasca Char"/>
    <w:link w:val="Nazivobrasca"/>
    <w:uiPriority w:val="99"/>
    <w:locked/>
    <w:rsid w:val="00686711"/>
    <w:rPr>
      <w:b/>
      <w:bCs/>
      <w:sz w:val="22"/>
      <w:szCs w:val="22"/>
      <w:lang w:val="sr-Cyrl-CS" w:eastAsia="ar-SA" w:bidi="ar-SA"/>
    </w:rPr>
  </w:style>
  <w:style w:type="character" w:customStyle="1" w:styleId="Bodytext6">
    <w:name w:val="Body text (6)_"/>
    <w:link w:val="Bodytext60"/>
    <w:uiPriority w:val="99"/>
    <w:locked/>
    <w:rsid w:val="00686711"/>
    <w:rPr>
      <w:b/>
      <w:bCs/>
      <w:sz w:val="21"/>
      <w:szCs w:val="21"/>
      <w:shd w:val="clear" w:color="auto" w:fill="FFFFFF"/>
    </w:rPr>
  </w:style>
  <w:style w:type="paragraph" w:customStyle="1" w:styleId="Bodytext60">
    <w:name w:val="Body text (6)"/>
    <w:basedOn w:val="Normal"/>
    <w:link w:val="Bodytext6"/>
    <w:uiPriority w:val="99"/>
    <w:rsid w:val="00686711"/>
    <w:pPr>
      <w:widowControl w:val="0"/>
      <w:shd w:val="clear" w:color="auto" w:fill="FFFFFF"/>
      <w:spacing w:before="60" w:after="240" w:line="240" w:lineRule="atLeast"/>
      <w:jc w:val="center"/>
    </w:pPr>
    <w:rPr>
      <w:b/>
      <w:bCs/>
      <w:sz w:val="21"/>
      <w:szCs w:val="21"/>
    </w:rPr>
  </w:style>
  <w:style w:type="paragraph" w:styleId="NoSpacing">
    <w:name w:val="No Spacing"/>
    <w:link w:val="NoSpacingChar"/>
    <w:uiPriority w:val="99"/>
    <w:qFormat/>
    <w:rsid w:val="00100827"/>
    <w:pPr>
      <w:suppressAutoHyphens/>
      <w:spacing w:before="120"/>
      <w:jc w:val="both"/>
    </w:pPr>
    <w:rPr>
      <w:rFonts w:cs="Arial"/>
      <w:sz w:val="24"/>
      <w:szCs w:val="24"/>
      <w:lang w:val="sr-Cyrl-CS" w:eastAsia="ar-SA"/>
    </w:rPr>
  </w:style>
  <w:style w:type="paragraph" w:customStyle="1" w:styleId="Brojobrasca">
    <w:name w:val="Broj obrasca"/>
    <w:basedOn w:val="Normal"/>
    <w:link w:val="BrojobrascaChar"/>
    <w:uiPriority w:val="99"/>
    <w:rsid w:val="00100827"/>
    <w:pPr>
      <w:spacing w:after="180"/>
      <w:jc w:val="right"/>
    </w:pPr>
    <w:rPr>
      <w:rFonts w:ascii="Arial Narrow" w:hAnsi="Arial Narrow" w:cs="Arial Narrow"/>
      <w:b/>
      <w:bCs/>
      <w:sz w:val="24"/>
      <w:szCs w:val="24"/>
      <w:lang w:eastAsia="ar-SA"/>
    </w:rPr>
  </w:style>
  <w:style w:type="character" w:customStyle="1" w:styleId="BrojobrascaChar">
    <w:name w:val="Broj obrasca Char"/>
    <w:link w:val="Brojobrasca"/>
    <w:uiPriority w:val="99"/>
    <w:locked/>
    <w:rsid w:val="00100827"/>
    <w:rPr>
      <w:rFonts w:ascii="Arial Narrow" w:hAnsi="Arial Narrow" w:cs="Arial Narrow"/>
      <w:b/>
      <w:bCs/>
      <w:sz w:val="24"/>
      <w:szCs w:val="24"/>
      <w:lang w:val="en-US" w:eastAsia="ar-SA" w:bidi="ar-SA"/>
    </w:rPr>
  </w:style>
  <w:style w:type="paragraph" w:customStyle="1" w:styleId="StyleStyleStyleBodyText311ptBefore6ptFirstline">
    <w:name w:val="Style Style Style Body Text 3 + 11 pt Before:  6 pt + First line:  ..."/>
    <w:basedOn w:val="Normal"/>
    <w:uiPriority w:val="99"/>
    <w:rsid w:val="00810146"/>
    <w:pPr>
      <w:spacing w:after="120"/>
      <w:ind w:left="851" w:hanging="851"/>
    </w:pPr>
  </w:style>
  <w:style w:type="paragraph" w:customStyle="1" w:styleId="Bulit01">
    <w:name w:val="Bulit 01"/>
    <w:basedOn w:val="Normal"/>
    <w:link w:val="Bulit01Char"/>
    <w:uiPriority w:val="99"/>
    <w:rsid w:val="0007605E"/>
    <w:pPr>
      <w:numPr>
        <w:numId w:val="8"/>
      </w:numPr>
      <w:spacing w:after="180"/>
    </w:pPr>
  </w:style>
  <w:style w:type="character" w:customStyle="1" w:styleId="Bulit01Char">
    <w:name w:val="Bulit 01 Char"/>
    <w:link w:val="Bulit01"/>
    <w:uiPriority w:val="99"/>
    <w:locked/>
    <w:rsid w:val="0007605E"/>
    <w:rPr>
      <w:rFonts w:cs="Arial"/>
    </w:rPr>
  </w:style>
  <w:style w:type="paragraph" w:customStyle="1" w:styleId="normal10">
    <w:name w:val="normal1"/>
    <w:basedOn w:val="Normal"/>
    <w:uiPriority w:val="99"/>
    <w:rsid w:val="00B46F5D"/>
    <w:pPr>
      <w:spacing w:before="100" w:beforeAutospacing="1" w:after="100" w:afterAutospacing="1"/>
    </w:pPr>
    <w:rPr>
      <w:rFonts w:eastAsia="MS Mincho"/>
      <w:lang w:eastAsia="ja-JP"/>
    </w:rPr>
  </w:style>
  <w:style w:type="paragraph" w:customStyle="1" w:styleId="Style">
    <w:name w:val="Style"/>
    <w:uiPriority w:val="99"/>
    <w:rsid w:val="00991A45"/>
    <w:pPr>
      <w:widowControl w:val="0"/>
      <w:autoSpaceDE w:val="0"/>
      <w:autoSpaceDN w:val="0"/>
      <w:adjustRightInd w:val="0"/>
      <w:spacing w:before="120"/>
      <w:jc w:val="both"/>
    </w:pPr>
    <w:rPr>
      <w:rFonts w:cs="Arial"/>
      <w:sz w:val="22"/>
      <w:szCs w:val="22"/>
    </w:rPr>
  </w:style>
  <w:style w:type="paragraph" w:customStyle="1" w:styleId="Naslov1">
    <w:name w:val="Naslov 1"/>
    <w:basedOn w:val="Normal"/>
    <w:uiPriority w:val="99"/>
    <w:rsid w:val="00991A45"/>
    <w:pPr>
      <w:spacing w:before="40" w:after="40"/>
    </w:pPr>
    <w:rPr>
      <w:b/>
      <w:bCs/>
      <w:noProof/>
      <w:spacing w:val="26"/>
      <w:sz w:val="28"/>
      <w:szCs w:val="28"/>
      <w:lang w:val="sr-Latn-CS"/>
    </w:rPr>
  </w:style>
  <w:style w:type="paragraph" w:customStyle="1" w:styleId="NormalArial">
    <w:name w:val="Normal+Arial"/>
    <w:basedOn w:val="PlainText"/>
    <w:link w:val="NormalArialChar"/>
    <w:uiPriority w:val="99"/>
    <w:rsid w:val="00991A45"/>
    <w:rPr>
      <w:rFonts w:ascii="Arial" w:hAnsi="Arial" w:cs="Arial"/>
      <w:b/>
      <w:bCs/>
      <w:i/>
      <w:iCs/>
      <w:noProof/>
      <w:sz w:val="24"/>
      <w:szCs w:val="24"/>
      <w:lang w:val="sr-Cyrl-CS"/>
    </w:rPr>
  </w:style>
  <w:style w:type="character" w:customStyle="1" w:styleId="NormalArialChar">
    <w:name w:val="Normal+Arial Char"/>
    <w:link w:val="NormalArial"/>
    <w:uiPriority w:val="99"/>
    <w:locked/>
    <w:rsid w:val="00991A45"/>
    <w:rPr>
      <w:rFonts w:ascii="Arial" w:hAnsi="Arial" w:cs="Arial"/>
      <w:b/>
      <w:bCs/>
      <w:i/>
      <w:iCs/>
      <w:noProof/>
      <w:sz w:val="24"/>
      <w:szCs w:val="24"/>
      <w:lang w:val="sr-Cyrl-CS" w:eastAsia="en-US"/>
    </w:rPr>
  </w:style>
  <w:style w:type="paragraph" w:customStyle="1" w:styleId="1tekst">
    <w:name w:val="1tekst"/>
    <w:basedOn w:val="Normal"/>
    <w:uiPriority w:val="99"/>
    <w:rsid w:val="00991A45"/>
    <w:pPr>
      <w:ind w:left="375" w:right="375" w:firstLine="240"/>
    </w:pPr>
    <w:rPr>
      <w:sz w:val="20"/>
      <w:szCs w:val="20"/>
    </w:rPr>
  </w:style>
  <w:style w:type="character" w:styleId="LineNumber">
    <w:name w:val="line number"/>
    <w:basedOn w:val="DefaultParagraphFont"/>
    <w:uiPriority w:val="99"/>
    <w:rsid w:val="00991A45"/>
  </w:style>
  <w:style w:type="paragraph" w:customStyle="1" w:styleId="Style37">
    <w:name w:val="Style37"/>
    <w:basedOn w:val="Normal"/>
    <w:uiPriority w:val="99"/>
    <w:rsid w:val="00991A45"/>
    <w:pPr>
      <w:widowControl w:val="0"/>
      <w:autoSpaceDE w:val="0"/>
      <w:autoSpaceDN w:val="0"/>
      <w:adjustRightInd w:val="0"/>
      <w:spacing w:line="238" w:lineRule="exact"/>
      <w:ind w:hanging="336"/>
    </w:pPr>
  </w:style>
  <w:style w:type="character" w:customStyle="1" w:styleId="FontStyle55">
    <w:name w:val="Font Style55"/>
    <w:uiPriority w:val="99"/>
    <w:rsid w:val="00991A45"/>
    <w:rPr>
      <w:rFonts w:ascii="Arial" w:hAnsi="Arial" w:cs="Arial"/>
      <w:color w:val="000000"/>
      <w:sz w:val="20"/>
      <w:szCs w:val="20"/>
    </w:rPr>
  </w:style>
  <w:style w:type="paragraph" w:customStyle="1" w:styleId="Style34">
    <w:name w:val="Style34"/>
    <w:basedOn w:val="Normal"/>
    <w:uiPriority w:val="99"/>
    <w:rsid w:val="00991A45"/>
    <w:pPr>
      <w:widowControl w:val="0"/>
      <w:autoSpaceDE w:val="0"/>
      <w:autoSpaceDN w:val="0"/>
      <w:adjustRightInd w:val="0"/>
    </w:pPr>
  </w:style>
  <w:style w:type="paragraph" w:customStyle="1" w:styleId="Style47">
    <w:name w:val="Style47"/>
    <w:basedOn w:val="Normal"/>
    <w:uiPriority w:val="99"/>
    <w:rsid w:val="00991A45"/>
    <w:pPr>
      <w:widowControl w:val="0"/>
      <w:autoSpaceDE w:val="0"/>
      <w:autoSpaceDN w:val="0"/>
      <w:adjustRightInd w:val="0"/>
      <w:spacing w:line="237" w:lineRule="exact"/>
      <w:ind w:hanging="677"/>
    </w:pPr>
  </w:style>
  <w:style w:type="paragraph" w:customStyle="1" w:styleId="Style8">
    <w:name w:val="Style8"/>
    <w:basedOn w:val="Normal"/>
    <w:uiPriority w:val="99"/>
    <w:rsid w:val="00991A45"/>
    <w:pPr>
      <w:widowControl w:val="0"/>
      <w:autoSpaceDE w:val="0"/>
      <w:autoSpaceDN w:val="0"/>
      <w:adjustRightInd w:val="0"/>
    </w:pPr>
  </w:style>
  <w:style w:type="character" w:customStyle="1" w:styleId="FontStyle56">
    <w:name w:val="Font Style56"/>
    <w:uiPriority w:val="99"/>
    <w:rsid w:val="00991A45"/>
    <w:rPr>
      <w:rFonts w:ascii="Arial" w:hAnsi="Arial" w:cs="Arial"/>
      <w:i/>
      <w:iCs/>
      <w:color w:val="000000"/>
      <w:sz w:val="20"/>
      <w:szCs w:val="20"/>
    </w:rPr>
  </w:style>
  <w:style w:type="paragraph" w:customStyle="1" w:styleId="Style5">
    <w:name w:val="Style5"/>
    <w:basedOn w:val="Normal"/>
    <w:uiPriority w:val="99"/>
    <w:rsid w:val="00991A45"/>
    <w:pPr>
      <w:widowControl w:val="0"/>
      <w:autoSpaceDE w:val="0"/>
      <w:autoSpaceDN w:val="0"/>
      <w:adjustRightInd w:val="0"/>
      <w:spacing w:line="238" w:lineRule="exact"/>
    </w:pPr>
  </w:style>
  <w:style w:type="paragraph" w:customStyle="1" w:styleId="Style26">
    <w:name w:val="Style26"/>
    <w:basedOn w:val="Normal"/>
    <w:uiPriority w:val="99"/>
    <w:rsid w:val="00991A45"/>
    <w:pPr>
      <w:widowControl w:val="0"/>
      <w:autoSpaceDE w:val="0"/>
      <w:autoSpaceDN w:val="0"/>
      <w:adjustRightInd w:val="0"/>
      <w:spacing w:line="240" w:lineRule="exact"/>
      <w:ind w:hanging="677"/>
    </w:pPr>
  </w:style>
  <w:style w:type="paragraph" w:customStyle="1" w:styleId="StyleLeft0cmHanging063cmBefore6pt">
    <w:name w:val="Style Left:  0 cm Hanging:  0.63 cm Before:  6 pt"/>
    <w:basedOn w:val="Normal"/>
    <w:uiPriority w:val="99"/>
    <w:rsid w:val="00991A45"/>
    <w:pPr>
      <w:ind w:left="360" w:hanging="360"/>
    </w:pPr>
  </w:style>
  <w:style w:type="paragraph" w:customStyle="1" w:styleId="StyleLeft0cmHanging063cmBefore6pt1">
    <w:name w:val="Style Left:  0 cm Hanging:  0.63 cm Before:  6 pt1"/>
    <w:basedOn w:val="Normal"/>
    <w:uiPriority w:val="99"/>
    <w:rsid w:val="00991A45"/>
    <w:pPr>
      <w:ind w:left="357" w:hanging="357"/>
    </w:pPr>
  </w:style>
  <w:style w:type="paragraph" w:customStyle="1" w:styleId="StyleLeft0cmHanging063cm">
    <w:name w:val="Style Left:  0 cm Hanging:  0.63 cm"/>
    <w:basedOn w:val="Normal"/>
    <w:link w:val="StyleLeft0cmHanging063cmChar"/>
    <w:uiPriority w:val="99"/>
    <w:rsid w:val="00991A45"/>
    <w:pPr>
      <w:ind w:left="357" w:hanging="357"/>
    </w:pPr>
    <w:rPr>
      <w:sz w:val="20"/>
      <w:szCs w:val="20"/>
    </w:rPr>
  </w:style>
  <w:style w:type="character" w:customStyle="1" w:styleId="StyleLeft0cmHanging063cmChar">
    <w:name w:val="Style Left:  0 cm Hanging:  0.63 cm Char"/>
    <w:link w:val="StyleLeft0cmHanging063cm"/>
    <w:uiPriority w:val="99"/>
    <w:locked/>
    <w:rsid w:val="00991A45"/>
    <w:rPr>
      <w:rFonts w:ascii="Arial" w:hAnsi="Arial" w:cs="Arial"/>
      <w:lang w:val="en-US" w:eastAsia="en-US"/>
    </w:rPr>
  </w:style>
  <w:style w:type="paragraph" w:customStyle="1" w:styleId="StyleLeft0cmHanging1cm">
    <w:name w:val="Style Left:  0 cm Hanging:  1 cm"/>
    <w:basedOn w:val="Normal"/>
    <w:link w:val="StyleLeft0cmHanging1cmChar"/>
    <w:uiPriority w:val="99"/>
    <w:rsid w:val="00991A45"/>
    <w:pPr>
      <w:spacing w:after="240"/>
      <w:ind w:left="567" w:hanging="567"/>
    </w:pPr>
    <w:rPr>
      <w:sz w:val="20"/>
      <w:szCs w:val="20"/>
    </w:rPr>
  </w:style>
  <w:style w:type="character" w:customStyle="1" w:styleId="StyleLeft0cmHanging1cmChar">
    <w:name w:val="Style Left:  0 cm Hanging:  1 cm Char"/>
    <w:link w:val="StyleLeft0cmHanging1cm"/>
    <w:uiPriority w:val="99"/>
    <w:locked/>
    <w:rsid w:val="00991A45"/>
    <w:rPr>
      <w:rFonts w:ascii="Arial" w:hAnsi="Arial" w:cs="Arial"/>
      <w:lang w:val="en-US" w:eastAsia="en-US"/>
    </w:rPr>
  </w:style>
  <w:style w:type="paragraph" w:customStyle="1" w:styleId="StyleBodyText311ptBefore6pt">
    <w:name w:val="Style Body Text 3 + 11 pt Before:  6 pt"/>
    <w:basedOn w:val="BodyText3"/>
    <w:uiPriority w:val="99"/>
    <w:rsid w:val="00991A45"/>
    <w:pPr>
      <w:ind w:left="567" w:firstLine="567"/>
    </w:pPr>
    <w:rPr>
      <w:sz w:val="22"/>
      <w:szCs w:val="22"/>
      <w:lang w:val="en-US" w:eastAsia="en-US"/>
    </w:rPr>
  </w:style>
  <w:style w:type="paragraph" w:customStyle="1" w:styleId="StyleBoldLeft0cmHanging12cm">
    <w:name w:val="Style Bold Left:  0 cm Hanging:  1.2 cm"/>
    <w:basedOn w:val="Normal"/>
    <w:uiPriority w:val="99"/>
    <w:rsid w:val="00991A45"/>
    <w:pPr>
      <w:spacing w:before="180" w:after="180"/>
      <w:ind w:left="680" w:hanging="680"/>
    </w:pPr>
    <w:rPr>
      <w:b/>
      <w:bCs/>
    </w:rPr>
  </w:style>
  <w:style w:type="paragraph" w:customStyle="1" w:styleId="StyleStyleBodyText311ptBefore6ptFirstline0cm">
    <w:name w:val="Style Style Body Text 3 + 11 pt Before:  6 pt + First line:  0 cm ..."/>
    <w:basedOn w:val="StyleBodyText311ptBefore6pt"/>
    <w:uiPriority w:val="99"/>
    <w:rsid w:val="00991A45"/>
    <w:pPr>
      <w:ind w:firstLine="0"/>
    </w:pPr>
  </w:style>
  <w:style w:type="paragraph" w:customStyle="1" w:styleId="StyleHeading3Left0cmHanging1cm">
    <w:name w:val="Style Heading 3 + Left:  0 cm Hanging:  1 cm"/>
    <w:basedOn w:val="Heading3"/>
    <w:uiPriority w:val="99"/>
    <w:rsid w:val="00991A45"/>
    <w:pPr>
      <w:tabs>
        <w:tab w:val="clear" w:pos="0"/>
      </w:tabs>
      <w:spacing w:before="240" w:after="240"/>
      <w:ind w:left="567" w:hanging="567"/>
      <w:jc w:val="both"/>
    </w:pPr>
    <w:rPr>
      <w:lang w:val="en-US" w:eastAsia="en-US"/>
    </w:rPr>
  </w:style>
  <w:style w:type="paragraph" w:customStyle="1" w:styleId="StyleHeading3Left0cmHanging1cm1">
    <w:name w:val="Style Heading 3 + Left:  0 cm Hanging:  1 cm1"/>
    <w:basedOn w:val="Heading3"/>
    <w:uiPriority w:val="99"/>
    <w:rsid w:val="00991A45"/>
    <w:pPr>
      <w:tabs>
        <w:tab w:val="clear" w:pos="0"/>
      </w:tabs>
      <w:spacing w:before="240" w:after="240"/>
      <w:jc w:val="both"/>
    </w:pPr>
    <w:rPr>
      <w:lang w:val="en-US" w:eastAsia="en-US"/>
    </w:rPr>
  </w:style>
  <w:style w:type="paragraph" w:customStyle="1" w:styleId="StyleBodyTextArial11ptBoldLinespacing15lines">
    <w:name w:val="Style Body Text + Arial 11 pt Bold Line spacing:  1.5 lines"/>
    <w:basedOn w:val="BodyText"/>
    <w:uiPriority w:val="99"/>
    <w:rsid w:val="00991A45"/>
    <w:pPr>
      <w:spacing w:line="360" w:lineRule="auto"/>
      <w:jc w:val="left"/>
    </w:pPr>
    <w:rPr>
      <w:b/>
      <w:bCs/>
      <w:sz w:val="22"/>
      <w:szCs w:val="22"/>
      <w:lang w:val="en-US" w:eastAsia="en-US"/>
    </w:rPr>
  </w:style>
  <w:style w:type="paragraph" w:customStyle="1" w:styleId="StyleBodyTextArial11ptBold">
    <w:name w:val="Style Body Text + Arial 11 pt Bold"/>
    <w:basedOn w:val="BodyText"/>
    <w:link w:val="StyleBodyTextArial11ptBoldChar"/>
    <w:uiPriority w:val="99"/>
    <w:rsid w:val="00991A45"/>
    <w:pPr>
      <w:spacing w:before="240"/>
      <w:jc w:val="left"/>
    </w:pPr>
    <w:rPr>
      <w:b/>
      <w:bCs/>
      <w:lang w:val="en-US" w:eastAsia="en-US"/>
    </w:rPr>
  </w:style>
  <w:style w:type="character" w:customStyle="1" w:styleId="StyleBodyTextArial11ptBoldChar">
    <w:name w:val="Style Body Text + Arial 11 pt Bold Char"/>
    <w:link w:val="StyleBodyTextArial11ptBold"/>
    <w:uiPriority w:val="99"/>
    <w:locked/>
    <w:rsid w:val="00991A45"/>
    <w:rPr>
      <w:rFonts w:ascii="Arial" w:hAnsi="Arial" w:cs="Arial"/>
      <w:b/>
      <w:bCs/>
      <w:sz w:val="24"/>
      <w:szCs w:val="24"/>
      <w:lang w:val="en-US" w:eastAsia="en-US"/>
    </w:rPr>
  </w:style>
  <w:style w:type="paragraph" w:customStyle="1" w:styleId="StyleBlackLeft05cmHanging05cmLinespacingAtlea">
    <w:name w:val="Style Black Left:  0.5 cm Hanging:  0.5 cm Line spacing:  At lea..."/>
    <w:basedOn w:val="Normal"/>
    <w:uiPriority w:val="99"/>
    <w:rsid w:val="00991A45"/>
    <w:pPr>
      <w:spacing w:before="60" w:after="60" w:line="240" w:lineRule="atLeast"/>
      <w:ind w:left="568" w:hanging="284"/>
    </w:pPr>
    <w:rPr>
      <w:color w:val="000000"/>
    </w:rPr>
  </w:style>
  <w:style w:type="paragraph" w:customStyle="1" w:styleId="StyleBodyText311ptBlackLeft05cmHanging05cm">
    <w:name w:val="Style Body Text 3 + 11 pt Black Left:  0.5 cm Hanging:  0.5 cm ..."/>
    <w:basedOn w:val="BodyText3"/>
    <w:uiPriority w:val="99"/>
    <w:rsid w:val="00991A45"/>
    <w:pPr>
      <w:spacing w:before="60" w:after="60" w:line="240" w:lineRule="atLeast"/>
      <w:ind w:left="568" w:hanging="284"/>
    </w:pPr>
    <w:rPr>
      <w:color w:val="000000"/>
      <w:sz w:val="22"/>
      <w:szCs w:val="22"/>
      <w:lang w:val="en-US" w:eastAsia="en-US"/>
    </w:rPr>
  </w:style>
  <w:style w:type="paragraph" w:customStyle="1" w:styleId="StyleHeading311ptNotBoldFirstline127cm">
    <w:name w:val="Style Heading 3 + 11 pt Not Bold First line:  1.27 cm"/>
    <w:basedOn w:val="Heading3"/>
    <w:uiPriority w:val="99"/>
    <w:rsid w:val="00991A45"/>
    <w:pPr>
      <w:tabs>
        <w:tab w:val="clear" w:pos="0"/>
      </w:tabs>
      <w:spacing w:after="60"/>
      <w:ind w:firstLine="720"/>
      <w:jc w:val="both"/>
    </w:pPr>
    <w:rPr>
      <w:b w:val="0"/>
      <w:bCs w:val="0"/>
      <w:lang w:val="en-US" w:eastAsia="en-US"/>
    </w:rPr>
  </w:style>
  <w:style w:type="paragraph" w:customStyle="1" w:styleId="StyleBoldCenteredBefore6pt">
    <w:name w:val="Style Bold Centered Before:  6 pt"/>
    <w:basedOn w:val="Normal"/>
    <w:uiPriority w:val="99"/>
    <w:rsid w:val="00991A45"/>
    <w:pPr>
      <w:spacing w:after="120"/>
      <w:jc w:val="center"/>
    </w:pPr>
    <w:rPr>
      <w:b/>
      <w:bCs/>
    </w:rPr>
  </w:style>
  <w:style w:type="character" w:customStyle="1" w:styleId="content">
    <w:name w:val="content"/>
    <w:basedOn w:val="DefaultParagraphFont"/>
    <w:uiPriority w:val="99"/>
    <w:rsid w:val="00991A45"/>
  </w:style>
  <w:style w:type="character" w:styleId="IntenseEmphasis">
    <w:name w:val="Intense Emphasis"/>
    <w:uiPriority w:val="99"/>
    <w:qFormat/>
    <w:rsid w:val="00991A45"/>
    <w:rPr>
      <w:b/>
      <w:bCs/>
      <w:i/>
      <w:iCs/>
      <w:color w:val="4F81BD"/>
    </w:rPr>
  </w:style>
  <w:style w:type="character" w:styleId="Strong">
    <w:name w:val="Strong"/>
    <w:uiPriority w:val="99"/>
    <w:qFormat/>
    <w:rsid w:val="00991A45"/>
    <w:rPr>
      <w:b/>
      <w:bCs/>
    </w:rPr>
  </w:style>
  <w:style w:type="paragraph" w:customStyle="1" w:styleId="xl65">
    <w:name w:val="xl65"/>
    <w:basedOn w:val="Normal"/>
    <w:uiPriority w:val="99"/>
    <w:rsid w:val="00991A4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uiPriority w:val="99"/>
    <w:rsid w:val="00991A4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67">
    <w:name w:val="xl67"/>
    <w:basedOn w:val="Normal"/>
    <w:uiPriority w:val="99"/>
    <w:rsid w:val="00991A45"/>
    <w:pPr>
      <w:pBdr>
        <w:top w:val="single" w:sz="4" w:space="0" w:color="auto"/>
        <w:bottom w:val="single" w:sz="4" w:space="0" w:color="auto"/>
      </w:pBdr>
      <w:shd w:val="clear" w:color="000000" w:fill="E6B8B7"/>
      <w:spacing w:before="100" w:beforeAutospacing="1" w:after="100" w:afterAutospacing="1"/>
      <w:jc w:val="center"/>
    </w:pPr>
  </w:style>
  <w:style w:type="paragraph" w:customStyle="1" w:styleId="xl68">
    <w:name w:val="xl68"/>
    <w:basedOn w:val="Normal"/>
    <w:uiPriority w:val="99"/>
    <w:rsid w:val="00991A45"/>
    <w:pPr>
      <w:pBdr>
        <w:bottom w:val="single" w:sz="4" w:space="0" w:color="auto"/>
      </w:pBdr>
      <w:shd w:val="clear" w:color="000000" w:fill="E6B8B7"/>
      <w:spacing w:before="100" w:beforeAutospacing="1" w:after="100" w:afterAutospacing="1"/>
      <w:jc w:val="center"/>
    </w:pPr>
  </w:style>
  <w:style w:type="paragraph" w:customStyle="1" w:styleId="xl69">
    <w:name w:val="xl69"/>
    <w:basedOn w:val="Normal"/>
    <w:uiPriority w:val="99"/>
    <w:rsid w:val="00991A45"/>
    <w:pPr>
      <w:pBdr>
        <w:top w:val="single" w:sz="4" w:space="0" w:color="auto"/>
        <w:bottom w:val="single" w:sz="4" w:space="0" w:color="auto"/>
      </w:pBdr>
      <w:spacing w:before="100" w:beforeAutospacing="1" w:after="100" w:afterAutospacing="1"/>
      <w:jc w:val="center"/>
    </w:pPr>
  </w:style>
  <w:style w:type="paragraph" w:customStyle="1" w:styleId="xl70">
    <w:name w:val="xl70"/>
    <w:basedOn w:val="Normal"/>
    <w:uiPriority w:val="99"/>
    <w:rsid w:val="00991A45"/>
    <w:pPr>
      <w:pBdr>
        <w:top w:val="single" w:sz="8" w:space="0" w:color="auto"/>
        <w:left w:val="single" w:sz="8" w:space="0" w:color="auto"/>
        <w:bottom w:val="single" w:sz="4" w:space="0" w:color="auto"/>
        <w:right w:val="single" w:sz="4" w:space="0" w:color="auto"/>
      </w:pBdr>
      <w:shd w:val="clear" w:color="000000" w:fill="E6B8B7"/>
      <w:spacing w:before="100" w:beforeAutospacing="1" w:after="100" w:afterAutospacing="1"/>
    </w:pPr>
  </w:style>
  <w:style w:type="paragraph" w:customStyle="1" w:styleId="xl71">
    <w:name w:val="xl71"/>
    <w:basedOn w:val="Normal"/>
    <w:uiPriority w:val="99"/>
    <w:rsid w:val="00991A45"/>
    <w:pPr>
      <w:pBdr>
        <w:top w:val="single" w:sz="8"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72">
    <w:name w:val="xl72"/>
    <w:basedOn w:val="Normal"/>
    <w:uiPriority w:val="99"/>
    <w:rsid w:val="00991A45"/>
    <w:pPr>
      <w:pBdr>
        <w:top w:val="single" w:sz="8" w:space="0" w:color="auto"/>
        <w:left w:val="single" w:sz="4" w:space="0" w:color="auto"/>
        <w:bottom w:val="single" w:sz="4" w:space="0" w:color="auto"/>
        <w:right w:val="single" w:sz="8" w:space="0" w:color="auto"/>
      </w:pBdr>
      <w:shd w:val="clear" w:color="000000" w:fill="E6B8B7"/>
      <w:spacing w:before="100" w:beforeAutospacing="1" w:after="100" w:afterAutospacing="1"/>
    </w:pPr>
  </w:style>
  <w:style w:type="paragraph" w:customStyle="1" w:styleId="xl73">
    <w:name w:val="xl73"/>
    <w:basedOn w:val="Normal"/>
    <w:uiPriority w:val="99"/>
    <w:rsid w:val="00991A45"/>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74">
    <w:name w:val="xl74"/>
    <w:basedOn w:val="Normal"/>
    <w:uiPriority w:val="99"/>
    <w:rsid w:val="00991A45"/>
    <w:pPr>
      <w:pBdr>
        <w:top w:val="single" w:sz="4" w:space="0" w:color="auto"/>
        <w:bottom w:val="single" w:sz="4" w:space="0" w:color="auto"/>
        <w:right w:val="single" w:sz="8" w:space="0" w:color="auto"/>
      </w:pBdr>
      <w:spacing w:before="100" w:beforeAutospacing="1" w:after="100" w:afterAutospacing="1"/>
      <w:jc w:val="center"/>
    </w:pPr>
  </w:style>
  <w:style w:type="paragraph" w:customStyle="1" w:styleId="xl75">
    <w:name w:val="xl75"/>
    <w:basedOn w:val="Normal"/>
    <w:uiPriority w:val="99"/>
    <w:rsid w:val="00991A45"/>
    <w:pPr>
      <w:pBdr>
        <w:top w:val="single" w:sz="4" w:space="0" w:color="auto"/>
        <w:left w:val="single" w:sz="8" w:space="0" w:color="auto"/>
        <w:bottom w:val="single" w:sz="4" w:space="0" w:color="auto"/>
      </w:pBdr>
      <w:shd w:val="clear" w:color="000000" w:fill="E6B8B7"/>
      <w:spacing w:before="100" w:beforeAutospacing="1" w:after="100" w:afterAutospacing="1"/>
      <w:jc w:val="center"/>
    </w:pPr>
  </w:style>
  <w:style w:type="paragraph" w:customStyle="1" w:styleId="xl76">
    <w:name w:val="xl76"/>
    <w:basedOn w:val="Normal"/>
    <w:uiPriority w:val="99"/>
    <w:rsid w:val="00991A45"/>
    <w:pPr>
      <w:pBdr>
        <w:top w:val="single" w:sz="4" w:space="0" w:color="auto"/>
        <w:bottom w:val="single" w:sz="4" w:space="0" w:color="auto"/>
        <w:right w:val="single" w:sz="8" w:space="0" w:color="auto"/>
      </w:pBdr>
      <w:shd w:val="clear" w:color="000000" w:fill="E6B8B7"/>
      <w:spacing w:before="100" w:beforeAutospacing="1" w:after="100" w:afterAutospacing="1"/>
      <w:jc w:val="center"/>
    </w:pPr>
  </w:style>
  <w:style w:type="paragraph" w:customStyle="1" w:styleId="xl77">
    <w:name w:val="xl77"/>
    <w:basedOn w:val="Normal"/>
    <w:uiPriority w:val="99"/>
    <w:rsid w:val="00991A45"/>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pPr>
  </w:style>
  <w:style w:type="paragraph" w:customStyle="1" w:styleId="xl78">
    <w:name w:val="xl78"/>
    <w:basedOn w:val="Normal"/>
    <w:uiPriority w:val="99"/>
    <w:rsid w:val="00991A45"/>
    <w:pPr>
      <w:pBdr>
        <w:top w:val="single" w:sz="4" w:space="0" w:color="auto"/>
        <w:left w:val="single" w:sz="4" w:space="0" w:color="auto"/>
        <w:bottom w:val="single" w:sz="4" w:space="0" w:color="auto"/>
        <w:right w:val="single" w:sz="8" w:space="0" w:color="auto"/>
      </w:pBdr>
      <w:shd w:val="clear" w:color="000000" w:fill="E6B8B7"/>
      <w:spacing w:before="100" w:beforeAutospacing="1" w:after="100" w:afterAutospacing="1"/>
    </w:pPr>
  </w:style>
  <w:style w:type="paragraph" w:customStyle="1" w:styleId="xl79">
    <w:name w:val="xl79"/>
    <w:basedOn w:val="Normal"/>
    <w:uiPriority w:val="99"/>
    <w:rsid w:val="00991A45"/>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80">
    <w:name w:val="xl80"/>
    <w:basedOn w:val="Normal"/>
    <w:uiPriority w:val="99"/>
    <w:rsid w:val="00991A45"/>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1">
    <w:name w:val="xl81"/>
    <w:basedOn w:val="Normal"/>
    <w:uiPriority w:val="99"/>
    <w:rsid w:val="00991A45"/>
    <w:pPr>
      <w:pBdr>
        <w:left w:val="single" w:sz="8" w:space="0" w:color="auto"/>
        <w:bottom w:val="single" w:sz="4" w:space="0" w:color="auto"/>
      </w:pBdr>
      <w:shd w:val="clear" w:color="000000" w:fill="E6B8B7"/>
      <w:spacing w:before="100" w:beforeAutospacing="1" w:after="100" w:afterAutospacing="1"/>
      <w:jc w:val="center"/>
    </w:pPr>
  </w:style>
  <w:style w:type="paragraph" w:customStyle="1" w:styleId="xl82">
    <w:name w:val="xl82"/>
    <w:basedOn w:val="Normal"/>
    <w:uiPriority w:val="99"/>
    <w:rsid w:val="00991A45"/>
    <w:pPr>
      <w:pBdr>
        <w:bottom w:val="single" w:sz="4" w:space="0" w:color="auto"/>
        <w:right w:val="single" w:sz="8" w:space="0" w:color="auto"/>
      </w:pBdr>
      <w:shd w:val="clear" w:color="000000" w:fill="E6B8B7"/>
      <w:spacing w:before="100" w:beforeAutospacing="1" w:after="100" w:afterAutospacing="1"/>
      <w:jc w:val="center"/>
    </w:pPr>
  </w:style>
  <w:style w:type="paragraph" w:customStyle="1" w:styleId="xl83">
    <w:name w:val="xl83"/>
    <w:basedOn w:val="Normal"/>
    <w:uiPriority w:val="99"/>
    <w:rsid w:val="00991A45"/>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pPr>
  </w:style>
  <w:style w:type="paragraph" w:customStyle="1" w:styleId="xl84">
    <w:name w:val="xl84"/>
    <w:basedOn w:val="Normal"/>
    <w:uiPriority w:val="99"/>
    <w:rsid w:val="00991A45"/>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85">
    <w:name w:val="xl85"/>
    <w:basedOn w:val="Normal"/>
    <w:uiPriority w:val="99"/>
    <w:rsid w:val="00991A45"/>
    <w:pPr>
      <w:pBdr>
        <w:top w:val="single" w:sz="4" w:space="0" w:color="auto"/>
        <w:left w:val="single" w:sz="8" w:space="0" w:color="auto"/>
        <w:bottom w:val="single" w:sz="8" w:space="0" w:color="auto"/>
        <w:right w:val="single" w:sz="4" w:space="0" w:color="auto"/>
      </w:pBdr>
      <w:spacing w:before="100" w:beforeAutospacing="1" w:after="100" w:afterAutospacing="1"/>
    </w:pPr>
  </w:style>
  <w:style w:type="paragraph" w:customStyle="1" w:styleId="xl86">
    <w:name w:val="xl86"/>
    <w:basedOn w:val="Normal"/>
    <w:uiPriority w:val="99"/>
    <w:rsid w:val="00991A45"/>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7">
    <w:name w:val="xl87"/>
    <w:basedOn w:val="Normal"/>
    <w:uiPriority w:val="99"/>
    <w:rsid w:val="00991A45"/>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CM5">
    <w:name w:val="CM5"/>
    <w:basedOn w:val="Default"/>
    <w:next w:val="Default"/>
    <w:uiPriority w:val="99"/>
    <w:rsid w:val="0080073F"/>
    <w:pPr>
      <w:spacing w:line="276" w:lineRule="atLeast"/>
    </w:pPr>
    <w:rPr>
      <w:rFonts w:ascii="Arial" w:hAnsi="Arial" w:cs="Arial"/>
      <w:color w:val="auto"/>
    </w:rPr>
  </w:style>
  <w:style w:type="paragraph" w:customStyle="1" w:styleId="Style13">
    <w:name w:val="Style13"/>
    <w:basedOn w:val="Normal"/>
    <w:uiPriority w:val="99"/>
    <w:rsid w:val="00A20D58"/>
    <w:pPr>
      <w:widowControl w:val="0"/>
      <w:autoSpaceDE w:val="0"/>
      <w:autoSpaceDN w:val="0"/>
      <w:adjustRightInd w:val="0"/>
      <w:spacing w:line="278" w:lineRule="exact"/>
      <w:jc w:val="center"/>
    </w:pPr>
    <w:rPr>
      <w:rFonts w:ascii="Franklin Gothic Medium Cond" w:hAnsi="Franklin Gothic Medium Cond" w:cs="Franklin Gothic Medium Cond"/>
      <w:lang w:val="sr-Latn-CS" w:eastAsia="sr-Latn-CS"/>
    </w:rPr>
  </w:style>
  <w:style w:type="paragraph" w:customStyle="1" w:styleId="Style16">
    <w:name w:val="Style16"/>
    <w:basedOn w:val="Normal"/>
    <w:uiPriority w:val="99"/>
    <w:rsid w:val="00A20D58"/>
    <w:pPr>
      <w:widowControl w:val="0"/>
      <w:autoSpaceDE w:val="0"/>
      <w:autoSpaceDN w:val="0"/>
      <w:adjustRightInd w:val="0"/>
      <w:spacing w:line="278" w:lineRule="exact"/>
      <w:ind w:firstLine="715"/>
    </w:pPr>
    <w:rPr>
      <w:rFonts w:ascii="Franklin Gothic Medium Cond" w:hAnsi="Franklin Gothic Medium Cond" w:cs="Franklin Gothic Medium Cond"/>
      <w:lang w:val="sr-Latn-CS" w:eastAsia="sr-Latn-CS"/>
    </w:rPr>
  </w:style>
  <w:style w:type="character" w:customStyle="1" w:styleId="FontStyle110">
    <w:name w:val="Font Style110"/>
    <w:uiPriority w:val="99"/>
    <w:rsid w:val="00A20D58"/>
    <w:rPr>
      <w:rFonts w:ascii="Arial" w:hAnsi="Arial" w:cs="Arial"/>
      <w:b/>
      <w:bCs/>
      <w:sz w:val="20"/>
      <w:szCs w:val="20"/>
    </w:rPr>
  </w:style>
  <w:style w:type="character" w:customStyle="1" w:styleId="FontStyle111">
    <w:name w:val="Font Style111"/>
    <w:uiPriority w:val="99"/>
    <w:rsid w:val="00A20D58"/>
    <w:rPr>
      <w:rFonts w:ascii="Arial" w:hAnsi="Arial" w:cs="Arial"/>
      <w:sz w:val="20"/>
      <w:szCs w:val="20"/>
    </w:rPr>
  </w:style>
  <w:style w:type="character" w:customStyle="1" w:styleId="apple-converted-space">
    <w:name w:val="apple-converted-space"/>
    <w:basedOn w:val="DefaultParagraphFont"/>
    <w:uiPriority w:val="99"/>
    <w:rsid w:val="003D7DC1"/>
  </w:style>
  <w:style w:type="character" w:customStyle="1" w:styleId="HeaderChar1">
    <w:name w:val="Header Char1"/>
    <w:uiPriority w:val="99"/>
    <w:rsid w:val="00EF3878"/>
    <w:rPr>
      <w:rFonts w:ascii="Arial" w:hAnsi="Arial" w:cs="Arial"/>
      <w:sz w:val="24"/>
      <w:szCs w:val="24"/>
      <w:lang w:val="sr-Latn-CS"/>
    </w:rPr>
  </w:style>
  <w:style w:type="paragraph" w:customStyle="1" w:styleId="maintitle">
    <w:name w:val="maintitle"/>
    <w:basedOn w:val="Normal"/>
    <w:uiPriority w:val="99"/>
    <w:rsid w:val="00EF3878"/>
    <w:pPr>
      <w:spacing w:before="100" w:beforeAutospacing="1" w:after="100" w:afterAutospacing="1"/>
    </w:pPr>
  </w:style>
  <w:style w:type="paragraph" w:styleId="BlockText">
    <w:name w:val="Block Text"/>
    <w:basedOn w:val="Normal"/>
    <w:uiPriority w:val="99"/>
    <w:rsid w:val="00EF3878"/>
    <w:pPr>
      <w:spacing w:after="120"/>
      <w:ind w:left="-600" w:right="-313"/>
    </w:pPr>
    <w:rPr>
      <w:rFonts w:ascii="CHelvPlain" w:hAnsi="CHelvPlain" w:cs="CHelvPlain"/>
      <w:lang w:val="en-GB"/>
    </w:rPr>
  </w:style>
  <w:style w:type="paragraph" w:customStyle="1" w:styleId="Pasus6pt">
    <w:name w:val="Pasus6pt"/>
    <w:basedOn w:val="Normal"/>
    <w:uiPriority w:val="99"/>
    <w:rsid w:val="00EF3878"/>
    <w:pPr>
      <w:tabs>
        <w:tab w:val="left" w:pos="720"/>
      </w:tabs>
      <w:spacing w:after="120"/>
    </w:pPr>
    <w:rPr>
      <w:rFonts w:ascii="HelveticaPlain" w:hAnsi="HelveticaPlain" w:cs="HelveticaPlain"/>
    </w:rPr>
  </w:style>
  <w:style w:type="character" w:customStyle="1" w:styleId="StyleArial">
    <w:name w:val="Style Arial"/>
    <w:uiPriority w:val="99"/>
    <w:rsid w:val="00EF3878"/>
    <w:rPr>
      <w:rFonts w:ascii="Arial" w:hAnsi="Arial" w:cs="Arial"/>
      <w:sz w:val="24"/>
      <w:szCs w:val="24"/>
    </w:rPr>
  </w:style>
  <w:style w:type="paragraph" w:customStyle="1" w:styleId="BlockQuotationLast">
    <w:name w:val="Block Quotation Last"/>
    <w:basedOn w:val="Normal"/>
    <w:next w:val="BodyText"/>
    <w:link w:val="BlockQuotationLastChar"/>
    <w:uiPriority w:val="99"/>
    <w:rsid w:val="00EF3878"/>
    <w:pPr>
      <w:keepLines/>
      <w:spacing w:after="240"/>
      <w:ind w:left="720" w:right="720"/>
    </w:pPr>
    <w:rPr>
      <w:rFonts w:ascii="Calibri" w:hAnsi="Calibri" w:cs="Calibri"/>
      <w:i/>
      <w:iCs/>
      <w:sz w:val="20"/>
      <w:szCs w:val="20"/>
    </w:rPr>
  </w:style>
  <w:style w:type="character" w:customStyle="1" w:styleId="BlockQuotationLastChar">
    <w:name w:val="Block Quotation Last Char"/>
    <w:link w:val="BlockQuotationLast"/>
    <w:uiPriority w:val="99"/>
    <w:locked/>
    <w:rsid w:val="00EF3878"/>
    <w:rPr>
      <w:rFonts w:ascii="Calibri" w:eastAsia="Times New Roman" w:hAnsi="Calibri" w:cs="Calibri"/>
      <w:i/>
      <w:iCs/>
      <w:lang w:val="en-US" w:eastAsia="en-US"/>
    </w:rPr>
  </w:style>
  <w:style w:type="character" w:customStyle="1" w:styleId="WW8Num1z2">
    <w:name w:val="WW8Num1z2"/>
    <w:uiPriority w:val="99"/>
    <w:rsid w:val="00EF3878"/>
  </w:style>
  <w:style w:type="character" w:customStyle="1" w:styleId="WW8Num5z3">
    <w:name w:val="WW8Num5z3"/>
    <w:uiPriority w:val="99"/>
    <w:rsid w:val="00EF3878"/>
    <w:rPr>
      <w:rFonts w:ascii="Symbol" w:hAnsi="Symbol" w:cs="Symbol"/>
    </w:rPr>
  </w:style>
  <w:style w:type="character" w:customStyle="1" w:styleId="WW8Num6z2">
    <w:name w:val="WW8Num6z2"/>
    <w:uiPriority w:val="99"/>
    <w:rsid w:val="00EF3878"/>
    <w:rPr>
      <w:rFonts w:ascii="Wingdings" w:hAnsi="Wingdings" w:cs="Wingdings"/>
    </w:rPr>
  </w:style>
  <w:style w:type="character" w:customStyle="1" w:styleId="WW8Num7z3">
    <w:name w:val="WW8Num7z3"/>
    <w:uiPriority w:val="99"/>
    <w:rsid w:val="00EF3878"/>
    <w:rPr>
      <w:rFonts w:ascii="Symbol" w:hAnsi="Symbol" w:cs="Symbol"/>
    </w:rPr>
  </w:style>
  <w:style w:type="character" w:customStyle="1" w:styleId="WW8Num10z0">
    <w:name w:val="WW8Num10z0"/>
    <w:uiPriority w:val="99"/>
    <w:rsid w:val="00EF3878"/>
  </w:style>
  <w:style w:type="character" w:customStyle="1" w:styleId="WW8Num12z1">
    <w:name w:val="WW8Num12z1"/>
    <w:uiPriority w:val="99"/>
    <w:rsid w:val="00EF3878"/>
    <w:rPr>
      <w:sz w:val="22"/>
      <w:szCs w:val="22"/>
    </w:rPr>
  </w:style>
  <w:style w:type="character" w:customStyle="1" w:styleId="WW8Num12z2">
    <w:name w:val="WW8Num12z2"/>
    <w:uiPriority w:val="99"/>
    <w:rsid w:val="00EF3878"/>
  </w:style>
  <w:style w:type="character" w:customStyle="1" w:styleId="WW8Num13z3">
    <w:name w:val="WW8Num13z3"/>
    <w:uiPriority w:val="99"/>
    <w:rsid w:val="00EF3878"/>
    <w:rPr>
      <w:rFonts w:ascii="Symbol" w:hAnsi="Symbol" w:cs="Symbol"/>
    </w:rPr>
  </w:style>
  <w:style w:type="character" w:customStyle="1" w:styleId="WW8Num16z1">
    <w:name w:val="WW8Num16z1"/>
    <w:uiPriority w:val="99"/>
    <w:rsid w:val="00EF3878"/>
    <w:rPr>
      <w:sz w:val="22"/>
      <w:szCs w:val="22"/>
    </w:rPr>
  </w:style>
  <w:style w:type="character" w:customStyle="1" w:styleId="WW8Num18z3">
    <w:name w:val="WW8Num18z3"/>
    <w:uiPriority w:val="99"/>
    <w:rsid w:val="00EF3878"/>
    <w:rPr>
      <w:rFonts w:ascii="Symbol" w:hAnsi="Symbol" w:cs="Symbol"/>
    </w:rPr>
  </w:style>
  <w:style w:type="character" w:customStyle="1" w:styleId="WW8Num20z2">
    <w:name w:val="WW8Num20z2"/>
    <w:uiPriority w:val="99"/>
    <w:rsid w:val="00EF3878"/>
    <w:rPr>
      <w:rFonts w:ascii="Wingdings" w:hAnsi="Wingdings" w:cs="Wingdings"/>
    </w:rPr>
  </w:style>
  <w:style w:type="character" w:customStyle="1" w:styleId="WW8Num20z3">
    <w:name w:val="WW8Num20z3"/>
    <w:uiPriority w:val="99"/>
    <w:rsid w:val="00EF3878"/>
    <w:rPr>
      <w:rFonts w:ascii="Symbol" w:hAnsi="Symbol" w:cs="Symbol"/>
    </w:rPr>
  </w:style>
  <w:style w:type="character" w:customStyle="1" w:styleId="WW8Num21z1">
    <w:name w:val="WW8Num21z1"/>
    <w:uiPriority w:val="99"/>
    <w:rsid w:val="00EF3878"/>
    <w:rPr>
      <w:rFonts w:ascii="Courier New" w:hAnsi="Courier New" w:cs="Courier New"/>
    </w:rPr>
  </w:style>
  <w:style w:type="character" w:customStyle="1" w:styleId="WW8Num21z2">
    <w:name w:val="WW8Num21z2"/>
    <w:uiPriority w:val="99"/>
    <w:rsid w:val="00EF3878"/>
    <w:rPr>
      <w:rFonts w:ascii="Wingdings" w:hAnsi="Wingdings" w:cs="Wingdings"/>
    </w:rPr>
  </w:style>
  <w:style w:type="character" w:customStyle="1" w:styleId="WW8Num21z3">
    <w:name w:val="WW8Num21z3"/>
    <w:uiPriority w:val="99"/>
    <w:rsid w:val="00EF3878"/>
    <w:rPr>
      <w:rFonts w:ascii="Symbol" w:hAnsi="Symbol" w:cs="Symbol"/>
    </w:rPr>
  </w:style>
  <w:style w:type="character" w:customStyle="1" w:styleId="WW8Num24z2">
    <w:name w:val="WW8Num24z2"/>
    <w:uiPriority w:val="99"/>
    <w:rsid w:val="00EF3878"/>
  </w:style>
  <w:style w:type="character" w:customStyle="1" w:styleId="WW8Num25z2">
    <w:name w:val="WW8Num25z2"/>
    <w:uiPriority w:val="99"/>
    <w:rsid w:val="00EF3878"/>
  </w:style>
  <w:style w:type="character" w:customStyle="1" w:styleId="WW8Num28z1">
    <w:name w:val="WW8Num28z1"/>
    <w:uiPriority w:val="99"/>
    <w:rsid w:val="00EF3878"/>
    <w:rPr>
      <w:sz w:val="22"/>
      <w:szCs w:val="22"/>
    </w:rPr>
  </w:style>
  <w:style w:type="character" w:customStyle="1" w:styleId="WW8Num28z2">
    <w:name w:val="WW8Num28z2"/>
    <w:uiPriority w:val="99"/>
    <w:rsid w:val="00EF3878"/>
  </w:style>
  <w:style w:type="character" w:customStyle="1" w:styleId="WW8Num29z1">
    <w:name w:val="WW8Num29z1"/>
    <w:uiPriority w:val="99"/>
    <w:rsid w:val="00EF3878"/>
    <w:rPr>
      <w:rFonts w:ascii="Courier New" w:hAnsi="Courier New" w:cs="Courier New"/>
    </w:rPr>
  </w:style>
  <w:style w:type="character" w:customStyle="1" w:styleId="WW8Num29z2">
    <w:name w:val="WW8Num29z2"/>
    <w:uiPriority w:val="99"/>
    <w:rsid w:val="00EF3878"/>
    <w:rPr>
      <w:rFonts w:ascii="Wingdings" w:hAnsi="Wingdings" w:cs="Wingdings"/>
    </w:rPr>
  </w:style>
  <w:style w:type="character" w:customStyle="1" w:styleId="WW8Num29z3">
    <w:name w:val="WW8Num29z3"/>
    <w:uiPriority w:val="99"/>
    <w:rsid w:val="00EF3878"/>
    <w:rPr>
      <w:rFonts w:ascii="Symbol" w:hAnsi="Symbol" w:cs="Symbol"/>
    </w:rPr>
  </w:style>
  <w:style w:type="character" w:customStyle="1" w:styleId="WW8Num30z2">
    <w:name w:val="WW8Num30z2"/>
    <w:uiPriority w:val="99"/>
    <w:rsid w:val="00EF3878"/>
    <w:rPr>
      <w:rFonts w:ascii="Wingdings" w:hAnsi="Wingdings" w:cs="Wingdings"/>
    </w:rPr>
  </w:style>
  <w:style w:type="character" w:customStyle="1" w:styleId="WW8Num30z3">
    <w:name w:val="WW8Num30z3"/>
    <w:uiPriority w:val="99"/>
    <w:rsid w:val="00EF3878"/>
    <w:rPr>
      <w:rFonts w:ascii="Symbol" w:hAnsi="Symbol" w:cs="Symbol"/>
    </w:rPr>
  </w:style>
  <w:style w:type="character" w:customStyle="1" w:styleId="WW8Num30z4">
    <w:name w:val="WW8Num30z4"/>
    <w:uiPriority w:val="99"/>
    <w:rsid w:val="00EF3878"/>
    <w:rPr>
      <w:rFonts w:ascii="Courier New" w:hAnsi="Courier New" w:cs="Courier New"/>
    </w:rPr>
  </w:style>
  <w:style w:type="character" w:customStyle="1" w:styleId="WW8Num31z2">
    <w:name w:val="WW8Num31z2"/>
    <w:uiPriority w:val="99"/>
    <w:rsid w:val="00EF3878"/>
  </w:style>
  <w:style w:type="character" w:customStyle="1" w:styleId="WW8Num34z3">
    <w:name w:val="WW8Num34z3"/>
    <w:uiPriority w:val="99"/>
    <w:rsid w:val="00EF3878"/>
    <w:rPr>
      <w:rFonts w:ascii="Symbol" w:hAnsi="Symbol" w:cs="Symbol"/>
    </w:rPr>
  </w:style>
  <w:style w:type="character" w:customStyle="1" w:styleId="WW8Num35z1">
    <w:name w:val="WW8Num35z1"/>
    <w:uiPriority w:val="99"/>
    <w:rsid w:val="00EF3878"/>
    <w:rPr>
      <w:sz w:val="22"/>
      <w:szCs w:val="22"/>
    </w:rPr>
  </w:style>
  <w:style w:type="character" w:customStyle="1" w:styleId="WW8Num35z2">
    <w:name w:val="WW8Num35z2"/>
    <w:uiPriority w:val="99"/>
    <w:rsid w:val="00EF3878"/>
  </w:style>
  <w:style w:type="character" w:customStyle="1" w:styleId="WW8Num37z3">
    <w:name w:val="WW8Num37z3"/>
    <w:uiPriority w:val="99"/>
    <w:rsid w:val="00EF3878"/>
    <w:rPr>
      <w:rFonts w:ascii="Symbol" w:hAnsi="Symbol" w:cs="Symbol"/>
    </w:rPr>
  </w:style>
  <w:style w:type="character" w:customStyle="1" w:styleId="WW8Num39z3">
    <w:name w:val="WW8Num39z3"/>
    <w:uiPriority w:val="99"/>
    <w:rsid w:val="00EF3878"/>
    <w:rPr>
      <w:rFonts w:ascii="Symbol" w:hAnsi="Symbol" w:cs="Symbol"/>
    </w:rPr>
  </w:style>
  <w:style w:type="character" w:customStyle="1" w:styleId="WW8Num42z1">
    <w:name w:val="WW8Num42z1"/>
    <w:uiPriority w:val="99"/>
    <w:rsid w:val="00EF3878"/>
    <w:rPr>
      <w:rFonts w:ascii="Courier New" w:hAnsi="Courier New" w:cs="Courier New"/>
    </w:rPr>
  </w:style>
  <w:style w:type="character" w:customStyle="1" w:styleId="WW8Num42z2">
    <w:name w:val="WW8Num42z2"/>
    <w:uiPriority w:val="99"/>
    <w:rsid w:val="00EF3878"/>
    <w:rPr>
      <w:rFonts w:ascii="Wingdings" w:hAnsi="Wingdings" w:cs="Wingdings"/>
    </w:rPr>
  </w:style>
  <w:style w:type="character" w:customStyle="1" w:styleId="WW8Num42z3">
    <w:name w:val="WW8Num42z3"/>
    <w:uiPriority w:val="99"/>
    <w:rsid w:val="00EF3878"/>
    <w:rPr>
      <w:rFonts w:ascii="Symbol" w:hAnsi="Symbol" w:cs="Symbol"/>
    </w:rPr>
  </w:style>
  <w:style w:type="character" w:customStyle="1" w:styleId="WW8Num43z1">
    <w:name w:val="WW8Num43z1"/>
    <w:uiPriority w:val="99"/>
    <w:rsid w:val="00EF3878"/>
    <w:rPr>
      <w:rFonts w:ascii="Courier New" w:hAnsi="Courier New" w:cs="Courier New"/>
    </w:rPr>
  </w:style>
  <w:style w:type="character" w:customStyle="1" w:styleId="WW8Num43z2">
    <w:name w:val="WW8Num43z2"/>
    <w:uiPriority w:val="99"/>
    <w:rsid w:val="00EF3878"/>
    <w:rPr>
      <w:rFonts w:ascii="Wingdings" w:hAnsi="Wingdings" w:cs="Wingdings"/>
    </w:rPr>
  </w:style>
  <w:style w:type="character" w:customStyle="1" w:styleId="WW8Num43z3">
    <w:name w:val="WW8Num43z3"/>
    <w:uiPriority w:val="99"/>
    <w:rsid w:val="00EF3878"/>
    <w:rPr>
      <w:rFonts w:ascii="Symbol" w:hAnsi="Symbol" w:cs="Symbol"/>
    </w:rPr>
  </w:style>
  <w:style w:type="character" w:customStyle="1" w:styleId="WW8Num44z1">
    <w:name w:val="WW8Num44z1"/>
    <w:uiPriority w:val="99"/>
    <w:rsid w:val="00EF3878"/>
    <w:rPr>
      <w:rFonts w:ascii="Courier New" w:hAnsi="Courier New" w:cs="Courier New"/>
    </w:rPr>
  </w:style>
  <w:style w:type="character" w:customStyle="1" w:styleId="WW8Num44z2">
    <w:name w:val="WW8Num44z2"/>
    <w:uiPriority w:val="99"/>
    <w:rsid w:val="00EF3878"/>
    <w:rPr>
      <w:rFonts w:ascii="Wingdings" w:hAnsi="Wingdings" w:cs="Wingdings"/>
    </w:rPr>
  </w:style>
  <w:style w:type="character" w:customStyle="1" w:styleId="WW8Num44z3">
    <w:name w:val="WW8Num44z3"/>
    <w:uiPriority w:val="99"/>
    <w:rsid w:val="00EF3878"/>
    <w:rPr>
      <w:rFonts w:ascii="Symbol" w:hAnsi="Symbol" w:cs="Symbol"/>
    </w:rPr>
  </w:style>
  <w:style w:type="character" w:customStyle="1" w:styleId="WW8Num45z3">
    <w:name w:val="WW8Num45z3"/>
    <w:uiPriority w:val="99"/>
    <w:rsid w:val="00EF3878"/>
    <w:rPr>
      <w:rFonts w:ascii="Symbol" w:hAnsi="Symbol" w:cs="Symbol"/>
    </w:rPr>
  </w:style>
  <w:style w:type="character" w:customStyle="1" w:styleId="WW8Num46z3">
    <w:name w:val="WW8Num46z3"/>
    <w:uiPriority w:val="99"/>
    <w:rsid w:val="00EF3878"/>
    <w:rPr>
      <w:rFonts w:ascii="Symbol" w:hAnsi="Symbol" w:cs="Symbol"/>
    </w:rPr>
  </w:style>
  <w:style w:type="character" w:customStyle="1" w:styleId="WW8Num47z1">
    <w:name w:val="WW8Num47z1"/>
    <w:uiPriority w:val="99"/>
    <w:rsid w:val="00EF3878"/>
    <w:rPr>
      <w:sz w:val="22"/>
      <w:szCs w:val="22"/>
    </w:rPr>
  </w:style>
  <w:style w:type="character" w:customStyle="1" w:styleId="WW8Num47z2">
    <w:name w:val="WW8Num47z2"/>
    <w:uiPriority w:val="99"/>
    <w:rsid w:val="00EF3878"/>
  </w:style>
  <w:style w:type="character" w:customStyle="1" w:styleId="WW8Num48z0">
    <w:name w:val="WW8Num48z0"/>
    <w:uiPriority w:val="99"/>
    <w:rsid w:val="00EF3878"/>
    <w:rPr>
      <w:sz w:val="20"/>
      <w:szCs w:val="20"/>
    </w:rPr>
  </w:style>
  <w:style w:type="character" w:customStyle="1" w:styleId="WW8Num48z1">
    <w:name w:val="WW8Num48z1"/>
    <w:uiPriority w:val="99"/>
    <w:rsid w:val="00EF3878"/>
    <w:rPr>
      <w:rFonts w:ascii="Courier New" w:hAnsi="Courier New" w:cs="Courier New"/>
    </w:rPr>
  </w:style>
  <w:style w:type="character" w:customStyle="1" w:styleId="WW8Num48z2">
    <w:name w:val="WW8Num48z2"/>
    <w:uiPriority w:val="99"/>
    <w:rsid w:val="00EF3878"/>
    <w:rPr>
      <w:rFonts w:ascii="Wingdings" w:hAnsi="Wingdings" w:cs="Wingdings"/>
    </w:rPr>
  </w:style>
  <w:style w:type="character" w:customStyle="1" w:styleId="WW8Num48z3">
    <w:name w:val="WW8Num48z3"/>
    <w:uiPriority w:val="99"/>
    <w:rsid w:val="00EF3878"/>
    <w:rPr>
      <w:rFonts w:ascii="Symbol" w:hAnsi="Symbol" w:cs="Symbol"/>
    </w:rPr>
  </w:style>
  <w:style w:type="character" w:customStyle="1" w:styleId="WW8Num49z1">
    <w:name w:val="WW8Num49z1"/>
    <w:uiPriority w:val="99"/>
    <w:rsid w:val="00EF3878"/>
    <w:rPr>
      <w:sz w:val="22"/>
      <w:szCs w:val="22"/>
    </w:rPr>
  </w:style>
  <w:style w:type="character" w:customStyle="1" w:styleId="WW8Num49z2">
    <w:name w:val="WW8Num49z2"/>
    <w:uiPriority w:val="99"/>
    <w:rsid w:val="00EF3878"/>
  </w:style>
  <w:style w:type="character" w:customStyle="1" w:styleId="WW8Num52z3">
    <w:name w:val="WW8Num52z3"/>
    <w:uiPriority w:val="99"/>
    <w:rsid w:val="00EF3878"/>
    <w:rPr>
      <w:rFonts w:ascii="Symbol" w:hAnsi="Symbol" w:cs="Symbol"/>
    </w:rPr>
  </w:style>
  <w:style w:type="character" w:customStyle="1" w:styleId="WW8Num55z3">
    <w:name w:val="WW8Num55z3"/>
    <w:uiPriority w:val="99"/>
    <w:rsid w:val="00EF3878"/>
    <w:rPr>
      <w:rFonts w:ascii="Symbol" w:hAnsi="Symbol" w:cs="Symbol"/>
    </w:rPr>
  </w:style>
  <w:style w:type="character" w:customStyle="1" w:styleId="Bullets">
    <w:name w:val="Bullets"/>
    <w:uiPriority w:val="99"/>
    <w:rsid w:val="00EF3878"/>
    <w:rPr>
      <w:rFonts w:ascii="StarSymbol" w:eastAsia="Times New Roman" w:hAnsi="StarSymbol" w:cs="StarSymbol"/>
      <w:sz w:val="18"/>
      <w:szCs w:val="18"/>
    </w:rPr>
  </w:style>
  <w:style w:type="paragraph" w:customStyle="1" w:styleId="Texte1">
    <w:name w:val="Texte_1"/>
    <w:basedOn w:val="Normal"/>
    <w:uiPriority w:val="99"/>
    <w:rsid w:val="00EF3878"/>
    <w:pPr>
      <w:spacing w:after="120"/>
    </w:pPr>
    <w:rPr>
      <w:rFonts w:ascii="FuturaA Md BT" w:hAnsi="FuturaA Md BT" w:cs="FuturaA Md BT"/>
      <w:lang w:eastAsia="fr-FR"/>
    </w:rPr>
  </w:style>
  <w:style w:type="paragraph" w:customStyle="1" w:styleId="xl30">
    <w:name w:val="xl30"/>
    <w:basedOn w:val="Normal"/>
    <w:uiPriority w:val="99"/>
    <w:rsid w:val="00EF3878"/>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hAnsi="Arial Unicode MS" w:cs="Arial Unicode MS"/>
      <w:lang w:val="fr-FR" w:eastAsia="fr-FR"/>
    </w:rPr>
  </w:style>
  <w:style w:type="paragraph" w:styleId="ListBullet">
    <w:name w:val="List Bullet"/>
    <w:basedOn w:val="Normal"/>
    <w:uiPriority w:val="99"/>
    <w:rsid w:val="00EF3878"/>
    <w:pPr>
      <w:numPr>
        <w:numId w:val="10"/>
      </w:numPr>
    </w:pPr>
    <w:rPr>
      <w:noProof/>
      <w:lang w:val="sr-Latn-CS"/>
    </w:rPr>
  </w:style>
  <w:style w:type="paragraph" w:customStyle="1" w:styleId="pip">
    <w:name w:val="pip"/>
    <w:basedOn w:val="Normal"/>
    <w:uiPriority w:val="99"/>
    <w:rsid w:val="00EF3878"/>
    <w:pPr>
      <w:widowControl w:val="0"/>
      <w:tabs>
        <w:tab w:val="left" w:pos="425"/>
        <w:tab w:val="left" w:pos="709"/>
        <w:tab w:val="left" w:pos="4253"/>
        <w:tab w:val="right" w:pos="5387"/>
        <w:tab w:val="right" w:pos="6804"/>
        <w:tab w:val="right" w:pos="8789"/>
      </w:tabs>
    </w:pPr>
  </w:style>
  <w:style w:type="character" w:customStyle="1" w:styleId="tekstnei1">
    <w:name w:val="tekst_nei1"/>
    <w:uiPriority w:val="99"/>
    <w:rsid w:val="00EF3878"/>
    <w:rPr>
      <w:vanish/>
    </w:rPr>
  </w:style>
  <w:style w:type="paragraph" w:customStyle="1" w:styleId="d1">
    <w:name w:val="d1"/>
    <w:basedOn w:val="Style"/>
    <w:uiPriority w:val="99"/>
    <w:rsid w:val="00EF3878"/>
    <w:pPr>
      <w:tabs>
        <w:tab w:val="left" w:pos="510"/>
      </w:tabs>
      <w:autoSpaceDE/>
      <w:autoSpaceDN/>
      <w:adjustRightInd/>
      <w:spacing w:line="360" w:lineRule="auto"/>
      <w:ind w:left="510" w:hanging="510"/>
    </w:pPr>
  </w:style>
  <w:style w:type="paragraph" w:customStyle="1" w:styleId="Naslov">
    <w:name w:val="Naslov"/>
    <w:basedOn w:val="Style"/>
    <w:uiPriority w:val="99"/>
    <w:rsid w:val="00EF3878"/>
    <w:pPr>
      <w:autoSpaceDE/>
      <w:autoSpaceDN/>
      <w:adjustRightInd/>
      <w:spacing w:before="400" w:line="360" w:lineRule="auto"/>
    </w:pPr>
    <w:rPr>
      <w:b/>
      <w:bCs/>
      <w:sz w:val="28"/>
      <w:szCs w:val="28"/>
    </w:rPr>
  </w:style>
  <w:style w:type="paragraph" w:customStyle="1" w:styleId="Tekst">
    <w:name w:val="Tekst"/>
    <w:basedOn w:val="Style"/>
    <w:uiPriority w:val="99"/>
    <w:rsid w:val="00EF3878"/>
    <w:pPr>
      <w:autoSpaceDE/>
      <w:autoSpaceDN/>
      <w:adjustRightInd/>
      <w:spacing w:line="360" w:lineRule="auto"/>
    </w:pPr>
  </w:style>
  <w:style w:type="paragraph" w:customStyle="1" w:styleId="sadA">
    <w:name w:val="sad_A"/>
    <w:basedOn w:val="Heading1"/>
    <w:uiPriority w:val="99"/>
    <w:rsid w:val="00EF3878"/>
    <w:pPr>
      <w:keepNext/>
      <w:tabs>
        <w:tab w:val="num" w:pos="0"/>
        <w:tab w:val="left" w:pos="567"/>
        <w:tab w:val="right" w:leader="dot" w:pos="9639"/>
      </w:tabs>
      <w:autoSpaceDE w:val="0"/>
      <w:autoSpaceDN w:val="0"/>
      <w:spacing w:after="120"/>
    </w:pPr>
    <w:rPr>
      <w:rFonts w:ascii="HelveticaBold" w:hAnsi="HelveticaBold" w:cs="HelveticaBold"/>
      <w:b w:val="0"/>
      <w:bCs w:val="0"/>
      <w:caps/>
      <w:lang w:val="sr-Latn-CS"/>
    </w:rPr>
  </w:style>
  <w:style w:type="paragraph" w:customStyle="1" w:styleId="ns1">
    <w:name w:val="ns1"/>
    <w:basedOn w:val="Normal"/>
    <w:uiPriority w:val="99"/>
    <w:rsid w:val="00EF3878"/>
    <w:pPr>
      <w:tabs>
        <w:tab w:val="left" w:pos="1134"/>
        <w:tab w:val="left" w:pos="2268"/>
      </w:tabs>
      <w:autoSpaceDE w:val="0"/>
      <w:autoSpaceDN w:val="0"/>
      <w:spacing w:after="120"/>
      <w:ind w:left="851" w:hanging="851"/>
    </w:pPr>
    <w:rPr>
      <w:rFonts w:ascii="HelveticaBold" w:hAnsi="HelveticaBold" w:cs="HelveticaBold"/>
      <w:caps/>
      <w:lang w:val="sr-Latn-CS"/>
    </w:rPr>
  </w:style>
  <w:style w:type="paragraph" w:customStyle="1" w:styleId="ns3">
    <w:name w:val="ns3"/>
    <w:basedOn w:val="Normal"/>
    <w:uiPriority w:val="99"/>
    <w:rsid w:val="00EF3878"/>
    <w:pPr>
      <w:tabs>
        <w:tab w:val="left" w:pos="851"/>
        <w:tab w:val="left" w:pos="1134"/>
        <w:tab w:val="left" w:pos="2268"/>
      </w:tabs>
      <w:autoSpaceDE w:val="0"/>
      <w:autoSpaceDN w:val="0"/>
      <w:spacing w:after="120"/>
    </w:pPr>
    <w:rPr>
      <w:rFonts w:ascii="HelveticaBold" w:hAnsi="HelveticaBold" w:cs="HelveticaBold"/>
      <w:lang w:val="sr-Latn-CS"/>
    </w:rPr>
  </w:style>
  <w:style w:type="paragraph" w:customStyle="1" w:styleId="Annexetitle">
    <w:name w:val="Annexe_title"/>
    <w:basedOn w:val="Heading1"/>
    <w:next w:val="Normal"/>
    <w:autoRedefine/>
    <w:uiPriority w:val="99"/>
    <w:rsid w:val="00EF3878"/>
    <w:pPr>
      <w:tabs>
        <w:tab w:val="num" w:pos="0"/>
        <w:tab w:val="left" w:pos="1701"/>
        <w:tab w:val="left" w:pos="2552"/>
      </w:tabs>
      <w:spacing w:before="240" w:after="240"/>
      <w:jc w:val="center"/>
      <w:outlineLvl w:val="9"/>
    </w:pPr>
    <w:rPr>
      <w:caps/>
      <w:sz w:val="32"/>
      <w:szCs w:val="32"/>
      <w:lang w:val="en-GB"/>
    </w:rPr>
  </w:style>
  <w:style w:type="paragraph" w:customStyle="1" w:styleId="normaltableau">
    <w:name w:val="normal_tableau"/>
    <w:basedOn w:val="Normal"/>
    <w:uiPriority w:val="99"/>
    <w:rsid w:val="00EF3878"/>
    <w:pPr>
      <w:spacing w:after="120"/>
    </w:pPr>
    <w:rPr>
      <w:rFonts w:ascii="Optima" w:hAnsi="Optima" w:cs="Optima"/>
      <w:lang w:val="en-GB"/>
    </w:rPr>
  </w:style>
  <w:style w:type="paragraph" w:styleId="EnvelopeReturn">
    <w:name w:val="envelope return"/>
    <w:basedOn w:val="Normal"/>
    <w:uiPriority w:val="99"/>
    <w:rsid w:val="00EF3878"/>
    <w:rPr>
      <w:rFonts w:ascii="CTimesRoman" w:hAnsi="CTimesRoman" w:cs="CTimesRoman"/>
    </w:rPr>
  </w:style>
  <w:style w:type="paragraph" w:styleId="EnvelopeAddress">
    <w:name w:val="envelope address"/>
    <w:basedOn w:val="Normal"/>
    <w:uiPriority w:val="99"/>
    <w:rsid w:val="00EF3878"/>
    <w:pPr>
      <w:framePr w:w="7920" w:h="1980" w:hRule="exact" w:hSpace="180" w:wrap="auto" w:hAnchor="page" w:xAlign="center" w:yAlign="bottom"/>
      <w:ind w:left="2880"/>
    </w:pPr>
    <w:rPr>
      <w:rFonts w:ascii="CTimesBold" w:hAnsi="CTimesBold" w:cs="CTimesBold"/>
    </w:rPr>
  </w:style>
  <w:style w:type="paragraph" w:customStyle="1" w:styleId="Ctimes12">
    <w:name w:val="Ctimes12"/>
    <w:basedOn w:val="Normal"/>
    <w:uiPriority w:val="99"/>
    <w:rsid w:val="00EF3878"/>
    <w:pPr>
      <w:ind w:left="-284" w:right="-851"/>
    </w:pPr>
    <w:rPr>
      <w:rFonts w:ascii="CTimesRoman" w:hAnsi="CTimesRoman" w:cs="CTimesRoman"/>
    </w:rPr>
  </w:style>
  <w:style w:type="table" w:customStyle="1" w:styleId="TableGrid1">
    <w:name w:val="Table Grid1"/>
    <w:uiPriority w:val="99"/>
    <w:rsid w:val="00EF3878"/>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99"/>
    <w:locked/>
    <w:rsid w:val="00EF3878"/>
    <w:rPr>
      <w:sz w:val="24"/>
      <w:szCs w:val="24"/>
      <w:lang w:val="sr-Cyrl-CS" w:eastAsia="ar-SA" w:bidi="ar-SA"/>
    </w:rPr>
  </w:style>
  <w:style w:type="character" w:customStyle="1" w:styleId="Absatz-Standardschriftart">
    <w:name w:val="Absatz-Standardschriftart"/>
    <w:uiPriority w:val="99"/>
    <w:rsid w:val="00EF3878"/>
  </w:style>
  <w:style w:type="paragraph" w:customStyle="1" w:styleId="Style1">
    <w:name w:val="Style1"/>
    <w:basedOn w:val="BodyTextIndent"/>
    <w:link w:val="Style1Char"/>
    <w:uiPriority w:val="99"/>
    <w:rsid w:val="00EF3878"/>
    <w:pPr>
      <w:spacing w:after="240"/>
      <w:ind w:left="0" w:firstLine="0"/>
    </w:pPr>
  </w:style>
  <w:style w:type="character" w:customStyle="1" w:styleId="Style1Char">
    <w:name w:val="Style1 Char"/>
    <w:link w:val="Style1"/>
    <w:uiPriority w:val="99"/>
    <w:locked/>
    <w:rsid w:val="00EF3878"/>
    <w:rPr>
      <w:rFonts w:ascii="Arial" w:hAnsi="Arial" w:cs="Arial"/>
      <w:sz w:val="24"/>
      <w:szCs w:val="24"/>
      <w:lang w:val="sr-Cyrl-CS" w:eastAsia="ar-SA" w:bidi="ar-SA"/>
    </w:rPr>
  </w:style>
  <w:style w:type="paragraph" w:customStyle="1" w:styleId="Naslov2">
    <w:name w:val="Naslov 2"/>
    <w:basedOn w:val="Heading1"/>
    <w:link w:val="Naslov2Char"/>
    <w:uiPriority w:val="99"/>
    <w:rsid w:val="00EF3878"/>
    <w:pPr>
      <w:keepNext/>
      <w:spacing w:before="240" w:after="240"/>
      <w:jc w:val="both"/>
    </w:pPr>
    <w:rPr>
      <w:sz w:val="24"/>
      <w:szCs w:val="24"/>
    </w:rPr>
  </w:style>
  <w:style w:type="paragraph" w:customStyle="1" w:styleId="Naslov3">
    <w:name w:val="Naslov 3"/>
    <w:basedOn w:val="Naslov2"/>
    <w:link w:val="Naslov3Char"/>
    <w:uiPriority w:val="99"/>
    <w:rsid w:val="00EF3878"/>
    <w:rPr>
      <w:b w:val="0"/>
      <w:bCs w:val="0"/>
    </w:rPr>
  </w:style>
  <w:style w:type="character" w:customStyle="1" w:styleId="Naslov2Char">
    <w:name w:val="Naslov 2 Char"/>
    <w:link w:val="Naslov2"/>
    <w:uiPriority w:val="99"/>
    <w:locked/>
    <w:rsid w:val="00EF3878"/>
    <w:rPr>
      <w:b/>
      <w:bCs/>
      <w:sz w:val="24"/>
      <w:szCs w:val="24"/>
      <w:lang w:val="sr-Cyrl-CS" w:eastAsia="ar-SA" w:bidi="ar-SA"/>
    </w:rPr>
  </w:style>
  <w:style w:type="paragraph" w:customStyle="1" w:styleId="Podnaslov1">
    <w:name w:val="Podnaslov 1"/>
    <w:basedOn w:val="Normal"/>
    <w:link w:val="Podnaslov1Char"/>
    <w:uiPriority w:val="99"/>
    <w:rsid w:val="00EF3878"/>
    <w:pPr>
      <w:spacing w:before="240" w:after="240"/>
    </w:pPr>
    <w:rPr>
      <w:b/>
      <w:bCs/>
      <w:sz w:val="24"/>
      <w:szCs w:val="24"/>
      <w:lang w:val="sr-Cyrl-CS"/>
    </w:rPr>
  </w:style>
  <w:style w:type="character" w:customStyle="1" w:styleId="Naslov3Char">
    <w:name w:val="Naslov 3 Char"/>
    <w:link w:val="Naslov3"/>
    <w:uiPriority w:val="99"/>
    <w:locked/>
    <w:rsid w:val="00EF3878"/>
    <w:rPr>
      <w:sz w:val="24"/>
      <w:szCs w:val="24"/>
      <w:lang w:val="sr-Cyrl-CS" w:eastAsia="ar-SA" w:bidi="ar-SA"/>
    </w:rPr>
  </w:style>
  <w:style w:type="paragraph" w:customStyle="1" w:styleId="Slika">
    <w:name w:val="Slika"/>
    <w:basedOn w:val="Normal"/>
    <w:link w:val="SlikaChar"/>
    <w:uiPriority w:val="99"/>
    <w:rsid w:val="00EF3878"/>
    <w:pPr>
      <w:spacing w:after="240"/>
      <w:jc w:val="center"/>
    </w:pPr>
    <w:rPr>
      <w:sz w:val="24"/>
      <w:szCs w:val="24"/>
      <w:lang w:val="sr-Cyrl-CS"/>
    </w:rPr>
  </w:style>
  <w:style w:type="character" w:customStyle="1" w:styleId="Podnaslov1Char">
    <w:name w:val="Podnaslov 1 Char"/>
    <w:link w:val="Podnaslov1"/>
    <w:uiPriority w:val="99"/>
    <w:locked/>
    <w:rsid w:val="00EF3878"/>
    <w:rPr>
      <w:rFonts w:ascii="Arial" w:hAnsi="Arial" w:cs="Arial"/>
      <w:b/>
      <w:bCs/>
      <w:sz w:val="24"/>
      <w:szCs w:val="24"/>
      <w:lang w:val="sr-Cyrl-CS"/>
    </w:rPr>
  </w:style>
  <w:style w:type="paragraph" w:customStyle="1" w:styleId="Tabela1">
    <w:name w:val="Tabela 1"/>
    <w:basedOn w:val="Normal"/>
    <w:link w:val="Tabela1Char"/>
    <w:uiPriority w:val="99"/>
    <w:rsid w:val="00EF3878"/>
    <w:pPr>
      <w:spacing w:after="80"/>
    </w:pPr>
    <w:rPr>
      <w:i/>
      <w:iCs/>
      <w:lang w:val="sr-Cyrl-CS"/>
    </w:rPr>
  </w:style>
  <w:style w:type="character" w:customStyle="1" w:styleId="SlikaChar">
    <w:name w:val="Slika Char"/>
    <w:link w:val="Slika"/>
    <w:uiPriority w:val="99"/>
    <w:locked/>
    <w:rsid w:val="00EF3878"/>
    <w:rPr>
      <w:rFonts w:ascii="Arial" w:hAnsi="Arial" w:cs="Arial"/>
      <w:sz w:val="24"/>
      <w:szCs w:val="24"/>
      <w:lang w:val="sr-Cyrl-CS"/>
    </w:rPr>
  </w:style>
  <w:style w:type="character" w:customStyle="1" w:styleId="Tabela1Char">
    <w:name w:val="Tabela 1 Char"/>
    <w:link w:val="Tabela1"/>
    <w:uiPriority w:val="99"/>
    <w:locked/>
    <w:rsid w:val="00EF3878"/>
    <w:rPr>
      <w:rFonts w:ascii="Arial" w:hAnsi="Arial" w:cs="Arial"/>
      <w:i/>
      <w:iCs/>
      <w:sz w:val="22"/>
      <w:szCs w:val="22"/>
      <w:lang w:val="sr-Cyrl-CS"/>
    </w:rPr>
  </w:style>
  <w:style w:type="paragraph" w:styleId="TOCHeading">
    <w:name w:val="TOC Heading"/>
    <w:basedOn w:val="Heading1"/>
    <w:next w:val="Normal"/>
    <w:uiPriority w:val="99"/>
    <w:qFormat/>
    <w:rsid w:val="00EF3878"/>
    <w:pPr>
      <w:keepNext/>
      <w:keepLines/>
      <w:spacing w:before="480" w:line="276" w:lineRule="auto"/>
      <w:jc w:val="both"/>
      <w:outlineLvl w:val="9"/>
    </w:pPr>
    <w:rPr>
      <w:rFonts w:ascii="Cambria" w:hAnsi="Cambria" w:cs="Cambria"/>
      <w:color w:val="365F91"/>
      <w:sz w:val="28"/>
      <w:szCs w:val="28"/>
      <w:lang w:val="en-US"/>
    </w:rPr>
  </w:style>
  <w:style w:type="paragraph" w:customStyle="1" w:styleId="Sadrzaj">
    <w:name w:val="Sadrzaj"/>
    <w:basedOn w:val="Normal"/>
    <w:link w:val="SadrzajChar"/>
    <w:uiPriority w:val="99"/>
    <w:rsid w:val="00EF3878"/>
    <w:pPr>
      <w:spacing w:after="240"/>
    </w:pPr>
    <w:rPr>
      <w:color w:val="000000"/>
      <w:sz w:val="24"/>
      <w:szCs w:val="24"/>
    </w:rPr>
  </w:style>
  <w:style w:type="character" w:customStyle="1" w:styleId="SadrzajChar">
    <w:name w:val="Sadrzaj Char"/>
    <w:link w:val="Sadrzaj"/>
    <w:uiPriority w:val="99"/>
    <w:locked/>
    <w:rsid w:val="00EF3878"/>
    <w:rPr>
      <w:rFonts w:ascii="Arial" w:hAnsi="Arial" w:cs="Arial"/>
      <w:color w:val="000000"/>
      <w:sz w:val="24"/>
      <w:szCs w:val="24"/>
    </w:rPr>
  </w:style>
  <w:style w:type="table" w:customStyle="1" w:styleId="TableGrid2">
    <w:name w:val="Table Grid2"/>
    <w:uiPriority w:val="99"/>
    <w:rsid w:val="00EF3878"/>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EF3878"/>
    <w:rPr>
      <w:rFonts w:ascii="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uiPriority w:val="99"/>
    <w:rsid w:val="00EF3878"/>
    <w:rPr>
      <w:rFonts w:ascii="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uiPriority w:val="99"/>
    <w:rsid w:val="00EF3878"/>
    <w:rPr>
      <w:rFonts w:ascii="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uiPriority w:val="99"/>
    <w:rsid w:val="00EF3878"/>
    <w:rPr>
      <w:rFonts w:ascii="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uiPriority w:val="99"/>
    <w:rsid w:val="00EF3878"/>
    <w:rPr>
      <w:rFonts w:ascii="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uiPriority w:val="99"/>
    <w:rsid w:val="00EF3878"/>
    <w:rPr>
      <w:rFonts w:ascii="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listparagraph0">
    <w:name w:val="msolistparagraph"/>
    <w:basedOn w:val="Normal"/>
    <w:uiPriority w:val="99"/>
    <w:rsid w:val="005A1D01"/>
    <w:pPr>
      <w:ind w:left="720"/>
    </w:pPr>
    <w:rPr>
      <w:rFonts w:ascii="Calibri" w:hAnsi="Calibri" w:cs="Calibri"/>
      <w:color w:val="000000"/>
    </w:rPr>
  </w:style>
  <w:style w:type="character" w:customStyle="1" w:styleId="HeaderChar2">
    <w:name w:val="Header Char2"/>
    <w:uiPriority w:val="99"/>
    <w:rsid w:val="00F2300C"/>
    <w:rPr>
      <w:sz w:val="24"/>
      <w:szCs w:val="24"/>
      <w:lang w:val="sr-Cyrl-CS" w:eastAsia="en-US"/>
    </w:rPr>
  </w:style>
  <w:style w:type="paragraph" w:customStyle="1" w:styleId="KDPodnaslov1">
    <w:name w:val="KDPodnaslov1"/>
    <w:basedOn w:val="Normal"/>
    <w:link w:val="KDPodnaslov1Char"/>
    <w:uiPriority w:val="99"/>
    <w:rsid w:val="00FA0E61"/>
    <w:pPr>
      <w:keepNext/>
      <w:tabs>
        <w:tab w:val="left" w:pos="567"/>
      </w:tabs>
      <w:spacing w:before="360"/>
      <w:jc w:val="left"/>
      <w:outlineLvl w:val="0"/>
    </w:pPr>
    <w:rPr>
      <w:b/>
      <w:bCs/>
    </w:rPr>
  </w:style>
  <w:style w:type="paragraph" w:customStyle="1" w:styleId="KDPodnaslov2">
    <w:name w:val="KDPodnaslov2"/>
    <w:basedOn w:val="KDPodnaslov1"/>
    <w:next w:val="Normal"/>
    <w:link w:val="KDPodnaslov2Char"/>
    <w:uiPriority w:val="99"/>
    <w:rsid w:val="003F5ED0"/>
    <w:pPr>
      <w:outlineLvl w:val="1"/>
    </w:pPr>
  </w:style>
  <w:style w:type="character" w:customStyle="1" w:styleId="KDPodnaslov1Char">
    <w:name w:val="KDPodnaslov1 Char"/>
    <w:link w:val="KDPodnaslov1"/>
    <w:uiPriority w:val="99"/>
    <w:locked/>
    <w:rsid w:val="00FA0E61"/>
    <w:rPr>
      <w:b/>
      <w:bCs/>
      <w:sz w:val="22"/>
      <w:szCs w:val="22"/>
    </w:rPr>
  </w:style>
  <w:style w:type="paragraph" w:customStyle="1" w:styleId="KDPodnaslov3">
    <w:name w:val="KDPodnaslov3"/>
    <w:basedOn w:val="KDPodnaslov2"/>
    <w:next w:val="Normal"/>
    <w:link w:val="KDPodnaslov3Char"/>
    <w:uiPriority w:val="99"/>
    <w:rsid w:val="00FA0E61"/>
    <w:pPr>
      <w:tabs>
        <w:tab w:val="left" w:pos="851"/>
      </w:tabs>
      <w:spacing w:before="120"/>
      <w:jc w:val="both"/>
      <w:outlineLvl w:val="2"/>
    </w:pPr>
    <w:rPr>
      <w:b w:val="0"/>
      <w:bCs w:val="0"/>
    </w:rPr>
  </w:style>
  <w:style w:type="character" w:customStyle="1" w:styleId="KDPodnaslov2Char">
    <w:name w:val="KDPodnaslov2 Char"/>
    <w:link w:val="KDPodnaslov2"/>
    <w:uiPriority w:val="99"/>
    <w:locked/>
    <w:rsid w:val="003F5ED0"/>
    <w:rPr>
      <w:b/>
      <w:bCs/>
      <w:sz w:val="22"/>
      <w:szCs w:val="22"/>
    </w:rPr>
  </w:style>
  <w:style w:type="paragraph" w:customStyle="1" w:styleId="KDParagraf">
    <w:name w:val="KDParagraf"/>
    <w:basedOn w:val="Normal"/>
    <w:qFormat/>
    <w:rsid w:val="00FA0E61"/>
    <w:pPr>
      <w:tabs>
        <w:tab w:val="left" w:pos="567"/>
      </w:tabs>
    </w:pPr>
  </w:style>
  <w:style w:type="paragraph" w:customStyle="1" w:styleId="KDKomentar">
    <w:name w:val="KDKomentar"/>
    <w:basedOn w:val="Normal"/>
    <w:link w:val="KDKomentarChar"/>
    <w:uiPriority w:val="99"/>
    <w:rsid w:val="00245E38"/>
    <w:pPr>
      <w:tabs>
        <w:tab w:val="left" w:pos="1134"/>
      </w:tabs>
    </w:pPr>
    <w:rPr>
      <w:i/>
      <w:iCs/>
      <w:color w:val="00B0F0"/>
      <w:sz w:val="20"/>
      <w:szCs w:val="20"/>
      <w:lang w:val="ru-RU"/>
    </w:rPr>
  </w:style>
  <w:style w:type="paragraph" w:customStyle="1" w:styleId="KDNabrajanje">
    <w:name w:val="KDNabrajanje"/>
    <w:basedOn w:val="Normal"/>
    <w:link w:val="KDNabrajanjeChar"/>
    <w:uiPriority w:val="99"/>
    <w:rsid w:val="005D4A8F"/>
    <w:pPr>
      <w:numPr>
        <w:numId w:val="5"/>
      </w:numPr>
      <w:spacing w:before="80"/>
    </w:pPr>
    <w:rPr>
      <w:lang w:val="ru-RU"/>
    </w:rPr>
  </w:style>
  <w:style w:type="character" w:customStyle="1" w:styleId="KDKomentarChar">
    <w:name w:val="KDKomentar Char"/>
    <w:link w:val="KDKomentar"/>
    <w:uiPriority w:val="99"/>
    <w:locked/>
    <w:rsid w:val="00245E38"/>
    <w:rPr>
      <w:i/>
      <w:iCs/>
      <w:color w:val="00B0F0"/>
      <w:lang w:val="ru-RU"/>
    </w:rPr>
  </w:style>
  <w:style w:type="character" w:customStyle="1" w:styleId="KDPodnaslov3Char">
    <w:name w:val="KDPodnaslov3 Char"/>
    <w:link w:val="KDPodnaslov3"/>
    <w:uiPriority w:val="99"/>
    <w:locked/>
    <w:rsid w:val="00B378E9"/>
    <w:rPr>
      <w:sz w:val="22"/>
      <w:szCs w:val="22"/>
    </w:rPr>
  </w:style>
  <w:style w:type="character" w:customStyle="1" w:styleId="KDNabrajanjeChar">
    <w:name w:val="KDNabrajanje Char"/>
    <w:link w:val="KDNabrajanje"/>
    <w:uiPriority w:val="99"/>
    <w:locked/>
    <w:rsid w:val="005D4A8F"/>
    <w:rPr>
      <w:rFonts w:cs="Arial"/>
      <w:lang w:val="ru-RU"/>
    </w:rPr>
  </w:style>
  <w:style w:type="paragraph" w:customStyle="1" w:styleId="KDMojTekst">
    <w:name w:val="KDMojTekst"/>
    <w:basedOn w:val="Normal"/>
    <w:link w:val="KDMojTekstChar"/>
    <w:uiPriority w:val="99"/>
    <w:rsid w:val="005757A9"/>
    <w:pPr>
      <w:autoSpaceDE w:val="0"/>
      <w:autoSpaceDN w:val="0"/>
      <w:adjustRightInd w:val="0"/>
    </w:pPr>
    <w:rPr>
      <w:i/>
      <w:iCs/>
      <w:color w:val="92D050"/>
      <w:sz w:val="20"/>
      <w:szCs w:val="20"/>
      <w:lang w:val="sr-Latn-CS" w:eastAsia="sr-Latn-CS"/>
    </w:rPr>
  </w:style>
  <w:style w:type="paragraph" w:customStyle="1" w:styleId="KDPodnaslov3uTabeli">
    <w:name w:val="KDPodnaslov3_uTabeli"/>
    <w:basedOn w:val="KDPodnaslov3"/>
    <w:uiPriority w:val="99"/>
    <w:rsid w:val="00332879"/>
    <w:pPr>
      <w:keepNext w:val="0"/>
      <w:tabs>
        <w:tab w:val="clear" w:pos="851"/>
        <w:tab w:val="left" w:pos="176"/>
        <w:tab w:val="num" w:pos="720"/>
      </w:tabs>
      <w:jc w:val="left"/>
    </w:pPr>
  </w:style>
  <w:style w:type="character" w:customStyle="1" w:styleId="KDMojTekstChar">
    <w:name w:val="KDMojTekst Char"/>
    <w:link w:val="KDMojTekst"/>
    <w:uiPriority w:val="99"/>
    <w:locked/>
    <w:rsid w:val="005757A9"/>
    <w:rPr>
      <w:i/>
      <w:iCs/>
      <w:color w:val="92D050"/>
      <w:lang w:val="sr-Latn-CS" w:eastAsia="sr-Latn-CS"/>
    </w:rPr>
  </w:style>
  <w:style w:type="paragraph" w:customStyle="1" w:styleId="KDObrazac">
    <w:name w:val="KDObrazac"/>
    <w:basedOn w:val="Normal"/>
    <w:uiPriority w:val="99"/>
    <w:rsid w:val="00761E0A"/>
    <w:pPr>
      <w:jc w:val="right"/>
      <w:outlineLvl w:val="1"/>
    </w:pPr>
    <w:rPr>
      <w:b/>
      <w:bCs/>
    </w:rPr>
  </w:style>
  <w:style w:type="character" w:customStyle="1" w:styleId="CommentTextChar1">
    <w:name w:val="Comment Text Char1"/>
    <w:uiPriority w:val="99"/>
    <w:locked/>
    <w:rsid w:val="00B861E8"/>
    <w:rPr>
      <w:rFonts w:ascii="Times New Roman" w:hAnsi="Times New Roman" w:cs="Times New Roman"/>
      <w:sz w:val="20"/>
      <w:szCs w:val="20"/>
      <w:lang w:val="sr-Cyrl-CS" w:eastAsia="ar-SA" w:bidi="ar-SA"/>
    </w:rPr>
  </w:style>
  <w:style w:type="table" w:customStyle="1" w:styleId="TableGrid9">
    <w:name w:val="Table Grid9"/>
    <w:uiPriority w:val="99"/>
    <w:rsid w:val="00537552"/>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Char1">
    <w:name w:val="Body Text 2 Char1"/>
    <w:uiPriority w:val="99"/>
    <w:rsid w:val="00CF64C4"/>
    <w:rPr>
      <w:rFonts w:ascii="Times New Roman" w:eastAsia="Times New Roman" w:hAnsi="Times New Roman" w:cs="Times New Roman"/>
      <w:color w:val="000000"/>
      <w:kern w:val="1"/>
      <w:sz w:val="24"/>
      <w:szCs w:val="24"/>
      <w:lang w:eastAsia="ar-SA" w:bidi="ar-SA"/>
    </w:rPr>
  </w:style>
  <w:style w:type="character" w:customStyle="1" w:styleId="WW8Num8z0">
    <w:name w:val="WW8Num8z0"/>
    <w:uiPriority w:val="99"/>
    <w:rsid w:val="00CF64C4"/>
    <w:rPr>
      <w:rFonts w:ascii="Symbol" w:hAnsi="Symbol" w:cs="Symbol"/>
    </w:rPr>
  </w:style>
  <w:style w:type="character" w:customStyle="1" w:styleId="WW8Num8z1">
    <w:name w:val="WW8Num8z1"/>
    <w:uiPriority w:val="99"/>
    <w:rsid w:val="00CF64C4"/>
    <w:rPr>
      <w:rFonts w:ascii="Courier New" w:hAnsi="Courier New" w:cs="Courier New"/>
    </w:rPr>
  </w:style>
  <w:style w:type="character" w:customStyle="1" w:styleId="WW8Num8z2">
    <w:name w:val="WW8Num8z2"/>
    <w:uiPriority w:val="99"/>
    <w:rsid w:val="00CF64C4"/>
    <w:rPr>
      <w:rFonts w:ascii="Wingdings" w:hAnsi="Wingdings" w:cs="Wingdings"/>
    </w:rPr>
  </w:style>
  <w:style w:type="character" w:customStyle="1" w:styleId="WW8Num10z1">
    <w:name w:val="WW8Num10z1"/>
    <w:uiPriority w:val="99"/>
    <w:rsid w:val="00CF64C4"/>
    <w:rPr>
      <w:rFonts w:ascii="Courier New" w:hAnsi="Courier New" w:cs="Courier New"/>
    </w:rPr>
  </w:style>
  <w:style w:type="character" w:customStyle="1" w:styleId="WW8Num10z2">
    <w:name w:val="WW8Num10z2"/>
    <w:uiPriority w:val="99"/>
    <w:rsid w:val="00CF64C4"/>
    <w:rPr>
      <w:rFonts w:ascii="Wingdings" w:hAnsi="Wingdings" w:cs="Wingdings"/>
    </w:rPr>
  </w:style>
  <w:style w:type="character" w:customStyle="1" w:styleId="WW8Num10z3">
    <w:name w:val="WW8Num10z3"/>
    <w:uiPriority w:val="99"/>
    <w:rsid w:val="00CF64C4"/>
    <w:rPr>
      <w:rFonts w:ascii="Symbol" w:hAnsi="Symbol" w:cs="Symbol"/>
    </w:rPr>
  </w:style>
  <w:style w:type="character" w:customStyle="1" w:styleId="WW8Num11z2">
    <w:name w:val="WW8Num11z2"/>
    <w:uiPriority w:val="99"/>
    <w:rsid w:val="00CF64C4"/>
    <w:rPr>
      <w:rFonts w:ascii="Wingdings" w:hAnsi="Wingdings" w:cs="Wingdings"/>
    </w:rPr>
  </w:style>
  <w:style w:type="character" w:customStyle="1" w:styleId="WW8Num11z3">
    <w:name w:val="WW8Num11z3"/>
    <w:uiPriority w:val="99"/>
    <w:rsid w:val="00CF64C4"/>
    <w:rPr>
      <w:rFonts w:ascii="Symbol" w:hAnsi="Symbol" w:cs="Symbol"/>
    </w:rPr>
  </w:style>
  <w:style w:type="character" w:customStyle="1" w:styleId="WW8Num12z3">
    <w:name w:val="WW8Num12z3"/>
    <w:uiPriority w:val="99"/>
    <w:rsid w:val="00CF64C4"/>
    <w:rPr>
      <w:rFonts w:ascii="Symbol" w:hAnsi="Symbol" w:cs="Symbol"/>
    </w:rPr>
  </w:style>
  <w:style w:type="character" w:customStyle="1" w:styleId="WW8Num14z0">
    <w:name w:val="WW8Num14z0"/>
    <w:uiPriority w:val="99"/>
    <w:rsid w:val="00CF64C4"/>
    <w:rPr>
      <w:rFonts w:ascii="Wingdings" w:hAnsi="Wingdings" w:cs="Wingdings"/>
    </w:rPr>
  </w:style>
  <w:style w:type="character" w:customStyle="1" w:styleId="WW8Num14z1">
    <w:name w:val="WW8Num14z1"/>
    <w:uiPriority w:val="99"/>
    <w:rsid w:val="00CF64C4"/>
    <w:rPr>
      <w:rFonts w:ascii="Courier New" w:hAnsi="Courier New" w:cs="Courier New"/>
      <w:sz w:val="24"/>
      <w:szCs w:val="24"/>
    </w:rPr>
  </w:style>
  <w:style w:type="character" w:customStyle="1" w:styleId="WW8Num14z3">
    <w:name w:val="WW8Num14z3"/>
    <w:uiPriority w:val="99"/>
    <w:rsid w:val="00CF64C4"/>
    <w:rPr>
      <w:rFonts w:ascii="Symbol" w:hAnsi="Symbol" w:cs="Symbol"/>
    </w:rPr>
  </w:style>
  <w:style w:type="character" w:customStyle="1" w:styleId="WW8Num15z1">
    <w:name w:val="WW8Num15z1"/>
    <w:uiPriority w:val="99"/>
    <w:rsid w:val="00CF64C4"/>
    <w:rPr>
      <w:b/>
      <w:bCs/>
      <w:sz w:val="24"/>
      <w:szCs w:val="24"/>
    </w:rPr>
  </w:style>
  <w:style w:type="character" w:customStyle="1" w:styleId="WW8Num16z2">
    <w:name w:val="WW8Num16z2"/>
    <w:uiPriority w:val="99"/>
    <w:rsid w:val="00CF64C4"/>
    <w:rPr>
      <w:rFonts w:ascii="Wingdings" w:hAnsi="Wingdings" w:cs="Wingdings"/>
    </w:rPr>
  </w:style>
  <w:style w:type="character" w:customStyle="1" w:styleId="WW8Num16z3">
    <w:name w:val="WW8Num16z3"/>
    <w:uiPriority w:val="99"/>
    <w:rsid w:val="00CF64C4"/>
    <w:rPr>
      <w:rFonts w:ascii="Symbol" w:hAnsi="Symbol" w:cs="Symbol"/>
    </w:rPr>
  </w:style>
  <w:style w:type="character" w:customStyle="1" w:styleId="DefaultParagraphFont2">
    <w:name w:val="Default Paragraph Font2"/>
    <w:uiPriority w:val="99"/>
    <w:rsid w:val="00CF64C4"/>
  </w:style>
  <w:style w:type="character" w:customStyle="1" w:styleId="WW8Num9z0">
    <w:name w:val="WW8Num9z0"/>
    <w:uiPriority w:val="99"/>
    <w:rsid w:val="00CF64C4"/>
  </w:style>
  <w:style w:type="character" w:customStyle="1" w:styleId="WW8Num9z1">
    <w:name w:val="WW8Num9z1"/>
    <w:uiPriority w:val="99"/>
    <w:rsid w:val="00CF64C4"/>
    <w:rPr>
      <w:rFonts w:ascii="Courier New" w:hAnsi="Courier New" w:cs="Courier New"/>
    </w:rPr>
  </w:style>
  <w:style w:type="character" w:customStyle="1" w:styleId="WW8Num9z2">
    <w:name w:val="WW8Num9z2"/>
    <w:uiPriority w:val="99"/>
    <w:rsid w:val="00CF64C4"/>
    <w:rPr>
      <w:rFonts w:ascii="Wingdings" w:hAnsi="Wingdings" w:cs="Wingdings"/>
    </w:rPr>
  </w:style>
  <w:style w:type="character" w:customStyle="1" w:styleId="WW-DefaultParagraphFont1">
    <w:name w:val="WW-Default Paragraph Font1"/>
    <w:uiPriority w:val="99"/>
    <w:rsid w:val="00CF64C4"/>
  </w:style>
  <w:style w:type="character" w:customStyle="1" w:styleId="CommentReference1">
    <w:name w:val="Comment Reference1"/>
    <w:uiPriority w:val="99"/>
    <w:rsid w:val="00CF64C4"/>
    <w:rPr>
      <w:sz w:val="16"/>
      <w:szCs w:val="16"/>
    </w:rPr>
  </w:style>
  <w:style w:type="character" w:customStyle="1" w:styleId="ListLabel1">
    <w:name w:val="ListLabel 1"/>
    <w:uiPriority w:val="99"/>
    <w:rsid w:val="00CF64C4"/>
  </w:style>
  <w:style w:type="character" w:customStyle="1" w:styleId="ListLabel2">
    <w:name w:val="ListLabel 2"/>
    <w:uiPriority w:val="99"/>
    <w:rsid w:val="00CF64C4"/>
    <w:rPr>
      <w:b/>
      <w:bCs/>
      <w:sz w:val="24"/>
      <w:szCs w:val="24"/>
    </w:rPr>
  </w:style>
  <w:style w:type="character" w:customStyle="1" w:styleId="ListLabel3">
    <w:name w:val="ListLabel 3"/>
    <w:uiPriority w:val="99"/>
    <w:rsid w:val="00CF64C4"/>
    <w:rPr>
      <w:sz w:val="24"/>
      <w:szCs w:val="24"/>
    </w:rPr>
  </w:style>
  <w:style w:type="character" w:customStyle="1" w:styleId="ListLabel4">
    <w:name w:val="ListLabel 4"/>
    <w:uiPriority w:val="99"/>
    <w:rsid w:val="00CF64C4"/>
    <w:rPr>
      <w:sz w:val="24"/>
      <w:szCs w:val="24"/>
    </w:rPr>
  </w:style>
  <w:style w:type="character" w:customStyle="1" w:styleId="ListLabel5">
    <w:name w:val="ListLabel 5"/>
    <w:uiPriority w:val="99"/>
    <w:rsid w:val="00CF64C4"/>
  </w:style>
  <w:style w:type="character" w:customStyle="1" w:styleId="ListLabel6">
    <w:name w:val="ListLabel 6"/>
    <w:uiPriority w:val="99"/>
    <w:rsid w:val="00CF64C4"/>
    <w:rPr>
      <w:color w:val="auto"/>
    </w:rPr>
  </w:style>
  <w:style w:type="character" w:customStyle="1" w:styleId="ListLabel7">
    <w:name w:val="ListLabel 7"/>
    <w:uiPriority w:val="99"/>
    <w:rsid w:val="00CF64C4"/>
    <w:rPr>
      <w:rFonts w:eastAsia="Times New Roman"/>
    </w:rPr>
  </w:style>
  <w:style w:type="character" w:customStyle="1" w:styleId="ListLabel8">
    <w:name w:val="ListLabel 8"/>
    <w:uiPriority w:val="99"/>
    <w:rsid w:val="00CF64C4"/>
  </w:style>
  <w:style w:type="character" w:customStyle="1" w:styleId="NumberingSymbols">
    <w:name w:val="Numbering Symbols"/>
    <w:uiPriority w:val="99"/>
    <w:rsid w:val="00CF64C4"/>
  </w:style>
  <w:style w:type="paragraph" w:customStyle="1" w:styleId="CommentText1">
    <w:name w:val="Comment Text1"/>
    <w:basedOn w:val="Normal"/>
    <w:uiPriority w:val="99"/>
    <w:rsid w:val="00CF64C4"/>
    <w:pPr>
      <w:suppressAutoHyphens/>
      <w:spacing w:before="0" w:line="100" w:lineRule="atLeast"/>
      <w:jc w:val="left"/>
    </w:pPr>
    <w:rPr>
      <w:color w:val="000000"/>
      <w:kern w:val="1"/>
      <w:sz w:val="20"/>
      <w:szCs w:val="20"/>
      <w:lang w:eastAsia="ar-SA"/>
    </w:rPr>
  </w:style>
  <w:style w:type="paragraph" w:customStyle="1" w:styleId="CommentSubject1">
    <w:name w:val="Comment Subject1"/>
    <w:basedOn w:val="CommentText1"/>
    <w:uiPriority w:val="99"/>
    <w:rsid w:val="00CF64C4"/>
    <w:rPr>
      <w:b/>
      <w:bCs/>
    </w:rPr>
  </w:style>
  <w:style w:type="character" w:customStyle="1" w:styleId="BodyText3Char1">
    <w:name w:val="Body Text 3 Char1"/>
    <w:uiPriority w:val="99"/>
    <w:rsid w:val="00CF64C4"/>
    <w:rPr>
      <w:rFonts w:ascii="Times New Roman" w:hAnsi="Times New Roman" w:cs="Times New Roman"/>
      <w:color w:val="000000"/>
      <w:kern w:val="1"/>
      <w:sz w:val="16"/>
      <w:szCs w:val="16"/>
      <w:lang w:eastAsia="ar-SA" w:bidi="ar-SA"/>
    </w:rPr>
  </w:style>
  <w:style w:type="paragraph" w:customStyle="1" w:styleId="Pasussalistom1">
    <w:name w:val="Pasus sa listom1"/>
    <w:basedOn w:val="Normal"/>
    <w:uiPriority w:val="99"/>
    <w:rsid w:val="00CF64C4"/>
    <w:pPr>
      <w:suppressAutoHyphens/>
      <w:spacing w:before="0"/>
      <w:ind w:left="720"/>
      <w:jc w:val="left"/>
    </w:pPr>
    <w:rPr>
      <w:sz w:val="24"/>
      <w:szCs w:val="24"/>
      <w:lang w:eastAsia="ar-SA"/>
    </w:rPr>
  </w:style>
  <w:style w:type="paragraph" w:customStyle="1" w:styleId="Style3">
    <w:name w:val="Style3"/>
    <w:basedOn w:val="Normal"/>
    <w:uiPriority w:val="99"/>
    <w:rsid w:val="00CF64C4"/>
    <w:pPr>
      <w:widowControl w:val="0"/>
      <w:autoSpaceDE w:val="0"/>
      <w:autoSpaceDN w:val="0"/>
      <w:adjustRightInd w:val="0"/>
      <w:spacing w:before="0" w:line="245" w:lineRule="exact"/>
    </w:pPr>
    <w:rPr>
      <w:sz w:val="24"/>
      <w:szCs w:val="24"/>
      <w:lang w:val="sr-Latn-CS" w:eastAsia="sr-Latn-CS"/>
    </w:rPr>
  </w:style>
  <w:style w:type="character" w:customStyle="1" w:styleId="FontStyle12">
    <w:name w:val="Font Style12"/>
    <w:uiPriority w:val="99"/>
    <w:rsid w:val="00CF64C4"/>
    <w:rPr>
      <w:rFonts w:ascii="Arial" w:hAnsi="Arial" w:cs="Arial"/>
      <w:sz w:val="20"/>
      <w:szCs w:val="20"/>
    </w:rPr>
  </w:style>
  <w:style w:type="character" w:customStyle="1" w:styleId="Heading1Char1">
    <w:name w:val="Heading 1 Char1"/>
    <w:uiPriority w:val="99"/>
    <w:rsid w:val="00CF64C4"/>
    <w:rPr>
      <w:rFonts w:ascii="Cambria" w:eastAsia="Times New Roman" w:hAnsi="Cambria" w:cs="Cambria"/>
      <w:b/>
      <w:bCs/>
      <w:color w:val="365F91"/>
      <w:kern w:val="1"/>
      <w:sz w:val="28"/>
      <w:szCs w:val="28"/>
      <w:lang w:eastAsia="ar-SA" w:bidi="ar-SA"/>
    </w:rPr>
  </w:style>
  <w:style w:type="character" w:customStyle="1" w:styleId="Heading2Char1">
    <w:name w:val="Heading 2 Char1"/>
    <w:uiPriority w:val="99"/>
    <w:rsid w:val="00CF64C4"/>
    <w:rPr>
      <w:rFonts w:ascii="Book Antiqua" w:hAnsi="Book Antiqua" w:cs="Book Antiqua"/>
      <w:b/>
      <w:bCs/>
      <w:color w:val="000000"/>
      <w:kern w:val="1"/>
      <w:sz w:val="24"/>
      <w:szCs w:val="24"/>
      <w:lang w:eastAsia="ar-SA" w:bidi="ar-SA"/>
    </w:rPr>
  </w:style>
  <w:style w:type="character" w:customStyle="1" w:styleId="Heading3Char1">
    <w:name w:val="Heading 3 Char1"/>
    <w:uiPriority w:val="99"/>
    <w:rsid w:val="00CF64C4"/>
    <w:rPr>
      <w:rFonts w:ascii="Arial" w:hAnsi="Arial" w:cs="Arial"/>
      <w:b/>
      <w:bCs/>
      <w:color w:val="000000"/>
      <w:kern w:val="1"/>
      <w:sz w:val="26"/>
      <w:szCs w:val="26"/>
      <w:lang w:eastAsia="ar-SA" w:bidi="ar-SA"/>
    </w:rPr>
  </w:style>
  <w:style w:type="character" w:customStyle="1" w:styleId="Heading4Char1">
    <w:name w:val="Heading 4 Char1"/>
    <w:link w:val="Heading4"/>
    <w:uiPriority w:val="99"/>
    <w:locked/>
    <w:rsid w:val="00CF64C4"/>
    <w:rPr>
      <w:rFonts w:ascii="Arial Narrow" w:hAnsi="Arial Narrow" w:cs="Arial Narrow"/>
      <w:b/>
      <w:bCs/>
    </w:rPr>
  </w:style>
  <w:style w:type="character" w:customStyle="1" w:styleId="Heading5Char1">
    <w:name w:val="Heading 5 Char1"/>
    <w:uiPriority w:val="99"/>
    <w:rsid w:val="00CF64C4"/>
    <w:rPr>
      <w:rFonts w:ascii="Times New Roman" w:hAnsi="Times New Roman" w:cs="Times New Roman"/>
      <w:b/>
      <w:bCs/>
      <w:i/>
      <w:iCs/>
      <w:color w:val="000000"/>
      <w:kern w:val="1"/>
      <w:sz w:val="26"/>
      <w:szCs w:val="26"/>
      <w:lang w:eastAsia="ar-SA" w:bidi="ar-SA"/>
    </w:rPr>
  </w:style>
  <w:style w:type="character" w:customStyle="1" w:styleId="Heading6Char1">
    <w:name w:val="Heading 6 Char1"/>
    <w:uiPriority w:val="99"/>
    <w:rsid w:val="00CF64C4"/>
    <w:rPr>
      <w:rFonts w:ascii="Book Antiqua" w:hAnsi="Book Antiqua" w:cs="Book Antiqua"/>
      <w:color w:val="000000"/>
      <w:kern w:val="1"/>
      <w:sz w:val="24"/>
      <w:szCs w:val="24"/>
      <w:lang w:eastAsia="ar-SA" w:bidi="ar-SA"/>
    </w:rPr>
  </w:style>
  <w:style w:type="character" w:customStyle="1" w:styleId="Heading7Char1">
    <w:name w:val="Heading 7 Char1"/>
    <w:uiPriority w:val="99"/>
    <w:rsid w:val="00CF64C4"/>
    <w:rPr>
      <w:rFonts w:ascii="Book Antiqua" w:hAnsi="Book Antiqua" w:cs="Book Antiqua"/>
      <w:b/>
      <w:bCs/>
      <w:color w:val="000000"/>
      <w:kern w:val="1"/>
      <w:sz w:val="24"/>
      <w:szCs w:val="24"/>
      <w:lang w:eastAsia="ar-SA" w:bidi="ar-SA"/>
    </w:rPr>
  </w:style>
  <w:style w:type="character" w:customStyle="1" w:styleId="Heading8Char1">
    <w:name w:val="Heading 8 Char1"/>
    <w:uiPriority w:val="99"/>
    <w:rsid w:val="00CF64C4"/>
    <w:rPr>
      <w:rFonts w:ascii="Times New Roman" w:hAnsi="Times New Roman" w:cs="Times New Roman"/>
      <w:b/>
      <w:bCs/>
      <w:color w:val="000000"/>
      <w:kern w:val="1"/>
      <w:sz w:val="24"/>
      <w:szCs w:val="24"/>
      <w:lang w:eastAsia="ar-SA" w:bidi="ar-SA"/>
    </w:rPr>
  </w:style>
  <w:style w:type="character" w:customStyle="1" w:styleId="Heading9Char1">
    <w:name w:val="Heading 9 Char1"/>
    <w:uiPriority w:val="99"/>
    <w:rsid w:val="00CF64C4"/>
    <w:rPr>
      <w:rFonts w:ascii="Arial" w:hAnsi="Arial" w:cs="Arial"/>
      <w:color w:val="000000"/>
      <w:kern w:val="1"/>
      <w:sz w:val="24"/>
      <w:szCs w:val="24"/>
      <w:lang w:eastAsia="ar-SA" w:bidi="ar-SA"/>
    </w:rPr>
  </w:style>
  <w:style w:type="character" w:customStyle="1" w:styleId="BalloonTextChar1">
    <w:name w:val="Balloon Text Char1"/>
    <w:uiPriority w:val="99"/>
    <w:rsid w:val="00CF64C4"/>
    <w:rPr>
      <w:rFonts w:ascii="Tahoma" w:eastAsia="Times New Roman" w:hAnsi="Tahoma" w:cs="Tahoma"/>
      <w:color w:val="000000"/>
      <w:kern w:val="1"/>
      <w:sz w:val="16"/>
      <w:szCs w:val="16"/>
      <w:lang w:eastAsia="ar-SA" w:bidi="ar-SA"/>
    </w:rPr>
  </w:style>
  <w:style w:type="character" w:customStyle="1" w:styleId="BodyText2Char2">
    <w:name w:val="Body Text 2 Char2"/>
    <w:uiPriority w:val="99"/>
    <w:rsid w:val="00CF64C4"/>
    <w:rPr>
      <w:rFonts w:eastAsia="Times New Roman"/>
      <w:color w:val="000000"/>
      <w:kern w:val="1"/>
      <w:sz w:val="24"/>
      <w:szCs w:val="24"/>
      <w:lang w:eastAsia="ar-SA" w:bidi="ar-SA"/>
    </w:rPr>
  </w:style>
  <w:style w:type="character" w:customStyle="1" w:styleId="FooterChar1">
    <w:name w:val="Footer Char1"/>
    <w:uiPriority w:val="99"/>
    <w:rsid w:val="00CF64C4"/>
    <w:rPr>
      <w:rFonts w:eastAsia="Times New Roman"/>
      <w:color w:val="000000"/>
      <w:kern w:val="1"/>
      <w:sz w:val="24"/>
      <w:szCs w:val="24"/>
      <w:lang w:eastAsia="ar-SA" w:bidi="ar-SA"/>
    </w:rPr>
  </w:style>
  <w:style w:type="character" w:customStyle="1" w:styleId="CommentSubjectChar1">
    <w:name w:val="Comment Subject Char1"/>
    <w:uiPriority w:val="99"/>
    <w:semiHidden/>
    <w:rsid w:val="00CF64C4"/>
    <w:rPr>
      <w:rFonts w:ascii="Times New Roman" w:eastAsia="Times New Roman" w:hAnsi="Times New Roman" w:cs="Times New Roman"/>
      <w:b/>
      <w:bCs/>
      <w:color w:val="000000"/>
      <w:kern w:val="1"/>
      <w:sz w:val="20"/>
      <w:szCs w:val="20"/>
      <w:lang w:val="sr-Cyrl-CS" w:eastAsia="ar-SA" w:bidi="ar-SA"/>
    </w:rPr>
  </w:style>
  <w:style w:type="paragraph" w:customStyle="1" w:styleId="xl88">
    <w:name w:val="xl88"/>
    <w:basedOn w:val="Normal"/>
    <w:uiPriority w:val="99"/>
    <w:rsid w:val="00CF64C4"/>
    <w:pPr>
      <w:spacing w:before="100" w:beforeAutospacing="1" w:after="100" w:afterAutospacing="1"/>
      <w:jc w:val="left"/>
    </w:pPr>
    <w:rPr>
      <w:b/>
      <w:bCs/>
      <w:sz w:val="24"/>
      <w:szCs w:val="24"/>
      <w:lang w:val="sr-Latn-CS" w:eastAsia="sr-Latn-CS"/>
    </w:rPr>
  </w:style>
  <w:style w:type="paragraph" w:customStyle="1" w:styleId="xl89">
    <w:name w:val="xl89"/>
    <w:basedOn w:val="Normal"/>
    <w:uiPriority w:val="99"/>
    <w:rsid w:val="00CF64C4"/>
    <w:pPr>
      <w:spacing w:before="100" w:beforeAutospacing="1" w:after="100" w:afterAutospacing="1"/>
      <w:jc w:val="left"/>
    </w:pPr>
    <w:rPr>
      <w:sz w:val="24"/>
      <w:szCs w:val="24"/>
      <w:lang w:val="sr-Latn-CS" w:eastAsia="sr-Latn-CS"/>
    </w:rPr>
  </w:style>
  <w:style w:type="paragraph" w:customStyle="1" w:styleId="xl90">
    <w:name w:val="xl90"/>
    <w:basedOn w:val="Normal"/>
    <w:uiPriority w:val="99"/>
    <w:rsid w:val="00CF64C4"/>
    <w:pPr>
      <w:spacing w:before="100" w:beforeAutospacing="1" w:after="100" w:afterAutospacing="1"/>
      <w:jc w:val="center"/>
    </w:pPr>
    <w:rPr>
      <w:sz w:val="24"/>
      <w:szCs w:val="24"/>
      <w:lang w:val="sr-Latn-CS" w:eastAsia="sr-Latn-CS"/>
    </w:rPr>
  </w:style>
  <w:style w:type="paragraph" w:customStyle="1" w:styleId="xl91">
    <w:name w:val="xl91"/>
    <w:basedOn w:val="Normal"/>
    <w:uiPriority w:val="99"/>
    <w:rsid w:val="00CF64C4"/>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left"/>
      <w:textAlignment w:val="top"/>
    </w:pPr>
    <w:rPr>
      <w:b/>
      <w:bCs/>
      <w:color w:val="000000"/>
      <w:sz w:val="24"/>
      <w:szCs w:val="24"/>
      <w:lang w:val="sr-Latn-CS" w:eastAsia="sr-Latn-CS"/>
    </w:rPr>
  </w:style>
  <w:style w:type="paragraph" w:customStyle="1" w:styleId="xl92">
    <w:name w:val="xl92"/>
    <w:basedOn w:val="Normal"/>
    <w:uiPriority w:val="99"/>
    <w:rsid w:val="00CF64C4"/>
    <w:pPr>
      <w:pBdr>
        <w:top w:val="single" w:sz="4" w:space="0" w:color="auto"/>
        <w:bottom w:val="single" w:sz="8" w:space="0" w:color="auto"/>
        <w:right w:val="single" w:sz="8" w:space="0" w:color="auto"/>
      </w:pBdr>
      <w:shd w:val="clear" w:color="auto" w:fill="C0C0C0"/>
      <w:spacing w:before="100" w:beforeAutospacing="1" w:after="100" w:afterAutospacing="1"/>
      <w:jc w:val="center"/>
      <w:textAlignment w:val="top"/>
    </w:pPr>
    <w:rPr>
      <w:b/>
      <w:bCs/>
      <w:color w:val="000000"/>
      <w:sz w:val="24"/>
      <w:szCs w:val="24"/>
      <w:lang w:val="sr-Latn-CS" w:eastAsia="sr-Latn-CS"/>
    </w:rPr>
  </w:style>
  <w:style w:type="paragraph" w:customStyle="1" w:styleId="xl93">
    <w:name w:val="xl93"/>
    <w:basedOn w:val="Normal"/>
    <w:uiPriority w:val="99"/>
    <w:rsid w:val="00CF64C4"/>
    <w:pPr>
      <w:pBdr>
        <w:top w:val="single" w:sz="4" w:space="0" w:color="auto"/>
        <w:bottom w:val="single" w:sz="8" w:space="0" w:color="auto"/>
        <w:right w:val="single" w:sz="4" w:space="0" w:color="auto"/>
      </w:pBdr>
      <w:shd w:val="clear" w:color="auto" w:fill="C0C0C0"/>
      <w:spacing w:before="100" w:beforeAutospacing="1" w:after="100" w:afterAutospacing="1"/>
      <w:jc w:val="center"/>
      <w:textAlignment w:val="top"/>
    </w:pPr>
    <w:rPr>
      <w:b/>
      <w:bCs/>
      <w:color w:val="000000"/>
      <w:sz w:val="24"/>
      <w:szCs w:val="24"/>
      <w:lang w:val="sr-Latn-CS" w:eastAsia="sr-Latn-CS"/>
    </w:rPr>
  </w:style>
  <w:style w:type="paragraph" w:customStyle="1" w:styleId="xl94">
    <w:name w:val="xl94"/>
    <w:basedOn w:val="Normal"/>
    <w:uiPriority w:val="99"/>
    <w:rsid w:val="00CF64C4"/>
    <w:pPr>
      <w:pBdr>
        <w:left w:val="single" w:sz="4" w:space="0" w:color="auto"/>
        <w:bottom w:val="single" w:sz="8" w:space="0" w:color="auto"/>
        <w:right w:val="single" w:sz="8" w:space="0" w:color="auto"/>
      </w:pBdr>
      <w:spacing w:before="100" w:beforeAutospacing="1" w:after="100" w:afterAutospacing="1"/>
      <w:jc w:val="center"/>
      <w:textAlignment w:val="top"/>
    </w:pPr>
    <w:rPr>
      <w:b/>
      <w:bCs/>
      <w:color w:val="000000"/>
      <w:sz w:val="24"/>
      <w:szCs w:val="24"/>
      <w:lang w:val="sr-Latn-CS" w:eastAsia="sr-Latn-CS"/>
    </w:rPr>
  </w:style>
  <w:style w:type="paragraph" w:customStyle="1" w:styleId="xl95">
    <w:name w:val="xl95"/>
    <w:basedOn w:val="Normal"/>
    <w:uiPriority w:val="99"/>
    <w:rsid w:val="00CF64C4"/>
    <w:pPr>
      <w:pBdr>
        <w:bottom w:val="single" w:sz="8" w:space="0" w:color="auto"/>
        <w:right w:val="single" w:sz="8" w:space="0" w:color="auto"/>
      </w:pBdr>
      <w:spacing w:before="100" w:beforeAutospacing="1" w:after="100" w:afterAutospacing="1"/>
      <w:jc w:val="center"/>
      <w:textAlignment w:val="top"/>
    </w:pPr>
    <w:rPr>
      <w:b/>
      <w:bCs/>
      <w:color w:val="000000"/>
      <w:sz w:val="24"/>
      <w:szCs w:val="24"/>
      <w:lang w:val="sr-Latn-CS" w:eastAsia="sr-Latn-CS"/>
    </w:rPr>
  </w:style>
  <w:style w:type="paragraph" w:customStyle="1" w:styleId="xl96">
    <w:name w:val="xl96"/>
    <w:basedOn w:val="Normal"/>
    <w:uiPriority w:val="99"/>
    <w:rsid w:val="00CF64C4"/>
    <w:pPr>
      <w:pBdr>
        <w:bottom w:val="single" w:sz="8" w:space="0" w:color="auto"/>
        <w:right w:val="single" w:sz="4" w:space="0" w:color="auto"/>
      </w:pBdr>
      <w:spacing w:before="100" w:beforeAutospacing="1" w:after="100" w:afterAutospacing="1"/>
      <w:jc w:val="center"/>
      <w:textAlignment w:val="top"/>
    </w:pPr>
    <w:rPr>
      <w:b/>
      <w:bCs/>
      <w:color w:val="000000"/>
      <w:sz w:val="24"/>
      <w:szCs w:val="24"/>
      <w:lang w:val="sr-Latn-CS" w:eastAsia="sr-Latn-CS"/>
    </w:rPr>
  </w:style>
  <w:style w:type="paragraph" w:customStyle="1" w:styleId="xl97">
    <w:name w:val="xl97"/>
    <w:basedOn w:val="Normal"/>
    <w:uiPriority w:val="99"/>
    <w:rsid w:val="00CF64C4"/>
    <w:pPr>
      <w:pBdr>
        <w:bottom w:val="single" w:sz="8" w:space="0" w:color="auto"/>
      </w:pBdr>
      <w:shd w:val="clear" w:color="auto" w:fill="C0C0C0"/>
      <w:spacing w:before="100" w:beforeAutospacing="1" w:after="100" w:afterAutospacing="1"/>
      <w:jc w:val="right"/>
      <w:textAlignment w:val="top"/>
    </w:pPr>
    <w:rPr>
      <w:b/>
      <w:bCs/>
      <w:color w:val="000000"/>
      <w:sz w:val="24"/>
      <w:szCs w:val="24"/>
      <w:lang w:val="sr-Latn-CS" w:eastAsia="sr-Latn-CS"/>
    </w:rPr>
  </w:style>
  <w:style w:type="paragraph" w:customStyle="1" w:styleId="xl98">
    <w:name w:val="xl98"/>
    <w:basedOn w:val="Normal"/>
    <w:uiPriority w:val="99"/>
    <w:rsid w:val="00CF64C4"/>
    <w:pPr>
      <w:pBdr>
        <w:bottom w:val="single" w:sz="8" w:space="0" w:color="auto"/>
      </w:pBdr>
      <w:shd w:val="clear" w:color="auto" w:fill="C0C0C0"/>
      <w:spacing w:before="100" w:beforeAutospacing="1" w:after="100" w:afterAutospacing="1"/>
      <w:jc w:val="center"/>
      <w:textAlignment w:val="top"/>
    </w:pPr>
    <w:rPr>
      <w:b/>
      <w:bCs/>
      <w:color w:val="000000"/>
      <w:sz w:val="24"/>
      <w:szCs w:val="24"/>
      <w:lang w:val="sr-Latn-CS" w:eastAsia="sr-Latn-CS"/>
    </w:rPr>
  </w:style>
  <w:style w:type="paragraph" w:customStyle="1" w:styleId="xl99">
    <w:name w:val="xl99"/>
    <w:basedOn w:val="Normal"/>
    <w:uiPriority w:val="99"/>
    <w:rsid w:val="00CF64C4"/>
    <w:pPr>
      <w:pBdr>
        <w:bottom w:val="single" w:sz="8" w:space="0" w:color="auto"/>
        <w:right w:val="single" w:sz="4" w:space="0" w:color="auto"/>
      </w:pBdr>
      <w:shd w:val="clear" w:color="auto" w:fill="C0C0C0"/>
      <w:spacing w:before="100" w:beforeAutospacing="1" w:after="100" w:afterAutospacing="1"/>
      <w:jc w:val="right"/>
      <w:textAlignment w:val="top"/>
    </w:pPr>
    <w:rPr>
      <w:b/>
      <w:bCs/>
      <w:color w:val="000000"/>
      <w:sz w:val="24"/>
      <w:szCs w:val="24"/>
      <w:lang w:val="sr-Latn-CS" w:eastAsia="sr-Latn-CS"/>
    </w:rPr>
  </w:style>
  <w:style w:type="paragraph" w:customStyle="1" w:styleId="xl100">
    <w:name w:val="xl100"/>
    <w:basedOn w:val="Normal"/>
    <w:uiPriority w:val="99"/>
    <w:rsid w:val="00CF64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val="sr-Latn-CS" w:eastAsia="sr-Latn-CS"/>
    </w:rPr>
  </w:style>
  <w:style w:type="paragraph" w:customStyle="1" w:styleId="xl101">
    <w:name w:val="xl101"/>
    <w:basedOn w:val="Normal"/>
    <w:uiPriority w:val="99"/>
    <w:rsid w:val="00CF64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 w:val="24"/>
      <w:szCs w:val="24"/>
      <w:lang w:val="sr-Latn-CS" w:eastAsia="sr-Latn-CS"/>
    </w:rPr>
  </w:style>
  <w:style w:type="paragraph" w:customStyle="1" w:styleId="xl102">
    <w:name w:val="xl102"/>
    <w:basedOn w:val="Normal"/>
    <w:uiPriority w:val="99"/>
    <w:rsid w:val="00CF64C4"/>
    <w:pPr>
      <w:pBdr>
        <w:bottom w:val="single" w:sz="8" w:space="0" w:color="auto"/>
        <w:right w:val="single" w:sz="4" w:space="0" w:color="auto"/>
      </w:pBdr>
      <w:spacing w:before="100" w:beforeAutospacing="1" w:after="100" w:afterAutospacing="1"/>
      <w:jc w:val="right"/>
      <w:textAlignment w:val="top"/>
    </w:pPr>
    <w:rPr>
      <w:b/>
      <w:bCs/>
      <w:color w:val="000000"/>
      <w:sz w:val="24"/>
      <w:szCs w:val="24"/>
      <w:lang w:val="sr-Latn-CS" w:eastAsia="sr-Latn-CS"/>
    </w:rPr>
  </w:style>
  <w:style w:type="paragraph" w:customStyle="1" w:styleId="xl103">
    <w:name w:val="xl103"/>
    <w:basedOn w:val="Normal"/>
    <w:uiPriority w:val="99"/>
    <w:rsid w:val="00CF64C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lang w:val="sr-Latn-CS" w:eastAsia="sr-Latn-CS"/>
    </w:rPr>
  </w:style>
  <w:style w:type="paragraph" w:customStyle="1" w:styleId="xl104">
    <w:name w:val="xl104"/>
    <w:basedOn w:val="Normal"/>
    <w:uiPriority w:val="99"/>
    <w:rsid w:val="00CF64C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lang w:val="sr-Latn-CS" w:eastAsia="sr-Latn-CS"/>
    </w:rPr>
  </w:style>
  <w:style w:type="paragraph" w:customStyle="1" w:styleId="xl105">
    <w:name w:val="xl105"/>
    <w:basedOn w:val="Normal"/>
    <w:uiPriority w:val="99"/>
    <w:rsid w:val="00CF64C4"/>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4"/>
      <w:szCs w:val="24"/>
      <w:lang w:val="sr-Latn-CS" w:eastAsia="sr-Latn-CS"/>
    </w:rPr>
  </w:style>
  <w:style w:type="paragraph" w:customStyle="1" w:styleId="xl106">
    <w:name w:val="xl106"/>
    <w:basedOn w:val="Normal"/>
    <w:uiPriority w:val="99"/>
    <w:rsid w:val="00CF64C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lang w:val="sr-Latn-CS" w:eastAsia="sr-Latn-CS"/>
    </w:rPr>
  </w:style>
  <w:style w:type="paragraph" w:customStyle="1" w:styleId="xl107">
    <w:name w:val="xl107"/>
    <w:basedOn w:val="Normal"/>
    <w:uiPriority w:val="99"/>
    <w:rsid w:val="00CF64C4"/>
    <w:pPr>
      <w:pBdr>
        <w:left w:val="double" w:sz="6" w:space="0" w:color="auto"/>
        <w:bottom w:val="single" w:sz="8" w:space="0" w:color="auto"/>
        <w:right w:val="single" w:sz="8" w:space="0" w:color="auto"/>
      </w:pBdr>
      <w:spacing w:before="100" w:beforeAutospacing="1" w:after="100" w:afterAutospacing="1"/>
      <w:jc w:val="center"/>
      <w:textAlignment w:val="center"/>
    </w:pPr>
    <w:rPr>
      <w:b/>
      <w:bCs/>
      <w:sz w:val="24"/>
      <w:szCs w:val="24"/>
      <w:lang w:val="sr-Latn-CS" w:eastAsia="sr-Latn-CS"/>
    </w:rPr>
  </w:style>
  <w:style w:type="paragraph" w:customStyle="1" w:styleId="xl108">
    <w:name w:val="xl108"/>
    <w:basedOn w:val="Normal"/>
    <w:uiPriority w:val="99"/>
    <w:rsid w:val="00CF64C4"/>
    <w:pPr>
      <w:pBdr>
        <w:left w:val="double" w:sz="6" w:space="0" w:color="auto"/>
        <w:right w:val="single" w:sz="8" w:space="0" w:color="auto"/>
      </w:pBdr>
      <w:spacing w:before="100" w:beforeAutospacing="1" w:after="100" w:afterAutospacing="1"/>
      <w:jc w:val="center"/>
      <w:textAlignment w:val="center"/>
    </w:pPr>
    <w:rPr>
      <w:b/>
      <w:bCs/>
      <w:sz w:val="24"/>
      <w:szCs w:val="24"/>
      <w:lang w:val="sr-Latn-CS" w:eastAsia="sr-Latn-CS"/>
    </w:rPr>
  </w:style>
  <w:style w:type="paragraph" w:customStyle="1" w:styleId="xl109">
    <w:name w:val="xl109"/>
    <w:basedOn w:val="Normal"/>
    <w:uiPriority w:val="99"/>
    <w:rsid w:val="00CF64C4"/>
    <w:pPr>
      <w:pBdr>
        <w:top w:val="single" w:sz="8" w:space="0" w:color="auto"/>
        <w:left w:val="double" w:sz="6" w:space="0" w:color="auto"/>
        <w:right w:val="single" w:sz="8" w:space="0" w:color="auto"/>
      </w:pBdr>
      <w:shd w:val="clear" w:color="auto" w:fill="FFFFFF"/>
      <w:spacing w:before="100" w:beforeAutospacing="1" w:after="100" w:afterAutospacing="1"/>
      <w:jc w:val="center"/>
      <w:textAlignment w:val="center"/>
    </w:pPr>
    <w:rPr>
      <w:b/>
      <w:bCs/>
      <w:sz w:val="24"/>
      <w:szCs w:val="24"/>
      <w:lang w:val="sr-Latn-CS" w:eastAsia="sr-Latn-CS"/>
    </w:rPr>
  </w:style>
  <w:style w:type="paragraph" w:customStyle="1" w:styleId="xl110">
    <w:name w:val="xl110"/>
    <w:basedOn w:val="Normal"/>
    <w:uiPriority w:val="99"/>
    <w:rsid w:val="00CF64C4"/>
    <w:pPr>
      <w:pBdr>
        <w:top w:val="single" w:sz="4" w:space="0" w:color="auto"/>
        <w:left w:val="single" w:sz="4" w:space="0" w:color="auto"/>
        <w:right w:val="single" w:sz="4" w:space="0" w:color="auto"/>
      </w:pBdr>
      <w:spacing w:before="100" w:beforeAutospacing="1" w:after="100" w:afterAutospacing="1"/>
      <w:jc w:val="left"/>
      <w:textAlignment w:val="top"/>
    </w:pPr>
    <w:rPr>
      <w:color w:val="000000"/>
      <w:sz w:val="24"/>
      <w:szCs w:val="24"/>
      <w:lang w:val="sr-Latn-CS" w:eastAsia="sr-Latn-CS"/>
    </w:rPr>
  </w:style>
  <w:style w:type="paragraph" w:customStyle="1" w:styleId="xl111">
    <w:name w:val="xl111"/>
    <w:basedOn w:val="Normal"/>
    <w:uiPriority w:val="99"/>
    <w:rsid w:val="00CF64C4"/>
    <w:pPr>
      <w:pBdr>
        <w:left w:val="single" w:sz="4" w:space="0" w:color="auto"/>
        <w:bottom w:val="single" w:sz="4" w:space="0" w:color="auto"/>
        <w:right w:val="single" w:sz="4" w:space="0" w:color="auto"/>
      </w:pBdr>
      <w:spacing w:before="100" w:beforeAutospacing="1" w:after="100" w:afterAutospacing="1"/>
      <w:jc w:val="left"/>
      <w:textAlignment w:val="top"/>
    </w:pPr>
    <w:rPr>
      <w:color w:val="000000"/>
      <w:sz w:val="24"/>
      <w:szCs w:val="24"/>
      <w:lang w:val="sr-Latn-CS" w:eastAsia="sr-Latn-CS"/>
    </w:rPr>
  </w:style>
  <w:style w:type="paragraph" w:customStyle="1" w:styleId="xl112">
    <w:name w:val="xl112"/>
    <w:basedOn w:val="Normal"/>
    <w:uiPriority w:val="99"/>
    <w:rsid w:val="00CF64C4"/>
    <w:pPr>
      <w:pBdr>
        <w:top w:val="single" w:sz="4" w:space="0" w:color="auto"/>
        <w:left w:val="single" w:sz="4" w:space="0" w:color="auto"/>
        <w:right w:val="single" w:sz="4" w:space="0" w:color="auto"/>
      </w:pBdr>
      <w:spacing w:before="100" w:beforeAutospacing="1" w:after="100" w:afterAutospacing="1"/>
      <w:jc w:val="center"/>
    </w:pPr>
    <w:rPr>
      <w:color w:val="000000"/>
      <w:sz w:val="24"/>
      <w:szCs w:val="24"/>
      <w:lang w:val="sr-Latn-CS" w:eastAsia="sr-Latn-CS"/>
    </w:rPr>
  </w:style>
  <w:style w:type="paragraph" w:customStyle="1" w:styleId="xl113">
    <w:name w:val="xl113"/>
    <w:basedOn w:val="Normal"/>
    <w:uiPriority w:val="99"/>
    <w:rsid w:val="00CF64C4"/>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val="sr-Latn-CS" w:eastAsia="sr-Latn-CS"/>
    </w:rPr>
  </w:style>
  <w:style w:type="paragraph" w:customStyle="1" w:styleId="xl114">
    <w:name w:val="xl114"/>
    <w:basedOn w:val="Normal"/>
    <w:uiPriority w:val="99"/>
    <w:rsid w:val="00CF64C4"/>
    <w:pPr>
      <w:pBdr>
        <w:top w:val="single" w:sz="8" w:space="0" w:color="auto"/>
        <w:bottom w:val="single" w:sz="8" w:space="0" w:color="auto"/>
      </w:pBdr>
      <w:shd w:val="clear" w:color="auto" w:fill="C0C0C0"/>
      <w:spacing w:before="100" w:beforeAutospacing="1" w:after="100" w:afterAutospacing="1"/>
      <w:jc w:val="right"/>
      <w:textAlignment w:val="top"/>
    </w:pPr>
    <w:rPr>
      <w:b/>
      <w:bCs/>
      <w:color w:val="000000"/>
      <w:sz w:val="24"/>
      <w:szCs w:val="24"/>
      <w:lang w:val="sr-Latn-CS" w:eastAsia="sr-Latn-CS"/>
    </w:rPr>
  </w:style>
  <w:style w:type="paragraph" w:customStyle="1" w:styleId="xl115">
    <w:name w:val="xl115"/>
    <w:basedOn w:val="Normal"/>
    <w:uiPriority w:val="99"/>
    <w:rsid w:val="00CF64C4"/>
    <w:pPr>
      <w:pBdr>
        <w:left w:val="single" w:sz="4" w:space="0" w:color="auto"/>
        <w:right w:val="single" w:sz="4" w:space="0" w:color="auto"/>
      </w:pBdr>
      <w:spacing w:before="100" w:beforeAutospacing="1" w:after="100" w:afterAutospacing="1"/>
      <w:jc w:val="left"/>
    </w:pPr>
    <w:rPr>
      <w:color w:val="000000"/>
      <w:sz w:val="24"/>
      <w:szCs w:val="24"/>
      <w:lang w:val="sr-Latn-CS" w:eastAsia="sr-Latn-CS"/>
    </w:rPr>
  </w:style>
  <w:style w:type="paragraph" w:customStyle="1" w:styleId="xl116">
    <w:name w:val="xl116"/>
    <w:basedOn w:val="Normal"/>
    <w:uiPriority w:val="99"/>
    <w:rsid w:val="00CF64C4"/>
    <w:pPr>
      <w:pBdr>
        <w:top w:val="single" w:sz="4" w:space="0" w:color="auto"/>
        <w:left w:val="single" w:sz="4" w:space="0" w:color="auto"/>
        <w:right w:val="single" w:sz="4" w:space="0" w:color="auto"/>
      </w:pBdr>
      <w:spacing w:before="100" w:beforeAutospacing="1" w:after="100" w:afterAutospacing="1"/>
      <w:jc w:val="center"/>
    </w:pPr>
    <w:rPr>
      <w:color w:val="000000"/>
      <w:sz w:val="24"/>
      <w:szCs w:val="24"/>
      <w:lang w:val="sr-Latn-CS" w:eastAsia="sr-Latn-CS"/>
    </w:rPr>
  </w:style>
  <w:style w:type="paragraph" w:customStyle="1" w:styleId="xl117">
    <w:name w:val="xl117"/>
    <w:basedOn w:val="Normal"/>
    <w:uiPriority w:val="99"/>
    <w:rsid w:val="00CF64C4"/>
    <w:pPr>
      <w:pBdr>
        <w:top w:val="single" w:sz="4" w:space="0" w:color="auto"/>
        <w:left w:val="single" w:sz="4" w:space="0" w:color="auto"/>
        <w:right w:val="single" w:sz="4" w:space="0" w:color="auto"/>
      </w:pBdr>
      <w:spacing w:before="100" w:beforeAutospacing="1" w:after="100" w:afterAutospacing="1"/>
      <w:jc w:val="center"/>
    </w:pPr>
    <w:rPr>
      <w:color w:val="000000"/>
      <w:sz w:val="24"/>
      <w:szCs w:val="24"/>
      <w:lang w:val="sr-Latn-CS" w:eastAsia="sr-Latn-CS"/>
    </w:rPr>
  </w:style>
  <w:style w:type="paragraph" w:customStyle="1" w:styleId="xl118">
    <w:name w:val="xl118"/>
    <w:basedOn w:val="Normal"/>
    <w:uiPriority w:val="99"/>
    <w:rsid w:val="00CF64C4"/>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rPr>
      <w:b/>
      <w:bCs/>
      <w:color w:val="000000"/>
      <w:sz w:val="24"/>
      <w:szCs w:val="24"/>
      <w:lang w:val="sr-Latn-CS" w:eastAsia="sr-Latn-CS"/>
    </w:rPr>
  </w:style>
  <w:style w:type="paragraph" w:customStyle="1" w:styleId="xl119">
    <w:name w:val="xl119"/>
    <w:basedOn w:val="Normal"/>
    <w:uiPriority w:val="99"/>
    <w:rsid w:val="00CF64C4"/>
    <w:pPr>
      <w:pBdr>
        <w:left w:val="single" w:sz="4" w:space="0" w:color="auto"/>
        <w:bottom w:val="single" w:sz="4" w:space="0" w:color="auto"/>
        <w:right w:val="single" w:sz="4" w:space="0" w:color="auto"/>
      </w:pBdr>
      <w:spacing w:before="100" w:beforeAutospacing="1" w:after="100" w:afterAutospacing="1"/>
      <w:jc w:val="left"/>
      <w:textAlignment w:val="top"/>
    </w:pPr>
    <w:rPr>
      <w:color w:val="000000"/>
      <w:sz w:val="24"/>
      <w:szCs w:val="24"/>
      <w:lang w:val="sr-Latn-CS" w:eastAsia="sr-Latn-CS"/>
    </w:rPr>
  </w:style>
  <w:style w:type="paragraph" w:customStyle="1" w:styleId="xl120">
    <w:name w:val="xl120"/>
    <w:basedOn w:val="Normal"/>
    <w:uiPriority w:val="99"/>
    <w:rsid w:val="00CF64C4"/>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val="sr-Latn-CS" w:eastAsia="sr-Latn-CS"/>
    </w:rPr>
  </w:style>
  <w:style w:type="paragraph" w:customStyle="1" w:styleId="xl121">
    <w:name w:val="xl121"/>
    <w:basedOn w:val="Normal"/>
    <w:uiPriority w:val="99"/>
    <w:rsid w:val="00CF64C4"/>
    <w:pPr>
      <w:pBdr>
        <w:left w:val="single" w:sz="4" w:space="0" w:color="auto"/>
        <w:bottom w:val="single" w:sz="4" w:space="0" w:color="auto"/>
        <w:right w:val="single" w:sz="4" w:space="0" w:color="auto"/>
      </w:pBdr>
      <w:spacing w:before="100" w:beforeAutospacing="1" w:after="100" w:afterAutospacing="1"/>
      <w:jc w:val="right"/>
      <w:textAlignment w:val="top"/>
    </w:pPr>
    <w:rPr>
      <w:color w:val="000000"/>
      <w:sz w:val="24"/>
      <w:szCs w:val="24"/>
      <w:lang w:val="sr-Latn-CS" w:eastAsia="sr-Latn-CS"/>
    </w:rPr>
  </w:style>
  <w:style w:type="paragraph" w:customStyle="1" w:styleId="xl122">
    <w:name w:val="xl122"/>
    <w:basedOn w:val="Normal"/>
    <w:uiPriority w:val="99"/>
    <w:rsid w:val="00CF64C4"/>
    <w:pPr>
      <w:pBdr>
        <w:left w:val="single" w:sz="4" w:space="0" w:color="auto"/>
        <w:bottom w:val="single" w:sz="4" w:space="0" w:color="auto"/>
        <w:right w:val="single" w:sz="4" w:space="0" w:color="auto"/>
      </w:pBdr>
      <w:spacing w:before="100" w:beforeAutospacing="1" w:after="100" w:afterAutospacing="1"/>
      <w:jc w:val="left"/>
      <w:textAlignment w:val="top"/>
    </w:pPr>
    <w:rPr>
      <w:color w:val="000000"/>
      <w:sz w:val="24"/>
      <w:szCs w:val="24"/>
      <w:lang w:val="sr-Latn-CS" w:eastAsia="sr-Latn-CS"/>
    </w:rPr>
  </w:style>
  <w:style w:type="paragraph" w:customStyle="1" w:styleId="xl123">
    <w:name w:val="xl123"/>
    <w:basedOn w:val="Normal"/>
    <w:uiPriority w:val="99"/>
    <w:rsid w:val="00CF64C4"/>
    <w:pPr>
      <w:pBdr>
        <w:top w:val="single" w:sz="4" w:space="0" w:color="auto"/>
        <w:left w:val="single" w:sz="4" w:space="0" w:color="auto"/>
        <w:right w:val="single" w:sz="4" w:space="0" w:color="auto"/>
      </w:pBdr>
      <w:spacing w:before="100" w:beforeAutospacing="1" w:after="100" w:afterAutospacing="1"/>
      <w:jc w:val="left"/>
      <w:textAlignment w:val="top"/>
    </w:pPr>
    <w:rPr>
      <w:color w:val="000000"/>
      <w:sz w:val="24"/>
      <w:szCs w:val="24"/>
      <w:lang w:val="sr-Latn-CS" w:eastAsia="sr-Latn-CS"/>
    </w:rPr>
  </w:style>
  <w:style w:type="paragraph" w:customStyle="1" w:styleId="xl124">
    <w:name w:val="xl124"/>
    <w:basedOn w:val="Normal"/>
    <w:uiPriority w:val="99"/>
    <w:rsid w:val="00CF64C4"/>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4"/>
      <w:szCs w:val="24"/>
      <w:lang w:val="sr-Latn-CS" w:eastAsia="sr-Latn-CS"/>
    </w:rPr>
  </w:style>
  <w:style w:type="paragraph" w:customStyle="1" w:styleId="xl125">
    <w:name w:val="xl125"/>
    <w:basedOn w:val="Normal"/>
    <w:uiPriority w:val="99"/>
    <w:rsid w:val="00CF64C4"/>
    <w:pPr>
      <w:pBdr>
        <w:top w:val="single" w:sz="4" w:space="0" w:color="auto"/>
        <w:left w:val="single" w:sz="4" w:space="0" w:color="auto"/>
        <w:right w:val="single" w:sz="4" w:space="0" w:color="auto"/>
      </w:pBdr>
      <w:spacing w:before="100" w:beforeAutospacing="1" w:after="100" w:afterAutospacing="1"/>
      <w:jc w:val="right"/>
      <w:textAlignment w:val="top"/>
    </w:pPr>
    <w:rPr>
      <w:color w:val="000000"/>
      <w:sz w:val="24"/>
      <w:szCs w:val="24"/>
      <w:lang w:val="sr-Latn-CS" w:eastAsia="sr-Latn-CS"/>
    </w:rPr>
  </w:style>
  <w:style w:type="paragraph" w:customStyle="1" w:styleId="xl126">
    <w:name w:val="xl126"/>
    <w:basedOn w:val="Normal"/>
    <w:uiPriority w:val="99"/>
    <w:rsid w:val="00CF64C4"/>
    <w:pPr>
      <w:pBdr>
        <w:top w:val="single" w:sz="4" w:space="0" w:color="auto"/>
        <w:left w:val="single" w:sz="4" w:space="0" w:color="auto"/>
        <w:right w:val="single" w:sz="4" w:space="0" w:color="auto"/>
      </w:pBdr>
      <w:spacing w:before="100" w:beforeAutospacing="1" w:after="100" w:afterAutospacing="1"/>
      <w:jc w:val="left"/>
      <w:textAlignment w:val="top"/>
    </w:pPr>
    <w:rPr>
      <w:color w:val="000000"/>
      <w:sz w:val="24"/>
      <w:szCs w:val="24"/>
      <w:lang w:val="sr-Latn-CS" w:eastAsia="sr-Latn-CS"/>
    </w:rPr>
  </w:style>
  <w:style w:type="paragraph" w:customStyle="1" w:styleId="xl127">
    <w:name w:val="xl127"/>
    <w:basedOn w:val="Normal"/>
    <w:uiPriority w:val="99"/>
    <w:rsid w:val="00CF64C4"/>
    <w:pPr>
      <w:pBdr>
        <w:top w:val="single" w:sz="8" w:space="0" w:color="auto"/>
        <w:left w:val="single" w:sz="8" w:space="0" w:color="auto"/>
        <w:bottom w:val="single" w:sz="8" w:space="0" w:color="auto"/>
        <w:right w:val="single" w:sz="8" w:space="0" w:color="auto"/>
      </w:pBdr>
      <w:spacing w:before="100" w:beforeAutospacing="1" w:after="100" w:afterAutospacing="1"/>
      <w:jc w:val="left"/>
    </w:pPr>
    <w:rPr>
      <w:b/>
      <w:bCs/>
      <w:sz w:val="24"/>
      <w:szCs w:val="24"/>
      <w:lang w:val="sr-Latn-CS" w:eastAsia="sr-Latn-CS"/>
    </w:rPr>
  </w:style>
  <w:style w:type="paragraph" w:customStyle="1" w:styleId="xl128">
    <w:name w:val="xl128"/>
    <w:basedOn w:val="Normal"/>
    <w:uiPriority w:val="99"/>
    <w:rsid w:val="00CF64C4"/>
    <w:pPr>
      <w:pBdr>
        <w:top w:val="single" w:sz="4" w:space="0" w:color="auto"/>
        <w:left w:val="single" w:sz="4" w:space="0" w:color="auto"/>
        <w:right w:val="single" w:sz="4" w:space="0" w:color="auto"/>
      </w:pBdr>
      <w:spacing w:before="100" w:beforeAutospacing="1" w:after="100" w:afterAutospacing="1"/>
      <w:jc w:val="left"/>
      <w:textAlignment w:val="top"/>
    </w:pPr>
    <w:rPr>
      <w:color w:val="000000"/>
      <w:sz w:val="24"/>
      <w:szCs w:val="24"/>
      <w:lang w:val="sr-Latn-CS" w:eastAsia="sr-Latn-CS"/>
    </w:rPr>
  </w:style>
  <w:style w:type="paragraph" w:customStyle="1" w:styleId="xl129">
    <w:name w:val="xl129"/>
    <w:basedOn w:val="Normal"/>
    <w:uiPriority w:val="99"/>
    <w:rsid w:val="00CF64C4"/>
    <w:pPr>
      <w:pBdr>
        <w:top w:val="single" w:sz="8" w:space="0" w:color="auto"/>
        <w:left w:val="single" w:sz="8" w:space="0" w:color="auto"/>
        <w:bottom w:val="single" w:sz="8" w:space="0" w:color="auto"/>
        <w:right w:val="single" w:sz="8" w:space="0" w:color="auto"/>
      </w:pBdr>
      <w:spacing w:before="100" w:beforeAutospacing="1" w:after="100" w:afterAutospacing="1"/>
      <w:jc w:val="right"/>
    </w:pPr>
    <w:rPr>
      <w:b/>
      <w:bCs/>
      <w:color w:val="000000"/>
      <w:sz w:val="24"/>
      <w:szCs w:val="24"/>
      <w:lang w:val="sr-Latn-CS" w:eastAsia="sr-Latn-CS"/>
    </w:rPr>
  </w:style>
  <w:style w:type="paragraph" w:customStyle="1" w:styleId="xl130">
    <w:name w:val="xl130"/>
    <w:basedOn w:val="Normal"/>
    <w:uiPriority w:val="99"/>
    <w:rsid w:val="00CF64C4"/>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4"/>
      <w:szCs w:val="24"/>
      <w:lang w:val="sr-Latn-CS" w:eastAsia="sr-Latn-CS"/>
    </w:rPr>
  </w:style>
  <w:style w:type="paragraph" w:customStyle="1" w:styleId="xl131">
    <w:name w:val="xl131"/>
    <w:basedOn w:val="Normal"/>
    <w:uiPriority w:val="99"/>
    <w:rsid w:val="00CF64C4"/>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val="sr-Latn-CS" w:eastAsia="sr-Latn-CS"/>
    </w:rPr>
  </w:style>
  <w:style w:type="paragraph" w:customStyle="1" w:styleId="xl132">
    <w:name w:val="xl132"/>
    <w:basedOn w:val="Normal"/>
    <w:uiPriority w:val="99"/>
    <w:rsid w:val="00CF64C4"/>
    <w:pPr>
      <w:pBdr>
        <w:left w:val="single" w:sz="4" w:space="0" w:color="auto"/>
        <w:bottom w:val="single" w:sz="4" w:space="0" w:color="auto"/>
        <w:right w:val="single" w:sz="4" w:space="0" w:color="auto"/>
      </w:pBdr>
      <w:spacing w:before="100" w:beforeAutospacing="1" w:after="100" w:afterAutospacing="1"/>
      <w:jc w:val="center"/>
    </w:pPr>
    <w:rPr>
      <w:color w:val="000000"/>
      <w:sz w:val="24"/>
      <w:szCs w:val="24"/>
      <w:lang w:val="sr-Latn-CS" w:eastAsia="sr-Latn-CS"/>
    </w:rPr>
  </w:style>
  <w:style w:type="paragraph" w:customStyle="1" w:styleId="xl133">
    <w:name w:val="xl133"/>
    <w:basedOn w:val="Normal"/>
    <w:uiPriority w:val="99"/>
    <w:rsid w:val="00CF64C4"/>
    <w:pPr>
      <w:pBdr>
        <w:top w:val="single" w:sz="4" w:space="0" w:color="auto"/>
        <w:left w:val="single" w:sz="4" w:space="0" w:color="auto"/>
        <w:bottom w:val="single" w:sz="4" w:space="0" w:color="auto"/>
      </w:pBdr>
      <w:spacing w:before="100" w:beforeAutospacing="1" w:after="100" w:afterAutospacing="1"/>
      <w:jc w:val="center"/>
    </w:pPr>
    <w:rPr>
      <w:color w:val="000000"/>
      <w:sz w:val="24"/>
      <w:szCs w:val="24"/>
      <w:lang w:val="sr-Latn-CS" w:eastAsia="sr-Latn-CS"/>
    </w:rPr>
  </w:style>
  <w:style w:type="paragraph" w:customStyle="1" w:styleId="xl134">
    <w:name w:val="xl134"/>
    <w:basedOn w:val="Normal"/>
    <w:uiPriority w:val="99"/>
    <w:rsid w:val="00CF64C4"/>
    <w:pPr>
      <w:pBdr>
        <w:top w:val="single" w:sz="4" w:space="0" w:color="auto"/>
        <w:bottom w:val="single" w:sz="4" w:space="0" w:color="auto"/>
        <w:right w:val="single" w:sz="4" w:space="0" w:color="auto"/>
      </w:pBdr>
      <w:spacing w:before="100" w:beforeAutospacing="1" w:after="100" w:afterAutospacing="1"/>
      <w:jc w:val="left"/>
      <w:textAlignment w:val="top"/>
    </w:pPr>
    <w:rPr>
      <w:color w:val="000000"/>
      <w:sz w:val="24"/>
      <w:szCs w:val="24"/>
      <w:lang w:val="sr-Latn-CS" w:eastAsia="sr-Latn-CS"/>
    </w:rPr>
  </w:style>
  <w:style w:type="paragraph" w:customStyle="1" w:styleId="xl135">
    <w:name w:val="xl135"/>
    <w:basedOn w:val="Normal"/>
    <w:uiPriority w:val="99"/>
    <w:rsid w:val="00CF64C4"/>
    <w:pPr>
      <w:pBdr>
        <w:top w:val="single" w:sz="4" w:space="0" w:color="auto"/>
        <w:bottom w:val="single" w:sz="8" w:space="0" w:color="auto"/>
        <w:right w:val="single" w:sz="8" w:space="0" w:color="auto"/>
      </w:pBdr>
      <w:shd w:val="clear" w:color="auto" w:fill="C0C0C0"/>
      <w:spacing w:before="100" w:beforeAutospacing="1" w:after="100" w:afterAutospacing="1"/>
      <w:jc w:val="center"/>
      <w:textAlignment w:val="top"/>
    </w:pPr>
    <w:rPr>
      <w:color w:val="000000"/>
      <w:sz w:val="24"/>
      <w:szCs w:val="24"/>
      <w:lang w:val="sr-Latn-CS" w:eastAsia="sr-Latn-CS"/>
    </w:rPr>
  </w:style>
  <w:style w:type="paragraph" w:customStyle="1" w:styleId="xl136">
    <w:name w:val="xl136"/>
    <w:basedOn w:val="Normal"/>
    <w:uiPriority w:val="99"/>
    <w:rsid w:val="00CF64C4"/>
    <w:pPr>
      <w:pBdr>
        <w:bottom w:val="single" w:sz="8" w:space="0" w:color="auto"/>
        <w:right w:val="single" w:sz="8" w:space="0" w:color="auto"/>
      </w:pBdr>
      <w:spacing w:before="100" w:beforeAutospacing="1" w:after="100" w:afterAutospacing="1"/>
      <w:jc w:val="center"/>
      <w:textAlignment w:val="top"/>
    </w:pPr>
    <w:rPr>
      <w:color w:val="000000"/>
      <w:sz w:val="24"/>
      <w:szCs w:val="24"/>
      <w:lang w:val="sr-Latn-CS" w:eastAsia="sr-Latn-CS"/>
    </w:rPr>
  </w:style>
  <w:style w:type="paragraph" w:customStyle="1" w:styleId="xl137">
    <w:name w:val="xl137"/>
    <w:basedOn w:val="Normal"/>
    <w:uiPriority w:val="99"/>
    <w:rsid w:val="00CF64C4"/>
    <w:pPr>
      <w:pBdr>
        <w:bottom w:val="single" w:sz="8" w:space="0" w:color="auto"/>
      </w:pBdr>
      <w:shd w:val="clear" w:color="auto" w:fill="C0C0C0"/>
      <w:spacing w:before="100" w:beforeAutospacing="1" w:after="100" w:afterAutospacing="1"/>
      <w:jc w:val="right"/>
      <w:textAlignment w:val="top"/>
    </w:pPr>
    <w:rPr>
      <w:color w:val="000000"/>
      <w:sz w:val="24"/>
      <w:szCs w:val="24"/>
      <w:lang w:val="sr-Latn-CS" w:eastAsia="sr-Latn-CS"/>
    </w:rPr>
  </w:style>
  <w:style w:type="paragraph" w:customStyle="1" w:styleId="xl138">
    <w:name w:val="xl138"/>
    <w:basedOn w:val="Normal"/>
    <w:uiPriority w:val="99"/>
    <w:rsid w:val="00CF64C4"/>
    <w:pPr>
      <w:pBdr>
        <w:bottom w:val="single" w:sz="8" w:space="0" w:color="auto"/>
        <w:right w:val="single" w:sz="8" w:space="0" w:color="auto"/>
      </w:pBdr>
      <w:shd w:val="clear" w:color="auto" w:fill="C0C0C0"/>
      <w:spacing w:before="100" w:beforeAutospacing="1" w:after="100" w:afterAutospacing="1"/>
      <w:jc w:val="right"/>
      <w:textAlignment w:val="top"/>
    </w:pPr>
    <w:rPr>
      <w:color w:val="000000"/>
      <w:sz w:val="24"/>
      <w:szCs w:val="24"/>
      <w:lang w:val="sr-Latn-CS" w:eastAsia="sr-Latn-CS"/>
    </w:rPr>
  </w:style>
  <w:style w:type="paragraph" w:customStyle="1" w:styleId="xl139">
    <w:name w:val="xl139"/>
    <w:basedOn w:val="Normal"/>
    <w:uiPriority w:val="99"/>
    <w:rsid w:val="00CF64C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val="sr-Latn-CS" w:eastAsia="sr-Latn-CS"/>
    </w:rPr>
  </w:style>
  <w:style w:type="paragraph" w:customStyle="1" w:styleId="xl140">
    <w:name w:val="xl140"/>
    <w:basedOn w:val="Normal"/>
    <w:uiPriority w:val="99"/>
    <w:rsid w:val="00CF64C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sz w:val="24"/>
      <w:szCs w:val="24"/>
      <w:lang w:val="sr-Latn-CS" w:eastAsia="sr-Latn-CS"/>
    </w:rPr>
  </w:style>
  <w:style w:type="paragraph" w:customStyle="1" w:styleId="xl141">
    <w:name w:val="xl141"/>
    <w:basedOn w:val="Normal"/>
    <w:uiPriority w:val="99"/>
    <w:rsid w:val="00CF64C4"/>
    <w:pPr>
      <w:pBdr>
        <w:top w:val="single" w:sz="8" w:space="0" w:color="auto"/>
        <w:bottom w:val="single" w:sz="8" w:space="0" w:color="auto"/>
        <w:right w:val="single" w:sz="8" w:space="0" w:color="auto"/>
      </w:pBdr>
      <w:shd w:val="clear" w:color="auto" w:fill="C0C0C0"/>
      <w:spacing w:before="100" w:beforeAutospacing="1" w:after="100" w:afterAutospacing="1"/>
      <w:jc w:val="right"/>
      <w:textAlignment w:val="top"/>
    </w:pPr>
    <w:rPr>
      <w:color w:val="000000"/>
      <w:sz w:val="24"/>
      <w:szCs w:val="24"/>
      <w:lang w:val="sr-Latn-CS" w:eastAsia="sr-Latn-CS"/>
    </w:rPr>
  </w:style>
  <w:style w:type="paragraph" w:customStyle="1" w:styleId="xl142">
    <w:name w:val="xl142"/>
    <w:basedOn w:val="Normal"/>
    <w:uiPriority w:val="99"/>
    <w:rsid w:val="00CF64C4"/>
    <w:pPr>
      <w:pBdr>
        <w:top w:val="single" w:sz="4" w:space="0" w:color="auto"/>
        <w:left w:val="single" w:sz="4" w:space="0" w:color="auto"/>
        <w:bottom w:val="single" w:sz="4" w:space="0" w:color="auto"/>
      </w:pBdr>
      <w:spacing w:before="100" w:beforeAutospacing="1" w:after="100" w:afterAutospacing="1"/>
      <w:jc w:val="center"/>
      <w:textAlignment w:val="top"/>
    </w:pPr>
    <w:rPr>
      <w:color w:val="000000"/>
      <w:sz w:val="24"/>
      <w:szCs w:val="24"/>
      <w:lang w:val="sr-Latn-CS" w:eastAsia="sr-Latn-CS"/>
    </w:rPr>
  </w:style>
  <w:style w:type="paragraph" w:customStyle="1" w:styleId="xl143">
    <w:name w:val="xl143"/>
    <w:basedOn w:val="Normal"/>
    <w:uiPriority w:val="99"/>
    <w:rsid w:val="00CF64C4"/>
    <w:pPr>
      <w:pBdr>
        <w:left w:val="single" w:sz="4" w:space="0" w:color="auto"/>
        <w:bottom w:val="single" w:sz="4" w:space="0" w:color="auto"/>
        <w:right w:val="single" w:sz="4" w:space="0" w:color="auto"/>
      </w:pBdr>
      <w:spacing w:before="100" w:beforeAutospacing="1" w:after="100" w:afterAutospacing="1"/>
      <w:jc w:val="left"/>
    </w:pPr>
    <w:rPr>
      <w:color w:val="000000"/>
      <w:sz w:val="24"/>
      <w:szCs w:val="24"/>
      <w:lang w:val="sr-Latn-CS" w:eastAsia="sr-Latn-CS"/>
    </w:rPr>
  </w:style>
  <w:style w:type="paragraph" w:customStyle="1" w:styleId="xl144">
    <w:name w:val="xl144"/>
    <w:basedOn w:val="Normal"/>
    <w:uiPriority w:val="99"/>
    <w:rsid w:val="00CF64C4"/>
    <w:pPr>
      <w:pBdr>
        <w:left w:val="single" w:sz="4" w:space="0" w:color="auto"/>
        <w:bottom w:val="single" w:sz="4" w:space="0" w:color="auto"/>
        <w:right w:val="single" w:sz="4" w:space="0" w:color="auto"/>
      </w:pBdr>
      <w:spacing w:before="100" w:beforeAutospacing="1" w:after="100" w:afterAutospacing="1"/>
      <w:jc w:val="center"/>
    </w:pPr>
    <w:rPr>
      <w:color w:val="000000"/>
      <w:sz w:val="24"/>
      <w:szCs w:val="24"/>
      <w:lang w:val="sr-Latn-CS" w:eastAsia="sr-Latn-CS"/>
    </w:rPr>
  </w:style>
  <w:style w:type="paragraph" w:customStyle="1" w:styleId="xl145">
    <w:name w:val="xl145"/>
    <w:basedOn w:val="Normal"/>
    <w:uiPriority w:val="99"/>
    <w:rsid w:val="00CF64C4"/>
    <w:pPr>
      <w:pBdr>
        <w:left w:val="single" w:sz="4" w:space="0" w:color="auto"/>
        <w:bottom w:val="single" w:sz="4" w:space="0" w:color="auto"/>
        <w:right w:val="single" w:sz="4" w:space="0" w:color="auto"/>
      </w:pBdr>
      <w:spacing w:before="100" w:beforeAutospacing="1" w:after="100" w:afterAutospacing="1"/>
      <w:jc w:val="center"/>
    </w:pPr>
    <w:rPr>
      <w:color w:val="000000"/>
      <w:sz w:val="24"/>
      <w:szCs w:val="24"/>
      <w:lang w:val="sr-Latn-CS" w:eastAsia="sr-Latn-CS"/>
    </w:rPr>
  </w:style>
  <w:style w:type="paragraph" w:customStyle="1" w:styleId="xl146">
    <w:name w:val="xl146"/>
    <w:basedOn w:val="Normal"/>
    <w:uiPriority w:val="99"/>
    <w:rsid w:val="00CF64C4"/>
    <w:pPr>
      <w:pBdr>
        <w:left w:val="single" w:sz="4" w:space="0" w:color="auto"/>
        <w:bottom w:val="single" w:sz="4" w:space="0" w:color="auto"/>
        <w:right w:val="single" w:sz="4" w:space="0" w:color="auto"/>
      </w:pBdr>
      <w:spacing w:before="100" w:beforeAutospacing="1" w:after="100" w:afterAutospacing="1"/>
      <w:jc w:val="right"/>
    </w:pPr>
    <w:rPr>
      <w:color w:val="000000"/>
      <w:sz w:val="24"/>
      <w:szCs w:val="24"/>
      <w:lang w:val="sr-Latn-CS" w:eastAsia="sr-Latn-CS"/>
    </w:rPr>
  </w:style>
  <w:style w:type="paragraph" w:customStyle="1" w:styleId="xl147">
    <w:name w:val="xl147"/>
    <w:basedOn w:val="Normal"/>
    <w:uiPriority w:val="99"/>
    <w:rsid w:val="00CF64C4"/>
    <w:pPr>
      <w:pBdr>
        <w:left w:val="single" w:sz="4" w:space="0" w:color="auto"/>
        <w:bottom w:val="single" w:sz="4" w:space="0" w:color="auto"/>
        <w:right w:val="single" w:sz="4" w:space="0" w:color="auto"/>
      </w:pBdr>
      <w:spacing w:before="100" w:beforeAutospacing="1" w:after="100" w:afterAutospacing="1"/>
      <w:jc w:val="right"/>
    </w:pPr>
    <w:rPr>
      <w:color w:val="000000"/>
      <w:sz w:val="24"/>
      <w:szCs w:val="24"/>
      <w:lang w:val="sr-Latn-CS" w:eastAsia="sr-Latn-CS"/>
    </w:rPr>
  </w:style>
  <w:style w:type="paragraph" w:customStyle="1" w:styleId="xl148">
    <w:name w:val="xl148"/>
    <w:basedOn w:val="Normal"/>
    <w:uiPriority w:val="99"/>
    <w:rsid w:val="00CF64C4"/>
    <w:pPr>
      <w:pBdr>
        <w:top w:val="single" w:sz="8" w:space="0" w:color="auto"/>
        <w:bottom w:val="single" w:sz="8" w:space="0" w:color="auto"/>
      </w:pBdr>
      <w:shd w:val="clear" w:color="auto" w:fill="C0C0C0"/>
      <w:spacing w:before="100" w:beforeAutospacing="1" w:after="100" w:afterAutospacing="1"/>
      <w:jc w:val="right"/>
      <w:textAlignment w:val="top"/>
    </w:pPr>
    <w:rPr>
      <w:color w:val="000000"/>
      <w:sz w:val="24"/>
      <w:szCs w:val="24"/>
      <w:lang w:val="sr-Latn-CS" w:eastAsia="sr-Latn-CS"/>
    </w:rPr>
  </w:style>
  <w:style w:type="paragraph" w:customStyle="1" w:styleId="xl149">
    <w:name w:val="xl149"/>
    <w:basedOn w:val="Normal"/>
    <w:uiPriority w:val="99"/>
    <w:rsid w:val="00CF64C4"/>
    <w:pPr>
      <w:pBdr>
        <w:top w:val="single" w:sz="8" w:space="0" w:color="auto"/>
        <w:bottom w:val="single" w:sz="8" w:space="0" w:color="auto"/>
        <w:right w:val="single" w:sz="8" w:space="0" w:color="auto"/>
      </w:pBdr>
      <w:shd w:val="clear" w:color="auto" w:fill="C0C0C0"/>
      <w:spacing w:before="100" w:beforeAutospacing="1" w:after="100" w:afterAutospacing="1"/>
      <w:jc w:val="left"/>
    </w:pPr>
    <w:rPr>
      <w:b/>
      <w:bCs/>
      <w:color w:val="000000"/>
      <w:sz w:val="24"/>
      <w:szCs w:val="24"/>
      <w:lang w:val="sr-Latn-CS" w:eastAsia="sr-Latn-CS"/>
    </w:rPr>
  </w:style>
  <w:style w:type="paragraph" w:customStyle="1" w:styleId="xl150">
    <w:name w:val="xl150"/>
    <w:basedOn w:val="Normal"/>
    <w:uiPriority w:val="99"/>
    <w:rsid w:val="00CF64C4"/>
    <w:pPr>
      <w:pBdr>
        <w:left w:val="single" w:sz="4" w:space="0" w:color="auto"/>
        <w:right w:val="single" w:sz="4" w:space="0" w:color="auto"/>
      </w:pBdr>
      <w:spacing w:before="100" w:beforeAutospacing="1" w:after="100" w:afterAutospacing="1"/>
      <w:jc w:val="right"/>
      <w:textAlignment w:val="top"/>
    </w:pPr>
    <w:rPr>
      <w:color w:val="000000"/>
      <w:sz w:val="24"/>
      <w:szCs w:val="24"/>
      <w:lang w:val="sr-Latn-CS" w:eastAsia="sr-Latn-CS"/>
    </w:rPr>
  </w:style>
  <w:style w:type="paragraph" w:customStyle="1" w:styleId="xl151">
    <w:name w:val="xl151"/>
    <w:basedOn w:val="Normal"/>
    <w:uiPriority w:val="99"/>
    <w:rsid w:val="00CF64C4"/>
    <w:pPr>
      <w:pBdr>
        <w:left w:val="single" w:sz="4" w:space="0" w:color="auto"/>
        <w:bottom w:val="single" w:sz="4" w:space="0" w:color="auto"/>
        <w:right w:val="single" w:sz="4" w:space="0" w:color="auto"/>
      </w:pBdr>
      <w:spacing w:before="100" w:beforeAutospacing="1" w:after="100" w:afterAutospacing="1"/>
      <w:jc w:val="left"/>
      <w:textAlignment w:val="top"/>
    </w:pPr>
    <w:rPr>
      <w:color w:val="000000"/>
      <w:sz w:val="24"/>
      <w:szCs w:val="24"/>
      <w:lang w:val="sr-Latn-CS" w:eastAsia="sr-Latn-CS"/>
    </w:rPr>
  </w:style>
  <w:style w:type="paragraph" w:customStyle="1" w:styleId="xl152">
    <w:name w:val="xl152"/>
    <w:basedOn w:val="Normal"/>
    <w:uiPriority w:val="99"/>
    <w:rsid w:val="00CF64C4"/>
    <w:pPr>
      <w:pBdr>
        <w:top w:val="single" w:sz="4" w:space="0" w:color="auto"/>
        <w:left w:val="single" w:sz="4" w:space="0" w:color="auto"/>
      </w:pBdr>
      <w:spacing w:before="100" w:beforeAutospacing="1" w:after="100" w:afterAutospacing="1"/>
      <w:jc w:val="center"/>
      <w:textAlignment w:val="top"/>
    </w:pPr>
    <w:rPr>
      <w:color w:val="000000"/>
      <w:sz w:val="24"/>
      <w:szCs w:val="24"/>
      <w:lang w:val="sr-Latn-CS" w:eastAsia="sr-Latn-CS"/>
    </w:rPr>
  </w:style>
  <w:style w:type="paragraph" w:customStyle="1" w:styleId="xl153">
    <w:name w:val="xl153"/>
    <w:basedOn w:val="Normal"/>
    <w:uiPriority w:val="99"/>
    <w:rsid w:val="00CF64C4"/>
    <w:pPr>
      <w:pBdr>
        <w:top w:val="single" w:sz="4" w:space="0" w:color="auto"/>
        <w:left w:val="single" w:sz="4" w:space="0" w:color="auto"/>
        <w:right w:val="single" w:sz="4" w:space="0" w:color="auto"/>
      </w:pBdr>
      <w:spacing w:before="100" w:beforeAutospacing="1" w:after="100" w:afterAutospacing="1"/>
      <w:jc w:val="left"/>
    </w:pPr>
    <w:rPr>
      <w:sz w:val="24"/>
      <w:szCs w:val="24"/>
      <w:lang w:val="sr-Latn-CS" w:eastAsia="sr-Latn-CS"/>
    </w:rPr>
  </w:style>
  <w:style w:type="paragraph" w:customStyle="1" w:styleId="xl154">
    <w:name w:val="xl154"/>
    <w:basedOn w:val="Normal"/>
    <w:uiPriority w:val="99"/>
    <w:rsid w:val="00CF64C4"/>
    <w:pPr>
      <w:pBdr>
        <w:top w:val="single" w:sz="8" w:space="0" w:color="auto"/>
        <w:bottom w:val="single" w:sz="8" w:space="0" w:color="auto"/>
      </w:pBdr>
      <w:shd w:val="clear" w:color="auto" w:fill="C0C0C0"/>
      <w:spacing w:before="100" w:beforeAutospacing="1" w:after="100" w:afterAutospacing="1"/>
      <w:jc w:val="center"/>
      <w:textAlignment w:val="top"/>
    </w:pPr>
    <w:rPr>
      <w:b/>
      <w:bCs/>
      <w:color w:val="000000"/>
      <w:sz w:val="24"/>
      <w:szCs w:val="24"/>
      <w:lang w:val="sr-Latn-CS" w:eastAsia="sr-Latn-CS"/>
    </w:rPr>
  </w:style>
  <w:style w:type="paragraph" w:customStyle="1" w:styleId="xl155">
    <w:name w:val="xl155"/>
    <w:basedOn w:val="Normal"/>
    <w:uiPriority w:val="99"/>
    <w:rsid w:val="00CF64C4"/>
    <w:pPr>
      <w:pBdr>
        <w:left w:val="single" w:sz="4" w:space="0" w:color="auto"/>
        <w:right w:val="single" w:sz="4" w:space="0" w:color="auto"/>
      </w:pBdr>
      <w:spacing w:before="100" w:beforeAutospacing="1" w:after="100" w:afterAutospacing="1"/>
      <w:jc w:val="left"/>
      <w:textAlignment w:val="top"/>
    </w:pPr>
    <w:rPr>
      <w:color w:val="000000"/>
      <w:sz w:val="24"/>
      <w:szCs w:val="24"/>
      <w:lang w:val="sr-Latn-CS" w:eastAsia="sr-Latn-CS"/>
    </w:rPr>
  </w:style>
  <w:style w:type="paragraph" w:customStyle="1" w:styleId="xl156">
    <w:name w:val="xl156"/>
    <w:basedOn w:val="Normal"/>
    <w:uiPriority w:val="99"/>
    <w:rsid w:val="00CF64C4"/>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rPr>
      <w:b/>
      <w:bCs/>
      <w:color w:val="000000"/>
      <w:sz w:val="24"/>
      <w:szCs w:val="24"/>
      <w:lang w:val="sr-Latn-CS" w:eastAsia="sr-Latn-CS"/>
    </w:rPr>
  </w:style>
  <w:style w:type="paragraph" w:customStyle="1" w:styleId="xl157">
    <w:name w:val="xl157"/>
    <w:basedOn w:val="Normal"/>
    <w:uiPriority w:val="99"/>
    <w:rsid w:val="00CF64C4"/>
    <w:pPr>
      <w:pBdr>
        <w:top w:val="single" w:sz="4" w:space="0" w:color="auto"/>
        <w:left w:val="single" w:sz="4" w:space="0" w:color="auto"/>
        <w:right w:val="single" w:sz="4" w:space="0" w:color="auto"/>
      </w:pBdr>
      <w:spacing w:before="100" w:beforeAutospacing="1" w:after="100" w:afterAutospacing="1"/>
      <w:jc w:val="right"/>
    </w:pPr>
    <w:rPr>
      <w:color w:val="000000"/>
      <w:sz w:val="24"/>
      <w:szCs w:val="24"/>
      <w:lang w:val="sr-Latn-CS" w:eastAsia="sr-Latn-CS"/>
    </w:rPr>
  </w:style>
  <w:style w:type="paragraph" w:customStyle="1" w:styleId="xl158">
    <w:name w:val="xl158"/>
    <w:basedOn w:val="Normal"/>
    <w:uiPriority w:val="99"/>
    <w:rsid w:val="00CF64C4"/>
    <w:pPr>
      <w:pBdr>
        <w:top w:val="single" w:sz="8" w:space="0" w:color="auto"/>
        <w:bottom w:val="single" w:sz="8" w:space="0" w:color="auto"/>
        <w:right w:val="single" w:sz="8" w:space="0" w:color="auto"/>
      </w:pBdr>
      <w:shd w:val="clear" w:color="auto" w:fill="C0C0C0"/>
      <w:spacing w:before="100" w:beforeAutospacing="1" w:after="100" w:afterAutospacing="1"/>
      <w:jc w:val="right"/>
      <w:textAlignment w:val="top"/>
    </w:pPr>
    <w:rPr>
      <w:color w:val="000000"/>
      <w:sz w:val="24"/>
      <w:szCs w:val="24"/>
      <w:lang w:val="sr-Latn-CS" w:eastAsia="sr-Latn-CS"/>
    </w:rPr>
  </w:style>
  <w:style w:type="paragraph" w:customStyle="1" w:styleId="xl159">
    <w:name w:val="xl159"/>
    <w:basedOn w:val="Normal"/>
    <w:uiPriority w:val="99"/>
    <w:rsid w:val="00CF64C4"/>
    <w:pPr>
      <w:pBdr>
        <w:top w:val="single" w:sz="4" w:space="0" w:color="auto"/>
        <w:right w:val="single" w:sz="4" w:space="0" w:color="auto"/>
      </w:pBdr>
      <w:spacing w:before="100" w:beforeAutospacing="1" w:after="100" w:afterAutospacing="1"/>
      <w:jc w:val="left"/>
      <w:textAlignment w:val="top"/>
    </w:pPr>
    <w:rPr>
      <w:color w:val="000000"/>
      <w:sz w:val="24"/>
      <w:szCs w:val="24"/>
      <w:lang w:val="sr-Latn-CS" w:eastAsia="sr-Latn-CS"/>
    </w:rPr>
  </w:style>
  <w:style w:type="paragraph" w:customStyle="1" w:styleId="xl160">
    <w:name w:val="xl160"/>
    <w:basedOn w:val="Normal"/>
    <w:uiPriority w:val="99"/>
    <w:rsid w:val="00CF64C4"/>
    <w:pPr>
      <w:pBdr>
        <w:top w:val="single" w:sz="4" w:space="0" w:color="auto"/>
        <w:left w:val="single" w:sz="4" w:space="0" w:color="auto"/>
        <w:right w:val="single" w:sz="4" w:space="0" w:color="auto"/>
      </w:pBdr>
      <w:spacing w:before="100" w:beforeAutospacing="1" w:after="100" w:afterAutospacing="1"/>
      <w:jc w:val="left"/>
    </w:pPr>
    <w:rPr>
      <w:color w:val="000000"/>
      <w:sz w:val="24"/>
      <w:szCs w:val="24"/>
      <w:lang w:val="sr-Latn-CS" w:eastAsia="sr-Latn-CS"/>
    </w:rPr>
  </w:style>
  <w:style w:type="paragraph" w:customStyle="1" w:styleId="xl161">
    <w:name w:val="xl161"/>
    <w:basedOn w:val="Normal"/>
    <w:uiPriority w:val="99"/>
    <w:rsid w:val="00CF64C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sr-Latn-CS" w:eastAsia="sr-Latn-CS"/>
    </w:rPr>
  </w:style>
  <w:style w:type="paragraph" w:customStyle="1" w:styleId="xl162">
    <w:name w:val="xl162"/>
    <w:basedOn w:val="Normal"/>
    <w:uiPriority w:val="99"/>
    <w:rsid w:val="00CF64C4"/>
    <w:pPr>
      <w:pBdr>
        <w:top w:val="single" w:sz="8" w:space="0" w:color="auto"/>
      </w:pBdr>
      <w:shd w:val="clear" w:color="auto" w:fill="C0C0C0"/>
      <w:spacing w:before="100" w:beforeAutospacing="1" w:after="100" w:afterAutospacing="1"/>
      <w:jc w:val="left"/>
      <w:textAlignment w:val="top"/>
    </w:pPr>
    <w:rPr>
      <w:b/>
      <w:bCs/>
      <w:color w:val="000000"/>
      <w:sz w:val="24"/>
      <w:szCs w:val="24"/>
      <w:lang w:val="sr-Latn-CS" w:eastAsia="sr-Latn-CS"/>
    </w:rPr>
  </w:style>
  <w:style w:type="paragraph" w:customStyle="1" w:styleId="xl163">
    <w:name w:val="xl163"/>
    <w:basedOn w:val="Normal"/>
    <w:uiPriority w:val="99"/>
    <w:rsid w:val="00CF64C4"/>
    <w:pPr>
      <w:pBdr>
        <w:top w:val="single" w:sz="8" w:space="0" w:color="auto"/>
        <w:right w:val="single" w:sz="4" w:space="0" w:color="auto"/>
      </w:pBdr>
      <w:shd w:val="clear" w:color="auto" w:fill="C0C0C0"/>
      <w:spacing w:before="100" w:beforeAutospacing="1" w:after="100" w:afterAutospacing="1"/>
      <w:jc w:val="left"/>
      <w:textAlignment w:val="top"/>
    </w:pPr>
    <w:rPr>
      <w:b/>
      <w:bCs/>
      <w:color w:val="000000"/>
      <w:sz w:val="24"/>
      <w:szCs w:val="24"/>
      <w:lang w:val="sr-Latn-CS" w:eastAsia="sr-Latn-CS"/>
    </w:rPr>
  </w:style>
  <w:style w:type="paragraph" w:customStyle="1" w:styleId="xl164">
    <w:name w:val="xl164"/>
    <w:basedOn w:val="Normal"/>
    <w:uiPriority w:val="99"/>
    <w:rsid w:val="00CF64C4"/>
    <w:pPr>
      <w:pBdr>
        <w:top w:val="single" w:sz="4" w:space="0" w:color="auto"/>
        <w:left w:val="single" w:sz="4" w:space="0" w:color="auto"/>
        <w:bottom w:val="single" w:sz="8" w:space="0" w:color="auto"/>
      </w:pBdr>
      <w:spacing w:before="100" w:beforeAutospacing="1" w:after="100" w:afterAutospacing="1"/>
      <w:jc w:val="left"/>
      <w:textAlignment w:val="top"/>
    </w:pPr>
    <w:rPr>
      <w:color w:val="000000"/>
      <w:sz w:val="24"/>
      <w:szCs w:val="24"/>
      <w:lang w:val="sr-Latn-CS" w:eastAsia="sr-Latn-CS"/>
    </w:rPr>
  </w:style>
  <w:style w:type="paragraph" w:customStyle="1" w:styleId="xl165">
    <w:name w:val="xl165"/>
    <w:basedOn w:val="Normal"/>
    <w:uiPriority w:val="99"/>
    <w:rsid w:val="00CF64C4"/>
    <w:pPr>
      <w:pBdr>
        <w:top w:val="single" w:sz="4" w:space="0" w:color="auto"/>
        <w:bottom w:val="single" w:sz="8" w:space="0" w:color="auto"/>
      </w:pBdr>
      <w:spacing w:before="100" w:beforeAutospacing="1" w:after="100" w:afterAutospacing="1"/>
      <w:jc w:val="left"/>
      <w:textAlignment w:val="top"/>
    </w:pPr>
    <w:rPr>
      <w:color w:val="000000"/>
      <w:sz w:val="24"/>
      <w:szCs w:val="24"/>
      <w:lang w:val="sr-Latn-CS" w:eastAsia="sr-Latn-CS"/>
    </w:rPr>
  </w:style>
  <w:style w:type="paragraph" w:customStyle="1" w:styleId="xl166">
    <w:name w:val="xl166"/>
    <w:basedOn w:val="Normal"/>
    <w:uiPriority w:val="99"/>
    <w:rsid w:val="00CF64C4"/>
    <w:pPr>
      <w:pBdr>
        <w:top w:val="single" w:sz="4" w:space="0" w:color="auto"/>
        <w:bottom w:val="single" w:sz="8" w:space="0" w:color="auto"/>
        <w:right w:val="single" w:sz="4" w:space="0" w:color="auto"/>
      </w:pBdr>
      <w:spacing w:before="100" w:beforeAutospacing="1" w:after="100" w:afterAutospacing="1"/>
      <w:jc w:val="left"/>
      <w:textAlignment w:val="top"/>
    </w:pPr>
    <w:rPr>
      <w:color w:val="000000"/>
      <w:sz w:val="24"/>
      <w:szCs w:val="24"/>
      <w:lang w:val="sr-Latn-CS" w:eastAsia="sr-Latn-CS"/>
    </w:rPr>
  </w:style>
  <w:style w:type="paragraph" w:customStyle="1" w:styleId="xl167">
    <w:name w:val="xl167"/>
    <w:basedOn w:val="Normal"/>
    <w:uiPriority w:val="99"/>
    <w:rsid w:val="00CF64C4"/>
    <w:pPr>
      <w:pBdr>
        <w:top w:val="single" w:sz="8" w:space="0" w:color="auto"/>
        <w:left w:val="single" w:sz="4" w:space="0" w:color="auto"/>
        <w:bottom w:val="single" w:sz="8" w:space="0" w:color="auto"/>
      </w:pBdr>
      <w:shd w:val="clear" w:color="auto" w:fill="C0C0C0"/>
      <w:spacing w:before="100" w:beforeAutospacing="1" w:after="100" w:afterAutospacing="1"/>
      <w:jc w:val="right"/>
      <w:textAlignment w:val="top"/>
    </w:pPr>
    <w:rPr>
      <w:b/>
      <w:bCs/>
      <w:color w:val="000000"/>
      <w:sz w:val="24"/>
      <w:szCs w:val="24"/>
      <w:lang w:val="sr-Latn-CS" w:eastAsia="sr-Latn-CS"/>
    </w:rPr>
  </w:style>
  <w:style w:type="paragraph" w:customStyle="1" w:styleId="xl168">
    <w:name w:val="xl168"/>
    <w:basedOn w:val="Normal"/>
    <w:uiPriority w:val="99"/>
    <w:rsid w:val="00CF64C4"/>
    <w:pPr>
      <w:pBdr>
        <w:top w:val="single" w:sz="4" w:space="0" w:color="auto"/>
        <w:left w:val="single" w:sz="4" w:space="0" w:color="auto"/>
        <w:right w:val="single" w:sz="4" w:space="0" w:color="auto"/>
      </w:pBdr>
      <w:spacing w:before="100" w:beforeAutospacing="1" w:after="100" w:afterAutospacing="1"/>
      <w:jc w:val="left"/>
    </w:pPr>
    <w:rPr>
      <w:color w:val="000000"/>
      <w:sz w:val="24"/>
      <w:szCs w:val="24"/>
      <w:lang w:val="sr-Latn-CS" w:eastAsia="sr-Latn-CS"/>
    </w:rPr>
  </w:style>
  <w:style w:type="paragraph" w:customStyle="1" w:styleId="xl169">
    <w:name w:val="xl169"/>
    <w:basedOn w:val="Normal"/>
    <w:uiPriority w:val="99"/>
    <w:rsid w:val="00CF64C4"/>
    <w:pPr>
      <w:pBdr>
        <w:left w:val="single" w:sz="4" w:space="0" w:color="auto"/>
        <w:bottom w:val="single" w:sz="4" w:space="0" w:color="auto"/>
        <w:right w:val="single" w:sz="4" w:space="0" w:color="auto"/>
      </w:pBdr>
      <w:spacing w:before="100" w:beforeAutospacing="1" w:after="100" w:afterAutospacing="1"/>
      <w:jc w:val="left"/>
    </w:pPr>
    <w:rPr>
      <w:color w:val="000000"/>
      <w:sz w:val="24"/>
      <w:szCs w:val="24"/>
      <w:lang w:val="sr-Latn-CS" w:eastAsia="sr-Latn-CS"/>
    </w:rPr>
  </w:style>
  <w:style w:type="paragraph" w:customStyle="1" w:styleId="xl170">
    <w:name w:val="xl170"/>
    <w:basedOn w:val="Normal"/>
    <w:uiPriority w:val="99"/>
    <w:rsid w:val="00CF64C4"/>
    <w:pPr>
      <w:pBdr>
        <w:left w:val="single" w:sz="4" w:space="0" w:color="auto"/>
        <w:right w:val="single" w:sz="4" w:space="0" w:color="auto"/>
      </w:pBdr>
      <w:spacing w:before="100" w:beforeAutospacing="1" w:after="100" w:afterAutospacing="1"/>
      <w:jc w:val="center"/>
      <w:textAlignment w:val="top"/>
    </w:pPr>
    <w:rPr>
      <w:color w:val="000000"/>
      <w:sz w:val="24"/>
      <w:szCs w:val="24"/>
      <w:lang w:val="sr-Latn-CS" w:eastAsia="sr-Latn-CS"/>
    </w:rPr>
  </w:style>
  <w:style w:type="paragraph" w:customStyle="1" w:styleId="xl171">
    <w:name w:val="xl171"/>
    <w:basedOn w:val="Normal"/>
    <w:uiPriority w:val="99"/>
    <w:rsid w:val="00CF64C4"/>
    <w:pPr>
      <w:pBdr>
        <w:top w:val="single" w:sz="8" w:space="0" w:color="auto"/>
        <w:left w:val="single" w:sz="4" w:space="0" w:color="auto"/>
      </w:pBdr>
      <w:shd w:val="clear" w:color="auto" w:fill="C0C0C0"/>
      <w:spacing w:before="100" w:beforeAutospacing="1" w:after="100" w:afterAutospacing="1"/>
      <w:jc w:val="left"/>
      <w:textAlignment w:val="top"/>
    </w:pPr>
    <w:rPr>
      <w:b/>
      <w:bCs/>
      <w:color w:val="000000"/>
      <w:sz w:val="24"/>
      <w:szCs w:val="24"/>
      <w:lang w:val="sr-Latn-CS" w:eastAsia="sr-Latn-CS"/>
    </w:rPr>
  </w:style>
  <w:style w:type="paragraph" w:customStyle="1" w:styleId="xl172">
    <w:name w:val="xl172"/>
    <w:basedOn w:val="Normal"/>
    <w:uiPriority w:val="99"/>
    <w:rsid w:val="00CF64C4"/>
    <w:pPr>
      <w:pBdr>
        <w:top w:val="single" w:sz="8" w:space="0" w:color="auto"/>
        <w:left w:val="single" w:sz="8" w:space="0" w:color="auto"/>
        <w:bottom w:val="single" w:sz="8" w:space="0" w:color="auto"/>
      </w:pBdr>
      <w:shd w:val="clear" w:color="auto" w:fill="C0C0C0"/>
      <w:spacing w:before="100" w:beforeAutospacing="1" w:after="100" w:afterAutospacing="1"/>
      <w:jc w:val="right"/>
      <w:textAlignment w:val="top"/>
    </w:pPr>
    <w:rPr>
      <w:b/>
      <w:bCs/>
      <w:color w:val="000000"/>
      <w:sz w:val="24"/>
      <w:szCs w:val="24"/>
      <w:lang w:val="sr-Latn-CS" w:eastAsia="sr-Latn-CS"/>
    </w:rPr>
  </w:style>
  <w:style w:type="paragraph" w:customStyle="1" w:styleId="xl173">
    <w:name w:val="xl173"/>
    <w:basedOn w:val="Normal"/>
    <w:uiPriority w:val="99"/>
    <w:rsid w:val="00CF64C4"/>
    <w:pPr>
      <w:pBdr>
        <w:top w:val="single" w:sz="8" w:space="0" w:color="auto"/>
        <w:bottom w:val="single" w:sz="8" w:space="0" w:color="auto"/>
        <w:right w:val="single" w:sz="8" w:space="0" w:color="auto"/>
      </w:pBdr>
      <w:shd w:val="clear" w:color="auto" w:fill="C0C0C0"/>
      <w:spacing w:before="100" w:beforeAutospacing="1" w:after="100" w:afterAutospacing="1"/>
      <w:jc w:val="left"/>
      <w:textAlignment w:val="top"/>
    </w:pPr>
    <w:rPr>
      <w:b/>
      <w:bCs/>
      <w:color w:val="000000"/>
      <w:sz w:val="24"/>
      <w:szCs w:val="24"/>
      <w:lang w:val="sr-Latn-CS" w:eastAsia="sr-Latn-CS"/>
    </w:rPr>
  </w:style>
  <w:style w:type="paragraph" w:customStyle="1" w:styleId="xl174">
    <w:name w:val="xl174"/>
    <w:basedOn w:val="Normal"/>
    <w:uiPriority w:val="99"/>
    <w:rsid w:val="00CF64C4"/>
    <w:pPr>
      <w:pBdr>
        <w:top w:val="single" w:sz="8" w:space="0" w:color="auto"/>
        <w:left w:val="single" w:sz="8" w:space="0" w:color="auto"/>
        <w:bottom w:val="single" w:sz="8" w:space="0" w:color="auto"/>
      </w:pBdr>
      <w:shd w:val="clear" w:color="auto" w:fill="C0C0C0"/>
      <w:spacing w:before="100" w:beforeAutospacing="1" w:after="100" w:afterAutospacing="1"/>
      <w:jc w:val="right"/>
      <w:textAlignment w:val="top"/>
    </w:pPr>
    <w:rPr>
      <w:b/>
      <w:bCs/>
      <w:color w:val="000000"/>
      <w:sz w:val="24"/>
      <w:szCs w:val="24"/>
      <w:lang w:val="sr-Latn-CS" w:eastAsia="sr-Latn-CS"/>
    </w:rPr>
  </w:style>
  <w:style w:type="paragraph" w:customStyle="1" w:styleId="xl175">
    <w:name w:val="xl175"/>
    <w:basedOn w:val="Normal"/>
    <w:uiPriority w:val="99"/>
    <w:rsid w:val="00CF64C4"/>
    <w:pPr>
      <w:pBdr>
        <w:top w:val="single" w:sz="8" w:space="0" w:color="auto"/>
        <w:left w:val="single" w:sz="8" w:space="0" w:color="auto"/>
        <w:bottom w:val="single" w:sz="8" w:space="0" w:color="auto"/>
      </w:pBdr>
      <w:shd w:val="clear" w:color="auto" w:fill="C0C0C0"/>
      <w:spacing w:before="100" w:beforeAutospacing="1" w:after="100" w:afterAutospacing="1"/>
      <w:jc w:val="center"/>
      <w:textAlignment w:val="top"/>
    </w:pPr>
    <w:rPr>
      <w:b/>
      <w:bCs/>
      <w:color w:val="000000"/>
      <w:sz w:val="24"/>
      <w:szCs w:val="24"/>
      <w:lang w:val="sr-Latn-CS" w:eastAsia="sr-Latn-CS"/>
    </w:rPr>
  </w:style>
  <w:style w:type="paragraph" w:customStyle="1" w:styleId="xl176">
    <w:name w:val="xl176"/>
    <w:basedOn w:val="Normal"/>
    <w:uiPriority w:val="99"/>
    <w:rsid w:val="00CF64C4"/>
    <w:pPr>
      <w:pBdr>
        <w:top w:val="single" w:sz="8" w:space="0" w:color="auto"/>
        <w:bottom w:val="single" w:sz="8" w:space="0" w:color="auto"/>
        <w:right w:val="single" w:sz="8" w:space="0" w:color="auto"/>
      </w:pBdr>
      <w:shd w:val="clear" w:color="auto" w:fill="C0C0C0"/>
      <w:spacing w:before="100" w:beforeAutospacing="1" w:after="100" w:afterAutospacing="1"/>
      <w:jc w:val="center"/>
      <w:textAlignment w:val="top"/>
    </w:pPr>
    <w:rPr>
      <w:b/>
      <w:bCs/>
      <w:color w:val="000000"/>
      <w:sz w:val="24"/>
      <w:szCs w:val="24"/>
      <w:lang w:val="sr-Latn-CS" w:eastAsia="sr-Latn-CS"/>
    </w:rPr>
  </w:style>
  <w:style w:type="paragraph" w:customStyle="1" w:styleId="xl177">
    <w:name w:val="xl177"/>
    <w:basedOn w:val="Normal"/>
    <w:uiPriority w:val="99"/>
    <w:rsid w:val="00CF64C4"/>
    <w:pPr>
      <w:pBdr>
        <w:top w:val="single" w:sz="8" w:space="0" w:color="auto"/>
        <w:left w:val="single" w:sz="4" w:space="0" w:color="auto"/>
        <w:bottom w:val="single" w:sz="8" w:space="0" w:color="auto"/>
      </w:pBdr>
      <w:shd w:val="clear" w:color="auto" w:fill="C0C0C0"/>
      <w:spacing w:before="100" w:beforeAutospacing="1" w:after="100" w:afterAutospacing="1"/>
      <w:jc w:val="right"/>
      <w:textAlignment w:val="top"/>
    </w:pPr>
    <w:rPr>
      <w:b/>
      <w:bCs/>
      <w:color w:val="000000"/>
      <w:sz w:val="24"/>
      <w:szCs w:val="24"/>
      <w:lang w:val="sr-Latn-CS" w:eastAsia="sr-Latn-CS"/>
    </w:rPr>
  </w:style>
  <w:style w:type="paragraph" w:customStyle="1" w:styleId="xl178">
    <w:name w:val="xl178"/>
    <w:basedOn w:val="Normal"/>
    <w:uiPriority w:val="99"/>
    <w:rsid w:val="00CF64C4"/>
    <w:pPr>
      <w:pBdr>
        <w:top w:val="single" w:sz="8" w:space="0" w:color="auto"/>
        <w:left w:val="single" w:sz="8" w:space="0" w:color="auto"/>
        <w:bottom w:val="single" w:sz="8" w:space="0" w:color="auto"/>
      </w:pBdr>
      <w:shd w:val="clear" w:color="auto" w:fill="C0C0C0"/>
      <w:spacing w:before="100" w:beforeAutospacing="1" w:after="100" w:afterAutospacing="1"/>
      <w:jc w:val="left"/>
      <w:textAlignment w:val="top"/>
    </w:pPr>
    <w:rPr>
      <w:b/>
      <w:bCs/>
      <w:color w:val="000000"/>
      <w:sz w:val="24"/>
      <w:szCs w:val="24"/>
      <w:lang w:val="sr-Latn-CS" w:eastAsia="sr-Latn-CS"/>
    </w:rPr>
  </w:style>
  <w:style w:type="paragraph" w:customStyle="1" w:styleId="xl179">
    <w:name w:val="xl179"/>
    <w:basedOn w:val="Normal"/>
    <w:uiPriority w:val="99"/>
    <w:rsid w:val="00CF64C4"/>
    <w:pPr>
      <w:pBdr>
        <w:top w:val="single" w:sz="8" w:space="0" w:color="auto"/>
        <w:bottom w:val="single" w:sz="8" w:space="0" w:color="auto"/>
      </w:pBdr>
      <w:shd w:val="clear" w:color="auto" w:fill="C0C0C0"/>
      <w:spacing w:before="100" w:beforeAutospacing="1" w:after="100" w:afterAutospacing="1"/>
      <w:jc w:val="left"/>
      <w:textAlignment w:val="top"/>
    </w:pPr>
    <w:rPr>
      <w:b/>
      <w:bCs/>
      <w:color w:val="000000"/>
      <w:sz w:val="24"/>
      <w:szCs w:val="24"/>
      <w:lang w:val="sr-Latn-CS" w:eastAsia="sr-Latn-CS"/>
    </w:rPr>
  </w:style>
  <w:style w:type="paragraph" w:customStyle="1" w:styleId="xl180">
    <w:name w:val="xl180"/>
    <w:basedOn w:val="Normal"/>
    <w:uiPriority w:val="99"/>
    <w:rsid w:val="00CF64C4"/>
    <w:pPr>
      <w:pBdr>
        <w:top w:val="single" w:sz="8" w:space="0" w:color="auto"/>
        <w:bottom w:val="single" w:sz="8" w:space="0" w:color="auto"/>
        <w:right w:val="single" w:sz="8" w:space="0" w:color="auto"/>
      </w:pBdr>
      <w:shd w:val="clear" w:color="auto" w:fill="C0C0C0"/>
      <w:spacing w:before="100" w:beforeAutospacing="1" w:after="100" w:afterAutospacing="1"/>
      <w:jc w:val="left"/>
      <w:textAlignment w:val="top"/>
    </w:pPr>
    <w:rPr>
      <w:b/>
      <w:bCs/>
      <w:color w:val="000000"/>
      <w:sz w:val="24"/>
      <w:szCs w:val="24"/>
      <w:lang w:val="sr-Latn-CS" w:eastAsia="sr-Latn-CS"/>
    </w:rPr>
  </w:style>
  <w:style w:type="paragraph" w:customStyle="1" w:styleId="xl181">
    <w:name w:val="xl181"/>
    <w:basedOn w:val="Normal"/>
    <w:uiPriority w:val="99"/>
    <w:rsid w:val="00CF64C4"/>
    <w:pPr>
      <w:pBdr>
        <w:top w:val="single" w:sz="4" w:space="0" w:color="auto"/>
        <w:left w:val="single" w:sz="4" w:space="0" w:color="auto"/>
        <w:right w:val="single" w:sz="4" w:space="0" w:color="auto"/>
      </w:pBdr>
      <w:spacing w:before="100" w:beforeAutospacing="1" w:after="100" w:afterAutospacing="1"/>
      <w:jc w:val="left"/>
      <w:textAlignment w:val="center"/>
    </w:pPr>
    <w:rPr>
      <w:color w:val="000000"/>
      <w:sz w:val="24"/>
      <w:szCs w:val="24"/>
      <w:lang w:val="sr-Latn-CS" w:eastAsia="sr-Latn-CS"/>
    </w:rPr>
  </w:style>
  <w:style w:type="paragraph" w:customStyle="1" w:styleId="xl182">
    <w:name w:val="xl182"/>
    <w:basedOn w:val="Normal"/>
    <w:uiPriority w:val="99"/>
    <w:rsid w:val="00CF64C4"/>
    <w:pPr>
      <w:pBdr>
        <w:top w:val="single" w:sz="8" w:space="0" w:color="auto"/>
        <w:left w:val="single" w:sz="8" w:space="0" w:color="auto"/>
        <w:bottom w:val="single" w:sz="8" w:space="0" w:color="auto"/>
      </w:pBdr>
      <w:spacing w:before="100" w:beforeAutospacing="1" w:after="100" w:afterAutospacing="1"/>
      <w:jc w:val="center"/>
    </w:pPr>
    <w:rPr>
      <w:b/>
      <w:bCs/>
      <w:sz w:val="24"/>
      <w:szCs w:val="24"/>
      <w:lang w:val="sr-Latn-CS" w:eastAsia="sr-Latn-CS"/>
    </w:rPr>
  </w:style>
  <w:style w:type="paragraph" w:customStyle="1" w:styleId="xl183">
    <w:name w:val="xl183"/>
    <w:basedOn w:val="Normal"/>
    <w:uiPriority w:val="99"/>
    <w:rsid w:val="00CF64C4"/>
    <w:pPr>
      <w:pBdr>
        <w:top w:val="single" w:sz="8" w:space="0" w:color="auto"/>
        <w:bottom w:val="single" w:sz="8" w:space="0" w:color="auto"/>
        <w:right w:val="single" w:sz="8" w:space="0" w:color="auto"/>
      </w:pBdr>
      <w:spacing w:before="100" w:beforeAutospacing="1" w:after="100" w:afterAutospacing="1"/>
      <w:jc w:val="center"/>
    </w:pPr>
    <w:rPr>
      <w:b/>
      <w:bCs/>
      <w:sz w:val="24"/>
      <w:szCs w:val="24"/>
      <w:lang w:val="sr-Latn-CS" w:eastAsia="sr-Latn-CS"/>
    </w:rPr>
  </w:style>
  <w:style w:type="paragraph" w:customStyle="1" w:styleId="xl184">
    <w:name w:val="xl184"/>
    <w:basedOn w:val="Normal"/>
    <w:uiPriority w:val="99"/>
    <w:rsid w:val="00CF64C4"/>
    <w:pPr>
      <w:pBdr>
        <w:top w:val="double" w:sz="6" w:space="0" w:color="auto"/>
        <w:left w:val="double" w:sz="6" w:space="0" w:color="auto"/>
        <w:bottom w:val="double" w:sz="6" w:space="0" w:color="auto"/>
      </w:pBdr>
      <w:shd w:val="pct12" w:color="000000" w:fill="C0C0C0"/>
      <w:spacing w:before="100" w:beforeAutospacing="1" w:after="100" w:afterAutospacing="1"/>
      <w:jc w:val="right"/>
    </w:pPr>
    <w:rPr>
      <w:b/>
      <w:bCs/>
      <w:sz w:val="24"/>
      <w:szCs w:val="24"/>
      <w:lang w:val="sr-Latn-CS" w:eastAsia="sr-Latn-CS"/>
    </w:rPr>
  </w:style>
  <w:style w:type="paragraph" w:customStyle="1" w:styleId="xl185">
    <w:name w:val="xl185"/>
    <w:basedOn w:val="Normal"/>
    <w:uiPriority w:val="99"/>
    <w:rsid w:val="00CF64C4"/>
    <w:pPr>
      <w:pBdr>
        <w:top w:val="double" w:sz="6" w:space="0" w:color="auto"/>
        <w:bottom w:val="double" w:sz="6" w:space="0" w:color="auto"/>
        <w:right w:val="single" w:sz="8" w:space="0" w:color="auto"/>
      </w:pBdr>
      <w:shd w:val="pct12" w:color="000000" w:fill="C0C0C0"/>
      <w:spacing w:before="100" w:beforeAutospacing="1" w:after="100" w:afterAutospacing="1"/>
      <w:jc w:val="right"/>
    </w:pPr>
    <w:rPr>
      <w:b/>
      <w:bCs/>
      <w:sz w:val="24"/>
      <w:szCs w:val="24"/>
      <w:lang w:val="sr-Latn-CS" w:eastAsia="sr-Latn-CS"/>
    </w:rPr>
  </w:style>
  <w:style w:type="paragraph" w:customStyle="1" w:styleId="xl186">
    <w:name w:val="xl186"/>
    <w:basedOn w:val="Normal"/>
    <w:uiPriority w:val="99"/>
    <w:rsid w:val="00CF64C4"/>
    <w:pPr>
      <w:pBdr>
        <w:top w:val="single" w:sz="8" w:space="0" w:color="auto"/>
        <w:left w:val="single" w:sz="8" w:space="0" w:color="auto"/>
        <w:bottom w:val="single" w:sz="8" w:space="0" w:color="auto"/>
      </w:pBdr>
      <w:shd w:val="pct12" w:color="000000" w:fill="C0C0C0"/>
      <w:spacing w:before="100" w:beforeAutospacing="1" w:after="100" w:afterAutospacing="1"/>
      <w:jc w:val="center"/>
    </w:pPr>
    <w:rPr>
      <w:b/>
      <w:bCs/>
      <w:sz w:val="24"/>
      <w:szCs w:val="24"/>
      <w:lang w:val="sr-Latn-CS" w:eastAsia="sr-Latn-CS"/>
    </w:rPr>
  </w:style>
  <w:style w:type="paragraph" w:customStyle="1" w:styleId="xl187">
    <w:name w:val="xl187"/>
    <w:basedOn w:val="Normal"/>
    <w:uiPriority w:val="99"/>
    <w:rsid w:val="00CF64C4"/>
    <w:pPr>
      <w:pBdr>
        <w:top w:val="single" w:sz="8" w:space="0" w:color="auto"/>
        <w:bottom w:val="single" w:sz="8" w:space="0" w:color="auto"/>
        <w:right w:val="single" w:sz="8" w:space="0" w:color="auto"/>
      </w:pBdr>
      <w:shd w:val="pct12" w:color="000000" w:fill="C0C0C0"/>
      <w:spacing w:before="100" w:beforeAutospacing="1" w:after="100" w:afterAutospacing="1"/>
      <w:jc w:val="center"/>
    </w:pPr>
    <w:rPr>
      <w:b/>
      <w:bCs/>
      <w:sz w:val="24"/>
      <w:szCs w:val="24"/>
      <w:lang w:val="sr-Latn-CS" w:eastAsia="sr-Latn-CS"/>
    </w:rPr>
  </w:style>
  <w:style w:type="paragraph" w:customStyle="1" w:styleId="xl188">
    <w:name w:val="xl188"/>
    <w:basedOn w:val="Normal"/>
    <w:uiPriority w:val="99"/>
    <w:rsid w:val="00CF64C4"/>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lang w:val="sr-Latn-CS" w:eastAsia="sr-Latn-CS"/>
    </w:rPr>
  </w:style>
  <w:style w:type="paragraph" w:customStyle="1" w:styleId="xl189">
    <w:name w:val="xl189"/>
    <w:basedOn w:val="Normal"/>
    <w:uiPriority w:val="99"/>
    <w:rsid w:val="00CF64C4"/>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lang w:val="sr-Latn-CS" w:eastAsia="sr-Latn-CS"/>
    </w:rPr>
  </w:style>
  <w:style w:type="paragraph" w:customStyle="1" w:styleId="xl190">
    <w:name w:val="xl190"/>
    <w:basedOn w:val="Normal"/>
    <w:uiPriority w:val="99"/>
    <w:rsid w:val="00CF64C4"/>
    <w:pPr>
      <w:pBdr>
        <w:top w:val="single" w:sz="8" w:space="0" w:color="auto"/>
        <w:left w:val="single" w:sz="4" w:space="0" w:color="auto"/>
        <w:bottom w:val="single" w:sz="8" w:space="0" w:color="auto"/>
      </w:pBdr>
      <w:shd w:val="clear" w:color="auto" w:fill="C0C0C0"/>
      <w:spacing w:before="100" w:beforeAutospacing="1" w:after="100" w:afterAutospacing="1"/>
      <w:jc w:val="left"/>
      <w:textAlignment w:val="top"/>
    </w:pPr>
    <w:rPr>
      <w:b/>
      <w:bCs/>
      <w:color w:val="000000"/>
      <w:sz w:val="24"/>
      <w:szCs w:val="24"/>
      <w:lang w:val="sr-Latn-CS" w:eastAsia="sr-Latn-CS"/>
    </w:rPr>
  </w:style>
  <w:style w:type="paragraph" w:customStyle="1" w:styleId="xl191">
    <w:name w:val="xl191"/>
    <w:basedOn w:val="Normal"/>
    <w:uiPriority w:val="99"/>
    <w:rsid w:val="00CF64C4"/>
    <w:pPr>
      <w:pBdr>
        <w:top w:val="single" w:sz="8" w:space="0" w:color="auto"/>
        <w:bottom w:val="single" w:sz="8" w:space="0" w:color="auto"/>
      </w:pBdr>
      <w:shd w:val="clear" w:color="auto" w:fill="C0C0C0"/>
      <w:spacing w:before="100" w:beforeAutospacing="1" w:after="100" w:afterAutospacing="1"/>
      <w:jc w:val="left"/>
      <w:textAlignment w:val="top"/>
    </w:pPr>
    <w:rPr>
      <w:b/>
      <w:bCs/>
      <w:color w:val="000000"/>
      <w:sz w:val="24"/>
      <w:szCs w:val="24"/>
      <w:lang w:val="sr-Latn-CS" w:eastAsia="sr-Latn-CS"/>
    </w:rPr>
  </w:style>
  <w:style w:type="paragraph" w:customStyle="1" w:styleId="xl192">
    <w:name w:val="xl192"/>
    <w:basedOn w:val="Normal"/>
    <w:uiPriority w:val="99"/>
    <w:rsid w:val="00CF64C4"/>
    <w:pPr>
      <w:pBdr>
        <w:top w:val="single" w:sz="8" w:space="0" w:color="auto"/>
        <w:left w:val="single" w:sz="8" w:space="0" w:color="auto"/>
        <w:bottom w:val="single" w:sz="8" w:space="0" w:color="auto"/>
      </w:pBdr>
      <w:shd w:val="clear" w:color="auto" w:fill="C0C0C0"/>
      <w:spacing w:before="100" w:beforeAutospacing="1" w:after="100" w:afterAutospacing="1"/>
      <w:jc w:val="left"/>
      <w:textAlignment w:val="top"/>
    </w:pPr>
    <w:rPr>
      <w:b/>
      <w:bCs/>
      <w:color w:val="000000"/>
      <w:sz w:val="24"/>
      <w:szCs w:val="24"/>
      <w:lang w:val="sr-Latn-CS" w:eastAsia="sr-Latn-CS"/>
    </w:rPr>
  </w:style>
  <w:style w:type="paragraph" w:customStyle="1" w:styleId="font5">
    <w:name w:val="font5"/>
    <w:basedOn w:val="Normal"/>
    <w:uiPriority w:val="99"/>
    <w:rsid w:val="00CF64C4"/>
    <w:pPr>
      <w:spacing w:before="100" w:beforeAutospacing="1" w:after="100" w:afterAutospacing="1"/>
      <w:jc w:val="left"/>
    </w:pPr>
    <w:rPr>
      <w:color w:val="000000"/>
      <w:sz w:val="20"/>
      <w:szCs w:val="20"/>
      <w:lang w:val="sr-Latn-CS" w:eastAsia="sr-Latn-CS"/>
    </w:rPr>
  </w:style>
  <w:style w:type="paragraph" w:customStyle="1" w:styleId="font6">
    <w:name w:val="font6"/>
    <w:basedOn w:val="Normal"/>
    <w:uiPriority w:val="99"/>
    <w:rsid w:val="00CF64C4"/>
    <w:pPr>
      <w:spacing w:before="100" w:beforeAutospacing="1" w:after="100" w:afterAutospacing="1"/>
      <w:jc w:val="left"/>
    </w:pPr>
    <w:rPr>
      <w:color w:val="000000"/>
      <w:sz w:val="20"/>
      <w:szCs w:val="20"/>
      <w:lang w:val="sr-Latn-CS" w:eastAsia="sr-Latn-CS"/>
    </w:rPr>
  </w:style>
  <w:style w:type="paragraph" w:customStyle="1" w:styleId="Char">
    <w:name w:val="Char"/>
    <w:basedOn w:val="Normal"/>
    <w:uiPriority w:val="99"/>
    <w:rsid w:val="00CF64C4"/>
    <w:pPr>
      <w:spacing w:before="0" w:after="160" w:line="240" w:lineRule="exact"/>
      <w:jc w:val="left"/>
    </w:pPr>
    <w:rPr>
      <w:rFonts w:ascii="Verdana" w:hAnsi="Verdana" w:cs="Verdana"/>
      <w:sz w:val="20"/>
      <w:szCs w:val="20"/>
    </w:rPr>
  </w:style>
  <w:style w:type="character" w:customStyle="1" w:styleId="DefaultParagraphFont1">
    <w:name w:val="Default Paragraph Font1"/>
    <w:uiPriority w:val="99"/>
    <w:rsid w:val="00CF64C4"/>
  </w:style>
  <w:style w:type="paragraph" w:customStyle="1" w:styleId="Textbody">
    <w:name w:val="Text body"/>
    <w:basedOn w:val="Standard"/>
    <w:uiPriority w:val="99"/>
    <w:rsid w:val="00CF64C4"/>
    <w:pPr>
      <w:autoSpaceDN w:val="0"/>
      <w:spacing w:before="0" w:after="120" w:line="100" w:lineRule="atLeast"/>
      <w:jc w:val="left"/>
    </w:pPr>
    <w:rPr>
      <w:color w:val="000000"/>
      <w:kern w:val="3"/>
      <w:lang w:eastAsia="ar-SA"/>
    </w:rPr>
  </w:style>
  <w:style w:type="table" w:customStyle="1" w:styleId="TableGrid10">
    <w:name w:val="Table Grid10"/>
    <w:uiPriority w:val="99"/>
    <w:rsid w:val="007B0074"/>
    <w:rPr>
      <w:rFonts w:ascii="Calibri" w:hAnsi="Calibri" w:cs="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Normal"/>
    <w:uiPriority w:val="99"/>
    <w:rsid w:val="005F67DC"/>
    <w:pPr>
      <w:widowControl w:val="0"/>
      <w:autoSpaceDE w:val="0"/>
      <w:autoSpaceDN w:val="0"/>
      <w:adjustRightInd w:val="0"/>
      <w:spacing w:before="0"/>
      <w:jc w:val="left"/>
    </w:pPr>
    <w:rPr>
      <w:sz w:val="24"/>
      <w:szCs w:val="24"/>
    </w:rPr>
  </w:style>
  <w:style w:type="character" w:styleId="Emphasis">
    <w:name w:val="Emphasis"/>
    <w:uiPriority w:val="99"/>
    <w:qFormat/>
    <w:rsid w:val="0014604B"/>
    <w:rPr>
      <w:i/>
      <w:iCs/>
    </w:rPr>
  </w:style>
  <w:style w:type="character" w:styleId="PlaceholderText">
    <w:name w:val="Placeholder Text"/>
    <w:uiPriority w:val="99"/>
    <w:semiHidden/>
    <w:rsid w:val="0014604B"/>
    <w:rPr>
      <w:color w:val="808080"/>
    </w:rPr>
  </w:style>
  <w:style w:type="table" w:customStyle="1" w:styleId="TableGrid11">
    <w:name w:val="Table Grid11"/>
    <w:uiPriority w:val="99"/>
    <w:locked/>
    <w:rsid w:val="0014604B"/>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uiPriority w:val="99"/>
    <w:rsid w:val="0014604B"/>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43">
    <w:name w:val="xl43"/>
    <w:basedOn w:val="Normal"/>
    <w:uiPriority w:val="99"/>
    <w:rsid w:val="0014604B"/>
    <w:pPr>
      <w:spacing w:before="100" w:beforeAutospacing="1" w:after="100" w:afterAutospacing="1"/>
      <w:jc w:val="center"/>
    </w:pPr>
    <w:rPr>
      <w:b/>
      <w:bCs/>
      <w:sz w:val="28"/>
      <w:szCs w:val="28"/>
      <w:lang w:val="en-GB"/>
    </w:rPr>
  </w:style>
  <w:style w:type="table" w:customStyle="1" w:styleId="TableGrid13">
    <w:name w:val="Table Grid13"/>
    <w:uiPriority w:val="99"/>
    <w:locked/>
    <w:rsid w:val="00F06552"/>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uiPriority w:val="99"/>
    <w:rsid w:val="00F06552"/>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uiPriority w:val="99"/>
    <w:locked/>
    <w:rsid w:val="00A349CB"/>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uiPriority w:val="99"/>
    <w:rsid w:val="00A349CB"/>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TableHeading11111111111111111111111111111111111111111111111">
    <w:name w:val="WW-Table Heading11111111111111111111111111111111111111111111111"/>
    <w:basedOn w:val="Normal"/>
    <w:uiPriority w:val="99"/>
    <w:rsid w:val="00C0778B"/>
    <w:pPr>
      <w:suppressLineNumbers/>
      <w:suppressAutoHyphens/>
      <w:spacing w:before="0" w:line="283" w:lineRule="exact"/>
      <w:jc w:val="center"/>
    </w:pPr>
    <w:rPr>
      <w:b/>
      <w:bCs/>
      <w:i/>
      <w:iCs/>
      <w:sz w:val="20"/>
      <w:szCs w:val="20"/>
      <w:lang w:eastAsia="ar-SA"/>
    </w:rPr>
  </w:style>
  <w:style w:type="character" w:customStyle="1" w:styleId="FontStyle136">
    <w:name w:val="Font Style136"/>
    <w:uiPriority w:val="99"/>
    <w:rsid w:val="00C0778B"/>
    <w:rPr>
      <w:rFonts w:ascii="Arial" w:hAnsi="Arial" w:cs="Arial"/>
      <w:b/>
      <w:bCs/>
      <w:sz w:val="18"/>
      <w:szCs w:val="18"/>
    </w:rPr>
  </w:style>
  <w:style w:type="character" w:customStyle="1" w:styleId="FontStyle137">
    <w:name w:val="Font Style137"/>
    <w:uiPriority w:val="99"/>
    <w:rsid w:val="00C0778B"/>
    <w:rPr>
      <w:rFonts w:ascii="Arial" w:hAnsi="Arial" w:cs="Arial"/>
      <w:sz w:val="18"/>
      <w:szCs w:val="18"/>
    </w:rPr>
  </w:style>
  <w:style w:type="paragraph" w:customStyle="1" w:styleId="Style65">
    <w:name w:val="Style65"/>
    <w:basedOn w:val="Normal"/>
    <w:uiPriority w:val="99"/>
    <w:rsid w:val="00C0778B"/>
    <w:pPr>
      <w:widowControl w:val="0"/>
      <w:autoSpaceDE w:val="0"/>
      <w:autoSpaceDN w:val="0"/>
      <w:adjustRightInd w:val="0"/>
      <w:spacing w:before="0" w:line="227" w:lineRule="exact"/>
      <w:jc w:val="center"/>
    </w:pPr>
    <w:rPr>
      <w:sz w:val="24"/>
      <w:szCs w:val="24"/>
    </w:rPr>
  </w:style>
  <w:style w:type="paragraph" w:customStyle="1" w:styleId="Style81">
    <w:name w:val="Style81"/>
    <w:basedOn w:val="Normal"/>
    <w:uiPriority w:val="99"/>
    <w:rsid w:val="00C0778B"/>
    <w:pPr>
      <w:widowControl w:val="0"/>
      <w:autoSpaceDE w:val="0"/>
      <w:autoSpaceDN w:val="0"/>
      <w:adjustRightInd w:val="0"/>
      <w:spacing w:before="0" w:line="226" w:lineRule="exact"/>
      <w:jc w:val="center"/>
    </w:pPr>
    <w:rPr>
      <w:sz w:val="24"/>
      <w:szCs w:val="24"/>
    </w:rPr>
  </w:style>
  <w:style w:type="numbering" w:customStyle="1" w:styleId="WWNum42">
    <w:name w:val="WWNum42"/>
    <w:rsid w:val="00D46D65"/>
    <w:pPr>
      <w:numPr>
        <w:numId w:val="23"/>
      </w:numPr>
    </w:pPr>
  </w:style>
  <w:style w:type="numbering" w:styleId="ArticleSection">
    <w:name w:val="Outline List 3"/>
    <w:basedOn w:val="NoList"/>
    <w:uiPriority w:val="99"/>
    <w:semiHidden/>
    <w:unhideWhenUsed/>
    <w:rsid w:val="00D46D65"/>
    <w:pPr>
      <w:numPr>
        <w:numId w:val="21"/>
      </w:numPr>
    </w:pPr>
  </w:style>
  <w:style w:type="numbering" w:styleId="111111">
    <w:name w:val="Outline List 2"/>
    <w:basedOn w:val="NoList"/>
    <w:uiPriority w:val="99"/>
    <w:semiHidden/>
    <w:unhideWhenUsed/>
    <w:rsid w:val="00D46D65"/>
    <w:pPr>
      <w:numPr>
        <w:numId w:val="11"/>
      </w:numPr>
    </w:pPr>
  </w:style>
  <w:style w:type="numbering" w:customStyle="1" w:styleId="WWNum41">
    <w:name w:val="WWNum41"/>
    <w:rsid w:val="00D46D65"/>
    <w:pPr>
      <w:numPr>
        <w:numId w:val="22"/>
      </w:numPr>
    </w:pPr>
  </w:style>
  <w:style w:type="numbering" w:customStyle="1" w:styleId="WWNum411">
    <w:name w:val="WWNum411"/>
    <w:rsid w:val="00D46D65"/>
    <w:pPr>
      <w:numPr>
        <w:numId w:val="17"/>
      </w:numPr>
    </w:pPr>
  </w:style>
  <w:style w:type="numbering" w:customStyle="1" w:styleId="WWNum421">
    <w:name w:val="WWNum421"/>
    <w:rsid w:val="00D46D65"/>
    <w:pPr>
      <w:numPr>
        <w:numId w:val="18"/>
      </w:numPr>
    </w:pPr>
  </w:style>
  <w:style w:type="numbering" w:customStyle="1" w:styleId="ArticleSection1">
    <w:name w:val="Article / Section1"/>
    <w:rsid w:val="00D46D65"/>
    <w:pPr>
      <w:numPr>
        <w:numId w:val="16"/>
      </w:numPr>
    </w:pPr>
  </w:style>
  <w:style w:type="numbering" w:customStyle="1" w:styleId="1111111">
    <w:name w:val="1 / 1.1 / 1.1.11"/>
    <w:rsid w:val="00D46D65"/>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2028598">
      <w:marLeft w:val="0"/>
      <w:marRight w:val="0"/>
      <w:marTop w:val="0"/>
      <w:marBottom w:val="0"/>
      <w:divBdr>
        <w:top w:val="none" w:sz="0" w:space="0" w:color="auto"/>
        <w:left w:val="none" w:sz="0" w:space="0" w:color="auto"/>
        <w:bottom w:val="none" w:sz="0" w:space="0" w:color="auto"/>
        <w:right w:val="none" w:sz="0" w:space="0" w:color="auto"/>
      </w:divBdr>
    </w:div>
    <w:div w:id="2012028599">
      <w:marLeft w:val="0"/>
      <w:marRight w:val="0"/>
      <w:marTop w:val="0"/>
      <w:marBottom w:val="0"/>
      <w:divBdr>
        <w:top w:val="none" w:sz="0" w:space="0" w:color="auto"/>
        <w:left w:val="none" w:sz="0" w:space="0" w:color="auto"/>
        <w:bottom w:val="none" w:sz="0" w:space="0" w:color="auto"/>
        <w:right w:val="none" w:sz="0" w:space="0" w:color="auto"/>
      </w:divBdr>
    </w:div>
    <w:div w:id="2012028600">
      <w:marLeft w:val="0"/>
      <w:marRight w:val="0"/>
      <w:marTop w:val="0"/>
      <w:marBottom w:val="0"/>
      <w:divBdr>
        <w:top w:val="none" w:sz="0" w:space="0" w:color="auto"/>
        <w:left w:val="none" w:sz="0" w:space="0" w:color="auto"/>
        <w:bottom w:val="none" w:sz="0" w:space="0" w:color="auto"/>
        <w:right w:val="none" w:sz="0" w:space="0" w:color="auto"/>
      </w:divBdr>
    </w:div>
    <w:div w:id="2012028601">
      <w:marLeft w:val="0"/>
      <w:marRight w:val="0"/>
      <w:marTop w:val="0"/>
      <w:marBottom w:val="0"/>
      <w:divBdr>
        <w:top w:val="none" w:sz="0" w:space="0" w:color="auto"/>
        <w:left w:val="none" w:sz="0" w:space="0" w:color="auto"/>
        <w:bottom w:val="none" w:sz="0" w:space="0" w:color="auto"/>
        <w:right w:val="none" w:sz="0" w:space="0" w:color="auto"/>
      </w:divBdr>
    </w:div>
    <w:div w:id="2012028602">
      <w:marLeft w:val="0"/>
      <w:marRight w:val="0"/>
      <w:marTop w:val="0"/>
      <w:marBottom w:val="0"/>
      <w:divBdr>
        <w:top w:val="none" w:sz="0" w:space="0" w:color="auto"/>
        <w:left w:val="none" w:sz="0" w:space="0" w:color="auto"/>
        <w:bottom w:val="none" w:sz="0" w:space="0" w:color="auto"/>
        <w:right w:val="none" w:sz="0" w:space="0" w:color="auto"/>
      </w:divBdr>
    </w:div>
    <w:div w:id="2012028603">
      <w:marLeft w:val="0"/>
      <w:marRight w:val="0"/>
      <w:marTop w:val="0"/>
      <w:marBottom w:val="0"/>
      <w:divBdr>
        <w:top w:val="none" w:sz="0" w:space="0" w:color="auto"/>
        <w:left w:val="none" w:sz="0" w:space="0" w:color="auto"/>
        <w:bottom w:val="none" w:sz="0" w:space="0" w:color="auto"/>
        <w:right w:val="none" w:sz="0" w:space="0" w:color="auto"/>
      </w:divBdr>
    </w:div>
    <w:div w:id="2012028604">
      <w:marLeft w:val="0"/>
      <w:marRight w:val="0"/>
      <w:marTop w:val="0"/>
      <w:marBottom w:val="0"/>
      <w:divBdr>
        <w:top w:val="none" w:sz="0" w:space="0" w:color="auto"/>
        <w:left w:val="none" w:sz="0" w:space="0" w:color="auto"/>
        <w:bottom w:val="none" w:sz="0" w:space="0" w:color="auto"/>
        <w:right w:val="none" w:sz="0" w:space="0" w:color="auto"/>
      </w:divBdr>
    </w:div>
    <w:div w:id="2012028605">
      <w:marLeft w:val="0"/>
      <w:marRight w:val="0"/>
      <w:marTop w:val="0"/>
      <w:marBottom w:val="0"/>
      <w:divBdr>
        <w:top w:val="none" w:sz="0" w:space="0" w:color="auto"/>
        <w:left w:val="none" w:sz="0" w:space="0" w:color="auto"/>
        <w:bottom w:val="none" w:sz="0" w:space="0" w:color="auto"/>
        <w:right w:val="none" w:sz="0" w:space="0" w:color="auto"/>
      </w:divBdr>
    </w:div>
    <w:div w:id="2012028608">
      <w:marLeft w:val="0"/>
      <w:marRight w:val="0"/>
      <w:marTop w:val="0"/>
      <w:marBottom w:val="0"/>
      <w:divBdr>
        <w:top w:val="none" w:sz="0" w:space="0" w:color="auto"/>
        <w:left w:val="none" w:sz="0" w:space="0" w:color="auto"/>
        <w:bottom w:val="none" w:sz="0" w:space="0" w:color="auto"/>
        <w:right w:val="none" w:sz="0" w:space="0" w:color="auto"/>
      </w:divBdr>
    </w:div>
    <w:div w:id="2012028610">
      <w:marLeft w:val="0"/>
      <w:marRight w:val="0"/>
      <w:marTop w:val="0"/>
      <w:marBottom w:val="0"/>
      <w:divBdr>
        <w:top w:val="none" w:sz="0" w:space="0" w:color="auto"/>
        <w:left w:val="none" w:sz="0" w:space="0" w:color="auto"/>
        <w:bottom w:val="none" w:sz="0" w:space="0" w:color="auto"/>
        <w:right w:val="none" w:sz="0" w:space="0" w:color="auto"/>
      </w:divBdr>
    </w:div>
    <w:div w:id="2012028611">
      <w:marLeft w:val="0"/>
      <w:marRight w:val="0"/>
      <w:marTop w:val="0"/>
      <w:marBottom w:val="0"/>
      <w:divBdr>
        <w:top w:val="none" w:sz="0" w:space="0" w:color="auto"/>
        <w:left w:val="none" w:sz="0" w:space="0" w:color="auto"/>
        <w:bottom w:val="none" w:sz="0" w:space="0" w:color="auto"/>
        <w:right w:val="none" w:sz="0" w:space="0" w:color="auto"/>
      </w:divBdr>
    </w:div>
    <w:div w:id="2012028612">
      <w:marLeft w:val="0"/>
      <w:marRight w:val="0"/>
      <w:marTop w:val="0"/>
      <w:marBottom w:val="0"/>
      <w:divBdr>
        <w:top w:val="none" w:sz="0" w:space="0" w:color="auto"/>
        <w:left w:val="none" w:sz="0" w:space="0" w:color="auto"/>
        <w:bottom w:val="none" w:sz="0" w:space="0" w:color="auto"/>
        <w:right w:val="none" w:sz="0" w:space="0" w:color="auto"/>
      </w:divBdr>
    </w:div>
    <w:div w:id="2012028614">
      <w:marLeft w:val="0"/>
      <w:marRight w:val="0"/>
      <w:marTop w:val="0"/>
      <w:marBottom w:val="0"/>
      <w:divBdr>
        <w:top w:val="none" w:sz="0" w:space="0" w:color="auto"/>
        <w:left w:val="none" w:sz="0" w:space="0" w:color="auto"/>
        <w:bottom w:val="none" w:sz="0" w:space="0" w:color="auto"/>
        <w:right w:val="none" w:sz="0" w:space="0" w:color="auto"/>
      </w:divBdr>
    </w:div>
    <w:div w:id="2012028615">
      <w:marLeft w:val="0"/>
      <w:marRight w:val="0"/>
      <w:marTop w:val="0"/>
      <w:marBottom w:val="0"/>
      <w:divBdr>
        <w:top w:val="none" w:sz="0" w:space="0" w:color="auto"/>
        <w:left w:val="none" w:sz="0" w:space="0" w:color="auto"/>
        <w:bottom w:val="none" w:sz="0" w:space="0" w:color="auto"/>
        <w:right w:val="none" w:sz="0" w:space="0" w:color="auto"/>
      </w:divBdr>
    </w:div>
    <w:div w:id="2012028618">
      <w:marLeft w:val="0"/>
      <w:marRight w:val="0"/>
      <w:marTop w:val="0"/>
      <w:marBottom w:val="0"/>
      <w:divBdr>
        <w:top w:val="none" w:sz="0" w:space="0" w:color="auto"/>
        <w:left w:val="none" w:sz="0" w:space="0" w:color="auto"/>
        <w:bottom w:val="none" w:sz="0" w:space="0" w:color="auto"/>
        <w:right w:val="none" w:sz="0" w:space="0" w:color="auto"/>
      </w:divBdr>
    </w:div>
    <w:div w:id="2012028620">
      <w:marLeft w:val="0"/>
      <w:marRight w:val="0"/>
      <w:marTop w:val="0"/>
      <w:marBottom w:val="0"/>
      <w:divBdr>
        <w:top w:val="none" w:sz="0" w:space="0" w:color="auto"/>
        <w:left w:val="none" w:sz="0" w:space="0" w:color="auto"/>
        <w:bottom w:val="none" w:sz="0" w:space="0" w:color="auto"/>
        <w:right w:val="none" w:sz="0" w:space="0" w:color="auto"/>
      </w:divBdr>
    </w:div>
    <w:div w:id="2012028621">
      <w:marLeft w:val="0"/>
      <w:marRight w:val="0"/>
      <w:marTop w:val="0"/>
      <w:marBottom w:val="0"/>
      <w:divBdr>
        <w:top w:val="none" w:sz="0" w:space="0" w:color="auto"/>
        <w:left w:val="none" w:sz="0" w:space="0" w:color="auto"/>
        <w:bottom w:val="none" w:sz="0" w:space="0" w:color="auto"/>
        <w:right w:val="none" w:sz="0" w:space="0" w:color="auto"/>
      </w:divBdr>
    </w:div>
    <w:div w:id="2012028622">
      <w:marLeft w:val="0"/>
      <w:marRight w:val="0"/>
      <w:marTop w:val="0"/>
      <w:marBottom w:val="0"/>
      <w:divBdr>
        <w:top w:val="none" w:sz="0" w:space="0" w:color="auto"/>
        <w:left w:val="none" w:sz="0" w:space="0" w:color="auto"/>
        <w:bottom w:val="none" w:sz="0" w:space="0" w:color="auto"/>
        <w:right w:val="none" w:sz="0" w:space="0" w:color="auto"/>
      </w:divBdr>
    </w:div>
    <w:div w:id="2012028624">
      <w:marLeft w:val="0"/>
      <w:marRight w:val="0"/>
      <w:marTop w:val="0"/>
      <w:marBottom w:val="0"/>
      <w:divBdr>
        <w:top w:val="none" w:sz="0" w:space="0" w:color="auto"/>
        <w:left w:val="none" w:sz="0" w:space="0" w:color="auto"/>
        <w:bottom w:val="none" w:sz="0" w:space="0" w:color="auto"/>
        <w:right w:val="none" w:sz="0" w:space="0" w:color="auto"/>
      </w:divBdr>
    </w:div>
    <w:div w:id="2012028625">
      <w:marLeft w:val="0"/>
      <w:marRight w:val="0"/>
      <w:marTop w:val="0"/>
      <w:marBottom w:val="0"/>
      <w:divBdr>
        <w:top w:val="none" w:sz="0" w:space="0" w:color="auto"/>
        <w:left w:val="none" w:sz="0" w:space="0" w:color="auto"/>
        <w:bottom w:val="none" w:sz="0" w:space="0" w:color="auto"/>
        <w:right w:val="none" w:sz="0" w:space="0" w:color="auto"/>
      </w:divBdr>
    </w:div>
    <w:div w:id="2012028626">
      <w:marLeft w:val="0"/>
      <w:marRight w:val="0"/>
      <w:marTop w:val="0"/>
      <w:marBottom w:val="0"/>
      <w:divBdr>
        <w:top w:val="none" w:sz="0" w:space="0" w:color="auto"/>
        <w:left w:val="none" w:sz="0" w:space="0" w:color="auto"/>
        <w:bottom w:val="none" w:sz="0" w:space="0" w:color="auto"/>
        <w:right w:val="none" w:sz="0" w:space="0" w:color="auto"/>
      </w:divBdr>
    </w:div>
    <w:div w:id="2012028627">
      <w:marLeft w:val="0"/>
      <w:marRight w:val="0"/>
      <w:marTop w:val="0"/>
      <w:marBottom w:val="0"/>
      <w:divBdr>
        <w:top w:val="none" w:sz="0" w:space="0" w:color="auto"/>
        <w:left w:val="none" w:sz="0" w:space="0" w:color="auto"/>
        <w:bottom w:val="none" w:sz="0" w:space="0" w:color="auto"/>
        <w:right w:val="none" w:sz="0" w:space="0" w:color="auto"/>
      </w:divBdr>
    </w:div>
    <w:div w:id="2012028628">
      <w:marLeft w:val="0"/>
      <w:marRight w:val="0"/>
      <w:marTop w:val="0"/>
      <w:marBottom w:val="0"/>
      <w:divBdr>
        <w:top w:val="none" w:sz="0" w:space="0" w:color="auto"/>
        <w:left w:val="none" w:sz="0" w:space="0" w:color="auto"/>
        <w:bottom w:val="none" w:sz="0" w:space="0" w:color="auto"/>
        <w:right w:val="none" w:sz="0" w:space="0" w:color="auto"/>
      </w:divBdr>
    </w:div>
    <w:div w:id="2012028629">
      <w:marLeft w:val="0"/>
      <w:marRight w:val="0"/>
      <w:marTop w:val="0"/>
      <w:marBottom w:val="0"/>
      <w:divBdr>
        <w:top w:val="none" w:sz="0" w:space="0" w:color="auto"/>
        <w:left w:val="none" w:sz="0" w:space="0" w:color="auto"/>
        <w:bottom w:val="none" w:sz="0" w:space="0" w:color="auto"/>
        <w:right w:val="none" w:sz="0" w:space="0" w:color="auto"/>
      </w:divBdr>
    </w:div>
    <w:div w:id="2012028630">
      <w:marLeft w:val="0"/>
      <w:marRight w:val="0"/>
      <w:marTop w:val="0"/>
      <w:marBottom w:val="0"/>
      <w:divBdr>
        <w:top w:val="none" w:sz="0" w:space="0" w:color="auto"/>
        <w:left w:val="none" w:sz="0" w:space="0" w:color="auto"/>
        <w:bottom w:val="none" w:sz="0" w:space="0" w:color="auto"/>
        <w:right w:val="none" w:sz="0" w:space="0" w:color="auto"/>
      </w:divBdr>
    </w:div>
    <w:div w:id="2012028631">
      <w:marLeft w:val="0"/>
      <w:marRight w:val="0"/>
      <w:marTop w:val="0"/>
      <w:marBottom w:val="0"/>
      <w:divBdr>
        <w:top w:val="none" w:sz="0" w:space="0" w:color="auto"/>
        <w:left w:val="none" w:sz="0" w:space="0" w:color="auto"/>
        <w:bottom w:val="none" w:sz="0" w:space="0" w:color="auto"/>
        <w:right w:val="none" w:sz="0" w:space="0" w:color="auto"/>
      </w:divBdr>
    </w:div>
    <w:div w:id="2012028632">
      <w:marLeft w:val="0"/>
      <w:marRight w:val="0"/>
      <w:marTop w:val="0"/>
      <w:marBottom w:val="0"/>
      <w:divBdr>
        <w:top w:val="none" w:sz="0" w:space="0" w:color="auto"/>
        <w:left w:val="none" w:sz="0" w:space="0" w:color="auto"/>
        <w:bottom w:val="none" w:sz="0" w:space="0" w:color="auto"/>
        <w:right w:val="none" w:sz="0" w:space="0" w:color="auto"/>
      </w:divBdr>
    </w:div>
    <w:div w:id="2012028633">
      <w:marLeft w:val="0"/>
      <w:marRight w:val="0"/>
      <w:marTop w:val="0"/>
      <w:marBottom w:val="0"/>
      <w:divBdr>
        <w:top w:val="none" w:sz="0" w:space="0" w:color="auto"/>
        <w:left w:val="none" w:sz="0" w:space="0" w:color="auto"/>
        <w:bottom w:val="none" w:sz="0" w:space="0" w:color="auto"/>
        <w:right w:val="none" w:sz="0" w:space="0" w:color="auto"/>
      </w:divBdr>
    </w:div>
    <w:div w:id="2012028635">
      <w:marLeft w:val="0"/>
      <w:marRight w:val="0"/>
      <w:marTop w:val="0"/>
      <w:marBottom w:val="0"/>
      <w:divBdr>
        <w:top w:val="none" w:sz="0" w:space="0" w:color="auto"/>
        <w:left w:val="none" w:sz="0" w:space="0" w:color="auto"/>
        <w:bottom w:val="none" w:sz="0" w:space="0" w:color="auto"/>
        <w:right w:val="none" w:sz="0" w:space="0" w:color="auto"/>
      </w:divBdr>
    </w:div>
    <w:div w:id="2012028636">
      <w:marLeft w:val="0"/>
      <w:marRight w:val="0"/>
      <w:marTop w:val="0"/>
      <w:marBottom w:val="0"/>
      <w:divBdr>
        <w:top w:val="none" w:sz="0" w:space="0" w:color="auto"/>
        <w:left w:val="none" w:sz="0" w:space="0" w:color="auto"/>
        <w:bottom w:val="none" w:sz="0" w:space="0" w:color="auto"/>
        <w:right w:val="none" w:sz="0" w:space="0" w:color="auto"/>
      </w:divBdr>
    </w:div>
    <w:div w:id="2012028639">
      <w:marLeft w:val="0"/>
      <w:marRight w:val="0"/>
      <w:marTop w:val="0"/>
      <w:marBottom w:val="0"/>
      <w:divBdr>
        <w:top w:val="none" w:sz="0" w:space="0" w:color="auto"/>
        <w:left w:val="none" w:sz="0" w:space="0" w:color="auto"/>
        <w:bottom w:val="none" w:sz="0" w:space="0" w:color="auto"/>
        <w:right w:val="none" w:sz="0" w:space="0" w:color="auto"/>
      </w:divBdr>
    </w:div>
    <w:div w:id="2012028640">
      <w:marLeft w:val="0"/>
      <w:marRight w:val="0"/>
      <w:marTop w:val="0"/>
      <w:marBottom w:val="0"/>
      <w:divBdr>
        <w:top w:val="none" w:sz="0" w:space="0" w:color="auto"/>
        <w:left w:val="none" w:sz="0" w:space="0" w:color="auto"/>
        <w:bottom w:val="none" w:sz="0" w:space="0" w:color="auto"/>
        <w:right w:val="none" w:sz="0" w:space="0" w:color="auto"/>
      </w:divBdr>
    </w:div>
    <w:div w:id="2012028641">
      <w:marLeft w:val="0"/>
      <w:marRight w:val="0"/>
      <w:marTop w:val="0"/>
      <w:marBottom w:val="0"/>
      <w:divBdr>
        <w:top w:val="none" w:sz="0" w:space="0" w:color="auto"/>
        <w:left w:val="none" w:sz="0" w:space="0" w:color="auto"/>
        <w:bottom w:val="none" w:sz="0" w:space="0" w:color="auto"/>
        <w:right w:val="none" w:sz="0" w:space="0" w:color="auto"/>
      </w:divBdr>
    </w:div>
    <w:div w:id="2012028642">
      <w:marLeft w:val="0"/>
      <w:marRight w:val="0"/>
      <w:marTop w:val="0"/>
      <w:marBottom w:val="0"/>
      <w:divBdr>
        <w:top w:val="none" w:sz="0" w:space="0" w:color="auto"/>
        <w:left w:val="none" w:sz="0" w:space="0" w:color="auto"/>
        <w:bottom w:val="none" w:sz="0" w:space="0" w:color="auto"/>
        <w:right w:val="none" w:sz="0" w:space="0" w:color="auto"/>
      </w:divBdr>
    </w:div>
    <w:div w:id="2012028644">
      <w:marLeft w:val="0"/>
      <w:marRight w:val="0"/>
      <w:marTop w:val="0"/>
      <w:marBottom w:val="0"/>
      <w:divBdr>
        <w:top w:val="none" w:sz="0" w:space="0" w:color="auto"/>
        <w:left w:val="none" w:sz="0" w:space="0" w:color="auto"/>
        <w:bottom w:val="none" w:sz="0" w:space="0" w:color="auto"/>
        <w:right w:val="none" w:sz="0" w:space="0" w:color="auto"/>
      </w:divBdr>
    </w:div>
    <w:div w:id="2012028645">
      <w:marLeft w:val="0"/>
      <w:marRight w:val="0"/>
      <w:marTop w:val="0"/>
      <w:marBottom w:val="0"/>
      <w:divBdr>
        <w:top w:val="none" w:sz="0" w:space="0" w:color="auto"/>
        <w:left w:val="none" w:sz="0" w:space="0" w:color="auto"/>
        <w:bottom w:val="none" w:sz="0" w:space="0" w:color="auto"/>
        <w:right w:val="none" w:sz="0" w:space="0" w:color="auto"/>
      </w:divBdr>
    </w:div>
    <w:div w:id="2012028648">
      <w:marLeft w:val="0"/>
      <w:marRight w:val="0"/>
      <w:marTop w:val="0"/>
      <w:marBottom w:val="0"/>
      <w:divBdr>
        <w:top w:val="none" w:sz="0" w:space="0" w:color="auto"/>
        <w:left w:val="none" w:sz="0" w:space="0" w:color="auto"/>
        <w:bottom w:val="none" w:sz="0" w:space="0" w:color="auto"/>
        <w:right w:val="none" w:sz="0" w:space="0" w:color="auto"/>
      </w:divBdr>
    </w:div>
    <w:div w:id="2012028650">
      <w:marLeft w:val="0"/>
      <w:marRight w:val="0"/>
      <w:marTop w:val="0"/>
      <w:marBottom w:val="0"/>
      <w:divBdr>
        <w:top w:val="none" w:sz="0" w:space="0" w:color="auto"/>
        <w:left w:val="none" w:sz="0" w:space="0" w:color="auto"/>
        <w:bottom w:val="none" w:sz="0" w:space="0" w:color="auto"/>
        <w:right w:val="none" w:sz="0" w:space="0" w:color="auto"/>
      </w:divBdr>
    </w:div>
    <w:div w:id="2012028651">
      <w:marLeft w:val="0"/>
      <w:marRight w:val="0"/>
      <w:marTop w:val="0"/>
      <w:marBottom w:val="0"/>
      <w:divBdr>
        <w:top w:val="none" w:sz="0" w:space="0" w:color="auto"/>
        <w:left w:val="none" w:sz="0" w:space="0" w:color="auto"/>
        <w:bottom w:val="none" w:sz="0" w:space="0" w:color="auto"/>
        <w:right w:val="none" w:sz="0" w:space="0" w:color="auto"/>
      </w:divBdr>
    </w:div>
    <w:div w:id="2012028653">
      <w:marLeft w:val="0"/>
      <w:marRight w:val="0"/>
      <w:marTop w:val="0"/>
      <w:marBottom w:val="0"/>
      <w:divBdr>
        <w:top w:val="none" w:sz="0" w:space="0" w:color="auto"/>
        <w:left w:val="none" w:sz="0" w:space="0" w:color="auto"/>
        <w:bottom w:val="none" w:sz="0" w:space="0" w:color="auto"/>
        <w:right w:val="none" w:sz="0" w:space="0" w:color="auto"/>
      </w:divBdr>
    </w:div>
    <w:div w:id="2012028654">
      <w:marLeft w:val="0"/>
      <w:marRight w:val="0"/>
      <w:marTop w:val="0"/>
      <w:marBottom w:val="0"/>
      <w:divBdr>
        <w:top w:val="none" w:sz="0" w:space="0" w:color="auto"/>
        <w:left w:val="none" w:sz="0" w:space="0" w:color="auto"/>
        <w:bottom w:val="none" w:sz="0" w:space="0" w:color="auto"/>
        <w:right w:val="none" w:sz="0" w:space="0" w:color="auto"/>
      </w:divBdr>
    </w:div>
    <w:div w:id="2012028655">
      <w:marLeft w:val="0"/>
      <w:marRight w:val="0"/>
      <w:marTop w:val="0"/>
      <w:marBottom w:val="0"/>
      <w:divBdr>
        <w:top w:val="none" w:sz="0" w:space="0" w:color="auto"/>
        <w:left w:val="none" w:sz="0" w:space="0" w:color="auto"/>
        <w:bottom w:val="none" w:sz="0" w:space="0" w:color="auto"/>
        <w:right w:val="none" w:sz="0" w:space="0" w:color="auto"/>
      </w:divBdr>
      <w:divsChild>
        <w:div w:id="2012028597">
          <w:marLeft w:val="0"/>
          <w:marRight w:val="0"/>
          <w:marTop w:val="0"/>
          <w:marBottom w:val="0"/>
          <w:divBdr>
            <w:top w:val="none" w:sz="0" w:space="0" w:color="auto"/>
            <w:left w:val="none" w:sz="0" w:space="0" w:color="auto"/>
            <w:bottom w:val="none" w:sz="0" w:space="0" w:color="auto"/>
            <w:right w:val="none" w:sz="0" w:space="0" w:color="auto"/>
          </w:divBdr>
        </w:div>
        <w:div w:id="2012028613">
          <w:marLeft w:val="0"/>
          <w:marRight w:val="0"/>
          <w:marTop w:val="0"/>
          <w:marBottom w:val="0"/>
          <w:divBdr>
            <w:top w:val="none" w:sz="0" w:space="0" w:color="auto"/>
            <w:left w:val="none" w:sz="0" w:space="0" w:color="auto"/>
            <w:bottom w:val="none" w:sz="0" w:space="0" w:color="auto"/>
            <w:right w:val="none" w:sz="0" w:space="0" w:color="auto"/>
          </w:divBdr>
        </w:div>
        <w:div w:id="2012028617">
          <w:marLeft w:val="0"/>
          <w:marRight w:val="0"/>
          <w:marTop w:val="0"/>
          <w:marBottom w:val="0"/>
          <w:divBdr>
            <w:top w:val="none" w:sz="0" w:space="0" w:color="auto"/>
            <w:left w:val="none" w:sz="0" w:space="0" w:color="auto"/>
            <w:bottom w:val="none" w:sz="0" w:space="0" w:color="auto"/>
            <w:right w:val="none" w:sz="0" w:space="0" w:color="auto"/>
          </w:divBdr>
        </w:div>
        <w:div w:id="2012028623">
          <w:marLeft w:val="0"/>
          <w:marRight w:val="0"/>
          <w:marTop w:val="0"/>
          <w:marBottom w:val="0"/>
          <w:divBdr>
            <w:top w:val="none" w:sz="0" w:space="0" w:color="auto"/>
            <w:left w:val="none" w:sz="0" w:space="0" w:color="auto"/>
            <w:bottom w:val="none" w:sz="0" w:space="0" w:color="auto"/>
            <w:right w:val="none" w:sz="0" w:space="0" w:color="auto"/>
          </w:divBdr>
        </w:div>
        <w:div w:id="2012028647">
          <w:marLeft w:val="0"/>
          <w:marRight w:val="0"/>
          <w:marTop w:val="0"/>
          <w:marBottom w:val="0"/>
          <w:divBdr>
            <w:top w:val="none" w:sz="0" w:space="0" w:color="auto"/>
            <w:left w:val="none" w:sz="0" w:space="0" w:color="auto"/>
            <w:bottom w:val="none" w:sz="0" w:space="0" w:color="auto"/>
            <w:right w:val="none" w:sz="0" w:space="0" w:color="auto"/>
          </w:divBdr>
        </w:div>
        <w:div w:id="2012028696">
          <w:marLeft w:val="0"/>
          <w:marRight w:val="0"/>
          <w:marTop w:val="0"/>
          <w:marBottom w:val="0"/>
          <w:divBdr>
            <w:top w:val="none" w:sz="0" w:space="0" w:color="auto"/>
            <w:left w:val="none" w:sz="0" w:space="0" w:color="auto"/>
            <w:bottom w:val="none" w:sz="0" w:space="0" w:color="auto"/>
            <w:right w:val="none" w:sz="0" w:space="0" w:color="auto"/>
          </w:divBdr>
        </w:div>
        <w:div w:id="2012028706">
          <w:marLeft w:val="0"/>
          <w:marRight w:val="0"/>
          <w:marTop w:val="0"/>
          <w:marBottom w:val="0"/>
          <w:divBdr>
            <w:top w:val="none" w:sz="0" w:space="0" w:color="auto"/>
            <w:left w:val="none" w:sz="0" w:space="0" w:color="auto"/>
            <w:bottom w:val="none" w:sz="0" w:space="0" w:color="auto"/>
            <w:right w:val="none" w:sz="0" w:space="0" w:color="auto"/>
          </w:divBdr>
        </w:div>
        <w:div w:id="2012028721">
          <w:marLeft w:val="0"/>
          <w:marRight w:val="0"/>
          <w:marTop w:val="0"/>
          <w:marBottom w:val="0"/>
          <w:divBdr>
            <w:top w:val="none" w:sz="0" w:space="0" w:color="auto"/>
            <w:left w:val="none" w:sz="0" w:space="0" w:color="auto"/>
            <w:bottom w:val="none" w:sz="0" w:space="0" w:color="auto"/>
            <w:right w:val="none" w:sz="0" w:space="0" w:color="auto"/>
          </w:divBdr>
        </w:div>
        <w:div w:id="2012028732">
          <w:marLeft w:val="0"/>
          <w:marRight w:val="0"/>
          <w:marTop w:val="0"/>
          <w:marBottom w:val="0"/>
          <w:divBdr>
            <w:top w:val="none" w:sz="0" w:space="0" w:color="auto"/>
            <w:left w:val="none" w:sz="0" w:space="0" w:color="auto"/>
            <w:bottom w:val="none" w:sz="0" w:space="0" w:color="auto"/>
            <w:right w:val="none" w:sz="0" w:space="0" w:color="auto"/>
          </w:divBdr>
        </w:div>
        <w:div w:id="2012028768">
          <w:marLeft w:val="0"/>
          <w:marRight w:val="0"/>
          <w:marTop w:val="0"/>
          <w:marBottom w:val="0"/>
          <w:divBdr>
            <w:top w:val="none" w:sz="0" w:space="0" w:color="auto"/>
            <w:left w:val="none" w:sz="0" w:space="0" w:color="auto"/>
            <w:bottom w:val="none" w:sz="0" w:space="0" w:color="auto"/>
            <w:right w:val="none" w:sz="0" w:space="0" w:color="auto"/>
          </w:divBdr>
        </w:div>
        <w:div w:id="2012028787">
          <w:marLeft w:val="0"/>
          <w:marRight w:val="0"/>
          <w:marTop w:val="0"/>
          <w:marBottom w:val="0"/>
          <w:divBdr>
            <w:top w:val="none" w:sz="0" w:space="0" w:color="auto"/>
            <w:left w:val="none" w:sz="0" w:space="0" w:color="auto"/>
            <w:bottom w:val="none" w:sz="0" w:space="0" w:color="auto"/>
            <w:right w:val="none" w:sz="0" w:space="0" w:color="auto"/>
          </w:divBdr>
        </w:div>
        <w:div w:id="2012028791">
          <w:marLeft w:val="0"/>
          <w:marRight w:val="0"/>
          <w:marTop w:val="0"/>
          <w:marBottom w:val="0"/>
          <w:divBdr>
            <w:top w:val="none" w:sz="0" w:space="0" w:color="auto"/>
            <w:left w:val="none" w:sz="0" w:space="0" w:color="auto"/>
            <w:bottom w:val="none" w:sz="0" w:space="0" w:color="auto"/>
            <w:right w:val="none" w:sz="0" w:space="0" w:color="auto"/>
          </w:divBdr>
        </w:div>
        <w:div w:id="2012028811">
          <w:marLeft w:val="0"/>
          <w:marRight w:val="0"/>
          <w:marTop w:val="0"/>
          <w:marBottom w:val="0"/>
          <w:divBdr>
            <w:top w:val="none" w:sz="0" w:space="0" w:color="auto"/>
            <w:left w:val="none" w:sz="0" w:space="0" w:color="auto"/>
            <w:bottom w:val="none" w:sz="0" w:space="0" w:color="auto"/>
            <w:right w:val="none" w:sz="0" w:space="0" w:color="auto"/>
          </w:divBdr>
        </w:div>
        <w:div w:id="2012028841">
          <w:marLeft w:val="0"/>
          <w:marRight w:val="0"/>
          <w:marTop w:val="0"/>
          <w:marBottom w:val="0"/>
          <w:divBdr>
            <w:top w:val="none" w:sz="0" w:space="0" w:color="auto"/>
            <w:left w:val="none" w:sz="0" w:space="0" w:color="auto"/>
            <w:bottom w:val="none" w:sz="0" w:space="0" w:color="auto"/>
            <w:right w:val="none" w:sz="0" w:space="0" w:color="auto"/>
          </w:divBdr>
        </w:div>
        <w:div w:id="2012028853">
          <w:marLeft w:val="0"/>
          <w:marRight w:val="0"/>
          <w:marTop w:val="0"/>
          <w:marBottom w:val="0"/>
          <w:divBdr>
            <w:top w:val="none" w:sz="0" w:space="0" w:color="auto"/>
            <w:left w:val="none" w:sz="0" w:space="0" w:color="auto"/>
            <w:bottom w:val="none" w:sz="0" w:space="0" w:color="auto"/>
            <w:right w:val="none" w:sz="0" w:space="0" w:color="auto"/>
          </w:divBdr>
        </w:div>
        <w:div w:id="2012028873">
          <w:marLeft w:val="0"/>
          <w:marRight w:val="0"/>
          <w:marTop w:val="0"/>
          <w:marBottom w:val="0"/>
          <w:divBdr>
            <w:top w:val="none" w:sz="0" w:space="0" w:color="auto"/>
            <w:left w:val="none" w:sz="0" w:space="0" w:color="auto"/>
            <w:bottom w:val="none" w:sz="0" w:space="0" w:color="auto"/>
            <w:right w:val="none" w:sz="0" w:space="0" w:color="auto"/>
          </w:divBdr>
        </w:div>
        <w:div w:id="2012028876">
          <w:marLeft w:val="0"/>
          <w:marRight w:val="0"/>
          <w:marTop w:val="0"/>
          <w:marBottom w:val="0"/>
          <w:divBdr>
            <w:top w:val="none" w:sz="0" w:space="0" w:color="auto"/>
            <w:left w:val="none" w:sz="0" w:space="0" w:color="auto"/>
            <w:bottom w:val="none" w:sz="0" w:space="0" w:color="auto"/>
            <w:right w:val="none" w:sz="0" w:space="0" w:color="auto"/>
          </w:divBdr>
        </w:div>
        <w:div w:id="2012028877">
          <w:marLeft w:val="0"/>
          <w:marRight w:val="0"/>
          <w:marTop w:val="0"/>
          <w:marBottom w:val="0"/>
          <w:divBdr>
            <w:top w:val="none" w:sz="0" w:space="0" w:color="auto"/>
            <w:left w:val="none" w:sz="0" w:space="0" w:color="auto"/>
            <w:bottom w:val="none" w:sz="0" w:space="0" w:color="auto"/>
            <w:right w:val="none" w:sz="0" w:space="0" w:color="auto"/>
          </w:divBdr>
        </w:div>
      </w:divsChild>
    </w:div>
    <w:div w:id="2012028656">
      <w:marLeft w:val="0"/>
      <w:marRight w:val="0"/>
      <w:marTop w:val="0"/>
      <w:marBottom w:val="0"/>
      <w:divBdr>
        <w:top w:val="none" w:sz="0" w:space="0" w:color="auto"/>
        <w:left w:val="none" w:sz="0" w:space="0" w:color="auto"/>
        <w:bottom w:val="none" w:sz="0" w:space="0" w:color="auto"/>
        <w:right w:val="none" w:sz="0" w:space="0" w:color="auto"/>
      </w:divBdr>
    </w:div>
    <w:div w:id="2012028657">
      <w:marLeft w:val="0"/>
      <w:marRight w:val="0"/>
      <w:marTop w:val="0"/>
      <w:marBottom w:val="0"/>
      <w:divBdr>
        <w:top w:val="none" w:sz="0" w:space="0" w:color="auto"/>
        <w:left w:val="none" w:sz="0" w:space="0" w:color="auto"/>
        <w:bottom w:val="none" w:sz="0" w:space="0" w:color="auto"/>
        <w:right w:val="none" w:sz="0" w:space="0" w:color="auto"/>
      </w:divBdr>
    </w:div>
    <w:div w:id="2012028658">
      <w:marLeft w:val="0"/>
      <w:marRight w:val="0"/>
      <w:marTop w:val="0"/>
      <w:marBottom w:val="0"/>
      <w:divBdr>
        <w:top w:val="none" w:sz="0" w:space="0" w:color="auto"/>
        <w:left w:val="none" w:sz="0" w:space="0" w:color="auto"/>
        <w:bottom w:val="none" w:sz="0" w:space="0" w:color="auto"/>
        <w:right w:val="none" w:sz="0" w:space="0" w:color="auto"/>
      </w:divBdr>
    </w:div>
    <w:div w:id="2012028660">
      <w:marLeft w:val="0"/>
      <w:marRight w:val="0"/>
      <w:marTop w:val="0"/>
      <w:marBottom w:val="0"/>
      <w:divBdr>
        <w:top w:val="none" w:sz="0" w:space="0" w:color="auto"/>
        <w:left w:val="none" w:sz="0" w:space="0" w:color="auto"/>
        <w:bottom w:val="none" w:sz="0" w:space="0" w:color="auto"/>
        <w:right w:val="none" w:sz="0" w:space="0" w:color="auto"/>
      </w:divBdr>
    </w:div>
    <w:div w:id="2012028661">
      <w:marLeft w:val="0"/>
      <w:marRight w:val="0"/>
      <w:marTop w:val="0"/>
      <w:marBottom w:val="0"/>
      <w:divBdr>
        <w:top w:val="none" w:sz="0" w:space="0" w:color="auto"/>
        <w:left w:val="none" w:sz="0" w:space="0" w:color="auto"/>
        <w:bottom w:val="none" w:sz="0" w:space="0" w:color="auto"/>
        <w:right w:val="none" w:sz="0" w:space="0" w:color="auto"/>
      </w:divBdr>
    </w:div>
    <w:div w:id="2012028662">
      <w:marLeft w:val="0"/>
      <w:marRight w:val="0"/>
      <w:marTop w:val="0"/>
      <w:marBottom w:val="0"/>
      <w:divBdr>
        <w:top w:val="none" w:sz="0" w:space="0" w:color="auto"/>
        <w:left w:val="none" w:sz="0" w:space="0" w:color="auto"/>
        <w:bottom w:val="none" w:sz="0" w:space="0" w:color="auto"/>
        <w:right w:val="none" w:sz="0" w:space="0" w:color="auto"/>
      </w:divBdr>
    </w:div>
    <w:div w:id="2012028664">
      <w:marLeft w:val="0"/>
      <w:marRight w:val="0"/>
      <w:marTop w:val="0"/>
      <w:marBottom w:val="0"/>
      <w:divBdr>
        <w:top w:val="none" w:sz="0" w:space="0" w:color="auto"/>
        <w:left w:val="none" w:sz="0" w:space="0" w:color="auto"/>
        <w:bottom w:val="none" w:sz="0" w:space="0" w:color="auto"/>
        <w:right w:val="none" w:sz="0" w:space="0" w:color="auto"/>
      </w:divBdr>
    </w:div>
    <w:div w:id="2012028666">
      <w:marLeft w:val="0"/>
      <w:marRight w:val="0"/>
      <w:marTop w:val="0"/>
      <w:marBottom w:val="0"/>
      <w:divBdr>
        <w:top w:val="none" w:sz="0" w:space="0" w:color="auto"/>
        <w:left w:val="none" w:sz="0" w:space="0" w:color="auto"/>
        <w:bottom w:val="none" w:sz="0" w:space="0" w:color="auto"/>
        <w:right w:val="none" w:sz="0" w:space="0" w:color="auto"/>
      </w:divBdr>
    </w:div>
    <w:div w:id="2012028667">
      <w:marLeft w:val="0"/>
      <w:marRight w:val="0"/>
      <w:marTop w:val="0"/>
      <w:marBottom w:val="0"/>
      <w:divBdr>
        <w:top w:val="none" w:sz="0" w:space="0" w:color="auto"/>
        <w:left w:val="none" w:sz="0" w:space="0" w:color="auto"/>
        <w:bottom w:val="none" w:sz="0" w:space="0" w:color="auto"/>
        <w:right w:val="none" w:sz="0" w:space="0" w:color="auto"/>
      </w:divBdr>
    </w:div>
    <w:div w:id="2012028668">
      <w:marLeft w:val="0"/>
      <w:marRight w:val="0"/>
      <w:marTop w:val="0"/>
      <w:marBottom w:val="0"/>
      <w:divBdr>
        <w:top w:val="none" w:sz="0" w:space="0" w:color="auto"/>
        <w:left w:val="none" w:sz="0" w:space="0" w:color="auto"/>
        <w:bottom w:val="none" w:sz="0" w:space="0" w:color="auto"/>
        <w:right w:val="none" w:sz="0" w:space="0" w:color="auto"/>
      </w:divBdr>
    </w:div>
    <w:div w:id="2012028669">
      <w:marLeft w:val="0"/>
      <w:marRight w:val="0"/>
      <w:marTop w:val="0"/>
      <w:marBottom w:val="0"/>
      <w:divBdr>
        <w:top w:val="none" w:sz="0" w:space="0" w:color="auto"/>
        <w:left w:val="none" w:sz="0" w:space="0" w:color="auto"/>
        <w:bottom w:val="none" w:sz="0" w:space="0" w:color="auto"/>
        <w:right w:val="none" w:sz="0" w:space="0" w:color="auto"/>
      </w:divBdr>
    </w:div>
    <w:div w:id="2012028670">
      <w:marLeft w:val="0"/>
      <w:marRight w:val="0"/>
      <w:marTop w:val="0"/>
      <w:marBottom w:val="0"/>
      <w:divBdr>
        <w:top w:val="none" w:sz="0" w:space="0" w:color="auto"/>
        <w:left w:val="none" w:sz="0" w:space="0" w:color="auto"/>
        <w:bottom w:val="none" w:sz="0" w:space="0" w:color="auto"/>
        <w:right w:val="none" w:sz="0" w:space="0" w:color="auto"/>
      </w:divBdr>
    </w:div>
    <w:div w:id="2012028672">
      <w:marLeft w:val="0"/>
      <w:marRight w:val="0"/>
      <w:marTop w:val="0"/>
      <w:marBottom w:val="0"/>
      <w:divBdr>
        <w:top w:val="none" w:sz="0" w:space="0" w:color="auto"/>
        <w:left w:val="none" w:sz="0" w:space="0" w:color="auto"/>
        <w:bottom w:val="none" w:sz="0" w:space="0" w:color="auto"/>
        <w:right w:val="none" w:sz="0" w:space="0" w:color="auto"/>
      </w:divBdr>
    </w:div>
    <w:div w:id="2012028673">
      <w:marLeft w:val="0"/>
      <w:marRight w:val="0"/>
      <w:marTop w:val="0"/>
      <w:marBottom w:val="0"/>
      <w:divBdr>
        <w:top w:val="none" w:sz="0" w:space="0" w:color="auto"/>
        <w:left w:val="none" w:sz="0" w:space="0" w:color="auto"/>
        <w:bottom w:val="none" w:sz="0" w:space="0" w:color="auto"/>
        <w:right w:val="none" w:sz="0" w:space="0" w:color="auto"/>
      </w:divBdr>
    </w:div>
    <w:div w:id="2012028674">
      <w:marLeft w:val="0"/>
      <w:marRight w:val="0"/>
      <w:marTop w:val="0"/>
      <w:marBottom w:val="0"/>
      <w:divBdr>
        <w:top w:val="none" w:sz="0" w:space="0" w:color="auto"/>
        <w:left w:val="none" w:sz="0" w:space="0" w:color="auto"/>
        <w:bottom w:val="none" w:sz="0" w:space="0" w:color="auto"/>
        <w:right w:val="none" w:sz="0" w:space="0" w:color="auto"/>
      </w:divBdr>
    </w:div>
    <w:div w:id="2012028675">
      <w:marLeft w:val="0"/>
      <w:marRight w:val="0"/>
      <w:marTop w:val="0"/>
      <w:marBottom w:val="0"/>
      <w:divBdr>
        <w:top w:val="none" w:sz="0" w:space="0" w:color="auto"/>
        <w:left w:val="none" w:sz="0" w:space="0" w:color="auto"/>
        <w:bottom w:val="none" w:sz="0" w:space="0" w:color="auto"/>
        <w:right w:val="none" w:sz="0" w:space="0" w:color="auto"/>
      </w:divBdr>
      <w:divsChild>
        <w:div w:id="2012028681">
          <w:marLeft w:val="0"/>
          <w:marRight w:val="0"/>
          <w:marTop w:val="0"/>
          <w:marBottom w:val="0"/>
          <w:divBdr>
            <w:top w:val="none" w:sz="0" w:space="0" w:color="auto"/>
            <w:left w:val="none" w:sz="0" w:space="0" w:color="auto"/>
            <w:bottom w:val="none" w:sz="0" w:space="0" w:color="auto"/>
            <w:right w:val="none" w:sz="0" w:space="0" w:color="auto"/>
          </w:divBdr>
        </w:div>
        <w:div w:id="2012028735">
          <w:marLeft w:val="0"/>
          <w:marRight w:val="0"/>
          <w:marTop w:val="0"/>
          <w:marBottom w:val="0"/>
          <w:divBdr>
            <w:top w:val="none" w:sz="0" w:space="0" w:color="auto"/>
            <w:left w:val="none" w:sz="0" w:space="0" w:color="auto"/>
            <w:bottom w:val="none" w:sz="0" w:space="0" w:color="auto"/>
            <w:right w:val="none" w:sz="0" w:space="0" w:color="auto"/>
          </w:divBdr>
        </w:div>
      </w:divsChild>
    </w:div>
    <w:div w:id="2012028676">
      <w:marLeft w:val="0"/>
      <w:marRight w:val="0"/>
      <w:marTop w:val="0"/>
      <w:marBottom w:val="0"/>
      <w:divBdr>
        <w:top w:val="none" w:sz="0" w:space="0" w:color="auto"/>
        <w:left w:val="none" w:sz="0" w:space="0" w:color="auto"/>
        <w:bottom w:val="none" w:sz="0" w:space="0" w:color="auto"/>
        <w:right w:val="none" w:sz="0" w:space="0" w:color="auto"/>
      </w:divBdr>
    </w:div>
    <w:div w:id="2012028677">
      <w:marLeft w:val="0"/>
      <w:marRight w:val="0"/>
      <w:marTop w:val="0"/>
      <w:marBottom w:val="0"/>
      <w:divBdr>
        <w:top w:val="none" w:sz="0" w:space="0" w:color="auto"/>
        <w:left w:val="none" w:sz="0" w:space="0" w:color="auto"/>
        <w:bottom w:val="none" w:sz="0" w:space="0" w:color="auto"/>
        <w:right w:val="none" w:sz="0" w:space="0" w:color="auto"/>
      </w:divBdr>
    </w:div>
    <w:div w:id="2012028678">
      <w:marLeft w:val="0"/>
      <w:marRight w:val="0"/>
      <w:marTop w:val="0"/>
      <w:marBottom w:val="0"/>
      <w:divBdr>
        <w:top w:val="none" w:sz="0" w:space="0" w:color="auto"/>
        <w:left w:val="none" w:sz="0" w:space="0" w:color="auto"/>
        <w:bottom w:val="none" w:sz="0" w:space="0" w:color="auto"/>
        <w:right w:val="none" w:sz="0" w:space="0" w:color="auto"/>
      </w:divBdr>
    </w:div>
    <w:div w:id="2012028679">
      <w:marLeft w:val="0"/>
      <w:marRight w:val="0"/>
      <w:marTop w:val="0"/>
      <w:marBottom w:val="0"/>
      <w:divBdr>
        <w:top w:val="none" w:sz="0" w:space="0" w:color="auto"/>
        <w:left w:val="none" w:sz="0" w:space="0" w:color="auto"/>
        <w:bottom w:val="none" w:sz="0" w:space="0" w:color="auto"/>
        <w:right w:val="none" w:sz="0" w:space="0" w:color="auto"/>
      </w:divBdr>
    </w:div>
    <w:div w:id="2012028680">
      <w:marLeft w:val="0"/>
      <w:marRight w:val="0"/>
      <w:marTop w:val="0"/>
      <w:marBottom w:val="0"/>
      <w:divBdr>
        <w:top w:val="none" w:sz="0" w:space="0" w:color="auto"/>
        <w:left w:val="none" w:sz="0" w:space="0" w:color="auto"/>
        <w:bottom w:val="none" w:sz="0" w:space="0" w:color="auto"/>
        <w:right w:val="none" w:sz="0" w:space="0" w:color="auto"/>
      </w:divBdr>
    </w:div>
    <w:div w:id="2012028682">
      <w:marLeft w:val="0"/>
      <w:marRight w:val="0"/>
      <w:marTop w:val="0"/>
      <w:marBottom w:val="0"/>
      <w:divBdr>
        <w:top w:val="none" w:sz="0" w:space="0" w:color="auto"/>
        <w:left w:val="none" w:sz="0" w:space="0" w:color="auto"/>
        <w:bottom w:val="none" w:sz="0" w:space="0" w:color="auto"/>
        <w:right w:val="none" w:sz="0" w:space="0" w:color="auto"/>
      </w:divBdr>
    </w:div>
    <w:div w:id="2012028683">
      <w:marLeft w:val="0"/>
      <w:marRight w:val="0"/>
      <w:marTop w:val="0"/>
      <w:marBottom w:val="0"/>
      <w:divBdr>
        <w:top w:val="none" w:sz="0" w:space="0" w:color="auto"/>
        <w:left w:val="none" w:sz="0" w:space="0" w:color="auto"/>
        <w:bottom w:val="none" w:sz="0" w:space="0" w:color="auto"/>
        <w:right w:val="none" w:sz="0" w:space="0" w:color="auto"/>
      </w:divBdr>
    </w:div>
    <w:div w:id="2012028686">
      <w:marLeft w:val="0"/>
      <w:marRight w:val="0"/>
      <w:marTop w:val="0"/>
      <w:marBottom w:val="0"/>
      <w:divBdr>
        <w:top w:val="none" w:sz="0" w:space="0" w:color="auto"/>
        <w:left w:val="none" w:sz="0" w:space="0" w:color="auto"/>
        <w:bottom w:val="none" w:sz="0" w:space="0" w:color="auto"/>
        <w:right w:val="none" w:sz="0" w:space="0" w:color="auto"/>
      </w:divBdr>
    </w:div>
    <w:div w:id="2012028687">
      <w:marLeft w:val="0"/>
      <w:marRight w:val="0"/>
      <w:marTop w:val="0"/>
      <w:marBottom w:val="0"/>
      <w:divBdr>
        <w:top w:val="none" w:sz="0" w:space="0" w:color="auto"/>
        <w:left w:val="none" w:sz="0" w:space="0" w:color="auto"/>
        <w:bottom w:val="none" w:sz="0" w:space="0" w:color="auto"/>
        <w:right w:val="none" w:sz="0" w:space="0" w:color="auto"/>
      </w:divBdr>
    </w:div>
    <w:div w:id="2012028688">
      <w:marLeft w:val="0"/>
      <w:marRight w:val="0"/>
      <w:marTop w:val="0"/>
      <w:marBottom w:val="0"/>
      <w:divBdr>
        <w:top w:val="none" w:sz="0" w:space="0" w:color="auto"/>
        <w:left w:val="none" w:sz="0" w:space="0" w:color="auto"/>
        <w:bottom w:val="none" w:sz="0" w:space="0" w:color="auto"/>
        <w:right w:val="none" w:sz="0" w:space="0" w:color="auto"/>
      </w:divBdr>
    </w:div>
    <w:div w:id="2012028689">
      <w:marLeft w:val="0"/>
      <w:marRight w:val="0"/>
      <w:marTop w:val="0"/>
      <w:marBottom w:val="0"/>
      <w:divBdr>
        <w:top w:val="none" w:sz="0" w:space="0" w:color="auto"/>
        <w:left w:val="none" w:sz="0" w:space="0" w:color="auto"/>
        <w:bottom w:val="none" w:sz="0" w:space="0" w:color="auto"/>
        <w:right w:val="none" w:sz="0" w:space="0" w:color="auto"/>
      </w:divBdr>
    </w:div>
    <w:div w:id="2012028690">
      <w:marLeft w:val="0"/>
      <w:marRight w:val="0"/>
      <w:marTop w:val="0"/>
      <w:marBottom w:val="0"/>
      <w:divBdr>
        <w:top w:val="none" w:sz="0" w:space="0" w:color="auto"/>
        <w:left w:val="none" w:sz="0" w:space="0" w:color="auto"/>
        <w:bottom w:val="none" w:sz="0" w:space="0" w:color="auto"/>
        <w:right w:val="none" w:sz="0" w:space="0" w:color="auto"/>
      </w:divBdr>
    </w:div>
    <w:div w:id="2012028692">
      <w:marLeft w:val="0"/>
      <w:marRight w:val="0"/>
      <w:marTop w:val="0"/>
      <w:marBottom w:val="0"/>
      <w:divBdr>
        <w:top w:val="none" w:sz="0" w:space="0" w:color="auto"/>
        <w:left w:val="none" w:sz="0" w:space="0" w:color="auto"/>
        <w:bottom w:val="none" w:sz="0" w:space="0" w:color="auto"/>
        <w:right w:val="none" w:sz="0" w:space="0" w:color="auto"/>
      </w:divBdr>
    </w:div>
    <w:div w:id="2012028693">
      <w:marLeft w:val="0"/>
      <w:marRight w:val="0"/>
      <w:marTop w:val="0"/>
      <w:marBottom w:val="0"/>
      <w:divBdr>
        <w:top w:val="none" w:sz="0" w:space="0" w:color="auto"/>
        <w:left w:val="none" w:sz="0" w:space="0" w:color="auto"/>
        <w:bottom w:val="none" w:sz="0" w:space="0" w:color="auto"/>
        <w:right w:val="none" w:sz="0" w:space="0" w:color="auto"/>
      </w:divBdr>
    </w:div>
    <w:div w:id="2012028694">
      <w:marLeft w:val="0"/>
      <w:marRight w:val="0"/>
      <w:marTop w:val="0"/>
      <w:marBottom w:val="0"/>
      <w:divBdr>
        <w:top w:val="none" w:sz="0" w:space="0" w:color="auto"/>
        <w:left w:val="none" w:sz="0" w:space="0" w:color="auto"/>
        <w:bottom w:val="none" w:sz="0" w:space="0" w:color="auto"/>
        <w:right w:val="none" w:sz="0" w:space="0" w:color="auto"/>
      </w:divBdr>
    </w:div>
    <w:div w:id="2012028695">
      <w:marLeft w:val="0"/>
      <w:marRight w:val="0"/>
      <w:marTop w:val="0"/>
      <w:marBottom w:val="0"/>
      <w:divBdr>
        <w:top w:val="none" w:sz="0" w:space="0" w:color="auto"/>
        <w:left w:val="none" w:sz="0" w:space="0" w:color="auto"/>
        <w:bottom w:val="none" w:sz="0" w:space="0" w:color="auto"/>
        <w:right w:val="none" w:sz="0" w:space="0" w:color="auto"/>
      </w:divBdr>
    </w:div>
    <w:div w:id="2012028697">
      <w:marLeft w:val="0"/>
      <w:marRight w:val="0"/>
      <w:marTop w:val="0"/>
      <w:marBottom w:val="0"/>
      <w:divBdr>
        <w:top w:val="none" w:sz="0" w:space="0" w:color="auto"/>
        <w:left w:val="none" w:sz="0" w:space="0" w:color="auto"/>
        <w:bottom w:val="none" w:sz="0" w:space="0" w:color="auto"/>
        <w:right w:val="none" w:sz="0" w:space="0" w:color="auto"/>
      </w:divBdr>
    </w:div>
    <w:div w:id="2012028698">
      <w:marLeft w:val="0"/>
      <w:marRight w:val="0"/>
      <w:marTop w:val="0"/>
      <w:marBottom w:val="0"/>
      <w:divBdr>
        <w:top w:val="none" w:sz="0" w:space="0" w:color="auto"/>
        <w:left w:val="none" w:sz="0" w:space="0" w:color="auto"/>
        <w:bottom w:val="none" w:sz="0" w:space="0" w:color="auto"/>
        <w:right w:val="none" w:sz="0" w:space="0" w:color="auto"/>
      </w:divBdr>
    </w:div>
    <w:div w:id="2012028699">
      <w:marLeft w:val="0"/>
      <w:marRight w:val="0"/>
      <w:marTop w:val="0"/>
      <w:marBottom w:val="0"/>
      <w:divBdr>
        <w:top w:val="none" w:sz="0" w:space="0" w:color="auto"/>
        <w:left w:val="none" w:sz="0" w:space="0" w:color="auto"/>
        <w:bottom w:val="none" w:sz="0" w:space="0" w:color="auto"/>
        <w:right w:val="none" w:sz="0" w:space="0" w:color="auto"/>
      </w:divBdr>
    </w:div>
    <w:div w:id="2012028700">
      <w:marLeft w:val="0"/>
      <w:marRight w:val="0"/>
      <w:marTop w:val="0"/>
      <w:marBottom w:val="0"/>
      <w:divBdr>
        <w:top w:val="none" w:sz="0" w:space="0" w:color="auto"/>
        <w:left w:val="none" w:sz="0" w:space="0" w:color="auto"/>
        <w:bottom w:val="none" w:sz="0" w:space="0" w:color="auto"/>
        <w:right w:val="none" w:sz="0" w:space="0" w:color="auto"/>
      </w:divBdr>
      <w:divsChild>
        <w:div w:id="2012028619">
          <w:marLeft w:val="0"/>
          <w:marRight w:val="0"/>
          <w:marTop w:val="0"/>
          <w:marBottom w:val="0"/>
          <w:divBdr>
            <w:top w:val="none" w:sz="0" w:space="0" w:color="auto"/>
            <w:left w:val="none" w:sz="0" w:space="0" w:color="auto"/>
            <w:bottom w:val="none" w:sz="0" w:space="0" w:color="auto"/>
            <w:right w:val="none" w:sz="0" w:space="0" w:color="auto"/>
          </w:divBdr>
        </w:div>
        <w:div w:id="2012028634">
          <w:marLeft w:val="0"/>
          <w:marRight w:val="0"/>
          <w:marTop w:val="0"/>
          <w:marBottom w:val="0"/>
          <w:divBdr>
            <w:top w:val="none" w:sz="0" w:space="0" w:color="auto"/>
            <w:left w:val="none" w:sz="0" w:space="0" w:color="auto"/>
            <w:bottom w:val="none" w:sz="0" w:space="0" w:color="auto"/>
            <w:right w:val="none" w:sz="0" w:space="0" w:color="auto"/>
          </w:divBdr>
        </w:div>
        <w:div w:id="2012028637">
          <w:marLeft w:val="0"/>
          <w:marRight w:val="0"/>
          <w:marTop w:val="0"/>
          <w:marBottom w:val="0"/>
          <w:divBdr>
            <w:top w:val="none" w:sz="0" w:space="0" w:color="auto"/>
            <w:left w:val="none" w:sz="0" w:space="0" w:color="auto"/>
            <w:bottom w:val="none" w:sz="0" w:space="0" w:color="auto"/>
            <w:right w:val="none" w:sz="0" w:space="0" w:color="auto"/>
          </w:divBdr>
        </w:div>
        <w:div w:id="2012028646">
          <w:marLeft w:val="0"/>
          <w:marRight w:val="0"/>
          <w:marTop w:val="0"/>
          <w:marBottom w:val="0"/>
          <w:divBdr>
            <w:top w:val="none" w:sz="0" w:space="0" w:color="auto"/>
            <w:left w:val="none" w:sz="0" w:space="0" w:color="auto"/>
            <w:bottom w:val="none" w:sz="0" w:space="0" w:color="auto"/>
            <w:right w:val="none" w:sz="0" w:space="0" w:color="auto"/>
          </w:divBdr>
        </w:div>
        <w:div w:id="2012028671">
          <w:marLeft w:val="0"/>
          <w:marRight w:val="0"/>
          <w:marTop w:val="0"/>
          <w:marBottom w:val="0"/>
          <w:divBdr>
            <w:top w:val="none" w:sz="0" w:space="0" w:color="auto"/>
            <w:left w:val="none" w:sz="0" w:space="0" w:color="auto"/>
            <w:bottom w:val="none" w:sz="0" w:space="0" w:color="auto"/>
            <w:right w:val="none" w:sz="0" w:space="0" w:color="auto"/>
          </w:divBdr>
        </w:div>
        <w:div w:id="2012028741">
          <w:marLeft w:val="0"/>
          <w:marRight w:val="0"/>
          <w:marTop w:val="0"/>
          <w:marBottom w:val="0"/>
          <w:divBdr>
            <w:top w:val="none" w:sz="0" w:space="0" w:color="auto"/>
            <w:left w:val="none" w:sz="0" w:space="0" w:color="auto"/>
            <w:bottom w:val="none" w:sz="0" w:space="0" w:color="auto"/>
            <w:right w:val="none" w:sz="0" w:space="0" w:color="auto"/>
          </w:divBdr>
        </w:div>
        <w:div w:id="2012028746">
          <w:marLeft w:val="0"/>
          <w:marRight w:val="0"/>
          <w:marTop w:val="0"/>
          <w:marBottom w:val="0"/>
          <w:divBdr>
            <w:top w:val="none" w:sz="0" w:space="0" w:color="auto"/>
            <w:left w:val="none" w:sz="0" w:space="0" w:color="auto"/>
            <w:bottom w:val="none" w:sz="0" w:space="0" w:color="auto"/>
            <w:right w:val="none" w:sz="0" w:space="0" w:color="auto"/>
          </w:divBdr>
        </w:div>
        <w:div w:id="2012028756">
          <w:marLeft w:val="0"/>
          <w:marRight w:val="0"/>
          <w:marTop w:val="0"/>
          <w:marBottom w:val="0"/>
          <w:divBdr>
            <w:top w:val="none" w:sz="0" w:space="0" w:color="auto"/>
            <w:left w:val="none" w:sz="0" w:space="0" w:color="auto"/>
            <w:bottom w:val="none" w:sz="0" w:space="0" w:color="auto"/>
            <w:right w:val="none" w:sz="0" w:space="0" w:color="auto"/>
          </w:divBdr>
        </w:div>
        <w:div w:id="2012028759">
          <w:marLeft w:val="0"/>
          <w:marRight w:val="0"/>
          <w:marTop w:val="0"/>
          <w:marBottom w:val="0"/>
          <w:divBdr>
            <w:top w:val="none" w:sz="0" w:space="0" w:color="auto"/>
            <w:left w:val="none" w:sz="0" w:space="0" w:color="auto"/>
            <w:bottom w:val="none" w:sz="0" w:space="0" w:color="auto"/>
            <w:right w:val="none" w:sz="0" w:space="0" w:color="auto"/>
          </w:divBdr>
        </w:div>
        <w:div w:id="2012028766">
          <w:marLeft w:val="0"/>
          <w:marRight w:val="0"/>
          <w:marTop w:val="0"/>
          <w:marBottom w:val="0"/>
          <w:divBdr>
            <w:top w:val="none" w:sz="0" w:space="0" w:color="auto"/>
            <w:left w:val="none" w:sz="0" w:space="0" w:color="auto"/>
            <w:bottom w:val="none" w:sz="0" w:space="0" w:color="auto"/>
            <w:right w:val="none" w:sz="0" w:space="0" w:color="auto"/>
          </w:divBdr>
        </w:div>
        <w:div w:id="2012028770">
          <w:marLeft w:val="0"/>
          <w:marRight w:val="0"/>
          <w:marTop w:val="0"/>
          <w:marBottom w:val="0"/>
          <w:divBdr>
            <w:top w:val="none" w:sz="0" w:space="0" w:color="auto"/>
            <w:left w:val="none" w:sz="0" w:space="0" w:color="auto"/>
            <w:bottom w:val="none" w:sz="0" w:space="0" w:color="auto"/>
            <w:right w:val="none" w:sz="0" w:space="0" w:color="auto"/>
          </w:divBdr>
        </w:div>
        <w:div w:id="2012028800">
          <w:marLeft w:val="0"/>
          <w:marRight w:val="0"/>
          <w:marTop w:val="0"/>
          <w:marBottom w:val="0"/>
          <w:divBdr>
            <w:top w:val="none" w:sz="0" w:space="0" w:color="auto"/>
            <w:left w:val="none" w:sz="0" w:space="0" w:color="auto"/>
            <w:bottom w:val="none" w:sz="0" w:space="0" w:color="auto"/>
            <w:right w:val="none" w:sz="0" w:space="0" w:color="auto"/>
          </w:divBdr>
        </w:div>
        <w:div w:id="2012028802">
          <w:marLeft w:val="0"/>
          <w:marRight w:val="0"/>
          <w:marTop w:val="0"/>
          <w:marBottom w:val="0"/>
          <w:divBdr>
            <w:top w:val="none" w:sz="0" w:space="0" w:color="auto"/>
            <w:left w:val="none" w:sz="0" w:space="0" w:color="auto"/>
            <w:bottom w:val="none" w:sz="0" w:space="0" w:color="auto"/>
            <w:right w:val="none" w:sz="0" w:space="0" w:color="auto"/>
          </w:divBdr>
        </w:div>
        <w:div w:id="2012028826">
          <w:marLeft w:val="0"/>
          <w:marRight w:val="0"/>
          <w:marTop w:val="0"/>
          <w:marBottom w:val="0"/>
          <w:divBdr>
            <w:top w:val="none" w:sz="0" w:space="0" w:color="auto"/>
            <w:left w:val="none" w:sz="0" w:space="0" w:color="auto"/>
            <w:bottom w:val="none" w:sz="0" w:space="0" w:color="auto"/>
            <w:right w:val="none" w:sz="0" w:space="0" w:color="auto"/>
          </w:divBdr>
        </w:div>
        <w:div w:id="2012028861">
          <w:marLeft w:val="0"/>
          <w:marRight w:val="0"/>
          <w:marTop w:val="0"/>
          <w:marBottom w:val="0"/>
          <w:divBdr>
            <w:top w:val="none" w:sz="0" w:space="0" w:color="auto"/>
            <w:left w:val="none" w:sz="0" w:space="0" w:color="auto"/>
            <w:bottom w:val="none" w:sz="0" w:space="0" w:color="auto"/>
            <w:right w:val="none" w:sz="0" w:space="0" w:color="auto"/>
          </w:divBdr>
        </w:div>
        <w:div w:id="2012028862">
          <w:marLeft w:val="0"/>
          <w:marRight w:val="0"/>
          <w:marTop w:val="0"/>
          <w:marBottom w:val="0"/>
          <w:divBdr>
            <w:top w:val="none" w:sz="0" w:space="0" w:color="auto"/>
            <w:left w:val="none" w:sz="0" w:space="0" w:color="auto"/>
            <w:bottom w:val="none" w:sz="0" w:space="0" w:color="auto"/>
            <w:right w:val="none" w:sz="0" w:space="0" w:color="auto"/>
          </w:divBdr>
        </w:div>
        <w:div w:id="2012028863">
          <w:marLeft w:val="0"/>
          <w:marRight w:val="0"/>
          <w:marTop w:val="0"/>
          <w:marBottom w:val="0"/>
          <w:divBdr>
            <w:top w:val="none" w:sz="0" w:space="0" w:color="auto"/>
            <w:left w:val="none" w:sz="0" w:space="0" w:color="auto"/>
            <w:bottom w:val="none" w:sz="0" w:space="0" w:color="auto"/>
            <w:right w:val="none" w:sz="0" w:space="0" w:color="auto"/>
          </w:divBdr>
        </w:div>
        <w:div w:id="2012028875">
          <w:marLeft w:val="0"/>
          <w:marRight w:val="0"/>
          <w:marTop w:val="0"/>
          <w:marBottom w:val="0"/>
          <w:divBdr>
            <w:top w:val="none" w:sz="0" w:space="0" w:color="auto"/>
            <w:left w:val="none" w:sz="0" w:space="0" w:color="auto"/>
            <w:bottom w:val="none" w:sz="0" w:space="0" w:color="auto"/>
            <w:right w:val="none" w:sz="0" w:space="0" w:color="auto"/>
          </w:divBdr>
        </w:div>
      </w:divsChild>
    </w:div>
    <w:div w:id="2012028701">
      <w:marLeft w:val="0"/>
      <w:marRight w:val="0"/>
      <w:marTop w:val="0"/>
      <w:marBottom w:val="0"/>
      <w:divBdr>
        <w:top w:val="none" w:sz="0" w:space="0" w:color="auto"/>
        <w:left w:val="none" w:sz="0" w:space="0" w:color="auto"/>
        <w:bottom w:val="none" w:sz="0" w:space="0" w:color="auto"/>
        <w:right w:val="none" w:sz="0" w:space="0" w:color="auto"/>
      </w:divBdr>
    </w:div>
    <w:div w:id="2012028702">
      <w:marLeft w:val="0"/>
      <w:marRight w:val="0"/>
      <w:marTop w:val="0"/>
      <w:marBottom w:val="0"/>
      <w:divBdr>
        <w:top w:val="none" w:sz="0" w:space="0" w:color="auto"/>
        <w:left w:val="none" w:sz="0" w:space="0" w:color="auto"/>
        <w:bottom w:val="none" w:sz="0" w:space="0" w:color="auto"/>
        <w:right w:val="none" w:sz="0" w:space="0" w:color="auto"/>
      </w:divBdr>
    </w:div>
    <w:div w:id="2012028703">
      <w:marLeft w:val="0"/>
      <w:marRight w:val="0"/>
      <w:marTop w:val="0"/>
      <w:marBottom w:val="0"/>
      <w:divBdr>
        <w:top w:val="none" w:sz="0" w:space="0" w:color="auto"/>
        <w:left w:val="none" w:sz="0" w:space="0" w:color="auto"/>
        <w:bottom w:val="none" w:sz="0" w:space="0" w:color="auto"/>
        <w:right w:val="none" w:sz="0" w:space="0" w:color="auto"/>
      </w:divBdr>
    </w:div>
    <w:div w:id="2012028704">
      <w:marLeft w:val="0"/>
      <w:marRight w:val="0"/>
      <w:marTop w:val="0"/>
      <w:marBottom w:val="0"/>
      <w:divBdr>
        <w:top w:val="none" w:sz="0" w:space="0" w:color="auto"/>
        <w:left w:val="none" w:sz="0" w:space="0" w:color="auto"/>
        <w:bottom w:val="none" w:sz="0" w:space="0" w:color="auto"/>
        <w:right w:val="none" w:sz="0" w:space="0" w:color="auto"/>
      </w:divBdr>
    </w:div>
    <w:div w:id="2012028705">
      <w:marLeft w:val="0"/>
      <w:marRight w:val="0"/>
      <w:marTop w:val="0"/>
      <w:marBottom w:val="0"/>
      <w:divBdr>
        <w:top w:val="none" w:sz="0" w:space="0" w:color="auto"/>
        <w:left w:val="none" w:sz="0" w:space="0" w:color="auto"/>
        <w:bottom w:val="none" w:sz="0" w:space="0" w:color="auto"/>
        <w:right w:val="none" w:sz="0" w:space="0" w:color="auto"/>
      </w:divBdr>
    </w:div>
    <w:div w:id="2012028707">
      <w:marLeft w:val="0"/>
      <w:marRight w:val="0"/>
      <w:marTop w:val="0"/>
      <w:marBottom w:val="0"/>
      <w:divBdr>
        <w:top w:val="none" w:sz="0" w:space="0" w:color="auto"/>
        <w:left w:val="none" w:sz="0" w:space="0" w:color="auto"/>
        <w:bottom w:val="none" w:sz="0" w:space="0" w:color="auto"/>
        <w:right w:val="none" w:sz="0" w:space="0" w:color="auto"/>
      </w:divBdr>
    </w:div>
    <w:div w:id="2012028709">
      <w:marLeft w:val="0"/>
      <w:marRight w:val="0"/>
      <w:marTop w:val="0"/>
      <w:marBottom w:val="0"/>
      <w:divBdr>
        <w:top w:val="none" w:sz="0" w:space="0" w:color="auto"/>
        <w:left w:val="none" w:sz="0" w:space="0" w:color="auto"/>
        <w:bottom w:val="none" w:sz="0" w:space="0" w:color="auto"/>
        <w:right w:val="none" w:sz="0" w:space="0" w:color="auto"/>
      </w:divBdr>
    </w:div>
    <w:div w:id="2012028711">
      <w:marLeft w:val="0"/>
      <w:marRight w:val="0"/>
      <w:marTop w:val="0"/>
      <w:marBottom w:val="0"/>
      <w:divBdr>
        <w:top w:val="none" w:sz="0" w:space="0" w:color="auto"/>
        <w:left w:val="none" w:sz="0" w:space="0" w:color="auto"/>
        <w:bottom w:val="none" w:sz="0" w:space="0" w:color="auto"/>
        <w:right w:val="none" w:sz="0" w:space="0" w:color="auto"/>
      </w:divBdr>
      <w:divsChild>
        <w:div w:id="2012028684">
          <w:marLeft w:val="0"/>
          <w:marRight w:val="0"/>
          <w:marTop w:val="0"/>
          <w:marBottom w:val="0"/>
          <w:divBdr>
            <w:top w:val="none" w:sz="0" w:space="0" w:color="auto"/>
            <w:left w:val="none" w:sz="0" w:space="0" w:color="auto"/>
            <w:bottom w:val="none" w:sz="0" w:space="0" w:color="auto"/>
            <w:right w:val="none" w:sz="0" w:space="0" w:color="auto"/>
          </w:divBdr>
        </w:div>
        <w:div w:id="2012028764">
          <w:marLeft w:val="0"/>
          <w:marRight w:val="0"/>
          <w:marTop w:val="0"/>
          <w:marBottom w:val="0"/>
          <w:divBdr>
            <w:top w:val="none" w:sz="0" w:space="0" w:color="auto"/>
            <w:left w:val="none" w:sz="0" w:space="0" w:color="auto"/>
            <w:bottom w:val="none" w:sz="0" w:space="0" w:color="auto"/>
            <w:right w:val="none" w:sz="0" w:space="0" w:color="auto"/>
          </w:divBdr>
        </w:div>
        <w:div w:id="2012028788">
          <w:marLeft w:val="0"/>
          <w:marRight w:val="0"/>
          <w:marTop w:val="0"/>
          <w:marBottom w:val="0"/>
          <w:divBdr>
            <w:top w:val="none" w:sz="0" w:space="0" w:color="auto"/>
            <w:left w:val="none" w:sz="0" w:space="0" w:color="auto"/>
            <w:bottom w:val="none" w:sz="0" w:space="0" w:color="auto"/>
            <w:right w:val="none" w:sz="0" w:space="0" w:color="auto"/>
          </w:divBdr>
        </w:div>
      </w:divsChild>
    </w:div>
    <w:div w:id="2012028712">
      <w:marLeft w:val="0"/>
      <w:marRight w:val="0"/>
      <w:marTop w:val="0"/>
      <w:marBottom w:val="0"/>
      <w:divBdr>
        <w:top w:val="none" w:sz="0" w:space="0" w:color="auto"/>
        <w:left w:val="none" w:sz="0" w:space="0" w:color="auto"/>
        <w:bottom w:val="none" w:sz="0" w:space="0" w:color="auto"/>
        <w:right w:val="none" w:sz="0" w:space="0" w:color="auto"/>
      </w:divBdr>
    </w:div>
    <w:div w:id="2012028713">
      <w:marLeft w:val="0"/>
      <w:marRight w:val="0"/>
      <w:marTop w:val="0"/>
      <w:marBottom w:val="0"/>
      <w:divBdr>
        <w:top w:val="none" w:sz="0" w:space="0" w:color="auto"/>
        <w:left w:val="none" w:sz="0" w:space="0" w:color="auto"/>
        <w:bottom w:val="none" w:sz="0" w:space="0" w:color="auto"/>
        <w:right w:val="none" w:sz="0" w:space="0" w:color="auto"/>
      </w:divBdr>
    </w:div>
    <w:div w:id="2012028714">
      <w:marLeft w:val="0"/>
      <w:marRight w:val="0"/>
      <w:marTop w:val="0"/>
      <w:marBottom w:val="0"/>
      <w:divBdr>
        <w:top w:val="none" w:sz="0" w:space="0" w:color="auto"/>
        <w:left w:val="none" w:sz="0" w:space="0" w:color="auto"/>
        <w:bottom w:val="none" w:sz="0" w:space="0" w:color="auto"/>
        <w:right w:val="none" w:sz="0" w:space="0" w:color="auto"/>
      </w:divBdr>
    </w:div>
    <w:div w:id="2012028716">
      <w:marLeft w:val="0"/>
      <w:marRight w:val="0"/>
      <w:marTop w:val="0"/>
      <w:marBottom w:val="0"/>
      <w:divBdr>
        <w:top w:val="none" w:sz="0" w:space="0" w:color="auto"/>
        <w:left w:val="none" w:sz="0" w:space="0" w:color="auto"/>
        <w:bottom w:val="none" w:sz="0" w:space="0" w:color="auto"/>
        <w:right w:val="none" w:sz="0" w:space="0" w:color="auto"/>
      </w:divBdr>
      <w:divsChild>
        <w:div w:id="2012028607">
          <w:marLeft w:val="0"/>
          <w:marRight w:val="0"/>
          <w:marTop w:val="0"/>
          <w:marBottom w:val="0"/>
          <w:divBdr>
            <w:top w:val="none" w:sz="0" w:space="0" w:color="auto"/>
            <w:left w:val="none" w:sz="0" w:space="0" w:color="auto"/>
            <w:bottom w:val="none" w:sz="0" w:space="0" w:color="auto"/>
            <w:right w:val="none" w:sz="0" w:space="0" w:color="auto"/>
          </w:divBdr>
        </w:div>
        <w:div w:id="2012028616">
          <w:marLeft w:val="0"/>
          <w:marRight w:val="0"/>
          <w:marTop w:val="0"/>
          <w:marBottom w:val="0"/>
          <w:divBdr>
            <w:top w:val="none" w:sz="0" w:space="0" w:color="auto"/>
            <w:left w:val="none" w:sz="0" w:space="0" w:color="auto"/>
            <w:bottom w:val="none" w:sz="0" w:space="0" w:color="auto"/>
            <w:right w:val="none" w:sz="0" w:space="0" w:color="auto"/>
          </w:divBdr>
        </w:div>
        <w:div w:id="2012028652">
          <w:marLeft w:val="0"/>
          <w:marRight w:val="0"/>
          <w:marTop w:val="0"/>
          <w:marBottom w:val="0"/>
          <w:divBdr>
            <w:top w:val="none" w:sz="0" w:space="0" w:color="auto"/>
            <w:left w:val="none" w:sz="0" w:space="0" w:color="auto"/>
            <w:bottom w:val="none" w:sz="0" w:space="0" w:color="auto"/>
            <w:right w:val="none" w:sz="0" w:space="0" w:color="auto"/>
          </w:divBdr>
        </w:div>
        <w:div w:id="2012028659">
          <w:marLeft w:val="0"/>
          <w:marRight w:val="0"/>
          <w:marTop w:val="0"/>
          <w:marBottom w:val="0"/>
          <w:divBdr>
            <w:top w:val="none" w:sz="0" w:space="0" w:color="auto"/>
            <w:left w:val="none" w:sz="0" w:space="0" w:color="auto"/>
            <w:bottom w:val="none" w:sz="0" w:space="0" w:color="auto"/>
            <w:right w:val="none" w:sz="0" w:space="0" w:color="auto"/>
          </w:divBdr>
        </w:div>
        <w:div w:id="2012028665">
          <w:marLeft w:val="0"/>
          <w:marRight w:val="0"/>
          <w:marTop w:val="0"/>
          <w:marBottom w:val="0"/>
          <w:divBdr>
            <w:top w:val="none" w:sz="0" w:space="0" w:color="auto"/>
            <w:left w:val="none" w:sz="0" w:space="0" w:color="auto"/>
            <w:bottom w:val="none" w:sz="0" w:space="0" w:color="auto"/>
            <w:right w:val="none" w:sz="0" w:space="0" w:color="auto"/>
          </w:divBdr>
        </w:div>
        <w:div w:id="2012028691">
          <w:marLeft w:val="0"/>
          <w:marRight w:val="0"/>
          <w:marTop w:val="0"/>
          <w:marBottom w:val="0"/>
          <w:divBdr>
            <w:top w:val="none" w:sz="0" w:space="0" w:color="auto"/>
            <w:left w:val="none" w:sz="0" w:space="0" w:color="auto"/>
            <w:bottom w:val="none" w:sz="0" w:space="0" w:color="auto"/>
            <w:right w:val="none" w:sz="0" w:space="0" w:color="auto"/>
          </w:divBdr>
        </w:div>
        <w:div w:id="2012028718">
          <w:marLeft w:val="0"/>
          <w:marRight w:val="0"/>
          <w:marTop w:val="0"/>
          <w:marBottom w:val="0"/>
          <w:divBdr>
            <w:top w:val="none" w:sz="0" w:space="0" w:color="auto"/>
            <w:left w:val="none" w:sz="0" w:space="0" w:color="auto"/>
            <w:bottom w:val="none" w:sz="0" w:space="0" w:color="auto"/>
            <w:right w:val="none" w:sz="0" w:space="0" w:color="auto"/>
          </w:divBdr>
        </w:div>
        <w:div w:id="2012028738">
          <w:marLeft w:val="0"/>
          <w:marRight w:val="0"/>
          <w:marTop w:val="0"/>
          <w:marBottom w:val="0"/>
          <w:divBdr>
            <w:top w:val="none" w:sz="0" w:space="0" w:color="auto"/>
            <w:left w:val="none" w:sz="0" w:space="0" w:color="auto"/>
            <w:bottom w:val="none" w:sz="0" w:space="0" w:color="auto"/>
            <w:right w:val="none" w:sz="0" w:space="0" w:color="auto"/>
          </w:divBdr>
        </w:div>
        <w:div w:id="2012028790">
          <w:marLeft w:val="0"/>
          <w:marRight w:val="0"/>
          <w:marTop w:val="0"/>
          <w:marBottom w:val="0"/>
          <w:divBdr>
            <w:top w:val="none" w:sz="0" w:space="0" w:color="auto"/>
            <w:left w:val="none" w:sz="0" w:space="0" w:color="auto"/>
            <w:bottom w:val="none" w:sz="0" w:space="0" w:color="auto"/>
            <w:right w:val="none" w:sz="0" w:space="0" w:color="auto"/>
          </w:divBdr>
        </w:div>
        <w:div w:id="2012028816">
          <w:marLeft w:val="0"/>
          <w:marRight w:val="0"/>
          <w:marTop w:val="0"/>
          <w:marBottom w:val="0"/>
          <w:divBdr>
            <w:top w:val="none" w:sz="0" w:space="0" w:color="auto"/>
            <w:left w:val="none" w:sz="0" w:space="0" w:color="auto"/>
            <w:bottom w:val="none" w:sz="0" w:space="0" w:color="auto"/>
            <w:right w:val="none" w:sz="0" w:space="0" w:color="auto"/>
          </w:divBdr>
        </w:div>
        <w:div w:id="2012028828">
          <w:marLeft w:val="0"/>
          <w:marRight w:val="0"/>
          <w:marTop w:val="0"/>
          <w:marBottom w:val="0"/>
          <w:divBdr>
            <w:top w:val="none" w:sz="0" w:space="0" w:color="auto"/>
            <w:left w:val="none" w:sz="0" w:space="0" w:color="auto"/>
            <w:bottom w:val="none" w:sz="0" w:space="0" w:color="auto"/>
            <w:right w:val="none" w:sz="0" w:space="0" w:color="auto"/>
          </w:divBdr>
        </w:div>
        <w:div w:id="2012028856">
          <w:marLeft w:val="0"/>
          <w:marRight w:val="0"/>
          <w:marTop w:val="0"/>
          <w:marBottom w:val="0"/>
          <w:divBdr>
            <w:top w:val="none" w:sz="0" w:space="0" w:color="auto"/>
            <w:left w:val="none" w:sz="0" w:space="0" w:color="auto"/>
            <w:bottom w:val="none" w:sz="0" w:space="0" w:color="auto"/>
            <w:right w:val="none" w:sz="0" w:space="0" w:color="auto"/>
          </w:divBdr>
        </w:div>
        <w:div w:id="2012028879">
          <w:marLeft w:val="0"/>
          <w:marRight w:val="0"/>
          <w:marTop w:val="0"/>
          <w:marBottom w:val="0"/>
          <w:divBdr>
            <w:top w:val="none" w:sz="0" w:space="0" w:color="auto"/>
            <w:left w:val="none" w:sz="0" w:space="0" w:color="auto"/>
            <w:bottom w:val="none" w:sz="0" w:space="0" w:color="auto"/>
            <w:right w:val="none" w:sz="0" w:space="0" w:color="auto"/>
          </w:divBdr>
        </w:div>
      </w:divsChild>
    </w:div>
    <w:div w:id="2012028717">
      <w:marLeft w:val="0"/>
      <w:marRight w:val="0"/>
      <w:marTop w:val="0"/>
      <w:marBottom w:val="0"/>
      <w:divBdr>
        <w:top w:val="none" w:sz="0" w:space="0" w:color="auto"/>
        <w:left w:val="none" w:sz="0" w:space="0" w:color="auto"/>
        <w:bottom w:val="none" w:sz="0" w:space="0" w:color="auto"/>
        <w:right w:val="none" w:sz="0" w:space="0" w:color="auto"/>
      </w:divBdr>
    </w:div>
    <w:div w:id="2012028719">
      <w:marLeft w:val="0"/>
      <w:marRight w:val="0"/>
      <w:marTop w:val="0"/>
      <w:marBottom w:val="0"/>
      <w:divBdr>
        <w:top w:val="none" w:sz="0" w:space="0" w:color="auto"/>
        <w:left w:val="none" w:sz="0" w:space="0" w:color="auto"/>
        <w:bottom w:val="none" w:sz="0" w:space="0" w:color="auto"/>
        <w:right w:val="none" w:sz="0" w:space="0" w:color="auto"/>
      </w:divBdr>
    </w:div>
    <w:div w:id="2012028720">
      <w:marLeft w:val="0"/>
      <w:marRight w:val="0"/>
      <w:marTop w:val="0"/>
      <w:marBottom w:val="0"/>
      <w:divBdr>
        <w:top w:val="none" w:sz="0" w:space="0" w:color="auto"/>
        <w:left w:val="none" w:sz="0" w:space="0" w:color="auto"/>
        <w:bottom w:val="none" w:sz="0" w:space="0" w:color="auto"/>
        <w:right w:val="none" w:sz="0" w:space="0" w:color="auto"/>
      </w:divBdr>
    </w:div>
    <w:div w:id="2012028722">
      <w:marLeft w:val="0"/>
      <w:marRight w:val="0"/>
      <w:marTop w:val="0"/>
      <w:marBottom w:val="0"/>
      <w:divBdr>
        <w:top w:val="none" w:sz="0" w:space="0" w:color="auto"/>
        <w:left w:val="none" w:sz="0" w:space="0" w:color="auto"/>
        <w:bottom w:val="none" w:sz="0" w:space="0" w:color="auto"/>
        <w:right w:val="none" w:sz="0" w:space="0" w:color="auto"/>
      </w:divBdr>
    </w:div>
    <w:div w:id="2012028724">
      <w:marLeft w:val="0"/>
      <w:marRight w:val="0"/>
      <w:marTop w:val="0"/>
      <w:marBottom w:val="0"/>
      <w:divBdr>
        <w:top w:val="none" w:sz="0" w:space="0" w:color="auto"/>
        <w:left w:val="none" w:sz="0" w:space="0" w:color="auto"/>
        <w:bottom w:val="none" w:sz="0" w:space="0" w:color="auto"/>
        <w:right w:val="none" w:sz="0" w:space="0" w:color="auto"/>
      </w:divBdr>
    </w:div>
    <w:div w:id="2012028725">
      <w:marLeft w:val="0"/>
      <w:marRight w:val="0"/>
      <w:marTop w:val="0"/>
      <w:marBottom w:val="0"/>
      <w:divBdr>
        <w:top w:val="none" w:sz="0" w:space="0" w:color="auto"/>
        <w:left w:val="none" w:sz="0" w:space="0" w:color="auto"/>
        <w:bottom w:val="none" w:sz="0" w:space="0" w:color="auto"/>
        <w:right w:val="none" w:sz="0" w:space="0" w:color="auto"/>
      </w:divBdr>
    </w:div>
    <w:div w:id="2012028726">
      <w:marLeft w:val="0"/>
      <w:marRight w:val="0"/>
      <w:marTop w:val="0"/>
      <w:marBottom w:val="0"/>
      <w:divBdr>
        <w:top w:val="none" w:sz="0" w:space="0" w:color="auto"/>
        <w:left w:val="none" w:sz="0" w:space="0" w:color="auto"/>
        <w:bottom w:val="none" w:sz="0" w:space="0" w:color="auto"/>
        <w:right w:val="none" w:sz="0" w:space="0" w:color="auto"/>
      </w:divBdr>
    </w:div>
    <w:div w:id="2012028727">
      <w:marLeft w:val="0"/>
      <w:marRight w:val="0"/>
      <w:marTop w:val="0"/>
      <w:marBottom w:val="0"/>
      <w:divBdr>
        <w:top w:val="none" w:sz="0" w:space="0" w:color="auto"/>
        <w:left w:val="none" w:sz="0" w:space="0" w:color="auto"/>
        <w:bottom w:val="none" w:sz="0" w:space="0" w:color="auto"/>
        <w:right w:val="none" w:sz="0" w:space="0" w:color="auto"/>
      </w:divBdr>
    </w:div>
    <w:div w:id="2012028733">
      <w:marLeft w:val="0"/>
      <w:marRight w:val="0"/>
      <w:marTop w:val="0"/>
      <w:marBottom w:val="0"/>
      <w:divBdr>
        <w:top w:val="none" w:sz="0" w:space="0" w:color="auto"/>
        <w:left w:val="none" w:sz="0" w:space="0" w:color="auto"/>
        <w:bottom w:val="none" w:sz="0" w:space="0" w:color="auto"/>
        <w:right w:val="none" w:sz="0" w:space="0" w:color="auto"/>
      </w:divBdr>
    </w:div>
    <w:div w:id="2012028734">
      <w:marLeft w:val="0"/>
      <w:marRight w:val="0"/>
      <w:marTop w:val="0"/>
      <w:marBottom w:val="0"/>
      <w:divBdr>
        <w:top w:val="none" w:sz="0" w:space="0" w:color="auto"/>
        <w:left w:val="none" w:sz="0" w:space="0" w:color="auto"/>
        <w:bottom w:val="none" w:sz="0" w:space="0" w:color="auto"/>
        <w:right w:val="none" w:sz="0" w:space="0" w:color="auto"/>
      </w:divBdr>
    </w:div>
    <w:div w:id="2012028736">
      <w:marLeft w:val="0"/>
      <w:marRight w:val="0"/>
      <w:marTop w:val="0"/>
      <w:marBottom w:val="0"/>
      <w:divBdr>
        <w:top w:val="none" w:sz="0" w:space="0" w:color="auto"/>
        <w:left w:val="none" w:sz="0" w:space="0" w:color="auto"/>
        <w:bottom w:val="none" w:sz="0" w:space="0" w:color="auto"/>
        <w:right w:val="none" w:sz="0" w:space="0" w:color="auto"/>
      </w:divBdr>
    </w:div>
    <w:div w:id="2012028739">
      <w:marLeft w:val="0"/>
      <w:marRight w:val="0"/>
      <w:marTop w:val="0"/>
      <w:marBottom w:val="0"/>
      <w:divBdr>
        <w:top w:val="none" w:sz="0" w:space="0" w:color="auto"/>
        <w:left w:val="none" w:sz="0" w:space="0" w:color="auto"/>
        <w:bottom w:val="none" w:sz="0" w:space="0" w:color="auto"/>
        <w:right w:val="none" w:sz="0" w:space="0" w:color="auto"/>
      </w:divBdr>
    </w:div>
    <w:div w:id="2012028740">
      <w:marLeft w:val="0"/>
      <w:marRight w:val="0"/>
      <w:marTop w:val="0"/>
      <w:marBottom w:val="0"/>
      <w:divBdr>
        <w:top w:val="none" w:sz="0" w:space="0" w:color="auto"/>
        <w:left w:val="none" w:sz="0" w:space="0" w:color="auto"/>
        <w:bottom w:val="none" w:sz="0" w:space="0" w:color="auto"/>
        <w:right w:val="none" w:sz="0" w:space="0" w:color="auto"/>
      </w:divBdr>
    </w:div>
    <w:div w:id="2012028742">
      <w:marLeft w:val="0"/>
      <w:marRight w:val="0"/>
      <w:marTop w:val="0"/>
      <w:marBottom w:val="0"/>
      <w:divBdr>
        <w:top w:val="none" w:sz="0" w:space="0" w:color="auto"/>
        <w:left w:val="none" w:sz="0" w:space="0" w:color="auto"/>
        <w:bottom w:val="none" w:sz="0" w:space="0" w:color="auto"/>
        <w:right w:val="none" w:sz="0" w:space="0" w:color="auto"/>
      </w:divBdr>
    </w:div>
    <w:div w:id="2012028744">
      <w:marLeft w:val="0"/>
      <w:marRight w:val="0"/>
      <w:marTop w:val="0"/>
      <w:marBottom w:val="0"/>
      <w:divBdr>
        <w:top w:val="none" w:sz="0" w:space="0" w:color="auto"/>
        <w:left w:val="none" w:sz="0" w:space="0" w:color="auto"/>
        <w:bottom w:val="none" w:sz="0" w:space="0" w:color="auto"/>
        <w:right w:val="none" w:sz="0" w:space="0" w:color="auto"/>
      </w:divBdr>
    </w:div>
    <w:div w:id="2012028745">
      <w:marLeft w:val="0"/>
      <w:marRight w:val="0"/>
      <w:marTop w:val="0"/>
      <w:marBottom w:val="0"/>
      <w:divBdr>
        <w:top w:val="none" w:sz="0" w:space="0" w:color="auto"/>
        <w:left w:val="none" w:sz="0" w:space="0" w:color="auto"/>
        <w:bottom w:val="none" w:sz="0" w:space="0" w:color="auto"/>
        <w:right w:val="none" w:sz="0" w:space="0" w:color="auto"/>
      </w:divBdr>
    </w:div>
    <w:div w:id="2012028747">
      <w:marLeft w:val="0"/>
      <w:marRight w:val="0"/>
      <w:marTop w:val="0"/>
      <w:marBottom w:val="0"/>
      <w:divBdr>
        <w:top w:val="none" w:sz="0" w:space="0" w:color="auto"/>
        <w:left w:val="none" w:sz="0" w:space="0" w:color="auto"/>
        <w:bottom w:val="none" w:sz="0" w:space="0" w:color="auto"/>
        <w:right w:val="none" w:sz="0" w:space="0" w:color="auto"/>
      </w:divBdr>
    </w:div>
    <w:div w:id="2012028748">
      <w:marLeft w:val="0"/>
      <w:marRight w:val="0"/>
      <w:marTop w:val="0"/>
      <w:marBottom w:val="0"/>
      <w:divBdr>
        <w:top w:val="none" w:sz="0" w:space="0" w:color="auto"/>
        <w:left w:val="none" w:sz="0" w:space="0" w:color="auto"/>
        <w:bottom w:val="none" w:sz="0" w:space="0" w:color="auto"/>
        <w:right w:val="none" w:sz="0" w:space="0" w:color="auto"/>
      </w:divBdr>
    </w:div>
    <w:div w:id="2012028749">
      <w:marLeft w:val="0"/>
      <w:marRight w:val="0"/>
      <w:marTop w:val="0"/>
      <w:marBottom w:val="0"/>
      <w:divBdr>
        <w:top w:val="none" w:sz="0" w:space="0" w:color="auto"/>
        <w:left w:val="none" w:sz="0" w:space="0" w:color="auto"/>
        <w:bottom w:val="none" w:sz="0" w:space="0" w:color="auto"/>
        <w:right w:val="none" w:sz="0" w:space="0" w:color="auto"/>
      </w:divBdr>
    </w:div>
    <w:div w:id="2012028750">
      <w:marLeft w:val="0"/>
      <w:marRight w:val="0"/>
      <w:marTop w:val="0"/>
      <w:marBottom w:val="0"/>
      <w:divBdr>
        <w:top w:val="none" w:sz="0" w:space="0" w:color="auto"/>
        <w:left w:val="none" w:sz="0" w:space="0" w:color="auto"/>
        <w:bottom w:val="none" w:sz="0" w:space="0" w:color="auto"/>
        <w:right w:val="none" w:sz="0" w:space="0" w:color="auto"/>
      </w:divBdr>
    </w:div>
    <w:div w:id="2012028751">
      <w:marLeft w:val="0"/>
      <w:marRight w:val="0"/>
      <w:marTop w:val="0"/>
      <w:marBottom w:val="0"/>
      <w:divBdr>
        <w:top w:val="none" w:sz="0" w:space="0" w:color="auto"/>
        <w:left w:val="none" w:sz="0" w:space="0" w:color="auto"/>
        <w:bottom w:val="none" w:sz="0" w:space="0" w:color="auto"/>
        <w:right w:val="none" w:sz="0" w:space="0" w:color="auto"/>
      </w:divBdr>
    </w:div>
    <w:div w:id="2012028752">
      <w:marLeft w:val="0"/>
      <w:marRight w:val="0"/>
      <w:marTop w:val="0"/>
      <w:marBottom w:val="0"/>
      <w:divBdr>
        <w:top w:val="none" w:sz="0" w:space="0" w:color="auto"/>
        <w:left w:val="none" w:sz="0" w:space="0" w:color="auto"/>
        <w:bottom w:val="none" w:sz="0" w:space="0" w:color="auto"/>
        <w:right w:val="none" w:sz="0" w:space="0" w:color="auto"/>
      </w:divBdr>
    </w:div>
    <w:div w:id="2012028753">
      <w:marLeft w:val="0"/>
      <w:marRight w:val="0"/>
      <w:marTop w:val="0"/>
      <w:marBottom w:val="0"/>
      <w:divBdr>
        <w:top w:val="none" w:sz="0" w:space="0" w:color="auto"/>
        <w:left w:val="none" w:sz="0" w:space="0" w:color="auto"/>
        <w:bottom w:val="none" w:sz="0" w:space="0" w:color="auto"/>
        <w:right w:val="none" w:sz="0" w:space="0" w:color="auto"/>
      </w:divBdr>
    </w:div>
    <w:div w:id="2012028754">
      <w:marLeft w:val="0"/>
      <w:marRight w:val="0"/>
      <w:marTop w:val="0"/>
      <w:marBottom w:val="0"/>
      <w:divBdr>
        <w:top w:val="none" w:sz="0" w:space="0" w:color="auto"/>
        <w:left w:val="none" w:sz="0" w:space="0" w:color="auto"/>
        <w:bottom w:val="none" w:sz="0" w:space="0" w:color="auto"/>
        <w:right w:val="none" w:sz="0" w:space="0" w:color="auto"/>
      </w:divBdr>
    </w:div>
    <w:div w:id="2012028755">
      <w:marLeft w:val="0"/>
      <w:marRight w:val="0"/>
      <w:marTop w:val="0"/>
      <w:marBottom w:val="0"/>
      <w:divBdr>
        <w:top w:val="none" w:sz="0" w:space="0" w:color="auto"/>
        <w:left w:val="none" w:sz="0" w:space="0" w:color="auto"/>
        <w:bottom w:val="none" w:sz="0" w:space="0" w:color="auto"/>
        <w:right w:val="none" w:sz="0" w:space="0" w:color="auto"/>
      </w:divBdr>
    </w:div>
    <w:div w:id="2012028757">
      <w:marLeft w:val="0"/>
      <w:marRight w:val="0"/>
      <w:marTop w:val="0"/>
      <w:marBottom w:val="0"/>
      <w:divBdr>
        <w:top w:val="none" w:sz="0" w:space="0" w:color="auto"/>
        <w:left w:val="none" w:sz="0" w:space="0" w:color="auto"/>
        <w:bottom w:val="none" w:sz="0" w:space="0" w:color="auto"/>
        <w:right w:val="none" w:sz="0" w:space="0" w:color="auto"/>
      </w:divBdr>
    </w:div>
    <w:div w:id="2012028758">
      <w:marLeft w:val="0"/>
      <w:marRight w:val="0"/>
      <w:marTop w:val="0"/>
      <w:marBottom w:val="0"/>
      <w:divBdr>
        <w:top w:val="none" w:sz="0" w:space="0" w:color="auto"/>
        <w:left w:val="none" w:sz="0" w:space="0" w:color="auto"/>
        <w:bottom w:val="none" w:sz="0" w:space="0" w:color="auto"/>
        <w:right w:val="none" w:sz="0" w:space="0" w:color="auto"/>
      </w:divBdr>
    </w:div>
    <w:div w:id="2012028760">
      <w:marLeft w:val="0"/>
      <w:marRight w:val="0"/>
      <w:marTop w:val="0"/>
      <w:marBottom w:val="0"/>
      <w:divBdr>
        <w:top w:val="none" w:sz="0" w:space="0" w:color="auto"/>
        <w:left w:val="none" w:sz="0" w:space="0" w:color="auto"/>
        <w:bottom w:val="none" w:sz="0" w:space="0" w:color="auto"/>
        <w:right w:val="none" w:sz="0" w:space="0" w:color="auto"/>
      </w:divBdr>
    </w:div>
    <w:div w:id="2012028761">
      <w:marLeft w:val="0"/>
      <w:marRight w:val="0"/>
      <w:marTop w:val="0"/>
      <w:marBottom w:val="0"/>
      <w:divBdr>
        <w:top w:val="none" w:sz="0" w:space="0" w:color="auto"/>
        <w:left w:val="none" w:sz="0" w:space="0" w:color="auto"/>
        <w:bottom w:val="none" w:sz="0" w:space="0" w:color="auto"/>
        <w:right w:val="none" w:sz="0" w:space="0" w:color="auto"/>
      </w:divBdr>
    </w:div>
    <w:div w:id="2012028762">
      <w:marLeft w:val="0"/>
      <w:marRight w:val="0"/>
      <w:marTop w:val="0"/>
      <w:marBottom w:val="0"/>
      <w:divBdr>
        <w:top w:val="none" w:sz="0" w:space="0" w:color="auto"/>
        <w:left w:val="none" w:sz="0" w:space="0" w:color="auto"/>
        <w:bottom w:val="none" w:sz="0" w:space="0" w:color="auto"/>
        <w:right w:val="none" w:sz="0" w:space="0" w:color="auto"/>
      </w:divBdr>
    </w:div>
    <w:div w:id="2012028763">
      <w:marLeft w:val="0"/>
      <w:marRight w:val="0"/>
      <w:marTop w:val="0"/>
      <w:marBottom w:val="0"/>
      <w:divBdr>
        <w:top w:val="none" w:sz="0" w:space="0" w:color="auto"/>
        <w:left w:val="none" w:sz="0" w:space="0" w:color="auto"/>
        <w:bottom w:val="none" w:sz="0" w:space="0" w:color="auto"/>
        <w:right w:val="none" w:sz="0" w:space="0" w:color="auto"/>
      </w:divBdr>
    </w:div>
    <w:div w:id="2012028765">
      <w:marLeft w:val="0"/>
      <w:marRight w:val="0"/>
      <w:marTop w:val="0"/>
      <w:marBottom w:val="0"/>
      <w:divBdr>
        <w:top w:val="none" w:sz="0" w:space="0" w:color="auto"/>
        <w:left w:val="none" w:sz="0" w:space="0" w:color="auto"/>
        <w:bottom w:val="none" w:sz="0" w:space="0" w:color="auto"/>
        <w:right w:val="none" w:sz="0" w:space="0" w:color="auto"/>
      </w:divBdr>
    </w:div>
    <w:div w:id="2012028767">
      <w:marLeft w:val="0"/>
      <w:marRight w:val="0"/>
      <w:marTop w:val="0"/>
      <w:marBottom w:val="0"/>
      <w:divBdr>
        <w:top w:val="none" w:sz="0" w:space="0" w:color="auto"/>
        <w:left w:val="none" w:sz="0" w:space="0" w:color="auto"/>
        <w:bottom w:val="none" w:sz="0" w:space="0" w:color="auto"/>
        <w:right w:val="none" w:sz="0" w:space="0" w:color="auto"/>
      </w:divBdr>
    </w:div>
    <w:div w:id="2012028769">
      <w:marLeft w:val="0"/>
      <w:marRight w:val="0"/>
      <w:marTop w:val="0"/>
      <w:marBottom w:val="0"/>
      <w:divBdr>
        <w:top w:val="none" w:sz="0" w:space="0" w:color="auto"/>
        <w:left w:val="none" w:sz="0" w:space="0" w:color="auto"/>
        <w:bottom w:val="none" w:sz="0" w:space="0" w:color="auto"/>
        <w:right w:val="none" w:sz="0" w:space="0" w:color="auto"/>
      </w:divBdr>
    </w:div>
    <w:div w:id="2012028771">
      <w:marLeft w:val="0"/>
      <w:marRight w:val="0"/>
      <w:marTop w:val="0"/>
      <w:marBottom w:val="0"/>
      <w:divBdr>
        <w:top w:val="none" w:sz="0" w:space="0" w:color="auto"/>
        <w:left w:val="none" w:sz="0" w:space="0" w:color="auto"/>
        <w:bottom w:val="none" w:sz="0" w:space="0" w:color="auto"/>
        <w:right w:val="none" w:sz="0" w:space="0" w:color="auto"/>
      </w:divBdr>
    </w:div>
    <w:div w:id="2012028772">
      <w:marLeft w:val="0"/>
      <w:marRight w:val="0"/>
      <w:marTop w:val="0"/>
      <w:marBottom w:val="0"/>
      <w:divBdr>
        <w:top w:val="none" w:sz="0" w:space="0" w:color="auto"/>
        <w:left w:val="none" w:sz="0" w:space="0" w:color="auto"/>
        <w:bottom w:val="none" w:sz="0" w:space="0" w:color="auto"/>
        <w:right w:val="none" w:sz="0" w:space="0" w:color="auto"/>
      </w:divBdr>
    </w:div>
    <w:div w:id="2012028773">
      <w:marLeft w:val="0"/>
      <w:marRight w:val="0"/>
      <w:marTop w:val="0"/>
      <w:marBottom w:val="0"/>
      <w:divBdr>
        <w:top w:val="none" w:sz="0" w:space="0" w:color="auto"/>
        <w:left w:val="none" w:sz="0" w:space="0" w:color="auto"/>
        <w:bottom w:val="none" w:sz="0" w:space="0" w:color="auto"/>
        <w:right w:val="none" w:sz="0" w:space="0" w:color="auto"/>
      </w:divBdr>
      <w:divsChild>
        <w:div w:id="2012028606">
          <w:marLeft w:val="0"/>
          <w:marRight w:val="0"/>
          <w:marTop w:val="0"/>
          <w:marBottom w:val="0"/>
          <w:divBdr>
            <w:top w:val="none" w:sz="0" w:space="0" w:color="auto"/>
            <w:left w:val="none" w:sz="0" w:space="0" w:color="auto"/>
            <w:bottom w:val="none" w:sz="0" w:space="0" w:color="auto"/>
            <w:right w:val="none" w:sz="0" w:space="0" w:color="auto"/>
          </w:divBdr>
        </w:div>
        <w:div w:id="2012028609">
          <w:marLeft w:val="0"/>
          <w:marRight w:val="0"/>
          <w:marTop w:val="0"/>
          <w:marBottom w:val="0"/>
          <w:divBdr>
            <w:top w:val="none" w:sz="0" w:space="0" w:color="auto"/>
            <w:left w:val="none" w:sz="0" w:space="0" w:color="auto"/>
            <w:bottom w:val="none" w:sz="0" w:space="0" w:color="auto"/>
            <w:right w:val="none" w:sz="0" w:space="0" w:color="auto"/>
          </w:divBdr>
        </w:div>
        <w:div w:id="2012028638">
          <w:marLeft w:val="0"/>
          <w:marRight w:val="0"/>
          <w:marTop w:val="0"/>
          <w:marBottom w:val="0"/>
          <w:divBdr>
            <w:top w:val="none" w:sz="0" w:space="0" w:color="auto"/>
            <w:left w:val="none" w:sz="0" w:space="0" w:color="auto"/>
            <w:bottom w:val="none" w:sz="0" w:space="0" w:color="auto"/>
            <w:right w:val="none" w:sz="0" w:space="0" w:color="auto"/>
          </w:divBdr>
        </w:div>
        <w:div w:id="2012028643">
          <w:marLeft w:val="0"/>
          <w:marRight w:val="0"/>
          <w:marTop w:val="0"/>
          <w:marBottom w:val="0"/>
          <w:divBdr>
            <w:top w:val="none" w:sz="0" w:space="0" w:color="auto"/>
            <w:left w:val="none" w:sz="0" w:space="0" w:color="auto"/>
            <w:bottom w:val="none" w:sz="0" w:space="0" w:color="auto"/>
            <w:right w:val="none" w:sz="0" w:space="0" w:color="auto"/>
          </w:divBdr>
        </w:div>
        <w:div w:id="2012028649">
          <w:marLeft w:val="0"/>
          <w:marRight w:val="0"/>
          <w:marTop w:val="0"/>
          <w:marBottom w:val="0"/>
          <w:divBdr>
            <w:top w:val="none" w:sz="0" w:space="0" w:color="auto"/>
            <w:left w:val="none" w:sz="0" w:space="0" w:color="auto"/>
            <w:bottom w:val="none" w:sz="0" w:space="0" w:color="auto"/>
            <w:right w:val="none" w:sz="0" w:space="0" w:color="auto"/>
          </w:divBdr>
        </w:div>
        <w:div w:id="2012028663">
          <w:marLeft w:val="0"/>
          <w:marRight w:val="0"/>
          <w:marTop w:val="0"/>
          <w:marBottom w:val="0"/>
          <w:divBdr>
            <w:top w:val="none" w:sz="0" w:space="0" w:color="auto"/>
            <w:left w:val="none" w:sz="0" w:space="0" w:color="auto"/>
            <w:bottom w:val="none" w:sz="0" w:space="0" w:color="auto"/>
            <w:right w:val="none" w:sz="0" w:space="0" w:color="auto"/>
          </w:divBdr>
        </w:div>
        <w:div w:id="2012028685">
          <w:marLeft w:val="0"/>
          <w:marRight w:val="0"/>
          <w:marTop w:val="0"/>
          <w:marBottom w:val="0"/>
          <w:divBdr>
            <w:top w:val="none" w:sz="0" w:space="0" w:color="auto"/>
            <w:left w:val="none" w:sz="0" w:space="0" w:color="auto"/>
            <w:bottom w:val="none" w:sz="0" w:space="0" w:color="auto"/>
            <w:right w:val="none" w:sz="0" w:space="0" w:color="auto"/>
          </w:divBdr>
        </w:div>
        <w:div w:id="2012028708">
          <w:marLeft w:val="0"/>
          <w:marRight w:val="0"/>
          <w:marTop w:val="0"/>
          <w:marBottom w:val="0"/>
          <w:divBdr>
            <w:top w:val="none" w:sz="0" w:space="0" w:color="auto"/>
            <w:left w:val="none" w:sz="0" w:space="0" w:color="auto"/>
            <w:bottom w:val="none" w:sz="0" w:space="0" w:color="auto"/>
            <w:right w:val="none" w:sz="0" w:space="0" w:color="auto"/>
          </w:divBdr>
        </w:div>
        <w:div w:id="2012028710">
          <w:marLeft w:val="0"/>
          <w:marRight w:val="0"/>
          <w:marTop w:val="0"/>
          <w:marBottom w:val="0"/>
          <w:divBdr>
            <w:top w:val="none" w:sz="0" w:space="0" w:color="auto"/>
            <w:left w:val="none" w:sz="0" w:space="0" w:color="auto"/>
            <w:bottom w:val="none" w:sz="0" w:space="0" w:color="auto"/>
            <w:right w:val="none" w:sz="0" w:space="0" w:color="auto"/>
          </w:divBdr>
        </w:div>
        <w:div w:id="2012028715">
          <w:marLeft w:val="0"/>
          <w:marRight w:val="0"/>
          <w:marTop w:val="0"/>
          <w:marBottom w:val="0"/>
          <w:divBdr>
            <w:top w:val="none" w:sz="0" w:space="0" w:color="auto"/>
            <w:left w:val="none" w:sz="0" w:space="0" w:color="auto"/>
            <w:bottom w:val="none" w:sz="0" w:space="0" w:color="auto"/>
            <w:right w:val="none" w:sz="0" w:space="0" w:color="auto"/>
          </w:divBdr>
        </w:div>
        <w:div w:id="2012028723">
          <w:marLeft w:val="0"/>
          <w:marRight w:val="0"/>
          <w:marTop w:val="0"/>
          <w:marBottom w:val="0"/>
          <w:divBdr>
            <w:top w:val="none" w:sz="0" w:space="0" w:color="auto"/>
            <w:left w:val="none" w:sz="0" w:space="0" w:color="auto"/>
            <w:bottom w:val="none" w:sz="0" w:space="0" w:color="auto"/>
            <w:right w:val="none" w:sz="0" w:space="0" w:color="auto"/>
          </w:divBdr>
        </w:div>
        <w:div w:id="2012028728">
          <w:marLeft w:val="0"/>
          <w:marRight w:val="0"/>
          <w:marTop w:val="0"/>
          <w:marBottom w:val="0"/>
          <w:divBdr>
            <w:top w:val="none" w:sz="0" w:space="0" w:color="auto"/>
            <w:left w:val="none" w:sz="0" w:space="0" w:color="auto"/>
            <w:bottom w:val="none" w:sz="0" w:space="0" w:color="auto"/>
            <w:right w:val="none" w:sz="0" w:space="0" w:color="auto"/>
          </w:divBdr>
        </w:div>
        <w:div w:id="2012028729">
          <w:marLeft w:val="0"/>
          <w:marRight w:val="0"/>
          <w:marTop w:val="0"/>
          <w:marBottom w:val="0"/>
          <w:divBdr>
            <w:top w:val="none" w:sz="0" w:space="0" w:color="auto"/>
            <w:left w:val="none" w:sz="0" w:space="0" w:color="auto"/>
            <w:bottom w:val="none" w:sz="0" w:space="0" w:color="auto"/>
            <w:right w:val="none" w:sz="0" w:space="0" w:color="auto"/>
          </w:divBdr>
        </w:div>
        <w:div w:id="2012028730">
          <w:marLeft w:val="0"/>
          <w:marRight w:val="0"/>
          <w:marTop w:val="0"/>
          <w:marBottom w:val="0"/>
          <w:divBdr>
            <w:top w:val="none" w:sz="0" w:space="0" w:color="auto"/>
            <w:left w:val="none" w:sz="0" w:space="0" w:color="auto"/>
            <w:bottom w:val="none" w:sz="0" w:space="0" w:color="auto"/>
            <w:right w:val="none" w:sz="0" w:space="0" w:color="auto"/>
          </w:divBdr>
        </w:div>
        <w:div w:id="2012028731">
          <w:marLeft w:val="0"/>
          <w:marRight w:val="0"/>
          <w:marTop w:val="0"/>
          <w:marBottom w:val="0"/>
          <w:divBdr>
            <w:top w:val="none" w:sz="0" w:space="0" w:color="auto"/>
            <w:left w:val="none" w:sz="0" w:space="0" w:color="auto"/>
            <w:bottom w:val="none" w:sz="0" w:space="0" w:color="auto"/>
            <w:right w:val="none" w:sz="0" w:space="0" w:color="auto"/>
          </w:divBdr>
        </w:div>
        <w:div w:id="2012028737">
          <w:marLeft w:val="0"/>
          <w:marRight w:val="0"/>
          <w:marTop w:val="0"/>
          <w:marBottom w:val="0"/>
          <w:divBdr>
            <w:top w:val="none" w:sz="0" w:space="0" w:color="auto"/>
            <w:left w:val="none" w:sz="0" w:space="0" w:color="auto"/>
            <w:bottom w:val="none" w:sz="0" w:space="0" w:color="auto"/>
            <w:right w:val="none" w:sz="0" w:space="0" w:color="auto"/>
          </w:divBdr>
        </w:div>
        <w:div w:id="2012028743">
          <w:marLeft w:val="0"/>
          <w:marRight w:val="0"/>
          <w:marTop w:val="0"/>
          <w:marBottom w:val="0"/>
          <w:divBdr>
            <w:top w:val="none" w:sz="0" w:space="0" w:color="auto"/>
            <w:left w:val="none" w:sz="0" w:space="0" w:color="auto"/>
            <w:bottom w:val="none" w:sz="0" w:space="0" w:color="auto"/>
            <w:right w:val="none" w:sz="0" w:space="0" w:color="auto"/>
          </w:divBdr>
        </w:div>
        <w:div w:id="2012028801">
          <w:marLeft w:val="0"/>
          <w:marRight w:val="0"/>
          <w:marTop w:val="0"/>
          <w:marBottom w:val="0"/>
          <w:divBdr>
            <w:top w:val="none" w:sz="0" w:space="0" w:color="auto"/>
            <w:left w:val="none" w:sz="0" w:space="0" w:color="auto"/>
            <w:bottom w:val="none" w:sz="0" w:space="0" w:color="auto"/>
            <w:right w:val="none" w:sz="0" w:space="0" w:color="auto"/>
          </w:divBdr>
        </w:div>
        <w:div w:id="2012028803">
          <w:marLeft w:val="0"/>
          <w:marRight w:val="0"/>
          <w:marTop w:val="0"/>
          <w:marBottom w:val="0"/>
          <w:divBdr>
            <w:top w:val="none" w:sz="0" w:space="0" w:color="auto"/>
            <w:left w:val="none" w:sz="0" w:space="0" w:color="auto"/>
            <w:bottom w:val="none" w:sz="0" w:space="0" w:color="auto"/>
            <w:right w:val="none" w:sz="0" w:space="0" w:color="auto"/>
          </w:divBdr>
        </w:div>
        <w:div w:id="2012028821">
          <w:marLeft w:val="0"/>
          <w:marRight w:val="0"/>
          <w:marTop w:val="0"/>
          <w:marBottom w:val="0"/>
          <w:divBdr>
            <w:top w:val="none" w:sz="0" w:space="0" w:color="auto"/>
            <w:left w:val="none" w:sz="0" w:space="0" w:color="auto"/>
            <w:bottom w:val="none" w:sz="0" w:space="0" w:color="auto"/>
            <w:right w:val="none" w:sz="0" w:space="0" w:color="auto"/>
          </w:divBdr>
        </w:div>
        <w:div w:id="2012028829">
          <w:marLeft w:val="0"/>
          <w:marRight w:val="0"/>
          <w:marTop w:val="0"/>
          <w:marBottom w:val="0"/>
          <w:divBdr>
            <w:top w:val="none" w:sz="0" w:space="0" w:color="auto"/>
            <w:left w:val="none" w:sz="0" w:space="0" w:color="auto"/>
            <w:bottom w:val="none" w:sz="0" w:space="0" w:color="auto"/>
            <w:right w:val="none" w:sz="0" w:space="0" w:color="auto"/>
          </w:divBdr>
        </w:div>
        <w:div w:id="2012028836">
          <w:marLeft w:val="0"/>
          <w:marRight w:val="0"/>
          <w:marTop w:val="0"/>
          <w:marBottom w:val="0"/>
          <w:divBdr>
            <w:top w:val="none" w:sz="0" w:space="0" w:color="auto"/>
            <w:left w:val="none" w:sz="0" w:space="0" w:color="auto"/>
            <w:bottom w:val="none" w:sz="0" w:space="0" w:color="auto"/>
            <w:right w:val="none" w:sz="0" w:space="0" w:color="auto"/>
          </w:divBdr>
        </w:div>
        <w:div w:id="2012028852">
          <w:marLeft w:val="0"/>
          <w:marRight w:val="0"/>
          <w:marTop w:val="0"/>
          <w:marBottom w:val="0"/>
          <w:divBdr>
            <w:top w:val="none" w:sz="0" w:space="0" w:color="auto"/>
            <w:left w:val="none" w:sz="0" w:space="0" w:color="auto"/>
            <w:bottom w:val="none" w:sz="0" w:space="0" w:color="auto"/>
            <w:right w:val="none" w:sz="0" w:space="0" w:color="auto"/>
          </w:divBdr>
        </w:div>
        <w:div w:id="2012028857">
          <w:marLeft w:val="0"/>
          <w:marRight w:val="0"/>
          <w:marTop w:val="0"/>
          <w:marBottom w:val="0"/>
          <w:divBdr>
            <w:top w:val="none" w:sz="0" w:space="0" w:color="auto"/>
            <w:left w:val="none" w:sz="0" w:space="0" w:color="auto"/>
            <w:bottom w:val="none" w:sz="0" w:space="0" w:color="auto"/>
            <w:right w:val="none" w:sz="0" w:space="0" w:color="auto"/>
          </w:divBdr>
        </w:div>
        <w:div w:id="2012028869">
          <w:marLeft w:val="0"/>
          <w:marRight w:val="0"/>
          <w:marTop w:val="0"/>
          <w:marBottom w:val="0"/>
          <w:divBdr>
            <w:top w:val="none" w:sz="0" w:space="0" w:color="auto"/>
            <w:left w:val="none" w:sz="0" w:space="0" w:color="auto"/>
            <w:bottom w:val="none" w:sz="0" w:space="0" w:color="auto"/>
            <w:right w:val="none" w:sz="0" w:space="0" w:color="auto"/>
          </w:divBdr>
        </w:div>
        <w:div w:id="2012028870">
          <w:marLeft w:val="0"/>
          <w:marRight w:val="0"/>
          <w:marTop w:val="0"/>
          <w:marBottom w:val="0"/>
          <w:divBdr>
            <w:top w:val="none" w:sz="0" w:space="0" w:color="auto"/>
            <w:left w:val="none" w:sz="0" w:space="0" w:color="auto"/>
            <w:bottom w:val="none" w:sz="0" w:space="0" w:color="auto"/>
            <w:right w:val="none" w:sz="0" w:space="0" w:color="auto"/>
          </w:divBdr>
        </w:div>
      </w:divsChild>
    </w:div>
    <w:div w:id="2012028774">
      <w:marLeft w:val="0"/>
      <w:marRight w:val="0"/>
      <w:marTop w:val="0"/>
      <w:marBottom w:val="0"/>
      <w:divBdr>
        <w:top w:val="none" w:sz="0" w:space="0" w:color="auto"/>
        <w:left w:val="none" w:sz="0" w:space="0" w:color="auto"/>
        <w:bottom w:val="none" w:sz="0" w:space="0" w:color="auto"/>
        <w:right w:val="none" w:sz="0" w:space="0" w:color="auto"/>
      </w:divBdr>
    </w:div>
    <w:div w:id="2012028775">
      <w:marLeft w:val="0"/>
      <w:marRight w:val="0"/>
      <w:marTop w:val="0"/>
      <w:marBottom w:val="0"/>
      <w:divBdr>
        <w:top w:val="none" w:sz="0" w:space="0" w:color="auto"/>
        <w:left w:val="none" w:sz="0" w:space="0" w:color="auto"/>
        <w:bottom w:val="none" w:sz="0" w:space="0" w:color="auto"/>
        <w:right w:val="none" w:sz="0" w:space="0" w:color="auto"/>
      </w:divBdr>
    </w:div>
    <w:div w:id="2012028776">
      <w:marLeft w:val="0"/>
      <w:marRight w:val="0"/>
      <w:marTop w:val="0"/>
      <w:marBottom w:val="0"/>
      <w:divBdr>
        <w:top w:val="none" w:sz="0" w:space="0" w:color="auto"/>
        <w:left w:val="none" w:sz="0" w:space="0" w:color="auto"/>
        <w:bottom w:val="none" w:sz="0" w:space="0" w:color="auto"/>
        <w:right w:val="none" w:sz="0" w:space="0" w:color="auto"/>
      </w:divBdr>
    </w:div>
    <w:div w:id="2012028777">
      <w:marLeft w:val="0"/>
      <w:marRight w:val="0"/>
      <w:marTop w:val="0"/>
      <w:marBottom w:val="0"/>
      <w:divBdr>
        <w:top w:val="none" w:sz="0" w:space="0" w:color="auto"/>
        <w:left w:val="none" w:sz="0" w:space="0" w:color="auto"/>
        <w:bottom w:val="none" w:sz="0" w:space="0" w:color="auto"/>
        <w:right w:val="none" w:sz="0" w:space="0" w:color="auto"/>
      </w:divBdr>
    </w:div>
    <w:div w:id="2012028778">
      <w:marLeft w:val="0"/>
      <w:marRight w:val="0"/>
      <w:marTop w:val="0"/>
      <w:marBottom w:val="0"/>
      <w:divBdr>
        <w:top w:val="none" w:sz="0" w:space="0" w:color="auto"/>
        <w:left w:val="none" w:sz="0" w:space="0" w:color="auto"/>
        <w:bottom w:val="none" w:sz="0" w:space="0" w:color="auto"/>
        <w:right w:val="none" w:sz="0" w:space="0" w:color="auto"/>
      </w:divBdr>
    </w:div>
    <w:div w:id="2012028779">
      <w:marLeft w:val="0"/>
      <w:marRight w:val="0"/>
      <w:marTop w:val="0"/>
      <w:marBottom w:val="0"/>
      <w:divBdr>
        <w:top w:val="none" w:sz="0" w:space="0" w:color="auto"/>
        <w:left w:val="none" w:sz="0" w:space="0" w:color="auto"/>
        <w:bottom w:val="none" w:sz="0" w:space="0" w:color="auto"/>
        <w:right w:val="none" w:sz="0" w:space="0" w:color="auto"/>
      </w:divBdr>
    </w:div>
    <w:div w:id="2012028780">
      <w:marLeft w:val="0"/>
      <w:marRight w:val="0"/>
      <w:marTop w:val="0"/>
      <w:marBottom w:val="0"/>
      <w:divBdr>
        <w:top w:val="none" w:sz="0" w:space="0" w:color="auto"/>
        <w:left w:val="none" w:sz="0" w:space="0" w:color="auto"/>
        <w:bottom w:val="none" w:sz="0" w:space="0" w:color="auto"/>
        <w:right w:val="none" w:sz="0" w:space="0" w:color="auto"/>
      </w:divBdr>
    </w:div>
    <w:div w:id="2012028781">
      <w:marLeft w:val="0"/>
      <w:marRight w:val="0"/>
      <w:marTop w:val="0"/>
      <w:marBottom w:val="0"/>
      <w:divBdr>
        <w:top w:val="none" w:sz="0" w:space="0" w:color="auto"/>
        <w:left w:val="none" w:sz="0" w:space="0" w:color="auto"/>
        <w:bottom w:val="none" w:sz="0" w:space="0" w:color="auto"/>
        <w:right w:val="none" w:sz="0" w:space="0" w:color="auto"/>
      </w:divBdr>
    </w:div>
    <w:div w:id="2012028782">
      <w:marLeft w:val="0"/>
      <w:marRight w:val="0"/>
      <w:marTop w:val="0"/>
      <w:marBottom w:val="0"/>
      <w:divBdr>
        <w:top w:val="none" w:sz="0" w:space="0" w:color="auto"/>
        <w:left w:val="none" w:sz="0" w:space="0" w:color="auto"/>
        <w:bottom w:val="none" w:sz="0" w:space="0" w:color="auto"/>
        <w:right w:val="none" w:sz="0" w:space="0" w:color="auto"/>
      </w:divBdr>
    </w:div>
    <w:div w:id="2012028783">
      <w:marLeft w:val="0"/>
      <w:marRight w:val="0"/>
      <w:marTop w:val="0"/>
      <w:marBottom w:val="0"/>
      <w:divBdr>
        <w:top w:val="none" w:sz="0" w:space="0" w:color="auto"/>
        <w:left w:val="none" w:sz="0" w:space="0" w:color="auto"/>
        <w:bottom w:val="none" w:sz="0" w:space="0" w:color="auto"/>
        <w:right w:val="none" w:sz="0" w:space="0" w:color="auto"/>
      </w:divBdr>
    </w:div>
    <w:div w:id="2012028784">
      <w:marLeft w:val="0"/>
      <w:marRight w:val="0"/>
      <w:marTop w:val="0"/>
      <w:marBottom w:val="0"/>
      <w:divBdr>
        <w:top w:val="none" w:sz="0" w:space="0" w:color="auto"/>
        <w:left w:val="none" w:sz="0" w:space="0" w:color="auto"/>
        <w:bottom w:val="none" w:sz="0" w:space="0" w:color="auto"/>
        <w:right w:val="none" w:sz="0" w:space="0" w:color="auto"/>
      </w:divBdr>
    </w:div>
    <w:div w:id="2012028785">
      <w:marLeft w:val="0"/>
      <w:marRight w:val="0"/>
      <w:marTop w:val="0"/>
      <w:marBottom w:val="0"/>
      <w:divBdr>
        <w:top w:val="none" w:sz="0" w:space="0" w:color="auto"/>
        <w:left w:val="none" w:sz="0" w:space="0" w:color="auto"/>
        <w:bottom w:val="none" w:sz="0" w:space="0" w:color="auto"/>
        <w:right w:val="none" w:sz="0" w:space="0" w:color="auto"/>
      </w:divBdr>
    </w:div>
    <w:div w:id="2012028786">
      <w:marLeft w:val="0"/>
      <w:marRight w:val="0"/>
      <w:marTop w:val="0"/>
      <w:marBottom w:val="0"/>
      <w:divBdr>
        <w:top w:val="none" w:sz="0" w:space="0" w:color="auto"/>
        <w:left w:val="none" w:sz="0" w:space="0" w:color="auto"/>
        <w:bottom w:val="none" w:sz="0" w:space="0" w:color="auto"/>
        <w:right w:val="none" w:sz="0" w:space="0" w:color="auto"/>
      </w:divBdr>
    </w:div>
    <w:div w:id="2012028789">
      <w:marLeft w:val="0"/>
      <w:marRight w:val="0"/>
      <w:marTop w:val="0"/>
      <w:marBottom w:val="0"/>
      <w:divBdr>
        <w:top w:val="none" w:sz="0" w:space="0" w:color="auto"/>
        <w:left w:val="none" w:sz="0" w:space="0" w:color="auto"/>
        <w:bottom w:val="none" w:sz="0" w:space="0" w:color="auto"/>
        <w:right w:val="none" w:sz="0" w:space="0" w:color="auto"/>
      </w:divBdr>
    </w:div>
    <w:div w:id="2012028792">
      <w:marLeft w:val="0"/>
      <w:marRight w:val="0"/>
      <w:marTop w:val="0"/>
      <w:marBottom w:val="0"/>
      <w:divBdr>
        <w:top w:val="none" w:sz="0" w:space="0" w:color="auto"/>
        <w:left w:val="none" w:sz="0" w:space="0" w:color="auto"/>
        <w:bottom w:val="none" w:sz="0" w:space="0" w:color="auto"/>
        <w:right w:val="none" w:sz="0" w:space="0" w:color="auto"/>
      </w:divBdr>
    </w:div>
    <w:div w:id="2012028793">
      <w:marLeft w:val="0"/>
      <w:marRight w:val="0"/>
      <w:marTop w:val="0"/>
      <w:marBottom w:val="0"/>
      <w:divBdr>
        <w:top w:val="none" w:sz="0" w:space="0" w:color="auto"/>
        <w:left w:val="none" w:sz="0" w:space="0" w:color="auto"/>
        <w:bottom w:val="none" w:sz="0" w:space="0" w:color="auto"/>
        <w:right w:val="none" w:sz="0" w:space="0" w:color="auto"/>
      </w:divBdr>
    </w:div>
    <w:div w:id="2012028794">
      <w:marLeft w:val="0"/>
      <w:marRight w:val="0"/>
      <w:marTop w:val="0"/>
      <w:marBottom w:val="0"/>
      <w:divBdr>
        <w:top w:val="none" w:sz="0" w:space="0" w:color="auto"/>
        <w:left w:val="none" w:sz="0" w:space="0" w:color="auto"/>
        <w:bottom w:val="none" w:sz="0" w:space="0" w:color="auto"/>
        <w:right w:val="none" w:sz="0" w:space="0" w:color="auto"/>
      </w:divBdr>
    </w:div>
    <w:div w:id="2012028795">
      <w:marLeft w:val="0"/>
      <w:marRight w:val="0"/>
      <w:marTop w:val="0"/>
      <w:marBottom w:val="0"/>
      <w:divBdr>
        <w:top w:val="none" w:sz="0" w:space="0" w:color="auto"/>
        <w:left w:val="none" w:sz="0" w:space="0" w:color="auto"/>
        <w:bottom w:val="none" w:sz="0" w:space="0" w:color="auto"/>
        <w:right w:val="none" w:sz="0" w:space="0" w:color="auto"/>
      </w:divBdr>
    </w:div>
    <w:div w:id="2012028796">
      <w:marLeft w:val="0"/>
      <w:marRight w:val="0"/>
      <w:marTop w:val="0"/>
      <w:marBottom w:val="0"/>
      <w:divBdr>
        <w:top w:val="none" w:sz="0" w:space="0" w:color="auto"/>
        <w:left w:val="none" w:sz="0" w:space="0" w:color="auto"/>
        <w:bottom w:val="none" w:sz="0" w:space="0" w:color="auto"/>
        <w:right w:val="none" w:sz="0" w:space="0" w:color="auto"/>
      </w:divBdr>
    </w:div>
    <w:div w:id="2012028797">
      <w:marLeft w:val="0"/>
      <w:marRight w:val="0"/>
      <w:marTop w:val="0"/>
      <w:marBottom w:val="0"/>
      <w:divBdr>
        <w:top w:val="none" w:sz="0" w:space="0" w:color="auto"/>
        <w:left w:val="none" w:sz="0" w:space="0" w:color="auto"/>
        <w:bottom w:val="none" w:sz="0" w:space="0" w:color="auto"/>
        <w:right w:val="none" w:sz="0" w:space="0" w:color="auto"/>
      </w:divBdr>
    </w:div>
    <w:div w:id="2012028798">
      <w:marLeft w:val="0"/>
      <w:marRight w:val="0"/>
      <w:marTop w:val="0"/>
      <w:marBottom w:val="0"/>
      <w:divBdr>
        <w:top w:val="none" w:sz="0" w:space="0" w:color="auto"/>
        <w:left w:val="none" w:sz="0" w:space="0" w:color="auto"/>
        <w:bottom w:val="none" w:sz="0" w:space="0" w:color="auto"/>
        <w:right w:val="none" w:sz="0" w:space="0" w:color="auto"/>
      </w:divBdr>
    </w:div>
    <w:div w:id="2012028799">
      <w:marLeft w:val="0"/>
      <w:marRight w:val="0"/>
      <w:marTop w:val="0"/>
      <w:marBottom w:val="0"/>
      <w:divBdr>
        <w:top w:val="none" w:sz="0" w:space="0" w:color="auto"/>
        <w:left w:val="none" w:sz="0" w:space="0" w:color="auto"/>
        <w:bottom w:val="none" w:sz="0" w:space="0" w:color="auto"/>
        <w:right w:val="none" w:sz="0" w:space="0" w:color="auto"/>
      </w:divBdr>
    </w:div>
    <w:div w:id="2012028804">
      <w:marLeft w:val="0"/>
      <w:marRight w:val="0"/>
      <w:marTop w:val="0"/>
      <w:marBottom w:val="0"/>
      <w:divBdr>
        <w:top w:val="none" w:sz="0" w:space="0" w:color="auto"/>
        <w:left w:val="none" w:sz="0" w:space="0" w:color="auto"/>
        <w:bottom w:val="none" w:sz="0" w:space="0" w:color="auto"/>
        <w:right w:val="none" w:sz="0" w:space="0" w:color="auto"/>
      </w:divBdr>
    </w:div>
    <w:div w:id="2012028805">
      <w:marLeft w:val="0"/>
      <w:marRight w:val="0"/>
      <w:marTop w:val="0"/>
      <w:marBottom w:val="0"/>
      <w:divBdr>
        <w:top w:val="none" w:sz="0" w:space="0" w:color="auto"/>
        <w:left w:val="none" w:sz="0" w:space="0" w:color="auto"/>
        <w:bottom w:val="none" w:sz="0" w:space="0" w:color="auto"/>
        <w:right w:val="none" w:sz="0" w:space="0" w:color="auto"/>
      </w:divBdr>
    </w:div>
    <w:div w:id="2012028806">
      <w:marLeft w:val="0"/>
      <w:marRight w:val="0"/>
      <w:marTop w:val="0"/>
      <w:marBottom w:val="0"/>
      <w:divBdr>
        <w:top w:val="none" w:sz="0" w:space="0" w:color="auto"/>
        <w:left w:val="none" w:sz="0" w:space="0" w:color="auto"/>
        <w:bottom w:val="none" w:sz="0" w:space="0" w:color="auto"/>
        <w:right w:val="none" w:sz="0" w:space="0" w:color="auto"/>
      </w:divBdr>
    </w:div>
    <w:div w:id="2012028807">
      <w:marLeft w:val="0"/>
      <w:marRight w:val="0"/>
      <w:marTop w:val="0"/>
      <w:marBottom w:val="0"/>
      <w:divBdr>
        <w:top w:val="none" w:sz="0" w:space="0" w:color="auto"/>
        <w:left w:val="none" w:sz="0" w:space="0" w:color="auto"/>
        <w:bottom w:val="none" w:sz="0" w:space="0" w:color="auto"/>
        <w:right w:val="none" w:sz="0" w:space="0" w:color="auto"/>
      </w:divBdr>
    </w:div>
    <w:div w:id="2012028808">
      <w:marLeft w:val="0"/>
      <w:marRight w:val="0"/>
      <w:marTop w:val="0"/>
      <w:marBottom w:val="0"/>
      <w:divBdr>
        <w:top w:val="none" w:sz="0" w:space="0" w:color="auto"/>
        <w:left w:val="none" w:sz="0" w:space="0" w:color="auto"/>
        <w:bottom w:val="none" w:sz="0" w:space="0" w:color="auto"/>
        <w:right w:val="none" w:sz="0" w:space="0" w:color="auto"/>
      </w:divBdr>
    </w:div>
    <w:div w:id="2012028809">
      <w:marLeft w:val="0"/>
      <w:marRight w:val="0"/>
      <w:marTop w:val="0"/>
      <w:marBottom w:val="0"/>
      <w:divBdr>
        <w:top w:val="none" w:sz="0" w:space="0" w:color="auto"/>
        <w:left w:val="none" w:sz="0" w:space="0" w:color="auto"/>
        <w:bottom w:val="none" w:sz="0" w:space="0" w:color="auto"/>
        <w:right w:val="none" w:sz="0" w:space="0" w:color="auto"/>
      </w:divBdr>
    </w:div>
    <w:div w:id="2012028810">
      <w:marLeft w:val="0"/>
      <w:marRight w:val="0"/>
      <w:marTop w:val="0"/>
      <w:marBottom w:val="0"/>
      <w:divBdr>
        <w:top w:val="none" w:sz="0" w:space="0" w:color="auto"/>
        <w:left w:val="none" w:sz="0" w:space="0" w:color="auto"/>
        <w:bottom w:val="none" w:sz="0" w:space="0" w:color="auto"/>
        <w:right w:val="none" w:sz="0" w:space="0" w:color="auto"/>
      </w:divBdr>
    </w:div>
    <w:div w:id="2012028812">
      <w:marLeft w:val="0"/>
      <w:marRight w:val="0"/>
      <w:marTop w:val="0"/>
      <w:marBottom w:val="0"/>
      <w:divBdr>
        <w:top w:val="none" w:sz="0" w:space="0" w:color="auto"/>
        <w:left w:val="none" w:sz="0" w:space="0" w:color="auto"/>
        <w:bottom w:val="none" w:sz="0" w:space="0" w:color="auto"/>
        <w:right w:val="none" w:sz="0" w:space="0" w:color="auto"/>
      </w:divBdr>
    </w:div>
    <w:div w:id="2012028813">
      <w:marLeft w:val="0"/>
      <w:marRight w:val="0"/>
      <w:marTop w:val="0"/>
      <w:marBottom w:val="0"/>
      <w:divBdr>
        <w:top w:val="none" w:sz="0" w:space="0" w:color="auto"/>
        <w:left w:val="none" w:sz="0" w:space="0" w:color="auto"/>
        <w:bottom w:val="none" w:sz="0" w:space="0" w:color="auto"/>
        <w:right w:val="none" w:sz="0" w:space="0" w:color="auto"/>
      </w:divBdr>
    </w:div>
    <w:div w:id="2012028814">
      <w:marLeft w:val="0"/>
      <w:marRight w:val="0"/>
      <w:marTop w:val="0"/>
      <w:marBottom w:val="0"/>
      <w:divBdr>
        <w:top w:val="none" w:sz="0" w:space="0" w:color="auto"/>
        <w:left w:val="none" w:sz="0" w:space="0" w:color="auto"/>
        <w:bottom w:val="none" w:sz="0" w:space="0" w:color="auto"/>
        <w:right w:val="none" w:sz="0" w:space="0" w:color="auto"/>
      </w:divBdr>
    </w:div>
    <w:div w:id="2012028815">
      <w:marLeft w:val="0"/>
      <w:marRight w:val="0"/>
      <w:marTop w:val="0"/>
      <w:marBottom w:val="0"/>
      <w:divBdr>
        <w:top w:val="none" w:sz="0" w:space="0" w:color="auto"/>
        <w:left w:val="none" w:sz="0" w:space="0" w:color="auto"/>
        <w:bottom w:val="none" w:sz="0" w:space="0" w:color="auto"/>
        <w:right w:val="none" w:sz="0" w:space="0" w:color="auto"/>
      </w:divBdr>
    </w:div>
    <w:div w:id="2012028817">
      <w:marLeft w:val="0"/>
      <w:marRight w:val="0"/>
      <w:marTop w:val="0"/>
      <w:marBottom w:val="0"/>
      <w:divBdr>
        <w:top w:val="none" w:sz="0" w:space="0" w:color="auto"/>
        <w:left w:val="none" w:sz="0" w:space="0" w:color="auto"/>
        <w:bottom w:val="none" w:sz="0" w:space="0" w:color="auto"/>
        <w:right w:val="none" w:sz="0" w:space="0" w:color="auto"/>
      </w:divBdr>
    </w:div>
    <w:div w:id="2012028818">
      <w:marLeft w:val="0"/>
      <w:marRight w:val="0"/>
      <w:marTop w:val="0"/>
      <w:marBottom w:val="0"/>
      <w:divBdr>
        <w:top w:val="none" w:sz="0" w:space="0" w:color="auto"/>
        <w:left w:val="none" w:sz="0" w:space="0" w:color="auto"/>
        <w:bottom w:val="none" w:sz="0" w:space="0" w:color="auto"/>
        <w:right w:val="none" w:sz="0" w:space="0" w:color="auto"/>
      </w:divBdr>
    </w:div>
    <w:div w:id="2012028819">
      <w:marLeft w:val="0"/>
      <w:marRight w:val="0"/>
      <w:marTop w:val="0"/>
      <w:marBottom w:val="0"/>
      <w:divBdr>
        <w:top w:val="none" w:sz="0" w:space="0" w:color="auto"/>
        <w:left w:val="none" w:sz="0" w:space="0" w:color="auto"/>
        <w:bottom w:val="none" w:sz="0" w:space="0" w:color="auto"/>
        <w:right w:val="none" w:sz="0" w:space="0" w:color="auto"/>
      </w:divBdr>
    </w:div>
    <w:div w:id="2012028820">
      <w:marLeft w:val="0"/>
      <w:marRight w:val="0"/>
      <w:marTop w:val="0"/>
      <w:marBottom w:val="0"/>
      <w:divBdr>
        <w:top w:val="none" w:sz="0" w:space="0" w:color="auto"/>
        <w:left w:val="none" w:sz="0" w:space="0" w:color="auto"/>
        <w:bottom w:val="none" w:sz="0" w:space="0" w:color="auto"/>
        <w:right w:val="none" w:sz="0" w:space="0" w:color="auto"/>
      </w:divBdr>
    </w:div>
    <w:div w:id="2012028822">
      <w:marLeft w:val="0"/>
      <w:marRight w:val="0"/>
      <w:marTop w:val="0"/>
      <w:marBottom w:val="0"/>
      <w:divBdr>
        <w:top w:val="none" w:sz="0" w:space="0" w:color="auto"/>
        <w:left w:val="none" w:sz="0" w:space="0" w:color="auto"/>
        <w:bottom w:val="none" w:sz="0" w:space="0" w:color="auto"/>
        <w:right w:val="none" w:sz="0" w:space="0" w:color="auto"/>
      </w:divBdr>
    </w:div>
    <w:div w:id="2012028823">
      <w:marLeft w:val="0"/>
      <w:marRight w:val="0"/>
      <w:marTop w:val="0"/>
      <w:marBottom w:val="0"/>
      <w:divBdr>
        <w:top w:val="none" w:sz="0" w:space="0" w:color="auto"/>
        <w:left w:val="none" w:sz="0" w:space="0" w:color="auto"/>
        <w:bottom w:val="none" w:sz="0" w:space="0" w:color="auto"/>
        <w:right w:val="none" w:sz="0" w:space="0" w:color="auto"/>
      </w:divBdr>
    </w:div>
    <w:div w:id="2012028824">
      <w:marLeft w:val="0"/>
      <w:marRight w:val="0"/>
      <w:marTop w:val="0"/>
      <w:marBottom w:val="0"/>
      <w:divBdr>
        <w:top w:val="none" w:sz="0" w:space="0" w:color="auto"/>
        <w:left w:val="none" w:sz="0" w:space="0" w:color="auto"/>
        <w:bottom w:val="none" w:sz="0" w:space="0" w:color="auto"/>
        <w:right w:val="none" w:sz="0" w:space="0" w:color="auto"/>
      </w:divBdr>
    </w:div>
    <w:div w:id="2012028825">
      <w:marLeft w:val="0"/>
      <w:marRight w:val="0"/>
      <w:marTop w:val="0"/>
      <w:marBottom w:val="0"/>
      <w:divBdr>
        <w:top w:val="none" w:sz="0" w:space="0" w:color="auto"/>
        <w:left w:val="none" w:sz="0" w:space="0" w:color="auto"/>
        <w:bottom w:val="none" w:sz="0" w:space="0" w:color="auto"/>
        <w:right w:val="none" w:sz="0" w:space="0" w:color="auto"/>
      </w:divBdr>
    </w:div>
    <w:div w:id="2012028827">
      <w:marLeft w:val="0"/>
      <w:marRight w:val="0"/>
      <w:marTop w:val="0"/>
      <w:marBottom w:val="0"/>
      <w:divBdr>
        <w:top w:val="none" w:sz="0" w:space="0" w:color="auto"/>
        <w:left w:val="none" w:sz="0" w:space="0" w:color="auto"/>
        <w:bottom w:val="none" w:sz="0" w:space="0" w:color="auto"/>
        <w:right w:val="none" w:sz="0" w:space="0" w:color="auto"/>
      </w:divBdr>
    </w:div>
    <w:div w:id="2012028830">
      <w:marLeft w:val="0"/>
      <w:marRight w:val="0"/>
      <w:marTop w:val="0"/>
      <w:marBottom w:val="0"/>
      <w:divBdr>
        <w:top w:val="none" w:sz="0" w:space="0" w:color="auto"/>
        <w:left w:val="none" w:sz="0" w:space="0" w:color="auto"/>
        <w:bottom w:val="none" w:sz="0" w:space="0" w:color="auto"/>
        <w:right w:val="none" w:sz="0" w:space="0" w:color="auto"/>
      </w:divBdr>
    </w:div>
    <w:div w:id="2012028831">
      <w:marLeft w:val="0"/>
      <w:marRight w:val="0"/>
      <w:marTop w:val="0"/>
      <w:marBottom w:val="0"/>
      <w:divBdr>
        <w:top w:val="none" w:sz="0" w:space="0" w:color="auto"/>
        <w:left w:val="none" w:sz="0" w:space="0" w:color="auto"/>
        <w:bottom w:val="none" w:sz="0" w:space="0" w:color="auto"/>
        <w:right w:val="none" w:sz="0" w:space="0" w:color="auto"/>
      </w:divBdr>
    </w:div>
    <w:div w:id="2012028832">
      <w:marLeft w:val="0"/>
      <w:marRight w:val="0"/>
      <w:marTop w:val="0"/>
      <w:marBottom w:val="0"/>
      <w:divBdr>
        <w:top w:val="none" w:sz="0" w:space="0" w:color="auto"/>
        <w:left w:val="none" w:sz="0" w:space="0" w:color="auto"/>
        <w:bottom w:val="none" w:sz="0" w:space="0" w:color="auto"/>
        <w:right w:val="none" w:sz="0" w:space="0" w:color="auto"/>
      </w:divBdr>
    </w:div>
    <w:div w:id="2012028833">
      <w:marLeft w:val="0"/>
      <w:marRight w:val="0"/>
      <w:marTop w:val="0"/>
      <w:marBottom w:val="0"/>
      <w:divBdr>
        <w:top w:val="none" w:sz="0" w:space="0" w:color="auto"/>
        <w:left w:val="none" w:sz="0" w:space="0" w:color="auto"/>
        <w:bottom w:val="none" w:sz="0" w:space="0" w:color="auto"/>
        <w:right w:val="none" w:sz="0" w:space="0" w:color="auto"/>
      </w:divBdr>
    </w:div>
    <w:div w:id="2012028834">
      <w:marLeft w:val="0"/>
      <w:marRight w:val="0"/>
      <w:marTop w:val="0"/>
      <w:marBottom w:val="0"/>
      <w:divBdr>
        <w:top w:val="none" w:sz="0" w:space="0" w:color="auto"/>
        <w:left w:val="none" w:sz="0" w:space="0" w:color="auto"/>
        <w:bottom w:val="none" w:sz="0" w:space="0" w:color="auto"/>
        <w:right w:val="none" w:sz="0" w:space="0" w:color="auto"/>
      </w:divBdr>
    </w:div>
    <w:div w:id="2012028835">
      <w:marLeft w:val="0"/>
      <w:marRight w:val="0"/>
      <w:marTop w:val="0"/>
      <w:marBottom w:val="0"/>
      <w:divBdr>
        <w:top w:val="none" w:sz="0" w:space="0" w:color="auto"/>
        <w:left w:val="none" w:sz="0" w:space="0" w:color="auto"/>
        <w:bottom w:val="none" w:sz="0" w:space="0" w:color="auto"/>
        <w:right w:val="none" w:sz="0" w:space="0" w:color="auto"/>
      </w:divBdr>
    </w:div>
    <w:div w:id="2012028837">
      <w:marLeft w:val="0"/>
      <w:marRight w:val="0"/>
      <w:marTop w:val="0"/>
      <w:marBottom w:val="0"/>
      <w:divBdr>
        <w:top w:val="none" w:sz="0" w:space="0" w:color="auto"/>
        <w:left w:val="none" w:sz="0" w:space="0" w:color="auto"/>
        <w:bottom w:val="none" w:sz="0" w:space="0" w:color="auto"/>
        <w:right w:val="none" w:sz="0" w:space="0" w:color="auto"/>
      </w:divBdr>
    </w:div>
    <w:div w:id="2012028838">
      <w:marLeft w:val="0"/>
      <w:marRight w:val="0"/>
      <w:marTop w:val="0"/>
      <w:marBottom w:val="0"/>
      <w:divBdr>
        <w:top w:val="none" w:sz="0" w:space="0" w:color="auto"/>
        <w:left w:val="none" w:sz="0" w:space="0" w:color="auto"/>
        <w:bottom w:val="none" w:sz="0" w:space="0" w:color="auto"/>
        <w:right w:val="none" w:sz="0" w:space="0" w:color="auto"/>
      </w:divBdr>
    </w:div>
    <w:div w:id="2012028839">
      <w:marLeft w:val="0"/>
      <w:marRight w:val="0"/>
      <w:marTop w:val="0"/>
      <w:marBottom w:val="0"/>
      <w:divBdr>
        <w:top w:val="none" w:sz="0" w:space="0" w:color="auto"/>
        <w:left w:val="none" w:sz="0" w:space="0" w:color="auto"/>
        <w:bottom w:val="none" w:sz="0" w:space="0" w:color="auto"/>
        <w:right w:val="none" w:sz="0" w:space="0" w:color="auto"/>
      </w:divBdr>
    </w:div>
    <w:div w:id="2012028840">
      <w:marLeft w:val="0"/>
      <w:marRight w:val="0"/>
      <w:marTop w:val="0"/>
      <w:marBottom w:val="0"/>
      <w:divBdr>
        <w:top w:val="none" w:sz="0" w:space="0" w:color="auto"/>
        <w:left w:val="none" w:sz="0" w:space="0" w:color="auto"/>
        <w:bottom w:val="none" w:sz="0" w:space="0" w:color="auto"/>
        <w:right w:val="none" w:sz="0" w:space="0" w:color="auto"/>
      </w:divBdr>
    </w:div>
    <w:div w:id="2012028842">
      <w:marLeft w:val="0"/>
      <w:marRight w:val="0"/>
      <w:marTop w:val="0"/>
      <w:marBottom w:val="0"/>
      <w:divBdr>
        <w:top w:val="none" w:sz="0" w:space="0" w:color="auto"/>
        <w:left w:val="none" w:sz="0" w:space="0" w:color="auto"/>
        <w:bottom w:val="none" w:sz="0" w:space="0" w:color="auto"/>
        <w:right w:val="none" w:sz="0" w:space="0" w:color="auto"/>
      </w:divBdr>
    </w:div>
    <w:div w:id="2012028843">
      <w:marLeft w:val="0"/>
      <w:marRight w:val="0"/>
      <w:marTop w:val="0"/>
      <w:marBottom w:val="0"/>
      <w:divBdr>
        <w:top w:val="none" w:sz="0" w:space="0" w:color="auto"/>
        <w:left w:val="none" w:sz="0" w:space="0" w:color="auto"/>
        <w:bottom w:val="none" w:sz="0" w:space="0" w:color="auto"/>
        <w:right w:val="none" w:sz="0" w:space="0" w:color="auto"/>
      </w:divBdr>
    </w:div>
    <w:div w:id="2012028844">
      <w:marLeft w:val="0"/>
      <w:marRight w:val="0"/>
      <w:marTop w:val="0"/>
      <w:marBottom w:val="0"/>
      <w:divBdr>
        <w:top w:val="none" w:sz="0" w:space="0" w:color="auto"/>
        <w:left w:val="none" w:sz="0" w:space="0" w:color="auto"/>
        <w:bottom w:val="none" w:sz="0" w:space="0" w:color="auto"/>
        <w:right w:val="none" w:sz="0" w:space="0" w:color="auto"/>
      </w:divBdr>
    </w:div>
    <w:div w:id="2012028845">
      <w:marLeft w:val="0"/>
      <w:marRight w:val="0"/>
      <w:marTop w:val="0"/>
      <w:marBottom w:val="0"/>
      <w:divBdr>
        <w:top w:val="none" w:sz="0" w:space="0" w:color="auto"/>
        <w:left w:val="none" w:sz="0" w:space="0" w:color="auto"/>
        <w:bottom w:val="none" w:sz="0" w:space="0" w:color="auto"/>
        <w:right w:val="none" w:sz="0" w:space="0" w:color="auto"/>
      </w:divBdr>
    </w:div>
    <w:div w:id="2012028846">
      <w:marLeft w:val="0"/>
      <w:marRight w:val="0"/>
      <w:marTop w:val="0"/>
      <w:marBottom w:val="0"/>
      <w:divBdr>
        <w:top w:val="none" w:sz="0" w:space="0" w:color="auto"/>
        <w:left w:val="none" w:sz="0" w:space="0" w:color="auto"/>
        <w:bottom w:val="none" w:sz="0" w:space="0" w:color="auto"/>
        <w:right w:val="none" w:sz="0" w:space="0" w:color="auto"/>
      </w:divBdr>
    </w:div>
    <w:div w:id="2012028847">
      <w:marLeft w:val="0"/>
      <w:marRight w:val="0"/>
      <w:marTop w:val="0"/>
      <w:marBottom w:val="0"/>
      <w:divBdr>
        <w:top w:val="none" w:sz="0" w:space="0" w:color="auto"/>
        <w:left w:val="none" w:sz="0" w:space="0" w:color="auto"/>
        <w:bottom w:val="none" w:sz="0" w:space="0" w:color="auto"/>
        <w:right w:val="none" w:sz="0" w:space="0" w:color="auto"/>
      </w:divBdr>
    </w:div>
    <w:div w:id="2012028848">
      <w:marLeft w:val="0"/>
      <w:marRight w:val="0"/>
      <w:marTop w:val="0"/>
      <w:marBottom w:val="0"/>
      <w:divBdr>
        <w:top w:val="none" w:sz="0" w:space="0" w:color="auto"/>
        <w:left w:val="none" w:sz="0" w:space="0" w:color="auto"/>
        <w:bottom w:val="none" w:sz="0" w:space="0" w:color="auto"/>
        <w:right w:val="none" w:sz="0" w:space="0" w:color="auto"/>
      </w:divBdr>
    </w:div>
    <w:div w:id="2012028849">
      <w:marLeft w:val="0"/>
      <w:marRight w:val="0"/>
      <w:marTop w:val="0"/>
      <w:marBottom w:val="0"/>
      <w:divBdr>
        <w:top w:val="none" w:sz="0" w:space="0" w:color="auto"/>
        <w:left w:val="none" w:sz="0" w:space="0" w:color="auto"/>
        <w:bottom w:val="none" w:sz="0" w:space="0" w:color="auto"/>
        <w:right w:val="none" w:sz="0" w:space="0" w:color="auto"/>
      </w:divBdr>
    </w:div>
    <w:div w:id="2012028850">
      <w:marLeft w:val="0"/>
      <w:marRight w:val="0"/>
      <w:marTop w:val="0"/>
      <w:marBottom w:val="0"/>
      <w:divBdr>
        <w:top w:val="none" w:sz="0" w:space="0" w:color="auto"/>
        <w:left w:val="none" w:sz="0" w:space="0" w:color="auto"/>
        <w:bottom w:val="none" w:sz="0" w:space="0" w:color="auto"/>
        <w:right w:val="none" w:sz="0" w:space="0" w:color="auto"/>
      </w:divBdr>
    </w:div>
    <w:div w:id="2012028851">
      <w:marLeft w:val="0"/>
      <w:marRight w:val="0"/>
      <w:marTop w:val="0"/>
      <w:marBottom w:val="0"/>
      <w:divBdr>
        <w:top w:val="none" w:sz="0" w:space="0" w:color="auto"/>
        <w:left w:val="none" w:sz="0" w:space="0" w:color="auto"/>
        <w:bottom w:val="none" w:sz="0" w:space="0" w:color="auto"/>
        <w:right w:val="none" w:sz="0" w:space="0" w:color="auto"/>
      </w:divBdr>
    </w:div>
    <w:div w:id="2012028854">
      <w:marLeft w:val="0"/>
      <w:marRight w:val="0"/>
      <w:marTop w:val="0"/>
      <w:marBottom w:val="0"/>
      <w:divBdr>
        <w:top w:val="none" w:sz="0" w:space="0" w:color="auto"/>
        <w:left w:val="none" w:sz="0" w:space="0" w:color="auto"/>
        <w:bottom w:val="none" w:sz="0" w:space="0" w:color="auto"/>
        <w:right w:val="none" w:sz="0" w:space="0" w:color="auto"/>
      </w:divBdr>
    </w:div>
    <w:div w:id="2012028855">
      <w:marLeft w:val="0"/>
      <w:marRight w:val="0"/>
      <w:marTop w:val="0"/>
      <w:marBottom w:val="0"/>
      <w:divBdr>
        <w:top w:val="none" w:sz="0" w:space="0" w:color="auto"/>
        <w:left w:val="none" w:sz="0" w:space="0" w:color="auto"/>
        <w:bottom w:val="none" w:sz="0" w:space="0" w:color="auto"/>
        <w:right w:val="none" w:sz="0" w:space="0" w:color="auto"/>
      </w:divBdr>
    </w:div>
    <w:div w:id="2012028858">
      <w:marLeft w:val="0"/>
      <w:marRight w:val="0"/>
      <w:marTop w:val="0"/>
      <w:marBottom w:val="0"/>
      <w:divBdr>
        <w:top w:val="none" w:sz="0" w:space="0" w:color="auto"/>
        <w:left w:val="none" w:sz="0" w:space="0" w:color="auto"/>
        <w:bottom w:val="none" w:sz="0" w:space="0" w:color="auto"/>
        <w:right w:val="none" w:sz="0" w:space="0" w:color="auto"/>
      </w:divBdr>
    </w:div>
    <w:div w:id="2012028859">
      <w:marLeft w:val="0"/>
      <w:marRight w:val="0"/>
      <w:marTop w:val="0"/>
      <w:marBottom w:val="0"/>
      <w:divBdr>
        <w:top w:val="none" w:sz="0" w:space="0" w:color="auto"/>
        <w:left w:val="none" w:sz="0" w:space="0" w:color="auto"/>
        <w:bottom w:val="none" w:sz="0" w:space="0" w:color="auto"/>
        <w:right w:val="none" w:sz="0" w:space="0" w:color="auto"/>
      </w:divBdr>
    </w:div>
    <w:div w:id="2012028860">
      <w:marLeft w:val="0"/>
      <w:marRight w:val="0"/>
      <w:marTop w:val="0"/>
      <w:marBottom w:val="0"/>
      <w:divBdr>
        <w:top w:val="none" w:sz="0" w:space="0" w:color="auto"/>
        <w:left w:val="none" w:sz="0" w:space="0" w:color="auto"/>
        <w:bottom w:val="none" w:sz="0" w:space="0" w:color="auto"/>
        <w:right w:val="none" w:sz="0" w:space="0" w:color="auto"/>
      </w:divBdr>
    </w:div>
    <w:div w:id="2012028864">
      <w:marLeft w:val="0"/>
      <w:marRight w:val="0"/>
      <w:marTop w:val="0"/>
      <w:marBottom w:val="0"/>
      <w:divBdr>
        <w:top w:val="none" w:sz="0" w:space="0" w:color="auto"/>
        <w:left w:val="none" w:sz="0" w:space="0" w:color="auto"/>
        <w:bottom w:val="none" w:sz="0" w:space="0" w:color="auto"/>
        <w:right w:val="none" w:sz="0" w:space="0" w:color="auto"/>
      </w:divBdr>
    </w:div>
    <w:div w:id="2012028865">
      <w:marLeft w:val="0"/>
      <w:marRight w:val="0"/>
      <w:marTop w:val="0"/>
      <w:marBottom w:val="0"/>
      <w:divBdr>
        <w:top w:val="none" w:sz="0" w:space="0" w:color="auto"/>
        <w:left w:val="none" w:sz="0" w:space="0" w:color="auto"/>
        <w:bottom w:val="none" w:sz="0" w:space="0" w:color="auto"/>
        <w:right w:val="none" w:sz="0" w:space="0" w:color="auto"/>
      </w:divBdr>
    </w:div>
    <w:div w:id="2012028866">
      <w:marLeft w:val="0"/>
      <w:marRight w:val="0"/>
      <w:marTop w:val="0"/>
      <w:marBottom w:val="0"/>
      <w:divBdr>
        <w:top w:val="none" w:sz="0" w:space="0" w:color="auto"/>
        <w:left w:val="none" w:sz="0" w:space="0" w:color="auto"/>
        <w:bottom w:val="none" w:sz="0" w:space="0" w:color="auto"/>
        <w:right w:val="none" w:sz="0" w:space="0" w:color="auto"/>
      </w:divBdr>
    </w:div>
    <w:div w:id="2012028867">
      <w:marLeft w:val="0"/>
      <w:marRight w:val="0"/>
      <w:marTop w:val="0"/>
      <w:marBottom w:val="0"/>
      <w:divBdr>
        <w:top w:val="none" w:sz="0" w:space="0" w:color="auto"/>
        <w:left w:val="none" w:sz="0" w:space="0" w:color="auto"/>
        <w:bottom w:val="none" w:sz="0" w:space="0" w:color="auto"/>
        <w:right w:val="none" w:sz="0" w:space="0" w:color="auto"/>
      </w:divBdr>
    </w:div>
    <w:div w:id="2012028868">
      <w:marLeft w:val="0"/>
      <w:marRight w:val="0"/>
      <w:marTop w:val="0"/>
      <w:marBottom w:val="0"/>
      <w:divBdr>
        <w:top w:val="none" w:sz="0" w:space="0" w:color="auto"/>
        <w:left w:val="none" w:sz="0" w:space="0" w:color="auto"/>
        <w:bottom w:val="none" w:sz="0" w:space="0" w:color="auto"/>
        <w:right w:val="none" w:sz="0" w:space="0" w:color="auto"/>
      </w:divBdr>
    </w:div>
    <w:div w:id="2012028871">
      <w:marLeft w:val="0"/>
      <w:marRight w:val="0"/>
      <w:marTop w:val="0"/>
      <w:marBottom w:val="0"/>
      <w:divBdr>
        <w:top w:val="none" w:sz="0" w:space="0" w:color="auto"/>
        <w:left w:val="none" w:sz="0" w:space="0" w:color="auto"/>
        <w:bottom w:val="none" w:sz="0" w:space="0" w:color="auto"/>
        <w:right w:val="none" w:sz="0" w:space="0" w:color="auto"/>
      </w:divBdr>
    </w:div>
    <w:div w:id="2012028872">
      <w:marLeft w:val="0"/>
      <w:marRight w:val="0"/>
      <w:marTop w:val="0"/>
      <w:marBottom w:val="0"/>
      <w:divBdr>
        <w:top w:val="none" w:sz="0" w:space="0" w:color="auto"/>
        <w:left w:val="none" w:sz="0" w:space="0" w:color="auto"/>
        <w:bottom w:val="none" w:sz="0" w:space="0" w:color="auto"/>
        <w:right w:val="none" w:sz="0" w:space="0" w:color="auto"/>
      </w:divBdr>
    </w:div>
    <w:div w:id="2012028874">
      <w:marLeft w:val="0"/>
      <w:marRight w:val="0"/>
      <w:marTop w:val="0"/>
      <w:marBottom w:val="0"/>
      <w:divBdr>
        <w:top w:val="none" w:sz="0" w:space="0" w:color="auto"/>
        <w:left w:val="none" w:sz="0" w:space="0" w:color="auto"/>
        <w:bottom w:val="none" w:sz="0" w:space="0" w:color="auto"/>
        <w:right w:val="none" w:sz="0" w:space="0" w:color="auto"/>
      </w:divBdr>
    </w:div>
    <w:div w:id="2012028878">
      <w:marLeft w:val="0"/>
      <w:marRight w:val="0"/>
      <w:marTop w:val="0"/>
      <w:marBottom w:val="0"/>
      <w:divBdr>
        <w:top w:val="none" w:sz="0" w:space="0" w:color="auto"/>
        <w:left w:val="none" w:sz="0" w:space="0" w:color="auto"/>
        <w:bottom w:val="none" w:sz="0" w:space="0" w:color="auto"/>
        <w:right w:val="none" w:sz="0" w:space="0" w:color="auto"/>
      </w:divBdr>
    </w:div>
    <w:div w:id="20120288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s.rs/" TargetMode="External"/><Relationship Id="rId13" Type="http://schemas.openxmlformats.org/officeDocument/2006/relationships/hyperlink" Target="http://www.apr.gov.rs" TargetMode="External"/><Relationship Id="rId18" Type="http://schemas.openxmlformats.org/officeDocument/2006/relationships/footer" Target="footer1.xm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hyperlink" Target="http://www.ujn.gov.rs" TargetMode="External"/><Relationship Id="rId7" Type="http://schemas.openxmlformats.org/officeDocument/2006/relationships/image" Target="media/image1.png"/><Relationship Id="rId12" Type="http://schemas.openxmlformats.org/officeDocument/2006/relationships/hyperlink" Target="http://www.apr.gov.rs" TargetMode="External"/><Relationship Id="rId17" Type="http://schemas.openxmlformats.org/officeDocument/2006/relationships/header" Target="header1.xm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http://www.kjn.gov.rs/download/Taksa-popunjeni-nalozi-ci.pdf"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g.vi.sud.rs/lt/articles/o-visem-sudu/obavestenje-ke-za-pravna-lica.html" TargetMode="External"/><Relationship Id="rId24"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yperlink" Target="http://www.kjn.gov.rs/ci/uputstvo-o-uplati-republicke-administrativne-takse.html" TargetMode="External"/><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vladan.mrvic@eps.rs" TargetMode="External"/><Relationship Id="rId14" Type="http://schemas.openxmlformats.org/officeDocument/2006/relationships/hyperlink" Target="http://www.&#1082;jn.gov.r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JN Dokument" ma:contentTypeID="0x0101006DB0F8F7738EDF4DA0E2E14EA69F41B7009F6921338CFD5F4DAD475703732A9527" ma:contentTypeVersion="14" ma:contentTypeDescription="" ma:contentTypeScope="" ma:versionID="9ed67a921bde908637490453167bffa2">
  <xsd:schema xmlns:xsd="http://www.w3.org/2001/XMLSchema" xmlns:xs="http://www.w3.org/2001/XMLSchema" xmlns:p="http://schemas.microsoft.com/office/2006/metadata/properties" xmlns:ns2="0f37ee01-0781-405a-a340-6acb344575b7" targetNamespace="http://schemas.microsoft.com/office/2006/metadata/properties" ma:root="true" ma:fieldsID="21cea34c78942bde9271c846aea4c545" ns2:_="">
    <xsd:import namespace="0f37ee01-0781-405a-a340-6acb344575b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7ee01-0781-405a-a340-6acb344575b7" elementFormDefault="qualified">
    <xsd:import namespace="http://schemas.microsoft.com/office/2006/documentManagement/types"/>
    <xsd:import namespace="http://schemas.microsoft.com/office/infopath/2007/PartnerControls"/>
    <xsd:element name="SharedWithUsers" ma:index="8" nillable="true" ma:displayName="Дељено са"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982257-E769-490A-8CF7-D7C8535B4CA8}"/>
</file>

<file path=customXml/itemProps2.xml><?xml version="1.0" encoding="utf-8"?>
<ds:datastoreItem xmlns:ds="http://schemas.openxmlformats.org/officeDocument/2006/customXml" ds:itemID="{4031C3CC-103F-40FF-A47F-885A6A12A5AB}"/>
</file>

<file path=customXml/itemProps3.xml><?xml version="1.0" encoding="utf-8"?>
<ds:datastoreItem xmlns:ds="http://schemas.openxmlformats.org/officeDocument/2006/customXml" ds:itemID="{A1ACCAE6-DD32-4255-901D-C412BD1CB7E9}"/>
</file>

<file path=docProps/app.xml><?xml version="1.0" encoding="utf-8"?>
<Properties xmlns="http://schemas.openxmlformats.org/officeDocument/2006/extended-properties" xmlns:vt="http://schemas.openxmlformats.org/officeDocument/2006/docPropsVTypes">
  <Template>Normal</Template>
  <TotalTime>616</TotalTime>
  <Pages>72</Pages>
  <Words>22172</Words>
  <Characters>126387</Characters>
  <Application>Microsoft Office Word</Application>
  <DocSecurity>0</DocSecurity>
  <Lines>1053</Lines>
  <Paragraphs>296</Paragraphs>
  <ScaleCrop>false</ScaleCrop>
  <HeadingPairs>
    <vt:vector size="2" baseType="variant">
      <vt:variant>
        <vt:lpstr>Title</vt:lpstr>
      </vt:variant>
      <vt:variant>
        <vt:i4>1</vt:i4>
      </vt:variant>
    </vt:vector>
  </HeadingPairs>
  <TitlesOfParts>
    <vt:vector size="1" baseType="lpstr">
      <vt:lpstr>KD 08/15 SS</vt:lpstr>
    </vt:vector>
  </TitlesOfParts>
  <Company>HP</Company>
  <LinksUpToDate>false</LinksUpToDate>
  <CharactersWithSpaces>148263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dc:creator>
  <cp:keywords/>
  <dc:description/>
  <cp:lastModifiedBy>Vladan Mrvić</cp:lastModifiedBy>
  <cp:revision>105</cp:revision>
  <cp:lastPrinted>2019-09-10T11:43:00Z</cp:lastPrinted>
  <dcterms:created xsi:type="dcterms:W3CDTF">2019-06-04T08:45:00Z</dcterms:created>
  <dcterms:modified xsi:type="dcterms:W3CDTF">2019-09-10T12:12:00Z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0x0101006DB0F8F7738EDF4DA0E2E14EA69F41B7009F6921338CFD5F4DAD475703732A9527</vt:lpwstr>
  </property>
</Properties>
</file>