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B0C17" w14:textId="77777777" w:rsidR="003E220A" w:rsidRPr="003E220A" w:rsidRDefault="003E220A" w:rsidP="003E220A">
      <w:pPr>
        <w:pStyle w:val="BodyText"/>
        <w:rPr>
          <w:rFonts w:ascii="Arial" w:hAnsi="Arial" w:cs="Arial"/>
          <w:szCs w:val="24"/>
        </w:rPr>
      </w:pPr>
    </w:p>
    <w:p w14:paraId="31CBAEA4" w14:textId="77777777" w:rsidR="003E220A" w:rsidRPr="003E220A" w:rsidRDefault="003E220A" w:rsidP="003E220A">
      <w:pPr>
        <w:pStyle w:val="BodyText"/>
        <w:rPr>
          <w:rFonts w:ascii="Arial" w:hAnsi="Arial" w:cs="Arial"/>
          <w:szCs w:val="24"/>
        </w:rPr>
      </w:pPr>
    </w:p>
    <w:p w14:paraId="6DF78CB6" w14:textId="77777777" w:rsidR="003E220A" w:rsidRPr="003E220A" w:rsidRDefault="003E220A" w:rsidP="003E220A">
      <w:pPr>
        <w:pStyle w:val="BodyText"/>
        <w:rPr>
          <w:rFonts w:ascii="Arial" w:hAnsi="Arial" w:cs="Arial"/>
          <w:szCs w:val="24"/>
        </w:rPr>
      </w:pP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3E220A" w:rsidRDefault="003E220A" w:rsidP="003E220A">
      <w:pPr>
        <w:pStyle w:val="BodyText"/>
        <w:rPr>
          <w:rFonts w:ascii="Arial" w:hAnsi="Arial" w:cs="Arial"/>
          <w:szCs w:val="24"/>
        </w:rPr>
      </w:pPr>
    </w:p>
    <w:p w14:paraId="4B084723" w14:textId="77777777" w:rsidR="003E220A" w:rsidRPr="00B45FD4" w:rsidRDefault="003E220A" w:rsidP="003E220A">
      <w:pPr>
        <w:pStyle w:val="Title"/>
        <w:rPr>
          <w:rFonts w:ascii="Arial" w:hAnsi="Arial" w:cs="Arial"/>
          <w:b w:val="0"/>
          <w:sz w:val="22"/>
          <w:szCs w:val="22"/>
        </w:rPr>
      </w:pPr>
      <w:r w:rsidRPr="00B45FD4">
        <w:rPr>
          <w:rFonts w:ascii="Arial" w:hAnsi="Arial" w:cs="Arial"/>
          <w:b w:val="0"/>
          <w:sz w:val="22"/>
          <w:szCs w:val="22"/>
        </w:rPr>
        <w:t>НАРУЧИЛАЦ</w:t>
      </w:r>
    </w:p>
    <w:p w14:paraId="179DF29E" w14:textId="77777777" w:rsidR="003E220A" w:rsidRPr="00B45FD4"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B45FD4" w:rsidRDefault="003E220A" w:rsidP="003E220A">
      <w:pPr>
        <w:tabs>
          <w:tab w:val="left" w:pos="8640"/>
        </w:tabs>
        <w:ind w:right="-19"/>
        <w:jc w:val="center"/>
        <w:rPr>
          <w:rFonts w:cs="Arial"/>
          <w:b/>
          <w:sz w:val="22"/>
          <w:szCs w:val="22"/>
        </w:rPr>
      </w:pPr>
      <w:r w:rsidRPr="00B45FD4">
        <w:rPr>
          <w:rFonts w:cs="Arial"/>
          <w:b/>
          <w:sz w:val="22"/>
          <w:szCs w:val="22"/>
          <w:lang w:val="ru-RU"/>
        </w:rPr>
        <w:t>ЈАВНО ПРЕДУЗЕЋЕ „ЕЛЕКТРОПРИВРЕДА СРБИЈЕ</w:t>
      </w:r>
      <w:r w:rsidRPr="00B45FD4">
        <w:rPr>
          <w:rFonts w:cs="Arial"/>
          <w:b/>
          <w:sz w:val="22"/>
          <w:szCs w:val="22"/>
        </w:rPr>
        <w:t>“ БЕОГРАД</w:t>
      </w:r>
    </w:p>
    <w:p w14:paraId="14073164" w14:textId="77777777" w:rsidR="003E220A" w:rsidRPr="00B45FD4" w:rsidRDefault="003E220A" w:rsidP="003E220A">
      <w:pPr>
        <w:jc w:val="center"/>
        <w:rPr>
          <w:rFonts w:cs="Arial"/>
          <w:i/>
          <w:color w:val="1F497D"/>
          <w:sz w:val="22"/>
          <w:szCs w:val="22"/>
          <w:lang w:val="ru-RU"/>
        </w:rPr>
      </w:pPr>
    </w:p>
    <w:p w14:paraId="2BD250CC" w14:textId="77777777" w:rsidR="003E220A" w:rsidRPr="00B45FD4" w:rsidRDefault="003E220A" w:rsidP="003E220A">
      <w:pPr>
        <w:jc w:val="center"/>
        <w:rPr>
          <w:rFonts w:cs="Arial"/>
          <w:sz w:val="22"/>
          <w:szCs w:val="22"/>
          <w:lang w:val="sr-Cyrl-RS"/>
        </w:rPr>
      </w:pPr>
      <w:r w:rsidRPr="00B45FD4">
        <w:rPr>
          <w:rFonts w:cs="Arial"/>
          <w:sz w:val="22"/>
          <w:szCs w:val="22"/>
        </w:rPr>
        <w:t>УПРAВA</w:t>
      </w:r>
      <w:r w:rsidRPr="00B45FD4">
        <w:rPr>
          <w:rFonts w:cs="Arial"/>
          <w:sz w:val="22"/>
          <w:szCs w:val="22"/>
          <w:lang w:val="sr-Cyrl-RS"/>
        </w:rPr>
        <w:t xml:space="preserve"> ЈП ЕПС</w:t>
      </w:r>
    </w:p>
    <w:p w14:paraId="3E726FA9" w14:textId="77777777" w:rsidR="003E220A" w:rsidRPr="00B45FD4" w:rsidRDefault="003E220A" w:rsidP="003E220A">
      <w:pPr>
        <w:jc w:val="center"/>
        <w:rPr>
          <w:rFonts w:cs="Arial"/>
          <w:i/>
          <w:color w:val="1F497D"/>
          <w:sz w:val="22"/>
          <w:szCs w:val="22"/>
          <w:lang w:val="sr-Cyrl-RS"/>
        </w:rPr>
      </w:pPr>
    </w:p>
    <w:p w14:paraId="47328029" w14:textId="77777777" w:rsidR="003E220A" w:rsidRPr="00B45FD4" w:rsidRDefault="003E220A" w:rsidP="003E220A">
      <w:pPr>
        <w:tabs>
          <w:tab w:val="left" w:pos="8640"/>
        </w:tabs>
        <w:ind w:right="-19"/>
        <w:jc w:val="center"/>
        <w:rPr>
          <w:rFonts w:cs="Arial"/>
          <w:b/>
          <w:sz w:val="22"/>
          <w:szCs w:val="22"/>
        </w:rPr>
      </w:pPr>
    </w:p>
    <w:p w14:paraId="51064C63" w14:textId="77777777" w:rsidR="003E220A" w:rsidRPr="00B45FD4" w:rsidRDefault="003E220A" w:rsidP="003E220A">
      <w:pPr>
        <w:pStyle w:val="Title"/>
        <w:jc w:val="left"/>
        <w:rPr>
          <w:rFonts w:ascii="Arial" w:hAnsi="Arial" w:cs="Arial"/>
          <w:b w:val="0"/>
          <w:sz w:val="22"/>
          <w:szCs w:val="22"/>
        </w:rPr>
      </w:pPr>
    </w:p>
    <w:p w14:paraId="79AD5983" w14:textId="77777777" w:rsidR="003E220A" w:rsidRPr="00B45FD4" w:rsidRDefault="003E220A" w:rsidP="003E220A">
      <w:pPr>
        <w:rPr>
          <w:rFonts w:cs="Arial"/>
          <w:sz w:val="22"/>
          <w:szCs w:val="22"/>
        </w:rPr>
      </w:pPr>
    </w:p>
    <w:p w14:paraId="0A4FF7D8" w14:textId="21AFA512" w:rsidR="003E220A" w:rsidRPr="00B45FD4" w:rsidRDefault="007B4F80" w:rsidP="003E220A">
      <w:pPr>
        <w:jc w:val="center"/>
        <w:rPr>
          <w:rFonts w:cs="Arial"/>
          <w:b/>
          <w:sz w:val="22"/>
          <w:szCs w:val="22"/>
        </w:rPr>
      </w:pPr>
      <w:r>
        <w:rPr>
          <w:rFonts w:cs="Arial"/>
          <w:b/>
          <w:sz w:val="22"/>
          <w:szCs w:val="22"/>
        </w:rPr>
        <w:t>ДРУГА</w:t>
      </w:r>
      <w:r w:rsidR="003E220A" w:rsidRPr="00B45FD4">
        <w:rPr>
          <w:rFonts w:cs="Arial"/>
          <w:b/>
          <w:i/>
          <w:color w:val="4F81BD"/>
          <w:sz w:val="22"/>
          <w:szCs w:val="22"/>
        </w:rPr>
        <w:t xml:space="preserve"> </w:t>
      </w:r>
      <w:r w:rsidR="003E220A" w:rsidRPr="00B45FD4">
        <w:rPr>
          <w:rFonts w:cs="Arial"/>
          <w:b/>
          <w:sz w:val="22"/>
          <w:szCs w:val="22"/>
        </w:rPr>
        <w:t>ИЗМЕНА</w:t>
      </w:r>
    </w:p>
    <w:p w14:paraId="38E3D9AF" w14:textId="77777777" w:rsidR="003E220A" w:rsidRPr="00B45FD4" w:rsidRDefault="003E220A" w:rsidP="003E220A">
      <w:pPr>
        <w:rPr>
          <w:rFonts w:cs="Arial"/>
          <w:sz w:val="22"/>
          <w:szCs w:val="22"/>
        </w:rPr>
      </w:pPr>
    </w:p>
    <w:p w14:paraId="1822DB9A" w14:textId="77777777" w:rsidR="003E220A" w:rsidRPr="00B45FD4" w:rsidRDefault="003E220A" w:rsidP="003E220A">
      <w:pPr>
        <w:pStyle w:val="BodyText"/>
        <w:rPr>
          <w:rFonts w:ascii="Arial" w:hAnsi="Arial" w:cs="Arial"/>
          <w:sz w:val="22"/>
          <w:szCs w:val="22"/>
        </w:rPr>
      </w:pPr>
      <w:r w:rsidRPr="00B45FD4">
        <w:rPr>
          <w:rFonts w:ascii="Arial" w:hAnsi="Arial" w:cs="Arial"/>
          <w:sz w:val="22"/>
          <w:szCs w:val="22"/>
        </w:rPr>
        <w:t>КОНКУРСНЕ ДОКУМЕНТАЦИЈЕ</w:t>
      </w:r>
    </w:p>
    <w:p w14:paraId="0C4F724C" w14:textId="77777777" w:rsidR="003E220A" w:rsidRPr="00B45FD4" w:rsidRDefault="003E220A" w:rsidP="003E220A">
      <w:pPr>
        <w:pStyle w:val="BodyText"/>
        <w:rPr>
          <w:rFonts w:ascii="Arial" w:hAnsi="Arial" w:cs="Arial"/>
          <w:sz w:val="22"/>
          <w:szCs w:val="22"/>
        </w:rPr>
      </w:pPr>
    </w:p>
    <w:p w14:paraId="5EE08ECC" w14:textId="35011921" w:rsidR="003E220A" w:rsidRPr="00B45FD4" w:rsidRDefault="00574736" w:rsidP="003E220A">
      <w:pPr>
        <w:pStyle w:val="BodyText"/>
        <w:rPr>
          <w:rFonts w:ascii="Arial" w:hAnsi="Arial" w:cs="Arial"/>
          <w:sz w:val="22"/>
          <w:szCs w:val="22"/>
        </w:rPr>
      </w:pPr>
      <w:r>
        <w:rPr>
          <w:rFonts w:ascii="Arial" w:hAnsi="Arial" w:cs="Arial"/>
          <w:sz w:val="22"/>
          <w:szCs w:val="22"/>
        </w:rPr>
        <w:t>ЗА ЈАВНУ НАБАВКУ РАДОВА</w:t>
      </w:r>
      <w:r w:rsidR="003E220A" w:rsidRPr="00B45FD4">
        <w:rPr>
          <w:rFonts w:ascii="Arial" w:hAnsi="Arial" w:cs="Arial"/>
          <w:sz w:val="22"/>
          <w:szCs w:val="22"/>
        </w:rPr>
        <w:t xml:space="preserve"> </w:t>
      </w:r>
    </w:p>
    <w:p w14:paraId="67D302FF" w14:textId="77777777" w:rsidR="003E220A" w:rsidRPr="00B45FD4" w:rsidRDefault="003E220A" w:rsidP="003E220A">
      <w:pPr>
        <w:pStyle w:val="BodyText"/>
        <w:rPr>
          <w:rFonts w:ascii="Arial" w:hAnsi="Arial" w:cs="Arial"/>
          <w:sz w:val="22"/>
          <w:szCs w:val="22"/>
        </w:rPr>
      </w:pPr>
    </w:p>
    <w:p w14:paraId="2526D724" w14:textId="06A4349A" w:rsidR="003E220A" w:rsidRDefault="007F7810" w:rsidP="003E220A">
      <w:pPr>
        <w:pStyle w:val="BodyText"/>
        <w:rPr>
          <w:rFonts w:ascii="Arial" w:hAnsi="Arial" w:cs="Arial"/>
          <w:sz w:val="22"/>
          <w:szCs w:val="22"/>
        </w:rPr>
      </w:pPr>
      <w:r w:rsidRPr="00B45FD4">
        <w:rPr>
          <w:rFonts w:ascii="Arial" w:hAnsi="Arial" w:cs="Arial"/>
          <w:sz w:val="22"/>
          <w:szCs w:val="22"/>
        </w:rPr>
        <w:t xml:space="preserve">У ОТВОРЕНОМ </w:t>
      </w:r>
      <w:r w:rsidR="00F41F0F">
        <w:rPr>
          <w:rFonts w:ascii="Arial" w:hAnsi="Arial" w:cs="Arial"/>
          <w:sz w:val="22"/>
          <w:szCs w:val="22"/>
        </w:rPr>
        <w:t xml:space="preserve"> ПОСТУПКУ </w:t>
      </w:r>
    </w:p>
    <w:p w14:paraId="4335EBCF" w14:textId="77777777" w:rsidR="00F41F0F" w:rsidRDefault="00F41F0F" w:rsidP="003E220A">
      <w:pPr>
        <w:pStyle w:val="BodyText"/>
        <w:rPr>
          <w:rFonts w:ascii="Arial" w:hAnsi="Arial" w:cs="Arial"/>
          <w:sz w:val="22"/>
          <w:szCs w:val="22"/>
        </w:rPr>
      </w:pPr>
    </w:p>
    <w:p w14:paraId="5E184622" w14:textId="77777777" w:rsidR="003E220A" w:rsidRPr="00B45FD4" w:rsidRDefault="003E220A" w:rsidP="003E220A">
      <w:pPr>
        <w:pStyle w:val="BodyText"/>
        <w:rPr>
          <w:rFonts w:ascii="Arial" w:hAnsi="Arial" w:cs="Arial"/>
          <w:sz w:val="22"/>
          <w:szCs w:val="22"/>
        </w:rPr>
      </w:pPr>
    </w:p>
    <w:p w14:paraId="6447802F" w14:textId="77777777" w:rsidR="003E220A" w:rsidRPr="00B45FD4" w:rsidRDefault="003E220A" w:rsidP="003E220A">
      <w:pPr>
        <w:pStyle w:val="BodyText"/>
        <w:rPr>
          <w:rFonts w:ascii="Arial" w:hAnsi="Arial" w:cs="Arial"/>
          <w:sz w:val="22"/>
          <w:szCs w:val="22"/>
        </w:rPr>
      </w:pPr>
    </w:p>
    <w:p w14:paraId="260D7241" w14:textId="64195327" w:rsidR="003E220A" w:rsidRPr="00B45FD4" w:rsidRDefault="003E220A" w:rsidP="003E220A">
      <w:pPr>
        <w:pStyle w:val="BodyText"/>
        <w:rPr>
          <w:rFonts w:ascii="Arial" w:hAnsi="Arial" w:cs="Arial"/>
          <w:sz w:val="22"/>
          <w:szCs w:val="22"/>
        </w:rPr>
      </w:pPr>
      <w:r w:rsidRPr="00B45FD4">
        <w:rPr>
          <w:rFonts w:ascii="Arial" w:hAnsi="Arial" w:cs="Arial"/>
          <w:sz w:val="22"/>
          <w:szCs w:val="22"/>
        </w:rPr>
        <w:t>ЈАВНА</w:t>
      </w:r>
      <w:r w:rsidRPr="00B45FD4">
        <w:rPr>
          <w:rFonts w:ascii="Arial" w:hAnsi="Arial" w:cs="Arial"/>
          <w:color w:val="4F81BD"/>
          <w:sz w:val="22"/>
          <w:szCs w:val="22"/>
        </w:rPr>
        <w:t xml:space="preserve"> </w:t>
      </w:r>
      <w:r w:rsidRPr="00B45FD4">
        <w:rPr>
          <w:rFonts w:ascii="Arial" w:hAnsi="Arial" w:cs="Arial"/>
          <w:sz w:val="22"/>
          <w:szCs w:val="22"/>
        </w:rPr>
        <w:t xml:space="preserve">НАБАВКА </w:t>
      </w:r>
      <w:r w:rsidR="00BC2DC8" w:rsidRPr="00BC2DC8">
        <w:rPr>
          <w:rFonts w:ascii="Arial" w:hAnsi="Arial" w:cs="Arial"/>
          <w:bCs/>
          <w:sz w:val="22"/>
          <w:szCs w:val="22"/>
          <w:lang w:val="sr-Cyrl-RS"/>
        </w:rPr>
        <w:t>ЈН/</w:t>
      </w:r>
      <w:r w:rsidR="00AC46BA">
        <w:rPr>
          <w:rFonts w:ascii="Arial" w:hAnsi="Arial" w:cs="Arial"/>
          <w:bCs/>
          <w:sz w:val="22"/>
          <w:szCs w:val="22"/>
          <w:lang w:val="sr-Cyrl-CS"/>
        </w:rPr>
        <w:t>2000/0009</w:t>
      </w:r>
      <w:r w:rsidR="00574736">
        <w:rPr>
          <w:rFonts w:ascii="Arial" w:hAnsi="Arial" w:cs="Arial"/>
          <w:bCs/>
          <w:sz w:val="22"/>
          <w:szCs w:val="22"/>
          <w:lang w:val="sr-Cyrl-CS"/>
        </w:rPr>
        <w:t>/2017</w:t>
      </w:r>
    </w:p>
    <w:p w14:paraId="6CE4DFA8" w14:textId="77777777" w:rsidR="003E220A" w:rsidRPr="00B45FD4" w:rsidRDefault="003E220A" w:rsidP="003E220A">
      <w:pPr>
        <w:pStyle w:val="BodyText"/>
        <w:rPr>
          <w:rFonts w:ascii="Arial" w:hAnsi="Arial" w:cs="Arial"/>
          <w:sz w:val="22"/>
          <w:szCs w:val="22"/>
        </w:rPr>
      </w:pPr>
    </w:p>
    <w:p w14:paraId="23652B24" w14:textId="77777777" w:rsidR="003E220A" w:rsidRPr="00B45FD4" w:rsidRDefault="003E220A" w:rsidP="003E220A">
      <w:pPr>
        <w:pStyle w:val="BodyText"/>
        <w:rPr>
          <w:rFonts w:ascii="Arial" w:hAnsi="Arial" w:cs="Arial"/>
          <w:sz w:val="22"/>
          <w:szCs w:val="22"/>
        </w:rPr>
      </w:pPr>
    </w:p>
    <w:p w14:paraId="7B34C856" w14:textId="77777777" w:rsidR="003E220A" w:rsidRPr="00B45FD4" w:rsidRDefault="003E220A" w:rsidP="003E220A">
      <w:pPr>
        <w:pStyle w:val="BodyText"/>
        <w:rPr>
          <w:rFonts w:ascii="Arial" w:hAnsi="Arial" w:cs="Arial"/>
          <w:sz w:val="22"/>
          <w:szCs w:val="22"/>
        </w:rPr>
      </w:pPr>
    </w:p>
    <w:p w14:paraId="32F6774A" w14:textId="65671263" w:rsidR="003E220A" w:rsidRPr="00B45FD4" w:rsidRDefault="00C43F9F" w:rsidP="003E220A">
      <w:pPr>
        <w:pStyle w:val="BodyText"/>
        <w:rPr>
          <w:rFonts w:ascii="Arial" w:hAnsi="Arial" w:cs="Arial"/>
          <w:sz w:val="22"/>
          <w:szCs w:val="22"/>
        </w:rPr>
      </w:pPr>
      <w:r>
        <w:rPr>
          <w:rFonts w:ascii="Arial" w:hAnsi="Arial" w:cs="Arial"/>
          <w:sz w:val="22"/>
          <w:szCs w:val="22"/>
        </w:rPr>
        <w:t xml:space="preserve">(број </w:t>
      </w:r>
      <w:r>
        <w:rPr>
          <w:rFonts w:ascii="Arial" w:hAnsi="Arial" w:cs="Arial"/>
          <w:sz w:val="22"/>
          <w:szCs w:val="22"/>
          <w:lang w:val="sr-Cyrl-RS"/>
        </w:rPr>
        <w:t>12.01.</w:t>
      </w:r>
      <w:r w:rsidRPr="00C43F9F">
        <w:rPr>
          <w:rFonts w:ascii="Arial" w:hAnsi="Arial" w:cs="Arial"/>
          <w:sz w:val="22"/>
          <w:szCs w:val="22"/>
          <w:lang w:val="ru-RU"/>
        </w:rPr>
        <w:t>/</w:t>
      </w:r>
      <w:r w:rsidR="00472486">
        <w:rPr>
          <w:rFonts w:ascii="Arial" w:hAnsi="Arial" w:cs="Arial"/>
          <w:sz w:val="22"/>
          <w:szCs w:val="22"/>
          <w:lang w:val="ru-RU"/>
        </w:rPr>
        <w:t>406234/15-17</w:t>
      </w:r>
      <w:r w:rsidR="009A569C">
        <w:rPr>
          <w:rFonts w:ascii="Arial" w:hAnsi="Arial" w:cs="Arial"/>
          <w:sz w:val="22"/>
          <w:szCs w:val="22"/>
          <w:lang w:val="ru-RU"/>
        </w:rPr>
        <w:t xml:space="preserve"> </w:t>
      </w:r>
      <w:r w:rsidR="00574736">
        <w:rPr>
          <w:rFonts w:ascii="Arial" w:hAnsi="Arial" w:cs="Arial"/>
          <w:sz w:val="22"/>
          <w:szCs w:val="22"/>
        </w:rPr>
        <w:t>од 21.09.2017</w:t>
      </w:r>
      <w:r>
        <w:rPr>
          <w:rFonts w:ascii="Arial" w:hAnsi="Arial" w:cs="Arial"/>
          <w:sz w:val="22"/>
          <w:szCs w:val="22"/>
        </w:rPr>
        <w:t>.</w:t>
      </w:r>
      <w:r w:rsidR="00574736">
        <w:rPr>
          <w:rFonts w:ascii="Arial" w:hAnsi="Arial" w:cs="Arial"/>
          <w:sz w:val="22"/>
          <w:szCs w:val="22"/>
          <w:lang w:val="sr-Cyrl-RS"/>
        </w:rPr>
        <w:t>године</w:t>
      </w:r>
      <w:r w:rsidR="003E220A" w:rsidRPr="00B45FD4">
        <w:rPr>
          <w:rFonts w:ascii="Arial" w:hAnsi="Arial" w:cs="Arial"/>
          <w:sz w:val="22"/>
          <w:szCs w:val="22"/>
        </w:rPr>
        <w:t>)</w:t>
      </w:r>
    </w:p>
    <w:p w14:paraId="344B28E0" w14:textId="77777777" w:rsidR="003E220A" w:rsidRPr="00B45FD4" w:rsidRDefault="003E220A" w:rsidP="003E220A">
      <w:pPr>
        <w:pStyle w:val="BodyText"/>
        <w:rPr>
          <w:rFonts w:ascii="Arial" w:hAnsi="Arial" w:cs="Arial"/>
          <w:sz w:val="22"/>
          <w:szCs w:val="22"/>
        </w:rPr>
      </w:pPr>
    </w:p>
    <w:p w14:paraId="426BEECB" w14:textId="77777777" w:rsidR="003E220A" w:rsidRPr="003E220A" w:rsidRDefault="003E220A" w:rsidP="003E220A">
      <w:pPr>
        <w:pStyle w:val="BodyText"/>
        <w:rPr>
          <w:rFonts w:ascii="Arial" w:hAnsi="Arial" w:cs="Arial"/>
          <w:szCs w:val="24"/>
        </w:rPr>
      </w:pPr>
    </w:p>
    <w:p w14:paraId="41B4BE48" w14:textId="77777777" w:rsidR="003E220A" w:rsidRPr="003E220A" w:rsidRDefault="003E220A" w:rsidP="003E220A">
      <w:pPr>
        <w:pStyle w:val="BodyText"/>
        <w:rPr>
          <w:rFonts w:ascii="Arial" w:hAnsi="Arial" w:cs="Arial"/>
          <w:szCs w:val="24"/>
        </w:rPr>
      </w:pPr>
    </w:p>
    <w:p w14:paraId="4DF4B682" w14:textId="77777777" w:rsidR="003E220A" w:rsidRPr="003E220A" w:rsidRDefault="003E220A" w:rsidP="003E220A">
      <w:pPr>
        <w:pStyle w:val="BodyText"/>
        <w:rPr>
          <w:rFonts w:ascii="Arial" w:hAnsi="Arial" w:cs="Arial"/>
          <w:szCs w:val="24"/>
        </w:rPr>
      </w:pPr>
    </w:p>
    <w:p w14:paraId="400A77B6" w14:textId="77777777" w:rsidR="003E220A" w:rsidRPr="003E220A" w:rsidRDefault="003E220A" w:rsidP="003E220A">
      <w:pPr>
        <w:pStyle w:val="BodyText"/>
        <w:rPr>
          <w:rFonts w:ascii="Arial" w:hAnsi="Arial" w:cs="Arial"/>
          <w:szCs w:val="24"/>
          <w:lang w:val="sr-Cyrl-RS"/>
        </w:rPr>
      </w:pPr>
    </w:p>
    <w:p w14:paraId="6C9F5CD4" w14:textId="77777777" w:rsidR="003E220A" w:rsidRPr="003E220A" w:rsidRDefault="003E220A" w:rsidP="003E220A">
      <w:pPr>
        <w:pStyle w:val="BodyText"/>
        <w:rPr>
          <w:rFonts w:ascii="Arial" w:hAnsi="Arial" w:cs="Arial"/>
          <w:szCs w:val="24"/>
          <w:lang w:val="ru-RU"/>
        </w:rPr>
      </w:pPr>
    </w:p>
    <w:p w14:paraId="38B91772" w14:textId="77777777" w:rsidR="003E220A" w:rsidRPr="003E220A" w:rsidRDefault="003E220A" w:rsidP="003E220A">
      <w:pPr>
        <w:pStyle w:val="BodyText"/>
        <w:rPr>
          <w:rFonts w:ascii="Arial" w:hAnsi="Arial" w:cs="Arial"/>
          <w:szCs w:val="24"/>
          <w:lang w:val="ru-RU"/>
        </w:rPr>
      </w:pPr>
    </w:p>
    <w:p w14:paraId="2FC52F94" w14:textId="77777777" w:rsidR="003E220A" w:rsidRPr="003E220A" w:rsidRDefault="003E220A" w:rsidP="003E220A">
      <w:pPr>
        <w:pStyle w:val="BodyText"/>
        <w:rPr>
          <w:rFonts w:ascii="Arial" w:hAnsi="Arial" w:cs="Arial"/>
          <w:szCs w:val="24"/>
          <w:lang w:val="ru-RU"/>
        </w:rPr>
      </w:pPr>
    </w:p>
    <w:p w14:paraId="3ABF1F53" w14:textId="77777777" w:rsidR="003E220A" w:rsidRPr="003E220A" w:rsidRDefault="003E220A" w:rsidP="003E220A">
      <w:pPr>
        <w:pStyle w:val="BodyText"/>
        <w:rPr>
          <w:rFonts w:ascii="Arial" w:hAnsi="Arial" w:cs="Arial"/>
          <w:szCs w:val="24"/>
          <w:lang w:val="ru-RU"/>
        </w:rPr>
      </w:pPr>
    </w:p>
    <w:p w14:paraId="512195D5" w14:textId="77777777" w:rsidR="003E220A" w:rsidRPr="003E220A" w:rsidRDefault="003E220A" w:rsidP="003E220A">
      <w:pPr>
        <w:pStyle w:val="BodyText"/>
        <w:rPr>
          <w:rFonts w:ascii="Arial" w:hAnsi="Arial" w:cs="Arial"/>
          <w:szCs w:val="24"/>
          <w:lang w:val="ru-RU"/>
        </w:rPr>
      </w:pPr>
    </w:p>
    <w:p w14:paraId="107DEEB0" w14:textId="77777777" w:rsidR="003E220A" w:rsidRPr="003E220A" w:rsidRDefault="003E220A" w:rsidP="003E220A">
      <w:pPr>
        <w:pStyle w:val="BodyText"/>
        <w:rPr>
          <w:rFonts w:ascii="Arial" w:hAnsi="Arial" w:cs="Arial"/>
          <w:szCs w:val="24"/>
          <w:lang w:val="ru-RU"/>
        </w:rPr>
      </w:pPr>
    </w:p>
    <w:p w14:paraId="4A3A9567" w14:textId="77777777" w:rsidR="003E220A" w:rsidRPr="003E220A" w:rsidRDefault="003E220A" w:rsidP="003E220A">
      <w:pPr>
        <w:pStyle w:val="BodyText"/>
        <w:rPr>
          <w:rFonts w:ascii="Arial" w:hAnsi="Arial" w:cs="Arial"/>
          <w:szCs w:val="24"/>
          <w:lang w:val="ru-RU"/>
        </w:rPr>
      </w:pPr>
    </w:p>
    <w:p w14:paraId="4482647D" w14:textId="77777777" w:rsidR="003E220A" w:rsidRPr="003E220A" w:rsidRDefault="003E220A" w:rsidP="003E220A">
      <w:pPr>
        <w:pStyle w:val="BodyText"/>
        <w:rPr>
          <w:rFonts w:ascii="Arial" w:hAnsi="Arial" w:cs="Arial"/>
          <w:szCs w:val="24"/>
          <w:lang w:val="ru-RU"/>
        </w:rPr>
      </w:pPr>
    </w:p>
    <w:p w14:paraId="5955E19B" w14:textId="77777777" w:rsidR="003E220A" w:rsidRPr="003E220A" w:rsidRDefault="003E220A" w:rsidP="003E220A">
      <w:pPr>
        <w:pStyle w:val="BodyText"/>
        <w:rPr>
          <w:rFonts w:ascii="Arial" w:hAnsi="Arial" w:cs="Arial"/>
          <w:szCs w:val="24"/>
          <w:lang w:val="ru-RU"/>
        </w:rPr>
      </w:pPr>
    </w:p>
    <w:p w14:paraId="4EBCDB1D" w14:textId="77777777" w:rsidR="003E220A" w:rsidRPr="003E220A" w:rsidRDefault="003E220A" w:rsidP="003E220A">
      <w:pPr>
        <w:pStyle w:val="BodyText"/>
        <w:rPr>
          <w:rFonts w:ascii="Arial" w:hAnsi="Arial" w:cs="Arial"/>
          <w:szCs w:val="24"/>
        </w:rPr>
      </w:pPr>
    </w:p>
    <w:p w14:paraId="3E2EBF47" w14:textId="78D5569A" w:rsidR="003E220A" w:rsidRPr="003E220A" w:rsidRDefault="00574736" w:rsidP="003E220A">
      <w:pPr>
        <w:jc w:val="center"/>
        <w:rPr>
          <w:rFonts w:cs="Arial"/>
          <w:i/>
          <w:szCs w:val="24"/>
        </w:rPr>
      </w:pPr>
      <w:r>
        <w:rPr>
          <w:rFonts w:cs="Arial"/>
          <w:i/>
          <w:szCs w:val="24"/>
        </w:rPr>
        <w:t>Београд, Септембар</w:t>
      </w:r>
      <w:r w:rsidR="00B45FD4">
        <w:rPr>
          <w:rFonts w:cs="Arial"/>
          <w:i/>
          <w:szCs w:val="24"/>
        </w:rPr>
        <w:t xml:space="preserve"> </w:t>
      </w:r>
      <w:r w:rsidR="003E220A" w:rsidRPr="003E220A">
        <w:rPr>
          <w:rFonts w:cs="Arial"/>
          <w:i/>
          <w:szCs w:val="24"/>
        </w:rPr>
        <w:t>20</w:t>
      </w:r>
      <w:r>
        <w:rPr>
          <w:rFonts w:cs="Arial"/>
          <w:i/>
          <w:szCs w:val="24"/>
          <w:lang w:val="sr-Cyrl-RS"/>
        </w:rPr>
        <w:t>17</w:t>
      </w:r>
      <w:r w:rsidR="003E220A" w:rsidRPr="003E220A">
        <w:rPr>
          <w:rFonts w:cs="Arial"/>
          <w:i/>
          <w:szCs w:val="24"/>
        </w:rPr>
        <w:t>. године</w:t>
      </w:r>
    </w:p>
    <w:p w14:paraId="226CD52C" w14:textId="77777777"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255B8A" w:rsidRDefault="003E220A" w:rsidP="003E220A">
      <w:pPr>
        <w:spacing w:line="100" w:lineRule="atLeast"/>
        <w:rPr>
          <w:rFonts w:cs="Arial"/>
          <w:color w:val="000000"/>
          <w:kern w:val="2"/>
          <w:sz w:val="22"/>
          <w:szCs w:val="22"/>
        </w:rPr>
      </w:pPr>
      <w:r w:rsidRPr="00255B8A">
        <w:rPr>
          <w:rFonts w:cs="Arial"/>
          <w:color w:val="000000"/>
          <w:kern w:val="2"/>
          <w:sz w:val="22"/>
          <w:szCs w:val="22"/>
        </w:rPr>
        <w:t>На основу члана 6</w:t>
      </w:r>
      <w:r w:rsidRPr="00255B8A">
        <w:rPr>
          <w:rFonts w:cs="Arial"/>
          <w:color w:val="000000"/>
          <w:kern w:val="2"/>
          <w:sz w:val="22"/>
          <w:szCs w:val="22"/>
          <w:lang w:val="ru-RU"/>
        </w:rPr>
        <w:t>3</w:t>
      </w:r>
      <w:r w:rsidRPr="00255B8A">
        <w:rPr>
          <w:rFonts w:cs="Arial"/>
          <w:color w:val="000000"/>
          <w:kern w:val="2"/>
          <w:sz w:val="22"/>
          <w:szCs w:val="22"/>
        </w:rPr>
        <w:t>. став 5. и члана 54. Закона о јавним набавкама („Сл. гласник РС”, бр. 124/12, 14/15 и 68/15)</w:t>
      </w:r>
      <w:r w:rsidRPr="00255B8A">
        <w:rPr>
          <w:rFonts w:cs="Arial"/>
          <w:color w:val="000000"/>
          <w:kern w:val="2"/>
          <w:sz w:val="22"/>
          <w:szCs w:val="22"/>
          <w:lang w:val="ru-RU"/>
        </w:rPr>
        <w:t xml:space="preserve"> </w:t>
      </w:r>
      <w:r w:rsidRPr="00255B8A">
        <w:rPr>
          <w:rFonts w:cs="Arial"/>
          <w:color w:val="000000"/>
          <w:kern w:val="2"/>
          <w:sz w:val="22"/>
          <w:szCs w:val="22"/>
        </w:rPr>
        <w:t>Комисија је сачинила</w:t>
      </w:r>
      <w:r w:rsidRPr="00255B8A">
        <w:rPr>
          <w:rFonts w:eastAsia="Arial Unicode MS" w:cs="Arial"/>
          <w:color w:val="000000"/>
          <w:kern w:val="2"/>
          <w:sz w:val="22"/>
          <w:szCs w:val="22"/>
        </w:rPr>
        <w:t>:</w:t>
      </w:r>
    </w:p>
    <w:p w14:paraId="28B82980" w14:textId="77777777" w:rsidR="003E220A" w:rsidRPr="00255B8A" w:rsidRDefault="003E220A" w:rsidP="00C43F9F">
      <w:pPr>
        <w:pStyle w:val="BodyText"/>
        <w:jc w:val="both"/>
        <w:rPr>
          <w:rFonts w:ascii="Arial" w:hAnsi="Arial" w:cs="Arial"/>
          <w:b/>
          <w:spacing w:val="80"/>
          <w:sz w:val="22"/>
          <w:szCs w:val="22"/>
        </w:rPr>
      </w:pPr>
    </w:p>
    <w:p w14:paraId="0D7A802B" w14:textId="77777777" w:rsidR="00C43F9F" w:rsidRPr="00255B8A" w:rsidRDefault="00C43F9F" w:rsidP="00C43F9F">
      <w:pPr>
        <w:pStyle w:val="BodyText"/>
        <w:jc w:val="both"/>
        <w:rPr>
          <w:rFonts w:ascii="Arial" w:hAnsi="Arial" w:cs="Arial"/>
          <w:b/>
          <w:spacing w:val="80"/>
          <w:sz w:val="22"/>
          <w:szCs w:val="22"/>
        </w:rPr>
      </w:pPr>
    </w:p>
    <w:p w14:paraId="3C1CE64C" w14:textId="76406691" w:rsidR="003E220A" w:rsidRPr="00255B8A" w:rsidRDefault="007B4F80" w:rsidP="003E220A">
      <w:pPr>
        <w:pStyle w:val="BodyText"/>
        <w:rPr>
          <w:rFonts w:ascii="Arial" w:hAnsi="Arial" w:cs="Arial"/>
          <w:b/>
          <w:spacing w:val="80"/>
          <w:sz w:val="22"/>
          <w:szCs w:val="22"/>
        </w:rPr>
      </w:pPr>
      <w:r>
        <w:rPr>
          <w:rFonts w:ascii="Arial" w:hAnsi="Arial" w:cs="Arial"/>
          <w:b/>
          <w:spacing w:val="80"/>
          <w:sz w:val="22"/>
          <w:szCs w:val="22"/>
          <w:lang w:val="sr-Cyrl-RS"/>
        </w:rPr>
        <w:t>ДРУГУ</w:t>
      </w:r>
      <w:r w:rsidR="003E220A" w:rsidRPr="00255B8A">
        <w:rPr>
          <w:rFonts w:ascii="Arial" w:hAnsi="Arial" w:cs="Arial"/>
          <w:b/>
          <w:spacing w:val="80"/>
          <w:sz w:val="22"/>
          <w:szCs w:val="22"/>
        </w:rPr>
        <w:t xml:space="preserve"> ИЗМЕНУ </w:t>
      </w:r>
    </w:p>
    <w:p w14:paraId="3BBBC06F" w14:textId="77777777" w:rsidR="003E220A" w:rsidRPr="00255B8A" w:rsidRDefault="003E220A" w:rsidP="003E220A">
      <w:pPr>
        <w:pStyle w:val="BodyText"/>
        <w:rPr>
          <w:rFonts w:ascii="Arial" w:hAnsi="Arial" w:cs="Arial"/>
          <w:b/>
          <w:spacing w:val="80"/>
          <w:sz w:val="22"/>
          <w:szCs w:val="22"/>
          <w:lang w:val="ru-RU"/>
        </w:rPr>
      </w:pPr>
      <w:r w:rsidRPr="00255B8A">
        <w:rPr>
          <w:rFonts w:ascii="Arial" w:hAnsi="Arial" w:cs="Arial"/>
          <w:b/>
          <w:spacing w:val="80"/>
          <w:sz w:val="22"/>
          <w:szCs w:val="22"/>
        </w:rPr>
        <w:t>КОНКУРСНЕ  ДОКУМЕНТАЦИЈЕ</w:t>
      </w:r>
    </w:p>
    <w:p w14:paraId="66C0FF0A" w14:textId="17FB71F8" w:rsidR="003E220A" w:rsidRPr="00574736" w:rsidRDefault="003E220A" w:rsidP="00AC46BA">
      <w:pPr>
        <w:pStyle w:val="BodyText"/>
        <w:rPr>
          <w:rFonts w:ascii="Arial" w:hAnsi="Arial" w:cs="Arial"/>
          <w:sz w:val="22"/>
          <w:szCs w:val="22"/>
          <w:lang w:val="sr-Cyrl-RS"/>
        </w:rPr>
      </w:pPr>
      <w:r w:rsidRPr="00255B8A">
        <w:rPr>
          <w:rFonts w:ascii="Arial" w:hAnsi="Arial" w:cs="Arial"/>
          <w:sz w:val="22"/>
          <w:szCs w:val="22"/>
        </w:rPr>
        <w:t>за јавну набавку</w:t>
      </w:r>
      <w:r w:rsidR="00AC46BA">
        <w:rPr>
          <w:rFonts w:ascii="Arial" w:hAnsi="Arial" w:cs="Arial"/>
          <w:sz w:val="22"/>
          <w:szCs w:val="22"/>
          <w:lang w:val="sr-Cyrl-RS"/>
        </w:rPr>
        <w:t xml:space="preserve"> услуга: Физичко техничког обезбеђења</w:t>
      </w:r>
    </w:p>
    <w:p w14:paraId="7006951C" w14:textId="77777777" w:rsidR="00757FCF" w:rsidRDefault="00757FCF" w:rsidP="00DD1C3A">
      <w:pPr>
        <w:jc w:val="center"/>
        <w:rPr>
          <w:rFonts w:cs="Arial"/>
          <w:sz w:val="22"/>
          <w:szCs w:val="22"/>
        </w:rPr>
      </w:pPr>
    </w:p>
    <w:p w14:paraId="15050158" w14:textId="50F7D836" w:rsidR="003E220A" w:rsidRDefault="003E220A" w:rsidP="00DD1C3A">
      <w:pPr>
        <w:jc w:val="center"/>
        <w:rPr>
          <w:rFonts w:cs="Arial"/>
          <w:sz w:val="22"/>
          <w:szCs w:val="22"/>
        </w:rPr>
      </w:pPr>
      <w:r w:rsidRPr="00255B8A">
        <w:rPr>
          <w:rFonts w:cs="Arial"/>
          <w:sz w:val="22"/>
          <w:szCs w:val="22"/>
        </w:rPr>
        <w:t>1.</w:t>
      </w:r>
    </w:p>
    <w:p w14:paraId="12176D70" w14:textId="03ACDE2B" w:rsidR="00AC46BA" w:rsidRPr="00AC46BA" w:rsidRDefault="00AC46BA" w:rsidP="00AC46BA">
      <w:pPr>
        <w:rPr>
          <w:rFonts w:cs="Arial"/>
          <w:sz w:val="22"/>
          <w:szCs w:val="22"/>
          <w:lang w:val="sr-Cyrl-RS"/>
        </w:rPr>
      </w:pPr>
      <w:r>
        <w:rPr>
          <w:rFonts w:cs="Arial"/>
          <w:sz w:val="22"/>
          <w:szCs w:val="22"/>
          <w:lang w:val="sr-Cyrl-RS"/>
        </w:rPr>
        <w:t>У конкурсној документацији у</w:t>
      </w:r>
      <w:r w:rsidRPr="00AC46BA">
        <w:rPr>
          <w:rFonts w:cs="Arial"/>
          <w:sz w:val="22"/>
          <w:szCs w:val="22"/>
          <w:lang w:val="sr-Cyrl-RS"/>
        </w:rPr>
        <w:t xml:space="preserve"> делу 3 Техничка спецификација у делу Минимални технички захтеви Наручиоца после тачке 14 додају се следеће тачке:</w:t>
      </w:r>
    </w:p>
    <w:p w14:paraId="27CE09ED" w14:textId="77777777" w:rsidR="00AC46BA" w:rsidRPr="00AC46BA" w:rsidRDefault="00AC46BA" w:rsidP="00AC46BA">
      <w:pPr>
        <w:rPr>
          <w:rFonts w:cs="Arial"/>
          <w:sz w:val="22"/>
          <w:szCs w:val="22"/>
          <w:lang w:val="sr-Cyrl-RS"/>
        </w:rPr>
      </w:pPr>
    </w:p>
    <w:p w14:paraId="265F9155" w14:textId="77777777" w:rsidR="00AC46BA" w:rsidRDefault="00AC46BA" w:rsidP="00AC46BA">
      <w:pPr>
        <w:rPr>
          <w:rFonts w:cs="Arial"/>
          <w:sz w:val="22"/>
          <w:szCs w:val="22"/>
          <w:lang w:val="sr-Cyrl-CS"/>
        </w:rPr>
      </w:pPr>
      <w:r w:rsidRPr="00AC46BA">
        <w:rPr>
          <w:rFonts w:cs="Arial"/>
          <w:sz w:val="22"/>
          <w:szCs w:val="22"/>
          <w:lang w:val="sr-Cyrl-RS"/>
        </w:rPr>
        <w:t xml:space="preserve">15. </w:t>
      </w:r>
      <w:r w:rsidRPr="00AC46BA">
        <w:rPr>
          <w:rFonts w:cs="Arial"/>
          <w:sz w:val="22"/>
          <w:szCs w:val="22"/>
          <w:lang w:val="sr-Cyrl-CS"/>
        </w:rPr>
        <w:t xml:space="preserve">на захтев Корисника услуга, а у року од 7 (словима:седам) дана од дана увођења у посао, пружалац услуге ће </w:t>
      </w:r>
      <w:r w:rsidRPr="00AC46BA">
        <w:rPr>
          <w:rFonts w:cs="Arial"/>
          <w:bCs/>
          <w:sz w:val="22"/>
          <w:szCs w:val="22"/>
          <w:lang w:val="sr-Cyrl-CS"/>
        </w:rPr>
        <w:t xml:space="preserve">уградити </w:t>
      </w:r>
      <w:r w:rsidRPr="00AC46BA">
        <w:rPr>
          <w:rFonts w:cs="Arial"/>
          <w:sz w:val="22"/>
          <w:szCs w:val="22"/>
          <w:lang w:val="sr-Cyrl-CS"/>
        </w:rPr>
        <w:t xml:space="preserve">2 сета опреме за </w:t>
      </w:r>
      <w:r w:rsidRPr="00AC46BA">
        <w:rPr>
          <w:rFonts w:cs="Arial"/>
          <w:sz w:val="22"/>
          <w:szCs w:val="22"/>
          <w:lang w:val="ru-RU"/>
        </w:rPr>
        <w:t>технички систем заштите периметра (</w:t>
      </w:r>
      <w:r w:rsidRPr="00AC46BA">
        <w:rPr>
          <w:rFonts w:cs="Arial"/>
          <w:sz w:val="22"/>
          <w:szCs w:val="22"/>
          <w:lang w:val="sr-Cyrl-CS"/>
        </w:rPr>
        <w:t>детекција и видео верификација покрета) које ће Пружалац услуга поставити на објектима Корисника услуга. Сет опреме треба да се састоји од минимум једног централног уређаја, минимум четири водоотпорне камере са уграђеним инфрацрвеним диодама и минимум четири водоотпорна детектора покрета за употребу у спољашњим условима у температурном опсегу од -20 до + 50 степени Целзијуса. Технички систем заштите периметра мора бити бежичан, мора поседовати бежични пренос података, сопствено аутономно напајање (нпр. Агрегат, акумулатор, соларно напајање и сл) и пренос података у реалном времену (алармни систем и видео запис). Обавеза пружаоца услуге је да обезбеди сопствене изворе напајања електричном енергијом и средства за пренос података. Понуђач мора користити системе који видео записе изаписе о алармним одјавама чувају ван локације где су уграђени, односно морају се чувати код пружаоца услуге и достављати кориснику услуге на увид по захтеву како би била избегнута могућност саботаже, крађе или оштећења техничких система заштите, а самим тим и могућег губитка снимљених података. Након престанка уговора, технички систем заштите корисник услуге није у обавези да откупи већ исти остаје у власништву даваоца услуге. Корисник услуге ће захтевати од изабраног пружаоца услуге да пре потписивања уговора омогући наручиоцу увид у захтевани технички систем, како би се корисник услуге уверио у функционалност и могућност понуђеног система.</w:t>
      </w:r>
    </w:p>
    <w:p w14:paraId="19D3CAE0" w14:textId="77777777" w:rsidR="00AC46BA" w:rsidRPr="00AC46BA" w:rsidRDefault="00AC46BA" w:rsidP="00AC46BA">
      <w:pPr>
        <w:rPr>
          <w:rFonts w:cs="Arial"/>
          <w:sz w:val="22"/>
          <w:szCs w:val="22"/>
          <w:lang w:val="sr-Cyrl-CS"/>
        </w:rPr>
      </w:pPr>
    </w:p>
    <w:p w14:paraId="3B572140" w14:textId="77777777" w:rsidR="00AC46BA" w:rsidRPr="00AC46BA" w:rsidRDefault="00AC46BA" w:rsidP="00AC46BA">
      <w:pPr>
        <w:rPr>
          <w:rFonts w:cs="Arial"/>
          <w:sz w:val="22"/>
          <w:szCs w:val="22"/>
          <w:lang w:val="sr-Cyrl-RS"/>
        </w:rPr>
      </w:pPr>
      <w:r w:rsidRPr="00AC46BA">
        <w:rPr>
          <w:rFonts w:cs="Arial"/>
          <w:sz w:val="22"/>
          <w:szCs w:val="22"/>
          <w:lang w:val="sr-Cyrl-RS"/>
        </w:rPr>
        <w:t>16.</w:t>
      </w:r>
      <w:r w:rsidRPr="00AC46BA">
        <w:rPr>
          <w:rFonts w:cs="Arial"/>
          <w:sz w:val="22"/>
          <w:szCs w:val="22"/>
          <w:lang w:val="sr-Cyrl-CS"/>
        </w:rPr>
        <w:t xml:space="preserve">на захтев Корисника услуга, а у року од 7 (словима:седам) дана од дана увођења у посао, пружалац услуге ће ће 2 система за електронску верификацију присуства службеника обезбеђења у реалном времену </w:t>
      </w:r>
      <w:r w:rsidRPr="00AC46BA">
        <w:rPr>
          <w:rFonts w:cs="Arial"/>
          <w:sz w:val="22"/>
          <w:szCs w:val="22"/>
          <w:lang w:val="ru-RU"/>
        </w:rPr>
        <w:t>којим се одређује учесталост патролирања и присутност на местима која су од виталног значаја за Корисника услуга</w:t>
      </w:r>
      <w:r w:rsidRPr="00AC46BA">
        <w:rPr>
          <w:rFonts w:cs="Arial"/>
          <w:sz w:val="22"/>
          <w:szCs w:val="22"/>
          <w:lang w:val="sr-Cyrl-RS"/>
        </w:rPr>
        <w:t xml:space="preserve">. Уређаји морају бити непрекидно на рачунарској мрежи и морају имати могућност израде извештаја о обиласцима (дневни, недељни, месечни). Систем мора да поседује минимум следеће функционалности  у реалном времену: извештавање о догађајима и активностима, праћење извештавања о инцидентима, прављење фотографија и видео снимака и могућност прилагања извештајима, праћење активности радника обезбеђења, геолоцирање, праћење активности патролирања, заштита службеника обезбеђења на изолованим позицијама, онлајн управљање наредбама кроз давање инструкција службеницима обезбеђења. </w:t>
      </w:r>
    </w:p>
    <w:p w14:paraId="29DDE997" w14:textId="6958E35E" w:rsidR="00AC46BA" w:rsidRDefault="00AC46BA" w:rsidP="00AC46BA">
      <w:pPr>
        <w:rPr>
          <w:rFonts w:cs="Arial"/>
          <w:sz w:val="22"/>
          <w:szCs w:val="22"/>
          <w:lang w:val="sr-Cyrl-RS"/>
        </w:rPr>
      </w:pPr>
    </w:p>
    <w:p w14:paraId="4157161B" w14:textId="77777777" w:rsidR="00AC46BA" w:rsidRDefault="00AC46BA" w:rsidP="00AC46BA">
      <w:pPr>
        <w:rPr>
          <w:rFonts w:cs="Arial"/>
          <w:sz w:val="22"/>
          <w:szCs w:val="22"/>
          <w:lang w:val="sr-Cyrl-RS"/>
        </w:rPr>
      </w:pPr>
    </w:p>
    <w:p w14:paraId="723BE7A0" w14:textId="77777777" w:rsidR="00AC46BA" w:rsidRPr="00AC46BA" w:rsidRDefault="00AC46BA" w:rsidP="00AC46BA">
      <w:pPr>
        <w:rPr>
          <w:rFonts w:cs="Arial"/>
          <w:sz w:val="22"/>
          <w:szCs w:val="22"/>
          <w:lang w:val="sr-Cyrl-RS"/>
        </w:rPr>
      </w:pPr>
    </w:p>
    <w:p w14:paraId="6D1AB024" w14:textId="77777777" w:rsidR="00AC46BA" w:rsidRDefault="00AC46BA" w:rsidP="00AC46BA">
      <w:pPr>
        <w:jc w:val="center"/>
        <w:rPr>
          <w:rFonts w:cs="Arial"/>
          <w:sz w:val="22"/>
          <w:szCs w:val="22"/>
          <w:lang w:val="sr-Cyrl-RS"/>
        </w:rPr>
      </w:pPr>
    </w:p>
    <w:p w14:paraId="33E43AD5" w14:textId="77777777" w:rsidR="00AC46BA" w:rsidRDefault="00AC46BA" w:rsidP="00AC46BA">
      <w:pPr>
        <w:jc w:val="center"/>
        <w:rPr>
          <w:rFonts w:cs="Arial"/>
          <w:sz w:val="22"/>
          <w:szCs w:val="22"/>
          <w:lang w:val="sr-Cyrl-RS"/>
        </w:rPr>
      </w:pPr>
    </w:p>
    <w:p w14:paraId="49F6AD75" w14:textId="244FF104" w:rsidR="00255B8A" w:rsidRDefault="00574736" w:rsidP="00AC46BA">
      <w:pPr>
        <w:jc w:val="center"/>
        <w:rPr>
          <w:rFonts w:cs="Arial"/>
          <w:sz w:val="22"/>
          <w:szCs w:val="22"/>
          <w:lang w:val="sr-Cyrl-RS"/>
        </w:rPr>
      </w:pPr>
      <w:r>
        <w:rPr>
          <w:rFonts w:cs="Arial"/>
          <w:sz w:val="22"/>
          <w:szCs w:val="22"/>
          <w:lang w:val="sr-Cyrl-RS"/>
        </w:rPr>
        <w:t>2</w:t>
      </w:r>
      <w:r w:rsidR="00255B8A">
        <w:rPr>
          <w:rFonts w:cs="Arial"/>
          <w:sz w:val="22"/>
          <w:szCs w:val="22"/>
          <w:lang w:val="sr-Cyrl-RS"/>
        </w:rPr>
        <w:t>.</w:t>
      </w:r>
    </w:p>
    <w:p w14:paraId="36E77B27" w14:textId="70EC83D3" w:rsidR="00AC46BA" w:rsidRPr="00AC46BA" w:rsidRDefault="00BB45ED" w:rsidP="00AC46BA">
      <w:pPr>
        <w:ind w:right="-180"/>
        <w:rPr>
          <w:rFonts w:eastAsiaTheme="minorHAnsi" w:cs="Arial"/>
          <w:sz w:val="22"/>
          <w:szCs w:val="22"/>
          <w:lang w:val="sr-Cyrl-RS"/>
        </w:rPr>
      </w:pPr>
      <w:r>
        <w:rPr>
          <w:rFonts w:eastAsiaTheme="minorHAnsi" w:cs="Arial"/>
          <w:sz w:val="22"/>
          <w:szCs w:val="22"/>
          <w:lang w:val="sr-Cyrl-RS"/>
        </w:rPr>
        <w:t xml:space="preserve"> У конкурсној документацији у  делу </w:t>
      </w:r>
      <w:r w:rsidR="00AC46BA" w:rsidRPr="00AC46BA">
        <w:rPr>
          <w:rFonts w:eastAsiaTheme="minorHAnsi" w:cs="Arial"/>
          <w:sz w:val="22"/>
          <w:szCs w:val="22"/>
          <w:lang w:val="sr-Cyrl-RS"/>
        </w:rPr>
        <w:t xml:space="preserve">4.2 </w:t>
      </w:r>
      <w:r w:rsidR="00AC46BA" w:rsidRPr="00AC46BA">
        <w:rPr>
          <w:rFonts w:eastAsiaTheme="minorHAnsi" w:cs="Arial"/>
          <w:sz w:val="22"/>
          <w:szCs w:val="22"/>
        </w:rPr>
        <w:t>ДОДАТНИ УСЛОВИ ЗА УЧЕШЋЕ У ПОСТУПКУ ЈАВНЕ НАБАВКЕ ИЗ ЧЛАНА 76. З</w:t>
      </w:r>
      <w:r w:rsidR="00AC46BA" w:rsidRPr="00AC46BA">
        <w:rPr>
          <w:rFonts w:eastAsiaTheme="minorHAnsi" w:cs="Arial"/>
          <w:sz w:val="22"/>
          <w:szCs w:val="22"/>
          <w:lang w:val="sr-Cyrl-RS"/>
        </w:rPr>
        <w:t>АКОНА у оквиру позиције 8 у делу ''Услов'' врши се измена и додаје се следећи текст:</w:t>
      </w:r>
    </w:p>
    <w:p w14:paraId="696C4FEC" w14:textId="77777777" w:rsidR="00AC46BA" w:rsidRPr="00AC46BA" w:rsidRDefault="00AC46BA" w:rsidP="00AC46BA">
      <w:pPr>
        <w:ind w:right="-180"/>
        <w:rPr>
          <w:rFonts w:eastAsiaTheme="minorHAnsi" w:cs="Arial"/>
          <w:sz w:val="22"/>
          <w:szCs w:val="22"/>
          <w:lang w:val="sr-Cyrl-RS"/>
        </w:rPr>
      </w:pPr>
    </w:p>
    <w:p w14:paraId="7B42F8E2" w14:textId="77777777" w:rsidR="00AC46BA" w:rsidRPr="00AC46BA" w:rsidRDefault="00AC46BA" w:rsidP="00AC46BA">
      <w:pPr>
        <w:numPr>
          <w:ilvl w:val="0"/>
          <w:numId w:val="17"/>
        </w:numPr>
        <w:spacing w:after="200" w:line="276" w:lineRule="auto"/>
        <w:ind w:right="-180"/>
        <w:contextualSpacing/>
        <w:rPr>
          <w:rFonts w:eastAsiaTheme="minorHAnsi" w:cs="Arial"/>
          <w:sz w:val="22"/>
          <w:szCs w:val="22"/>
          <w:lang w:val="sr-Cyrl-RS"/>
        </w:rPr>
      </w:pPr>
      <w:r w:rsidRPr="00AC46BA">
        <w:rPr>
          <w:rFonts w:eastAsiaTheme="minorHAnsi" w:cs="Arial"/>
          <w:sz w:val="22"/>
          <w:szCs w:val="22"/>
          <w:lang w:val="sr-Cyrl-RS"/>
        </w:rPr>
        <w:t xml:space="preserve">Да поседује (власништво или закуп или лизинг)  2 (два) сета опреме за технички систем заштите периметра(детекција и видео верификација покрета). </w:t>
      </w:r>
      <w:r w:rsidRPr="00AC46BA">
        <w:rPr>
          <w:rFonts w:eastAsiaTheme="minorHAnsi" w:cs="Arial"/>
          <w:sz w:val="22"/>
          <w:szCs w:val="22"/>
          <w:lang w:val="sr-Cyrl-CS"/>
        </w:rPr>
        <w:t>Сет опреме треба да се састоји од минимум једног централног уређаја, минимум четири водоотпорне камере са уграђеним инфрацрвеним диодама и минимум четири водоотпорна детектора покрета за употребу у спољашњим условима у температурном опсегу од -20 до + 50 степени Целзијуса. Технички систем заштите периметра мора бити бежичан, мора поседовати бежични пренос података, сопствено аутономно напајање (нпр. Агрегат, акумулатор, соларно напајање и сл) и пренос података у реалном времену (алармни систем и видео запис). Обавеза пружаоца услуге је да обезбеди сопствене изворе напајања електричнонм енергијом и средства за пренос података</w:t>
      </w:r>
    </w:p>
    <w:p w14:paraId="5352E25F" w14:textId="77777777" w:rsidR="00AC46BA" w:rsidRDefault="00AC46BA" w:rsidP="00AC46BA">
      <w:pPr>
        <w:numPr>
          <w:ilvl w:val="0"/>
          <w:numId w:val="17"/>
        </w:numPr>
        <w:spacing w:after="200" w:line="276" w:lineRule="auto"/>
        <w:ind w:right="-180"/>
        <w:contextualSpacing/>
        <w:rPr>
          <w:rFonts w:eastAsiaTheme="minorHAnsi" w:cs="Arial"/>
          <w:sz w:val="22"/>
          <w:szCs w:val="22"/>
          <w:lang w:val="sr-Cyrl-RS"/>
        </w:rPr>
      </w:pPr>
      <w:r w:rsidRPr="00AC46BA">
        <w:rPr>
          <w:rFonts w:eastAsiaTheme="minorHAnsi" w:cs="Arial"/>
          <w:sz w:val="22"/>
          <w:szCs w:val="22"/>
          <w:lang w:val="sr-Cyrl-RS"/>
        </w:rPr>
        <w:t xml:space="preserve">Да поседује 2 (два) сета за електронску верификацију присуства службеника обезбеђења у реалном времену којим се одређује патролирање и присутност на местима која су од виталног значаја за Корисника услуга. Уређаји морају бити непрекидно на рачунарској мрежи и морају имати могућност израде извештаја о обиласцима (дневни, недељни, месечни). Систем мора да поседује минимум следеће функционалности  у реалном времену: извештавање о догађајима и активностима, праћење извештавања о инцидентима, прављење фотографија и видео снимака и могућност прилагања извештајима, праћење активности радника обезбеђења, геолоцирање, праћење активности патролирања, заштита службеника обезбеђења на изолованим позицијама, онлајн управљање наредбама кроз давање инструкција службеницима обезбеђења. </w:t>
      </w:r>
    </w:p>
    <w:p w14:paraId="69154E6D" w14:textId="77777777" w:rsidR="00AC46BA" w:rsidRPr="00AC46BA" w:rsidRDefault="00AC46BA" w:rsidP="00AC46BA">
      <w:pPr>
        <w:spacing w:after="200" w:line="276" w:lineRule="auto"/>
        <w:ind w:left="720" w:right="-180"/>
        <w:contextualSpacing/>
        <w:rPr>
          <w:rFonts w:eastAsiaTheme="minorHAnsi" w:cs="Arial"/>
          <w:sz w:val="22"/>
          <w:szCs w:val="22"/>
          <w:lang w:val="sr-Cyrl-RS"/>
        </w:rPr>
      </w:pPr>
    </w:p>
    <w:p w14:paraId="2DC3427C" w14:textId="77777777" w:rsidR="00AC46BA" w:rsidRPr="00AC46BA" w:rsidRDefault="00AC46BA" w:rsidP="00AC46BA">
      <w:pPr>
        <w:ind w:right="-180"/>
        <w:rPr>
          <w:rFonts w:eastAsiaTheme="minorHAnsi" w:cs="Arial"/>
          <w:sz w:val="22"/>
          <w:szCs w:val="22"/>
          <w:lang w:val="sr-Cyrl-RS"/>
        </w:rPr>
      </w:pPr>
      <w:r w:rsidRPr="00AC46BA">
        <w:rPr>
          <w:rFonts w:eastAsiaTheme="minorHAnsi" w:cs="Arial"/>
          <w:sz w:val="22"/>
          <w:szCs w:val="22"/>
          <w:lang w:val="sr-Cyrl-RS"/>
        </w:rPr>
        <w:t>У делу Доказ у истој тачки додаје се следеће:</w:t>
      </w:r>
    </w:p>
    <w:p w14:paraId="36DA5F12" w14:textId="77777777" w:rsidR="00AC46BA" w:rsidRPr="00AC46BA" w:rsidRDefault="00AC46BA" w:rsidP="00AC46BA">
      <w:pPr>
        <w:numPr>
          <w:ilvl w:val="0"/>
          <w:numId w:val="18"/>
        </w:numPr>
        <w:spacing w:after="200" w:line="276" w:lineRule="auto"/>
        <w:ind w:right="-180"/>
        <w:contextualSpacing/>
        <w:rPr>
          <w:rFonts w:eastAsiaTheme="minorHAnsi" w:cs="Arial"/>
          <w:sz w:val="22"/>
          <w:szCs w:val="22"/>
          <w:lang w:val="sr-Cyrl-RS"/>
        </w:rPr>
      </w:pPr>
      <w:r w:rsidRPr="00AC46BA">
        <w:rPr>
          <w:rFonts w:eastAsiaTheme="minorHAnsi" w:cs="Arial"/>
          <w:sz w:val="22"/>
          <w:szCs w:val="22"/>
          <w:lang w:val="sr-Cyrl-RS"/>
        </w:rPr>
        <w:t>Уговор о куповини или коришћењу опреме за технички систем заштите периметра или фактура или извод из кљиговодствене евиденције о поседовању опреме као и каталог или технички опис опреме издат од произвођача опремекоју нуди са јасно приказаним карактеристикама на основу кога с еможе недвосмислено закључити да је опрема у складу са захтевом. У случају закупа као доказ доставља се уговор о закупи и доказ да закуподавац има у власништву технички систем заштите периметра коју је дао у закуп (фотокопија оверене и потписане пописне листе закуподавца или уколико је опрема купљена након 01.01.2017. године закуподавац је у обавези да достави фактуре о клуповини). Уколико је опрема узета на лизинг, понуђач је у обавези да достави и фотокопију уговора о лизингу</w:t>
      </w:r>
    </w:p>
    <w:p w14:paraId="727E0F13" w14:textId="77777777" w:rsidR="00AC46BA" w:rsidRDefault="00AC46BA" w:rsidP="00AC46BA">
      <w:pPr>
        <w:numPr>
          <w:ilvl w:val="0"/>
          <w:numId w:val="18"/>
        </w:numPr>
        <w:spacing w:after="200" w:line="276" w:lineRule="auto"/>
        <w:ind w:right="-180"/>
        <w:contextualSpacing/>
        <w:rPr>
          <w:rFonts w:eastAsiaTheme="minorHAnsi" w:cs="Arial"/>
          <w:sz w:val="22"/>
          <w:szCs w:val="22"/>
          <w:lang w:val="sr-Cyrl-RS"/>
        </w:rPr>
      </w:pPr>
      <w:r w:rsidRPr="00AC46BA">
        <w:rPr>
          <w:rFonts w:eastAsiaTheme="minorHAnsi" w:cs="Arial"/>
          <w:sz w:val="22"/>
          <w:szCs w:val="22"/>
          <w:lang w:val="sr-Cyrl-RS"/>
        </w:rPr>
        <w:t>Уговор о куповини или коришћењеу система за електронску верификацију службеника обезбеђења или фактура или извод из кљиговодствене евиденције о поседовању опреме и каталог или технички опис система из кога с еможе недвосмислено закључити да систем испуњава све захтеване техничке карактеристике  ифукнционалности.</w:t>
      </w:r>
    </w:p>
    <w:p w14:paraId="716E959E" w14:textId="77777777" w:rsidR="00AC46BA" w:rsidRDefault="00AC46BA" w:rsidP="00AC46BA">
      <w:pPr>
        <w:spacing w:after="200" w:line="276" w:lineRule="auto"/>
        <w:ind w:right="-180"/>
        <w:contextualSpacing/>
        <w:rPr>
          <w:rFonts w:eastAsiaTheme="minorHAnsi" w:cs="Arial"/>
          <w:sz w:val="22"/>
          <w:szCs w:val="22"/>
          <w:lang w:val="sr-Cyrl-RS"/>
        </w:rPr>
      </w:pPr>
    </w:p>
    <w:p w14:paraId="3A6ECF6D" w14:textId="77777777" w:rsidR="00AC46BA" w:rsidRDefault="00AC46BA" w:rsidP="00AC46BA">
      <w:pPr>
        <w:spacing w:after="200" w:line="276" w:lineRule="auto"/>
        <w:ind w:right="-180"/>
        <w:contextualSpacing/>
        <w:rPr>
          <w:rFonts w:eastAsiaTheme="minorHAnsi" w:cs="Arial"/>
          <w:sz w:val="22"/>
          <w:szCs w:val="22"/>
          <w:lang w:val="sr-Cyrl-RS"/>
        </w:rPr>
      </w:pPr>
    </w:p>
    <w:p w14:paraId="48185A58" w14:textId="694EC253" w:rsidR="00AC46BA" w:rsidRDefault="00AC46BA" w:rsidP="00AC46BA">
      <w:pPr>
        <w:spacing w:after="200" w:line="276" w:lineRule="auto"/>
        <w:ind w:right="-180"/>
        <w:contextualSpacing/>
        <w:jc w:val="center"/>
        <w:rPr>
          <w:rFonts w:eastAsiaTheme="minorHAnsi" w:cs="Arial"/>
          <w:sz w:val="22"/>
          <w:szCs w:val="22"/>
          <w:lang w:val="sr-Cyrl-RS"/>
        </w:rPr>
      </w:pPr>
      <w:r>
        <w:rPr>
          <w:rFonts w:eastAsiaTheme="minorHAnsi" w:cs="Arial"/>
          <w:sz w:val="22"/>
          <w:szCs w:val="22"/>
          <w:lang w:val="sr-Cyrl-RS"/>
        </w:rPr>
        <w:t>3.</w:t>
      </w:r>
    </w:p>
    <w:p w14:paraId="0E8CD8E0" w14:textId="77777777" w:rsidR="00AC46BA" w:rsidRPr="00AC46BA" w:rsidRDefault="00AC46BA" w:rsidP="00AC46BA">
      <w:pPr>
        <w:spacing w:after="200" w:line="276" w:lineRule="auto"/>
        <w:ind w:right="-180"/>
        <w:contextualSpacing/>
        <w:rPr>
          <w:rFonts w:eastAsiaTheme="minorHAnsi" w:cs="Arial"/>
          <w:sz w:val="22"/>
          <w:szCs w:val="22"/>
          <w:lang w:val="sr-Cyrl-RS"/>
        </w:rPr>
      </w:pPr>
      <w:r>
        <w:rPr>
          <w:rFonts w:eastAsiaTheme="minorHAnsi" w:cs="Arial"/>
          <w:sz w:val="22"/>
          <w:szCs w:val="22"/>
          <w:lang w:val="sr-Cyrl-RS"/>
        </w:rPr>
        <w:t xml:space="preserve">У конкурсној документацији </w:t>
      </w:r>
      <w:r w:rsidRPr="00AC46BA">
        <w:rPr>
          <w:rFonts w:eastAsiaTheme="minorHAnsi" w:cs="Arial"/>
          <w:sz w:val="22"/>
          <w:szCs w:val="22"/>
          <w:lang w:val="sr-Cyrl-RS"/>
        </w:rPr>
        <w:t>у делу 4. УСЛОВИ ЗА УЧЕШЋЕ У ПОСТУПКУ ЈАВНЕ НАБАВКЕ ИЗ ЧЛ. 75. И 76. ЗАКОНА О ЈАВНИМ НАБАВКАМА И УПУТСТВО КАКО СЕ ДОКАЗУЈЕ ИСПУЊЕНОСТ ТИХ УСЛОВА</w:t>
      </w:r>
    </w:p>
    <w:p w14:paraId="4C68C4CB" w14:textId="77777777" w:rsidR="00AC46BA" w:rsidRPr="00AC46BA" w:rsidRDefault="00AC46BA" w:rsidP="00AC46BA">
      <w:pPr>
        <w:spacing w:after="200" w:line="276" w:lineRule="auto"/>
        <w:ind w:right="-180"/>
        <w:contextualSpacing/>
        <w:rPr>
          <w:rFonts w:eastAsiaTheme="minorHAnsi" w:cs="Arial"/>
          <w:sz w:val="22"/>
          <w:szCs w:val="22"/>
          <w:lang w:val="sr-Cyrl-RS"/>
        </w:rPr>
      </w:pPr>
      <w:r w:rsidRPr="00AC46BA">
        <w:rPr>
          <w:rFonts w:eastAsiaTheme="minorHAnsi" w:cs="Arial"/>
          <w:sz w:val="22"/>
          <w:szCs w:val="22"/>
          <w:lang w:val="sr-Cyrl-RS"/>
        </w:rPr>
        <w:t>У тачки 7 мења се текст</w:t>
      </w:r>
    </w:p>
    <w:p w14:paraId="6A527B28" w14:textId="77777777" w:rsidR="00AC46BA" w:rsidRPr="00AC46BA" w:rsidRDefault="00AC46BA" w:rsidP="00AC46BA">
      <w:pPr>
        <w:spacing w:after="200" w:line="276" w:lineRule="auto"/>
        <w:ind w:right="-180"/>
        <w:contextualSpacing/>
        <w:rPr>
          <w:rFonts w:eastAsiaTheme="minorHAnsi" w:cs="Arial"/>
          <w:sz w:val="22"/>
          <w:szCs w:val="22"/>
        </w:rPr>
      </w:pPr>
      <w:r w:rsidRPr="00AC46BA">
        <w:rPr>
          <w:rFonts w:eastAsiaTheme="minorHAnsi" w:cs="Arial"/>
          <w:sz w:val="22"/>
          <w:szCs w:val="22"/>
          <w:lang w:val="sr-Cyrl-RS"/>
        </w:rPr>
        <w:t>''</w:t>
      </w:r>
      <w:r w:rsidRPr="00AC46BA">
        <w:rPr>
          <w:rFonts w:eastAsiaTheme="minorHAnsi" w:cs="Arial"/>
          <w:sz w:val="22"/>
          <w:szCs w:val="22"/>
          <w:u w:val="single"/>
        </w:rPr>
        <w:t>Услов:</w:t>
      </w:r>
    </w:p>
    <w:p w14:paraId="794B9E72" w14:textId="77777777" w:rsidR="00AC46BA" w:rsidRPr="00AC46BA" w:rsidRDefault="00AC46BA" w:rsidP="00AC46BA">
      <w:pPr>
        <w:spacing w:after="200" w:line="276" w:lineRule="auto"/>
        <w:ind w:right="-180"/>
        <w:contextualSpacing/>
        <w:rPr>
          <w:rFonts w:eastAsiaTheme="minorHAnsi" w:cs="Arial"/>
          <w:sz w:val="22"/>
          <w:szCs w:val="22"/>
          <w:u w:val="single"/>
          <w:lang w:val="sr-Cyrl-RS"/>
        </w:rPr>
      </w:pPr>
      <w:r w:rsidRPr="00AC46BA">
        <w:rPr>
          <w:rFonts w:eastAsiaTheme="minorHAnsi" w:cs="Arial"/>
          <w:sz w:val="22"/>
          <w:szCs w:val="22"/>
          <w:u w:val="single"/>
          <w:lang w:val="sr-Cyrl-CS"/>
        </w:rPr>
        <w:t xml:space="preserve">-да располаже неопходним </w:t>
      </w:r>
      <w:r w:rsidRPr="00AC46BA">
        <w:rPr>
          <w:rFonts w:eastAsiaTheme="minorHAnsi" w:cs="Arial"/>
          <w:sz w:val="22"/>
          <w:szCs w:val="22"/>
          <w:u w:val="single"/>
        </w:rPr>
        <w:t>пословни</w:t>
      </w:r>
      <w:r w:rsidRPr="00AC46BA">
        <w:rPr>
          <w:rFonts w:eastAsiaTheme="minorHAnsi" w:cs="Arial"/>
          <w:sz w:val="22"/>
          <w:szCs w:val="22"/>
          <w:u w:val="single"/>
          <w:lang w:val="sr-Cyrl-RS"/>
        </w:rPr>
        <w:t>м</w:t>
      </w:r>
      <w:r w:rsidRPr="00AC46BA">
        <w:rPr>
          <w:rFonts w:eastAsiaTheme="minorHAnsi" w:cs="Arial"/>
          <w:sz w:val="22"/>
          <w:szCs w:val="22"/>
          <w:u w:val="single"/>
        </w:rPr>
        <w:t xml:space="preserve"> капацит</w:t>
      </w:r>
      <w:r w:rsidRPr="00AC46BA">
        <w:rPr>
          <w:rFonts w:eastAsiaTheme="minorHAnsi" w:cs="Arial"/>
          <w:sz w:val="22"/>
          <w:szCs w:val="22"/>
          <w:u w:val="single"/>
          <w:lang w:val="sr-Cyrl-RS"/>
        </w:rPr>
        <w:t>етом и то:</w:t>
      </w:r>
    </w:p>
    <w:p w14:paraId="650A7159" w14:textId="77777777" w:rsidR="00AC46BA" w:rsidRPr="00AC46BA" w:rsidRDefault="00AC46BA" w:rsidP="00AC46BA">
      <w:pPr>
        <w:spacing w:after="200" w:line="276" w:lineRule="auto"/>
        <w:ind w:right="-180"/>
        <w:contextualSpacing/>
        <w:rPr>
          <w:rFonts w:eastAsiaTheme="minorHAnsi" w:cs="Arial"/>
          <w:sz w:val="22"/>
          <w:szCs w:val="22"/>
          <w:u w:val="single"/>
        </w:rPr>
      </w:pPr>
      <w:r w:rsidRPr="00AC46BA">
        <w:rPr>
          <w:rFonts w:eastAsiaTheme="minorHAnsi" w:cs="Arial"/>
          <w:sz w:val="22"/>
          <w:szCs w:val="22"/>
          <w:u w:val="single"/>
        </w:rPr>
        <w:t xml:space="preserve"> </w:t>
      </w:r>
    </w:p>
    <w:p w14:paraId="5CAB5FF0" w14:textId="77777777" w:rsidR="00AC46BA" w:rsidRPr="00AC46BA" w:rsidRDefault="00AC46BA" w:rsidP="00AC46BA">
      <w:pPr>
        <w:numPr>
          <w:ilvl w:val="1"/>
          <w:numId w:val="20"/>
        </w:numPr>
        <w:spacing w:after="200" w:line="276" w:lineRule="auto"/>
        <w:ind w:left="284" w:right="-180" w:hanging="284"/>
        <w:contextualSpacing/>
        <w:rPr>
          <w:rFonts w:eastAsiaTheme="minorHAnsi" w:cs="Arial"/>
          <w:sz w:val="22"/>
          <w:szCs w:val="22"/>
          <w:lang w:val="sr-Latn-RS"/>
        </w:rPr>
      </w:pPr>
      <w:r w:rsidRPr="00AC46BA">
        <w:rPr>
          <w:rFonts w:eastAsiaTheme="minorHAnsi" w:cs="Arial"/>
          <w:sz w:val="22"/>
          <w:szCs w:val="22"/>
          <w:lang w:val="sr-Cyrl-CS"/>
        </w:rPr>
        <w:t>Да је у последње три године до дана истека рока за подношење понуда, пружио услуге физичко-техничког обезбеђења у минималном износу 120.000.000,00 динара збирно за три године без ПДВ-а.</w:t>
      </w:r>
    </w:p>
    <w:p w14:paraId="358C56A6" w14:textId="77777777" w:rsidR="00AC46BA" w:rsidRPr="00AC46BA" w:rsidRDefault="00AC46BA" w:rsidP="00AC46BA">
      <w:pPr>
        <w:numPr>
          <w:ilvl w:val="0"/>
          <w:numId w:val="21"/>
        </w:numPr>
        <w:spacing w:after="200" w:line="276" w:lineRule="auto"/>
        <w:ind w:left="284" w:right="-180" w:hanging="426"/>
        <w:contextualSpacing/>
        <w:rPr>
          <w:rFonts w:eastAsiaTheme="minorHAnsi" w:cs="Arial"/>
          <w:sz w:val="22"/>
          <w:szCs w:val="22"/>
          <w:lang w:val="sr-Latn-RS"/>
        </w:rPr>
      </w:pPr>
      <w:r w:rsidRPr="00AC46BA">
        <w:rPr>
          <w:rFonts w:eastAsiaTheme="minorHAnsi" w:cs="Arial"/>
          <w:sz w:val="22"/>
          <w:szCs w:val="22"/>
        </w:rPr>
        <w:t>Да</w:t>
      </w:r>
      <w:r w:rsidRPr="00AC46BA">
        <w:rPr>
          <w:rFonts w:eastAsiaTheme="minorHAnsi" w:cs="Arial"/>
          <w:sz w:val="22"/>
          <w:szCs w:val="22"/>
          <w:lang w:val="sr-Latn-RS"/>
        </w:rPr>
        <w:t xml:space="preserve"> </w:t>
      </w:r>
      <w:r w:rsidRPr="00AC46BA">
        <w:rPr>
          <w:rFonts w:eastAsiaTheme="minorHAnsi" w:cs="Arial"/>
          <w:sz w:val="22"/>
          <w:szCs w:val="22"/>
        </w:rPr>
        <w:t>понуђач</w:t>
      </w:r>
      <w:r w:rsidRPr="00AC46BA">
        <w:rPr>
          <w:rFonts w:eastAsiaTheme="minorHAnsi" w:cs="Arial"/>
          <w:sz w:val="22"/>
          <w:szCs w:val="22"/>
          <w:lang w:val="sr-Latn-RS"/>
        </w:rPr>
        <w:t xml:space="preserve"> </w:t>
      </w:r>
      <w:r w:rsidRPr="00AC46BA">
        <w:rPr>
          <w:rFonts w:eastAsiaTheme="minorHAnsi" w:cs="Arial"/>
          <w:sz w:val="22"/>
          <w:szCs w:val="22"/>
        </w:rPr>
        <w:t>у</w:t>
      </w:r>
      <w:r w:rsidRPr="00AC46BA">
        <w:rPr>
          <w:rFonts w:eastAsiaTheme="minorHAnsi" w:cs="Arial"/>
          <w:sz w:val="22"/>
          <w:szCs w:val="22"/>
          <w:lang w:val="sr-Latn-RS"/>
        </w:rPr>
        <w:t xml:space="preserve"> </w:t>
      </w:r>
      <w:r w:rsidRPr="00AC46BA">
        <w:rPr>
          <w:rFonts w:eastAsiaTheme="minorHAnsi" w:cs="Arial"/>
          <w:sz w:val="22"/>
          <w:szCs w:val="22"/>
        </w:rPr>
        <w:t>пословању</w:t>
      </w:r>
      <w:r w:rsidRPr="00AC46BA">
        <w:rPr>
          <w:rFonts w:eastAsiaTheme="minorHAnsi" w:cs="Arial"/>
          <w:sz w:val="22"/>
          <w:szCs w:val="22"/>
          <w:lang w:val="sr-Latn-RS"/>
        </w:rPr>
        <w:t xml:space="preserve"> </w:t>
      </w:r>
      <w:r w:rsidRPr="00AC46BA">
        <w:rPr>
          <w:rFonts w:eastAsiaTheme="minorHAnsi" w:cs="Arial"/>
          <w:sz w:val="22"/>
          <w:szCs w:val="22"/>
        </w:rPr>
        <w:t>примење</w:t>
      </w:r>
      <w:r w:rsidRPr="00AC46BA">
        <w:rPr>
          <w:rFonts w:eastAsiaTheme="minorHAnsi" w:cs="Arial"/>
          <w:sz w:val="22"/>
          <w:szCs w:val="22"/>
          <w:lang w:val="sr-Cyrl-RS"/>
        </w:rPr>
        <w:t>њ</w:t>
      </w:r>
      <w:r w:rsidRPr="00AC46BA">
        <w:rPr>
          <w:rFonts w:eastAsiaTheme="minorHAnsi" w:cs="Arial"/>
          <w:sz w:val="22"/>
          <w:szCs w:val="22"/>
        </w:rPr>
        <w:t>ује</w:t>
      </w:r>
      <w:r w:rsidRPr="00AC46BA">
        <w:rPr>
          <w:rFonts w:eastAsiaTheme="minorHAnsi" w:cs="Arial"/>
          <w:sz w:val="22"/>
          <w:szCs w:val="22"/>
          <w:lang w:val="sr-Latn-RS"/>
        </w:rPr>
        <w:t xml:space="preserve"> </w:t>
      </w:r>
      <w:r w:rsidRPr="00AC46BA">
        <w:rPr>
          <w:rFonts w:eastAsiaTheme="minorHAnsi" w:cs="Arial"/>
          <w:sz w:val="22"/>
          <w:szCs w:val="22"/>
        </w:rPr>
        <w:t>стандарде</w:t>
      </w:r>
      <w:r w:rsidRPr="00AC46BA">
        <w:rPr>
          <w:rFonts w:eastAsiaTheme="minorHAnsi" w:cs="Arial"/>
          <w:sz w:val="22"/>
          <w:szCs w:val="22"/>
          <w:lang w:val="sr-Latn-RS"/>
        </w:rPr>
        <w:t xml:space="preserve"> </w:t>
      </w:r>
      <w:r w:rsidRPr="00AC46BA">
        <w:rPr>
          <w:rFonts w:eastAsiaTheme="minorHAnsi" w:cs="Arial"/>
          <w:sz w:val="22"/>
          <w:szCs w:val="22"/>
        </w:rPr>
        <w:t>квалитета</w:t>
      </w:r>
      <w:r w:rsidRPr="00AC46BA">
        <w:rPr>
          <w:rFonts w:eastAsiaTheme="minorHAnsi" w:cs="Arial"/>
          <w:sz w:val="22"/>
          <w:szCs w:val="22"/>
          <w:lang w:val="sr-Latn-RS"/>
        </w:rPr>
        <w:t xml:space="preserve"> </w:t>
      </w:r>
      <w:r w:rsidRPr="00AC46BA">
        <w:rPr>
          <w:rFonts w:eastAsiaTheme="minorHAnsi" w:cs="Arial"/>
          <w:sz w:val="22"/>
          <w:szCs w:val="22"/>
        </w:rPr>
        <w:t>и</w:t>
      </w:r>
      <w:r w:rsidRPr="00AC46BA">
        <w:rPr>
          <w:rFonts w:eastAsiaTheme="minorHAnsi" w:cs="Arial"/>
          <w:sz w:val="22"/>
          <w:szCs w:val="22"/>
          <w:lang w:val="sr-Latn-RS"/>
        </w:rPr>
        <w:t xml:space="preserve"> </w:t>
      </w:r>
      <w:r w:rsidRPr="00AC46BA">
        <w:rPr>
          <w:rFonts w:eastAsiaTheme="minorHAnsi" w:cs="Arial"/>
          <w:sz w:val="22"/>
          <w:szCs w:val="22"/>
        </w:rPr>
        <w:t>да</w:t>
      </w:r>
      <w:r w:rsidRPr="00AC46BA">
        <w:rPr>
          <w:rFonts w:eastAsiaTheme="minorHAnsi" w:cs="Arial"/>
          <w:sz w:val="22"/>
          <w:szCs w:val="22"/>
          <w:lang w:val="sr-Latn-RS"/>
        </w:rPr>
        <w:t xml:space="preserve"> </w:t>
      </w:r>
      <w:r w:rsidRPr="00AC46BA">
        <w:rPr>
          <w:rFonts w:eastAsiaTheme="minorHAnsi" w:cs="Arial"/>
          <w:sz w:val="22"/>
          <w:szCs w:val="22"/>
        </w:rPr>
        <w:t>поседује</w:t>
      </w:r>
      <w:r w:rsidRPr="00AC46BA">
        <w:rPr>
          <w:rFonts w:eastAsiaTheme="minorHAnsi" w:cs="Arial"/>
          <w:sz w:val="22"/>
          <w:szCs w:val="22"/>
          <w:lang w:val="sr-Latn-RS"/>
        </w:rPr>
        <w:t xml:space="preserve"> </w:t>
      </w:r>
      <w:r w:rsidRPr="00AC46BA">
        <w:rPr>
          <w:rFonts w:eastAsiaTheme="minorHAnsi" w:cs="Arial"/>
          <w:sz w:val="22"/>
          <w:szCs w:val="22"/>
        </w:rPr>
        <w:t>важећи</w:t>
      </w:r>
      <w:r w:rsidRPr="00AC46BA">
        <w:rPr>
          <w:rFonts w:eastAsiaTheme="minorHAnsi" w:cs="Arial"/>
          <w:sz w:val="22"/>
          <w:szCs w:val="22"/>
          <w:lang w:val="sr-Latn-RS"/>
        </w:rPr>
        <w:t xml:space="preserve"> </w:t>
      </w:r>
      <w:r w:rsidRPr="00AC46BA">
        <w:rPr>
          <w:rFonts w:eastAsiaTheme="minorHAnsi" w:cs="Arial"/>
          <w:sz w:val="22"/>
          <w:szCs w:val="22"/>
        </w:rPr>
        <w:t>сертификат</w:t>
      </w:r>
      <w:r w:rsidRPr="00AC46BA">
        <w:rPr>
          <w:rFonts w:eastAsiaTheme="minorHAnsi" w:cs="Arial"/>
          <w:sz w:val="22"/>
          <w:szCs w:val="22"/>
          <w:lang w:val="sr-Latn-RS"/>
        </w:rPr>
        <w:t xml:space="preserve"> </w:t>
      </w:r>
      <w:r w:rsidRPr="00AC46BA">
        <w:rPr>
          <w:rFonts w:eastAsiaTheme="minorHAnsi" w:cs="Arial"/>
          <w:sz w:val="22"/>
          <w:szCs w:val="22"/>
        </w:rPr>
        <w:t>о</w:t>
      </w:r>
      <w:r w:rsidRPr="00AC46BA">
        <w:rPr>
          <w:rFonts w:eastAsiaTheme="minorHAnsi" w:cs="Arial"/>
          <w:sz w:val="22"/>
          <w:szCs w:val="22"/>
          <w:lang w:val="sr-Latn-RS"/>
        </w:rPr>
        <w:t xml:space="preserve"> </w:t>
      </w:r>
      <w:r w:rsidRPr="00AC46BA">
        <w:rPr>
          <w:rFonts w:eastAsiaTheme="minorHAnsi" w:cs="Arial"/>
          <w:sz w:val="22"/>
          <w:szCs w:val="22"/>
        </w:rPr>
        <w:t>испуњености</w:t>
      </w:r>
      <w:r w:rsidRPr="00AC46BA">
        <w:rPr>
          <w:rFonts w:eastAsiaTheme="minorHAnsi" w:cs="Arial"/>
          <w:sz w:val="22"/>
          <w:szCs w:val="22"/>
          <w:lang w:val="sr-Latn-RS"/>
        </w:rPr>
        <w:t xml:space="preserve"> </w:t>
      </w:r>
      <w:r w:rsidRPr="00AC46BA">
        <w:rPr>
          <w:rFonts w:eastAsiaTheme="minorHAnsi" w:cs="Arial"/>
          <w:sz w:val="22"/>
          <w:szCs w:val="22"/>
        </w:rPr>
        <w:t>захтева</w:t>
      </w:r>
      <w:r w:rsidRPr="00AC46BA">
        <w:rPr>
          <w:rFonts w:eastAsiaTheme="minorHAnsi" w:cs="Arial"/>
          <w:sz w:val="22"/>
          <w:szCs w:val="22"/>
          <w:lang w:val="sr-Latn-RS"/>
        </w:rPr>
        <w:t xml:space="preserve"> </w:t>
      </w:r>
      <w:r w:rsidRPr="00AC46BA">
        <w:rPr>
          <w:rFonts w:eastAsiaTheme="minorHAnsi" w:cs="Arial"/>
          <w:sz w:val="22"/>
          <w:szCs w:val="22"/>
        </w:rPr>
        <w:t>стандарда</w:t>
      </w:r>
      <w:r w:rsidRPr="00AC46BA">
        <w:rPr>
          <w:rFonts w:eastAsiaTheme="minorHAnsi" w:cs="Arial"/>
          <w:sz w:val="22"/>
          <w:szCs w:val="22"/>
          <w:lang w:val="sr-Latn-RS"/>
        </w:rPr>
        <w:t xml:space="preserve">, </w:t>
      </w:r>
      <w:r w:rsidRPr="00AC46BA">
        <w:rPr>
          <w:rFonts w:eastAsiaTheme="minorHAnsi" w:cs="Arial"/>
          <w:sz w:val="22"/>
          <w:szCs w:val="22"/>
        </w:rPr>
        <w:t>и</w:t>
      </w:r>
      <w:r w:rsidRPr="00AC46BA">
        <w:rPr>
          <w:rFonts w:eastAsiaTheme="minorHAnsi" w:cs="Arial"/>
          <w:sz w:val="22"/>
          <w:szCs w:val="22"/>
          <w:lang w:val="sr-Latn-RS"/>
        </w:rPr>
        <w:t xml:space="preserve"> </w:t>
      </w:r>
      <w:r w:rsidRPr="00AC46BA">
        <w:rPr>
          <w:rFonts w:eastAsiaTheme="minorHAnsi" w:cs="Arial"/>
          <w:sz w:val="22"/>
          <w:szCs w:val="22"/>
        </w:rPr>
        <w:t>то</w:t>
      </w:r>
      <w:r w:rsidRPr="00AC46BA">
        <w:rPr>
          <w:rFonts w:eastAsiaTheme="minorHAnsi" w:cs="Arial"/>
          <w:sz w:val="22"/>
          <w:szCs w:val="22"/>
          <w:lang w:val="sr-Latn-RS"/>
        </w:rPr>
        <w:t>:</w:t>
      </w:r>
    </w:p>
    <w:p w14:paraId="63E4FDB0" w14:textId="77777777" w:rsidR="00AC46BA" w:rsidRPr="00AC46BA" w:rsidRDefault="00AC46BA" w:rsidP="00AC46BA">
      <w:pPr>
        <w:spacing w:after="200" w:line="276" w:lineRule="auto"/>
        <w:ind w:right="-180"/>
        <w:contextualSpacing/>
        <w:rPr>
          <w:rFonts w:eastAsiaTheme="minorHAnsi" w:cs="Arial"/>
          <w:sz w:val="22"/>
          <w:szCs w:val="22"/>
          <w:lang w:val="sr-Latn-RS"/>
        </w:rPr>
      </w:pPr>
      <w:r w:rsidRPr="00AC46BA">
        <w:rPr>
          <w:rFonts w:eastAsiaTheme="minorHAnsi" w:cs="Arial"/>
          <w:sz w:val="22"/>
          <w:szCs w:val="22"/>
        </w:rPr>
        <w:t>а</w:t>
      </w:r>
      <w:r w:rsidRPr="00AC46BA">
        <w:rPr>
          <w:rFonts w:eastAsiaTheme="minorHAnsi" w:cs="Arial"/>
          <w:sz w:val="22"/>
          <w:szCs w:val="22"/>
          <w:lang w:val="sr-Latn-RS"/>
        </w:rPr>
        <w:t>) SRPS ISO 9001:2008 (</w:t>
      </w:r>
      <w:r w:rsidRPr="00AC46BA">
        <w:rPr>
          <w:rFonts w:eastAsiaTheme="minorHAnsi" w:cs="Arial"/>
          <w:sz w:val="22"/>
          <w:szCs w:val="22"/>
        </w:rPr>
        <w:t>систем</w:t>
      </w:r>
      <w:r w:rsidRPr="00AC46BA">
        <w:rPr>
          <w:rFonts w:eastAsiaTheme="minorHAnsi" w:cs="Arial"/>
          <w:sz w:val="22"/>
          <w:szCs w:val="22"/>
          <w:lang w:val="sr-Latn-RS"/>
        </w:rPr>
        <w:t xml:space="preserve"> </w:t>
      </w:r>
      <w:r w:rsidRPr="00AC46BA">
        <w:rPr>
          <w:rFonts w:eastAsiaTheme="minorHAnsi" w:cs="Arial"/>
          <w:sz w:val="22"/>
          <w:szCs w:val="22"/>
        </w:rPr>
        <w:t>менаџмента</w:t>
      </w:r>
      <w:r w:rsidRPr="00AC46BA">
        <w:rPr>
          <w:rFonts w:eastAsiaTheme="minorHAnsi" w:cs="Arial"/>
          <w:sz w:val="22"/>
          <w:szCs w:val="22"/>
          <w:lang w:val="sr-Latn-RS"/>
        </w:rPr>
        <w:t xml:space="preserve"> </w:t>
      </w:r>
      <w:r w:rsidRPr="00AC46BA">
        <w:rPr>
          <w:rFonts w:eastAsiaTheme="minorHAnsi" w:cs="Arial"/>
          <w:sz w:val="22"/>
          <w:szCs w:val="22"/>
        </w:rPr>
        <w:t>квалитетом</w:t>
      </w:r>
      <w:r w:rsidRPr="00AC46BA">
        <w:rPr>
          <w:rFonts w:eastAsiaTheme="minorHAnsi" w:cs="Arial"/>
          <w:sz w:val="22"/>
          <w:szCs w:val="22"/>
          <w:lang w:val="sr-Latn-RS"/>
        </w:rPr>
        <w:t>);</w:t>
      </w:r>
    </w:p>
    <w:p w14:paraId="62E52B8B" w14:textId="77777777" w:rsidR="00AC46BA" w:rsidRPr="00AC46BA" w:rsidRDefault="00AC46BA" w:rsidP="00AC46BA">
      <w:pPr>
        <w:spacing w:after="200" w:line="276" w:lineRule="auto"/>
        <w:ind w:right="-180"/>
        <w:contextualSpacing/>
        <w:rPr>
          <w:rFonts w:eastAsiaTheme="minorHAnsi" w:cs="Arial"/>
          <w:sz w:val="22"/>
          <w:szCs w:val="22"/>
          <w:lang w:val="sr-Latn-RS"/>
        </w:rPr>
      </w:pPr>
      <w:r w:rsidRPr="00AC46BA">
        <w:rPr>
          <w:rFonts w:eastAsiaTheme="minorHAnsi" w:cs="Arial"/>
          <w:sz w:val="22"/>
          <w:szCs w:val="22"/>
        </w:rPr>
        <w:t>б</w:t>
      </w:r>
      <w:r w:rsidRPr="00AC46BA">
        <w:rPr>
          <w:rFonts w:eastAsiaTheme="minorHAnsi" w:cs="Arial"/>
          <w:sz w:val="22"/>
          <w:szCs w:val="22"/>
          <w:lang w:val="sr-Latn-RS"/>
        </w:rPr>
        <w:t>) SRPS ISO 14001:2005 (</w:t>
      </w:r>
      <w:r w:rsidRPr="00AC46BA">
        <w:rPr>
          <w:rFonts w:eastAsiaTheme="minorHAnsi" w:cs="Arial"/>
          <w:sz w:val="22"/>
          <w:szCs w:val="22"/>
        </w:rPr>
        <w:t>систем</w:t>
      </w:r>
      <w:r w:rsidRPr="00AC46BA">
        <w:rPr>
          <w:rFonts w:eastAsiaTheme="minorHAnsi" w:cs="Arial"/>
          <w:sz w:val="22"/>
          <w:szCs w:val="22"/>
          <w:lang w:val="sr-Latn-RS"/>
        </w:rPr>
        <w:t xml:space="preserve"> </w:t>
      </w:r>
      <w:r w:rsidRPr="00AC46BA">
        <w:rPr>
          <w:rFonts w:eastAsiaTheme="minorHAnsi" w:cs="Arial"/>
          <w:sz w:val="22"/>
          <w:szCs w:val="22"/>
        </w:rPr>
        <w:t>менаџмента</w:t>
      </w:r>
      <w:r w:rsidRPr="00AC46BA">
        <w:rPr>
          <w:rFonts w:eastAsiaTheme="minorHAnsi" w:cs="Arial"/>
          <w:sz w:val="22"/>
          <w:szCs w:val="22"/>
          <w:lang w:val="sr-Latn-RS"/>
        </w:rPr>
        <w:t xml:space="preserve"> </w:t>
      </w:r>
      <w:r w:rsidRPr="00AC46BA">
        <w:rPr>
          <w:rFonts w:eastAsiaTheme="minorHAnsi" w:cs="Arial"/>
          <w:sz w:val="22"/>
          <w:szCs w:val="22"/>
        </w:rPr>
        <w:t>заштитом</w:t>
      </w:r>
      <w:r w:rsidRPr="00AC46BA">
        <w:rPr>
          <w:rFonts w:eastAsiaTheme="minorHAnsi" w:cs="Arial"/>
          <w:sz w:val="22"/>
          <w:szCs w:val="22"/>
          <w:lang w:val="sr-Latn-RS"/>
        </w:rPr>
        <w:t xml:space="preserve"> </w:t>
      </w:r>
      <w:r w:rsidRPr="00AC46BA">
        <w:rPr>
          <w:rFonts w:eastAsiaTheme="minorHAnsi" w:cs="Arial"/>
          <w:sz w:val="22"/>
          <w:szCs w:val="22"/>
        </w:rPr>
        <w:t>животне</w:t>
      </w:r>
      <w:r w:rsidRPr="00AC46BA">
        <w:rPr>
          <w:rFonts w:eastAsiaTheme="minorHAnsi" w:cs="Arial"/>
          <w:sz w:val="22"/>
          <w:szCs w:val="22"/>
          <w:lang w:val="sr-Latn-RS"/>
        </w:rPr>
        <w:t xml:space="preserve"> </w:t>
      </w:r>
      <w:r w:rsidRPr="00AC46BA">
        <w:rPr>
          <w:rFonts w:eastAsiaTheme="minorHAnsi" w:cs="Arial"/>
          <w:sz w:val="22"/>
          <w:szCs w:val="22"/>
        </w:rPr>
        <w:t>средине</w:t>
      </w:r>
      <w:r w:rsidRPr="00AC46BA">
        <w:rPr>
          <w:rFonts w:eastAsiaTheme="minorHAnsi" w:cs="Arial"/>
          <w:sz w:val="22"/>
          <w:szCs w:val="22"/>
          <w:lang w:val="sr-Latn-RS"/>
        </w:rPr>
        <w:t>);</w:t>
      </w:r>
    </w:p>
    <w:p w14:paraId="0CC44ED6" w14:textId="77777777" w:rsidR="00AC46BA" w:rsidRPr="00AC46BA" w:rsidRDefault="00AC46BA" w:rsidP="00AC46BA">
      <w:pPr>
        <w:spacing w:after="200" w:line="276" w:lineRule="auto"/>
        <w:ind w:right="-180"/>
        <w:contextualSpacing/>
        <w:rPr>
          <w:rFonts w:eastAsiaTheme="minorHAnsi" w:cs="Arial"/>
          <w:sz w:val="22"/>
          <w:szCs w:val="22"/>
          <w:lang w:val="sr-Cyrl-CS"/>
        </w:rPr>
      </w:pPr>
      <w:r w:rsidRPr="00AC46BA">
        <w:rPr>
          <w:rFonts w:eastAsiaTheme="minorHAnsi" w:cs="Arial"/>
          <w:sz w:val="22"/>
          <w:szCs w:val="22"/>
        </w:rPr>
        <w:t>в</w:t>
      </w:r>
      <w:r w:rsidRPr="00AC46BA">
        <w:rPr>
          <w:rFonts w:eastAsiaTheme="minorHAnsi" w:cs="Arial"/>
          <w:sz w:val="22"/>
          <w:szCs w:val="22"/>
          <w:lang w:val="sr-Latn-RS"/>
        </w:rPr>
        <w:t>) SRPS OHSAS 18001:2008 (</w:t>
      </w:r>
      <w:r w:rsidRPr="00AC46BA">
        <w:rPr>
          <w:rFonts w:eastAsiaTheme="minorHAnsi" w:cs="Arial"/>
          <w:sz w:val="22"/>
          <w:szCs w:val="22"/>
        </w:rPr>
        <w:t>систем</w:t>
      </w:r>
      <w:r w:rsidRPr="00AC46BA">
        <w:rPr>
          <w:rFonts w:eastAsiaTheme="minorHAnsi" w:cs="Arial"/>
          <w:sz w:val="22"/>
          <w:szCs w:val="22"/>
          <w:lang w:val="sr-Latn-RS"/>
        </w:rPr>
        <w:t xml:space="preserve"> </w:t>
      </w:r>
      <w:r w:rsidRPr="00AC46BA">
        <w:rPr>
          <w:rFonts w:eastAsiaTheme="minorHAnsi" w:cs="Arial"/>
          <w:sz w:val="22"/>
          <w:szCs w:val="22"/>
        </w:rPr>
        <w:t>управљања</w:t>
      </w:r>
      <w:r w:rsidRPr="00AC46BA">
        <w:rPr>
          <w:rFonts w:eastAsiaTheme="minorHAnsi" w:cs="Arial"/>
          <w:sz w:val="22"/>
          <w:szCs w:val="22"/>
          <w:lang w:val="sr-Latn-RS"/>
        </w:rPr>
        <w:t xml:space="preserve"> </w:t>
      </w:r>
      <w:r w:rsidRPr="00AC46BA">
        <w:rPr>
          <w:rFonts w:eastAsiaTheme="minorHAnsi" w:cs="Arial"/>
          <w:sz w:val="22"/>
          <w:szCs w:val="22"/>
        </w:rPr>
        <w:t>заштитом</w:t>
      </w:r>
      <w:r w:rsidRPr="00AC46BA">
        <w:rPr>
          <w:rFonts w:eastAsiaTheme="minorHAnsi" w:cs="Arial"/>
          <w:sz w:val="22"/>
          <w:szCs w:val="22"/>
          <w:lang w:val="sr-Latn-RS"/>
        </w:rPr>
        <w:t xml:space="preserve"> </w:t>
      </w:r>
      <w:r w:rsidRPr="00AC46BA">
        <w:rPr>
          <w:rFonts w:eastAsiaTheme="minorHAnsi" w:cs="Arial"/>
          <w:sz w:val="22"/>
          <w:szCs w:val="22"/>
        </w:rPr>
        <w:t>и</w:t>
      </w:r>
      <w:r w:rsidRPr="00AC46BA">
        <w:rPr>
          <w:rFonts w:eastAsiaTheme="minorHAnsi" w:cs="Arial"/>
          <w:sz w:val="22"/>
          <w:szCs w:val="22"/>
          <w:lang w:val="sr-Latn-RS"/>
        </w:rPr>
        <w:t xml:space="preserve"> </w:t>
      </w:r>
      <w:r w:rsidRPr="00AC46BA">
        <w:rPr>
          <w:rFonts w:eastAsiaTheme="minorHAnsi" w:cs="Arial"/>
          <w:sz w:val="22"/>
          <w:szCs w:val="22"/>
        </w:rPr>
        <w:t>безбедношћу</w:t>
      </w:r>
      <w:r w:rsidRPr="00AC46BA">
        <w:rPr>
          <w:rFonts w:eastAsiaTheme="minorHAnsi" w:cs="Arial"/>
          <w:sz w:val="22"/>
          <w:szCs w:val="22"/>
          <w:lang w:val="sr-Latn-RS"/>
        </w:rPr>
        <w:t xml:space="preserve"> </w:t>
      </w:r>
      <w:r w:rsidRPr="00AC46BA">
        <w:rPr>
          <w:rFonts w:eastAsiaTheme="minorHAnsi" w:cs="Arial"/>
          <w:sz w:val="22"/>
          <w:szCs w:val="22"/>
        </w:rPr>
        <w:t>на</w:t>
      </w:r>
      <w:r w:rsidRPr="00AC46BA">
        <w:rPr>
          <w:rFonts w:eastAsiaTheme="minorHAnsi" w:cs="Arial"/>
          <w:sz w:val="22"/>
          <w:szCs w:val="22"/>
          <w:lang w:val="sr-Latn-RS"/>
        </w:rPr>
        <w:t xml:space="preserve"> </w:t>
      </w:r>
      <w:r w:rsidRPr="00AC46BA">
        <w:rPr>
          <w:rFonts w:eastAsiaTheme="minorHAnsi" w:cs="Arial"/>
          <w:sz w:val="22"/>
          <w:szCs w:val="22"/>
        </w:rPr>
        <w:t>раду</w:t>
      </w:r>
      <w:r w:rsidRPr="00AC46BA">
        <w:rPr>
          <w:rFonts w:eastAsiaTheme="minorHAnsi" w:cs="Arial"/>
          <w:sz w:val="22"/>
          <w:szCs w:val="22"/>
          <w:lang w:val="sr-Latn-RS"/>
        </w:rPr>
        <w:t xml:space="preserve">); </w:t>
      </w:r>
    </w:p>
    <w:p w14:paraId="62112B53" w14:textId="77777777" w:rsidR="00AC46BA" w:rsidRPr="00AC46BA" w:rsidRDefault="00AC46BA" w:rsidP="00AC46BA">
      <w:pPr>
        <w:spacing w:after="200" w:line="276" w:lineRule="auto"/>
        <w:ind w:right="-180"/>
        <w:contextualSpacing/>
        <w:rPr>
          <w:rFonts w:eastAsiaTheme="minorHAnsi" w:cs="Arial"/>
          <w:sz w:val="22"/>
          <w:szCs w:val="22"/>
          <w:lang w:val="sr-Cyrl-CS"/>
        </w:rPr>
      </w:pPr>
      <w:r w:rsidRPr="00AC46BA">
        <w:rPr>
          <w:rFonts w:eastAsiaTheme="minorHAnsi" w:cs="Arial"/>
          <w:sz w:val="22"/>
          <w:szCs w:val="22"/>
          <w:lang w:val="sr-Cyrl-CS"/>
        </w:rPr>
        <w:t xml:space="preserve">г) </w:t>
      </w:r>
      <w:r w:rsidRPr="00AC46BA">
        <w:rPr>
          <w:rFonts w:eastAsiaTheme="minorHAnsi" w:cs="Arial"/>
          <w:sz w:val="22"/>
          <w:szCs w:val="22"/>
        </w:rPr>
        <w:t>SRPS</w:t>
      </w:r>
      <w:r w:rsidRPr="00AC46BA">
        <w:rPr>
          <w:rFonts w:eastAsiaTheme="minorHAnsi" w:cs="Arial"/>
          <w:sz w:val="22"/>
          <w:szCs w:val="22"/>
          <w:lang w:val="sr-Cyrl-CS"/>
        </w:rPr>
        <w:t xml:space="preserve"> </w:t>
      </w:r>
      <w:r w:rsidRPr="00AC46BA">
        <w:rPr>
          <w:rFonts w:eastAsiaTheme="minorHAnsi" w:cs="Arial"/>
          <w:sz w:val="22"/>
          <w:szCs w:val="22"/>
        </w:rPr>
        <w:t>A</w:t>
      </w:r>
      <w:r w:rsidRPr="00AC46BA">
        <w:rPr>
          <w:rFonts w:eastAsiaTheme="minorHAnsi" w:cs="Arial"/>
          <w:sz w:val="22"/>
          <w:szCs w:val="22"/>
          <w:lang w:val="sr-Cyrl-CS"/>
        </w:rPr>
        <w:t>.</w:t>
      </w:r>
      <w:r w:rsidRPr="00AC46BA">
        <w:rPr>
          <w:rFonts w:eastAsiaTheme="minorHAnsi" w:cs="Arial"/>
          <w:sz w:val="22"/>
          <w:szCs w:val="22"/>
        </w:rPr>
        <w:t>L</w:t>
      </w:r>
      <w:r w:rsidRPr="00AC46BA">
        <w:rPr>
          <w:rFonts w:eastAsiaTheme="minorHAnsi" w:cs="Arial"/>
          <w:sz w:val="22"/>
          <w:szCs w:val="22"/>
          <w:lang w:val="sr-Cyrl-CS"/>
        </w:rPr>
        <w:t>2.002:20</w:t>
      </w:r>
      <w:r w:rsidRPr="00AC46BA">
        <w:rPr>
          <w:rFonts w:eastAsiaTheme="minorHAnsi" w:cs="Arial"/>
          <w:sz w:val="22"/>
          <w:szCs w:val="22"/>
          <w:lang w:val="sr-Cyrl-RS"/>
        </w:rPr>
        <w:t>15</w:t>
      </w:r>
      <w:r w:rsidRPr="00AC46BA">
        <w:rPr>
          <w:rFonts w:eastAsiaTheme="minorHAnsi" w:cs="Arial"/>
          <w:sz w:val="22"/>
          <w:szCs w:val="22"/>
          <w:lang w:val="sr-Cyrl-CS"/>
        </w:rPr>
        <w:t xml:space="preserve"> за област физичка заштита објеката, лица, јавних скупова, менаџмент из контролног центра и копија Извештаја о контролисању у области физичке заштите објеката и област менаџмента из контролног центра.</w:t>
      </w:r>
    </w:p>
    <w:p w14:paraId="47B80936" w14:textId="77777777" w:rsidR="00AC46BA" w:rsidRPr="00AC46BA" w:rsidRDefault="00AC46BA" w:rsidP="00AC46BA">
      <w:pPr>
        <w:spacing w:after="200" w:line="276" w:lineRule="auto"/>
        <w:ind w:right="-180"/>
        <w:contextualSpacing/>
        <w:rPr>
          <w:rFonts w:eastAsiaTheme="minorHAnsi" w:cs="Arial"/>
          <w:sz w:val="22"/>
          <w:szCs w:val="22"/>
          <w:lang w:val="sr-Cyrl-CS"/>
        </w:rPr>
      </w:pPr>
    </w:p>
    <w:p w14:paraId="7A463255" w14:textId="77777777" w:rsidR="00AC46BA" w:rsidRPr="00AC46BA" w:rsidRDefault="00AC46BA" w:rsidP="00AC46BA">
      <w:pPr>
        <w:spacing w:after="200" w:line="276" w:lineRule="auto"/>
        <w:ind w:right="-180"/>
        <w:contextualSpacing/>
        <w:rPr>
          <w:rFonts w:eastAsiaTheme="minorHAnsi" w:cs="Arial"/>
          <w:sz w:val="22"/>
          <w:szCs w:val="22"/>
          <w:u w:val="single"/>
        </w:rPr>
      </w:pPr>
      <w:r w:rsidRPr="00AC46BA">
        <w:rPr>
          <w:rFonts w:eastAsiaTheme="minorHAnsi" w:cs="Arial"/>
          <w:sz w:val="22"/>
          <w:szCs w:val="22"/>
          <w:u w:val="single"/>
        </w:rPr>
        <w:t xml:space="preserve">Доказ: </w:t>
      </w:r>
    </w:p>
    <w:p w14:paraId="7205DF49" w14:textId="3224DE59" w:rsidR="00AC46BA" w:rsidRPr="00AC46BA" w:rsidRDefault="00AC46BA" w:rsidP="00AC46BA">
      <w:pPr>
        <w:numPr>
          <w:ilvl w:val="0"/>
          <w:numId w:val="21"/>
        </w:numPr>
        <w:spacing w:after="200" w:line="276" w:lineRule="auto"/>
        <w:ind w:left="459" w:right="-180" w:hanging="459"/>
        <w:contextualSpacing/>
        <w:rPr>
          <w:rFonts w:eastAsiaTheme="minorHAnsi" w:cs="Arial"/>
          <w:sz w:val="22"/>
          <w:szCs w:val="22"/>
          <w:lang w:val="sr-Cyrl-CS"/>
        </w:rPr>
      </w:pPr>
      <w:r w:rsidRPr="00AC46BA">
        <w:rPr>
          <w:rFonts w:eastAsiaTheme="minorHAnsi" w:cs="Arial"/>
          <w:sz w:val="22"/>
          <w:szCs w:val="22"/>
          <w:lang w:val="sr-Cyrl-CS"/>
        </w:rPr>
        <w:t xml:space="preserve">Списак извршених услуга са Потврдом референтног наручиоца дата под пуном материјалном и кривичном одговорношћу да је понуђач успешно пружао услугу која је предмет јавне набавке. </w:t>
      </w:r>
    </w:p>
    <w:p w14:paraId="09D9B901" w14:textId="77777777" w:rsidR="00AC46BA" w:rsidRDefault="00AC46BA" w:rsidP="00AC46BA">
      <w:pPr>
        <w:numPr>
          <w:ilvl w:val="0"/>
          <w:numId w:val="21"/>
        </w:numPr>
        <w:spacing w:after="200" w:line="276" w:lineRule="auto"/>
        <w:ind w:left="459" w:right="-180" w:hanging="459"/>
        <w:contextualSpacing/>
        <w:rPr>
          <w:rFonts w:eastAsiaTheme="minorHAnsi" w:cs="Arial"/>
          <w:sz w:val="22"/>
          <w:szCs w:val="22"/>
          <w:lang w:val="sr-Cyrl-RS"/>
        </w:rPr>
      </w:pPr>
      <w:r w:rsidRPr="00AC46BA">
        <w:rPr>
          <w:rFonts w:eastAsiaTheme="minorHAnsi" w:cs="Arial"/>
          <w:sz w:val="22"/>
          <w:szCs w:val="22"/>
          <w:lang w:val="sr-Cyrl-RS"/>
        </w:rPr>
        <w:t>фотокопије</w:t>
      </w:r>
      <w:r w:rsidRPr="00AC46BA">
        <w:rPr>
          <w:rFonts w:eastAsiaTheme="minorHAnsi" w:cs="Arial"/>
          <w:sz w:val="22"/>
          <w:szCs w:val="22"/>
          <w:lang w:val="sr-Cyrl-CS"/>
        </w:rPr>
        <w:t xml:space="preserve"> сертификат</w:t>
      </w:r>
      <w:r w:rsidRPr="00AC46BA">
        <w:rPr>
          <w:rFonts w:eastAsiaTheme="minorHAnsi" w:cs="Arial"/>
          <w:sz w:val="22"/>
          <w:szCs w:val="22"/>
          <w:lang w:val="sr-Cyrl-RS"/>
        </w:rPr>
        <w:t>а</w:t>
      </w:r>
      <w:r w:rsidRPr="00AC46BA">
        <w:rPr>
          <w:rFonts w:eastAsiaTheme="minorHAnsi" w:cs="Arial"/>
          <w:sz w:val="22"/>
          <w:szCs w:val="22"/>
          <w:lang w:val="sr-Cyrl-CS"/>
        </w:rPr>
        <w:t xml:space="preserve"> и фотокопију акредитације од акредитационог тела Србије за сертификациону кућу која је издала сертификате</w:t>
      </w:r>
      <w:r w:rsidRPr="00AC46BA">
        <w:rPr>
          <w:rFonts w:eastAsiaTheme="minorHAnsi" w:cs="Arial"/>
          <w:sz w:val="22"/>
          <w:szCs w:val="22"/>
          <w:lang w:val="sr-Latn-RS"/>
        </w:rPr>
        <w:t xml:space="preserve"> </w:t>
      </w:r>
      <w:r w:rsidRPr="00AC46BA">
        <w:rPr>
          <w:rFonts w:eastAsiaTheme="minorHAnsi" w:cs="Arial"/>
          <w:sz w:val="22"/>
          <w:szCs w:val="22"/>
          <w:lang w:val="sr-Cyrl-RS"/>
        </w:rPr>
        <w:t>наведене под тачком а, б и в.</w:t>
      </w:r>
      <w:r w:rsidRPr="00AC46BA">
        <w:rPr>
          <w:rFonts w:eastAsiaTheme="minorHAnsi" w:cs="Arial"/>
          <w:sz w:val="22"/>
          <w:szCs w:val="22"/>
          <w:lang w:val="sr-Latn-RS"/>
        </w:rPr>
        <w:t xml:space="preserve"> </w:t>
      </w:r>
      <w:r w:rsidRPr="00AC46BA">
        <w:rPr>
          <w:rFonts w:eastAsiaTheme="minorHAnsi" w:cs="Arial"/>
          <w:sz w:val="22"/>
          <w:szCs w:val="22"/>
          <w:lang w:val="sr-Cyrl-CS"/>
        </w:rPr>
        <w:t>.</w:t>
      </w:r>
      <w:r w:rsidRPr="00AC46BA">
        <w:rPr>
          <w:rFonts w:eastAsiaTheme="minorHAnsi" w:cs="Arial"/>
          <w:sz w:val="22"/>
          <w:szCs w:val="22"/>
          <w:lang w:val="sr-Cyrl-RS"/>
        </w:rPr>
        <w:t xml:space="preserve"> Уколико је сертификат у целости на страном језику, поред фотокопије сертификата треба доставити и превод на српски језик, оверен од стране судског </w:t>
      </w:r>
      <w:r w:rsidRPr="00AC46BA">
        <w:rPr>
          <w:rFonts w:eastAsiaTheme="minorHAnsi" w:cs="Arial"/>
          <w:sz w:val="22"/>
          <w:szCs w:val="22"/>
          <w:lang w:val="sr-Cyrl-CS"/>
        </w:rPr>
        <w:t>преводиоца</w:t>
      </w:r>
      <w:r w:rsidRPr="00AC46BA">
        <w:rPr>
          <w:rFonts w:eastAsiaTheme="minorHAnsi" w:cs="Arial"/>
          <w:sz w:val="22"/>
          <w:szCs w:val="22"/>
          <w:lang w:val="sr-Cyrl-RS"/>
        </w:rPr>
        <w:t>. Сви достављени важећи сертификати морају бити издати до дана подношења понуда.</w:t>
      </w:r>
    </w:p>
    <w:p w14:paraId="3C7AA590" w14:textId="0985CAA4" w:rsidR="00AC46BA" w:rsidRPr="004B03CD" w:rsidRDefault="004B03CD" w:rsidP="00AC46BA">
      <w:pPr>
        <w:pStyle w:val="ListParagraph"/>
        <w:numPr>
          <w:ilvl w:val="0"/>
          <w:numId w:val="21"/>
        </w:numPr>
        <w:spacing w:after="200" w:line="276" w:lineRule="auto"/>
        <w:ind w:left="601" w:right="-180" w:hanging="601"/>
        <w:rPr>
          <w:rFonts w:eastAsiaTheme="minorHAnsi" w:cs="Arial"/>
          <w:sz w:val="22"/>
          <w:szCs w:val="22"/>
        </w:rPr>
      </w:pPr>
      <w:r w:rsidRPr="004B03CD">
        <w:rPr>
          <w:rFonts w:eastAsiaTheme="minorHAnsi" w:cs="Arial"/>
          <w:sz w:val="22"/>
          <w:szCs w:val="22"/>
        </w:rPr>
        <w:t>фотокопија сертификата о усаглашености са SRPS А.L2.002:2015</w:t>
      </w:r>
      <w:r w:rsidRPr="004B03CD">
        <w:rPr>
          <w:rFonts w:eastAsiaTheme="minorHAnsi" w:cs="Arial"/>
          <w:sz w:val="22"/>
          <w:szCs w:val="22"/>
          <w:lang w:val="sr-Cyrl-RS"/>
        </w:rPr>
        <w:t xml:space="preserve"> (тачка г.)</w:t>
      </w:r>
      <w:r w:rsidRPr="004B03CD">
        <w:rPr>
          <w:rFonts w:eastAsiaTheme="minorHAnsi" w:cs="Arial"/>
          <w:sz w:val="22"/>
          <w:szCs w:val="22"/>
        </w:rPr>
        <w:t xml:space="preserve"> за област физичке заштите објеката, лица, јавних скупова и менаџмент из контролног центра, са копијом Извештаја о контролисању у области физичке заштите објеката и области менаџмента из контролног центра – који морају имати оцене ОДЛИЧАН</w:t>
      </w:r>
      <w:r>
        <w:rPr>
          <w:rFonts w:eastAsiaTheme="minorHAnsi" w:cs="Arial"/>
          <w:sz w:val="22"/>
          <w:szCs w:val="22"/>
          <w:lang w:val="sr-Cyrl-RS"/>
        </w:rPr>
        <w:t>.</w:t>
      </w:r>
    </w:p>
    <w:p w14:paraId="482E48BF" w14:textId="77777777" w:rsidR="00AC46BA" w:rsidRPr="00AC46BA" w:rsidRDefault="00AC46BA" w:rsidP="00AC46BA">
      <w:pPr>
        <w:spacing w:after="200" w:line="276" w:lineRule="auto"/>
        <w:ind w:right="-180"/>
        <w:contextualSpacing/>
        <w:rPr>
          <w:rFonts w:eastAsiaTheme="minorHAnsi" w:cs="Arial"/>
          <w:sz w:val="22"/>
          <w:szCs w:val="22"/>
          <w:lang w:val="sr-Cyrl-RS"/>
        </w:rPr>
      </w:pPr>
      <w:r w:rsidRPr="00AC46BA">
        <w:rPr>
          <w:rFonts w:eastAsiaTheme="minorHAnsi" w:cs="Arial"/>
          <w:sz w:val="22"/>
          <w:szCs w:val="22"/>
          <w:lang w:val="sr-Cyrl-RS"/>
        </w:rPr>
        <w:t>И гласи</w:t>
      </w:r>
    </w:p>
    <w:p w14:paraId="32A9B382" w14:textId="77777777" w:rsidR="00AC46BA" w:rsidRPr="00AC46BA" w:rsidRDefault="00AC46BA" w:rsidP="00AC46BA">
      <w:pPr>
        <w:spacing w:after="200" w:line="276" w:lineRule="auto"/>
        <w:ind w:right="-180"/>
        <w:contextualSpacing/>
        <w:rPr>
          <w:rFonts w:eastAsiaTheme="minorHAnsi" w:cs="Arial"/>
          <w:sz w:val="22"/>
          <w:szCs w:val="22"/>
        </w:rPr>
      </w:pPr>
      <w:r w:rsidRPr="00AC46BA">
        <w:rPr>
          <w:rFonts w:eastAsiaTheme="minorHAnsi" w:cs="Arial"/>
          <w:sz w:val="22"/>
          <w:szCs w:val="22"/>
          <w:lang w:val="sr-Cyrl-RS"/>
        </w:rPr>
        <w:t>''</w:t>
      </w:r>
      <w:r w:rsidRPr="00AC46BA">
        <w:rPr>
          <w:rFonts w:eastAsiaTheme="minorHAnsi" w:cs="Arial"/>
          <w:sz w:val="22"/>
          <w:szCs w:val="22"/>
          <w:u w:val="single"/>
        </w:rPr>
        <w:t>Услов:</w:t>
      </w:r>
    </w:p>
    <w:p w14:paraId="33586030" w14:textId="77777777" w:rsidR="00AC46BA" w:rsidRPr="00AC46BA" w:rsidRDefault="00AC46BA" w:rsidP="00AC46BA">
      <w:pPr>
        <w:spacing w:after="200" w:line="276" w:lineRule="auto"/>
        <w:ind w:right="-180"/>
        <w:contextualSpacing/>
        <w:rPr>
          <w:rFonts w:eastAsiaTheme="minorHAnsi" w:cs="Arial"/>
          <w:sz w:val="22"/>
          <w:szCs w:val="22"/>
          <w:u w:val="single"/>
          <w:lang w:val="sr-Cyrl-RS"/>
        </w:rPr>
      </w:pPr>
      <w:r w:rsidRPr="00AC46BA">
        <w:rPr>
          <w:rFonts w:eastAsiaTheme="minorHAnsi" w:cs="Arial"/>
          <w:sz w:val="22"/>
          <w:szCs w:val="22"/>
          <w:u w:val="single"/>
          <w:lang w:val="sr-Cyrl-CS"/>
        </w:rPr>
        <w:t xml:space="preserve">-да располаже неопходним </w:t>
      </w:r>
      <w:r w:rsidRPr="00AC46BA">
        <w:rPr>
          <w:rFonts w:eastAsiaTheme="minorHAnsi" w:cs="Arial"/>
          <w:sz w:val="22"/>
          <w:szCs w:val="22"/>
          <w:u w:val="single"/>
        </w:rPr>
        <w:t>пословни</w:t>
      </w:r>
      <w:r w:rsidRPr="00AC46BA">
        <w:rPr>
          <w:rFonts w:eastAsiaTheme="minorHAnsi" w:cs="Arial"/>
          <w:sz w:val="22"/>
          <w:szCs w:val="22"/>
          <w:u w:val="single"/>
          <w:lang w:val="sr-Cyrl-RS"/>
        </w:rPr>
        <w:t>м</w:t>
      </w:r>
      <w:r w:rsidRPr="00AC46BA">
        <w:rPr>
          <w:rFonts w:eastAsiaTheme="minorHAnsi" w:cs="Arial"/>
          <w:sz w:val="22"/>
          <w:szCs w:val="22"/>
          <w:u w:val="single"/>
        </w:rPr>
        <w:t xml:space="preserve"> капацит</w:t>
      </w:r>
      <w:r w:rsidRPr="00AC46BA">
        <w:rPr>
          <w:rFonts w:eastAsiaTheme="minorHAnsi" w:cs="Arial"/>
          <w:sz w:val="22"/>
          <w:szCs w:val="22"/>
          <w:u w:val="single"/>
          <w:lang w:val="sr-Cyrl-RS"/>
        </w:rPr>
        <w:t>етом и то:</w:t>
      </w:r>
    </w:p>
    <w:p w14:paraId="606EE2BC" w14:textId="77777777" w:rsidR="00AC46BA" w:rsidRPr="00AC46BA" w:rsidRDefault="00AC46BA" w:rsidP="00AC46BA">
      <w:pPr>
        <w:spacing w:after="200" w:line="276" w:lineRule="auto"/>
        <w:ind w:right="-180"/>
        <w:contextualSpacing/>
        <w:rPr>
          <w:rFonts w:eastAsiaTheme="minorHAnsi" w:cs="Arial"/>
          <w:sz w:val="22"/>
          <w:szCs w:val="22"/>
          <w:u w:val="single"/>
        </w:rPr>
      </w:pPr>
      <w:r w:rsidRPr="00AC46BA">
        <w:rPr>
          <w:rFonts w:eastAsiaTheme="minorHAnsi" w:cs="Arial"/>
          <w:sz w:val="22"/>
          <w:szCs w:val="22"/>
          <w:u w:val="single"/>
        </w:rPr>
        <w:t xml:space="preserve"> </w:t>
      </w:r>
    </w:p>
    <w:p w14:paraId="18FD2336" w14:textId="77777777" w:rsidR="00AC46BA" w:rsidRPr="00AC46BA" w:rsidRDefault="00AC46BA" w:rsidP="004B03CD">
      <w:pPr>
        <w:numPr>
          <w:ilvl w:val="1"/>
          <w:numId w:val="20"/>
        </w:numPr>
        <w:spacing w:after="200" w:line="276" w:lineRule="auto"/>
        <w:ind w:left="567" w:right="-180" w:hanging="567"/>
        <w:contextualSpacing/>
        <w:rPr>
          <w:rFonts w:eastAsiaTheme="minorHAnsi" w:cs="Arial"/>
          <w:sz w:val="22"/>
          <w:szCs w:val="22"/>
          <w:lang w:val="sr-Latn-RS"/>
        </w:rPr>
      </w:pPr>
      <w:r w:rsidRPr="00AC46BA">
        <w:rPr>
          <w:rFonts w:eastAsiaTheme="minorHAnsi" w:cs="Arial"/>
          <w:sz w:val="22"/>
          <w:szCs w:val="22"/>
          <w:lang w:val="sr-Cyrl-CS"/>
        </w:rPr>
        <w:t xml:space="preserve">Да је у последње три године до дана истека рока за подношење понуда, пружио услуге физичко-техничког обезбеђења у минималном износу 120.000.000,00 динара збирно за три године без ПДВ-а наручиоцима који се према Одлуци о </w:t>
      </w:r>
      <w:r w:rsidRPr="00AC46BA">
        <w:rPr>
          <w:rFonts w:eastAsiaTheme="minorHAnsi" w:cs="Arial"/>
          <w:sz w:val="22"/>
          <w:szCs w:val="22"/>
          <w:lang w:val="sr-Cyrl-RS"/>
        </w:rPr>
        <w:t xml:space="preserve">одређивању </w:t>
      </w:r>
      <w:r w:rsidRPr="00AC46BA">
        <w:rPr>
          <w:rFonts w:eastAsiaTheme="minorHAnsi" w:cs="Arial"/>
          <w:sz w:val="22"/>
          <w:szCs w:val="22"/>
          <w:lang w:val="sr-Cyrl-RS"/>
        </w:rPr>
        <w:lastRenderedPageBreak/>
        <w:t>великих техничких система од значаја за одбрану (Службени гласник бр 41 од 16.04.2014. године) сврставају у велике техничке системе од значаја за одбрану</w:t>
      </w:r>
      <w:r w:rsidRPr="00AC46BA">
        <w:rPr>
          <w:rFonts w:eastAsiaTheme="minorHAnsi" w:cs="Arial"/>
          <w:sz w:val="22"/>
          <w:szCs w:val="22"/>
          <w:lang w:val="sr-Cyrl-CS"/>
        </w:rPr>
        <w:t xml:space="preserve"> .</w:t>
      </w:r>
    </w:p>
    <w:p w14:paraId="423C8B16" w14:textId="77777777" w:rsidR="00AC46BA" w:rsidRPr="00AC46BA" w:rsidRDefault="00AC46BA" w:rsidP="004B03CD">
      <w:pPr>
        <w:numPr>
          <w:ilvl w:val="0"/>
          <w:numId w:val="21"/>
        </w:numPr>
        <w:spacing w:after="200" w:line="276" w:lineRule="auto"/>
        <w:ind w:left="459" w:right="-180" w:hanging="459"/>
        <w:contextualSpacing/>
        <w:rPr>
          <w:rFonts w:eastAsiaTheme="minorHAnsi" w:cs="Arial"/>
          <w:sz w:val="22"/>
          <w:szCs w:val="22"/>
          <w:lang w:val="sr-Latn-RS"/>
        </w:rPr>
      </w:pPr>
      <w:r w:rsidRPr="00AC46BA">
        <w:rPr>
          <w:rFonts w:eastAsiaTheme="minorHAnsi" w:cs="Arial"/>
          <w:sz w:val="22"/>
          <w:szCs w:val="22"/>
        </w:rPr>
        <w:t>Да</w:t>
      </w:r>
      <w:r w:rsidRPr="00AC46BA">
        <w:rPr>
          <w:rFonts w:eastAsiaTheme="minorHAnsi" w:cs="Arial"/>
          <w:sz w:val="22"/>
          <w:szCs w:val="22"/>
          <w:lang w:val="sr-Latn-RS"/>
        </w:rPr>
        <w:t xml:space="preserve"> </w:t>
      </w:r>
      <w:r w:rsidRPr="00AC46BA">
        <w:rPr>
          <w:rFonts w:eastAsiaTheme="minorHAnsi" w:cs="Arial"/>
          <w:sz w:val="22"/>
          <w:szCs w:val="22"/>
        </w:rPr>
        <w:t>понуђач</w:t>
      </w:r>
      <w:r w:rsidRPr="00AC46BA">
        <w:rPr>
          <w:rFonts w:eastAsiaTheme="minorHAnsi" w:cs="Arial"/>
          <w:sz w:val="22"/>
          <w:szCs w:val="22"/>
          <w:lang w:val="sr-Latn-RS"/>
        </w:rPr>
        <w:t xml:space="preserve"> </w:t>
      </w:r>
      <w:r w:rsidRPr="00AC46BA">
        <w:rPr>
          <w:rFonts w:eastAsiaTheme="minorHAnsi" w:cs="Arial"/>
          <w:sz w:val="22"/>
          <w:szCs w:val="22"/>
        </w:rPr>
        <w:t>у</w:t>
      </w:r>
      <w:r w:rsidRPr="00AC46BA">
        <w:rPr>
          <w:rFonts w:eastAsiaTheme="minorHAnsi" w:cs="Arial"/>
          <w:sz w:val="22"/>
          <w:szCs w:val="22"/>
          <w:lang w:val="sr-Latn-RS"/>
        </w:rPr>
        <w:t xml:space="preserve"> </w:t>
      </w:r>
      <w:r w:rsidRPr="00AC46BA">
        <w:rPr>
          <w:rFonts w:eastAsiaTheme="minorHAnsi" w:cs="Arial"/>
          <w:sz w:val="22"/>
          <w:szCs w:val="22"/>
        </w:rPr>
        <w:t>пословању</w:t>
      </w:r>
      <w:r w:rsidRPr="00AC46BA">
        <w:rPr>
          <w:rFonts w:eastAsiaTheme="minorHAnsi" w:cs="Arial"/>
          <w:sz w:val="22"/>
          <w:szCs w:val="22"/>
          <w:lang w:val="sr-Latn-RS"/>
        </w:rPr>
        <w:t xml:space="preserve"> </w:t>
      </w:r>
      <w:r w:rsidRPr="00AC46BA">
        <w:rPr>
          <w:rFonts w:eastAsiaTheme="minorHAnsi" w:cs="Arial"/>
          <w:sz w:val="22"/>
          <w:szCs w:val="22"/>
        </w:rPr>
        <w:t>примење</w:t>
      </w:r>
      <w:r w:rsidRPr="00AC46BA">
        <w:rPr>
          <w:rFonts w:eastAsiaTheme="minorHAnsi" w:cs="Arial"/>
          <w:sz w:val="22"/>
          <w:szCs w:val="22"/>
          <w:lang w:val="sr-Cyrl-RS"/>
        </w:rPr>
        <w:t>њ</w:t>
      </w:r>
      <w:r w:rsidRPr="00AC46BA">
        <w:rPr>
          <w:rFonts w:eastAsiaTheme="minorHAnsi" w:cs="Arial"/>
          <w:sz w:val="22"/>
          <w:szCs w:val="22"/>
        </w:rPr>
        <w:t>ује</w:t>
      </w:r>
      <w:r w:rsidRPr="00AC46BA">
        <w:rPr>
          <w:rFonts w:eastAsiaTheme="minorHAnsi" w:cs="Arial"/>
          <w:sz w:val="22"/>
          <w:szCs w:val="22"/>
          <w:lang w:val="sr-Latn-RS"/>
        </w:rPr>
        <w:t xml:space="preserve"> </w:t>
      </w:r>
      <w:r w:rsidRPr="00AC46BA">
        <w:rPr>
          <w:rFonts w:eastAsiaTheme="minorHAnsi" w:cs="Arial"/>
          <w:sz w:val="22"/>
          <w:szCs w:val="22"/>
        </w:rPr>
        <w:t>стандарде</w:t>
      </w:r>
      <w:r w:rsidRPr="00AC46BA">
        <w:rPr>
          <w:rFonts w:eastAsiaTheme="minorHAnsi" w:cs="Arial"/>
          <w:sz w:val="22"/>
          <w:szCs w:val="22"/>
          <w:lang w:val="sr-Latn-RS"/>
        </w:rPr>
        <w:t xml:space="preserve"> </w:t>
      </w:r>
      <w:r w:rsidRPr="00AC46BA">
        <w:rPr>
          <w:rFonts w:eastAsiaTheme="minorHAnsi" w:cs="Arial"/>
          <w:sz w:val="22"/>
          <w:szCs w:val="22"/>
        </w:rPr>
        <w:t>квалитета</w:t>
      </w:r>
      <w:r w:rsidRPr="00AC46BA">
        <w:rPr>
          <w:rFonts w:eastAsiaTheme="minorHAnsi" w:cs="Arial"/>
          <w:sz w:val="22"/>
          <w:szCs w:val="22"/>
          <w:lang w:val="sr-Latn-RS"/>
        </w:rPr>
        <w:t xml:space="preserve"> </w:t>
      </w:r>
      <w:r w:rsidRPr="00AC46BA">
        <w:rPr>
          <w:rFonts w:eastAsiaTheme="minorHAnsi" w:cs="Arial"/>
          <w:sz w:val="22"/>
          <w:szCs w:val="22"/>
        </w:rPr>
        <w:t>и</w:t>
      </w:r>
      <w:r w:rsidRPr="00AC46BA">
        <w:rPr>
          <w:rFonts w:eastAsiaTheme="minorHAnsi" w:cs="Arial"/>
          <w:sz w:val="22"/>
          <w:szCs w:val="22"/>
          <w:lang w:val="sr-Latn-RS"/>
        </w:rPr>
        <w:t xml:space="preserve"> </w:t>
      </w:r>
      <w:r w:rsidRPr="00AC46BA">
        <w:rPr>
          <w:rFonts w:eastAsiaTheme="minorHAnsi" w:cs="Arial"/>
          <w:sz w:val="22"/>
          <w:szCs w:val="22"/>
        </w:rPr>
        <w:t>да</w:t>
      </w:r>
      <w:r w:rsidRPr="00AC46BA">
        <w:rPr>
          <w:rFonts w:eastAsiaTheme="minorHAnsi" w:cs="Arial"/>
          <w:sz w:val="22"/>
          <w:szCs w:val="22"/>
          <w:lang w:val="sr-Latn-RS"/>
        </w:rPr>
        <w:t xml:space="preserve"> </w:t>
      </w:r>
      <w:r w:rsidRPr="00AC46BA">
        <w:rPr>
          <w:rFonts w:eastAsiaTheme="minorHAnsi" w:cs="Arial"/>
          <w:sz w:val="22"/>
          <w:szCs w:val="22"/>
        </w:rPr>
        <w:t>поседује</w:t>
      </w:r>
      <w:r w:rsidRPr="00AC46BA">
        <w:rPr>
          <w:rFonts w:eastAsiaTheme="minorHAnsi" w:cs="Arial"/>
          <w:sz w:val="22"/>
          <w:szCs w:val="22"/>
          <w:lang w:val="sr-Latn-RS"/>
        </w:rPr>
        <w:t xml:space="preserve"> </w:t>
      </w:r>
      <w:r w:rsidRPr="00AC46BA">
        <w:rPr>
          <w:rFonts w:eastAsiaTheme="minorHAnsi" w:cs="Arial"/>
          <w:sz w:val="22"/>
          <w:szCs w:val="22"/>
        </w:rPr>
        <w:t>важећи</w:t>
      </w:r>
      <w:r w:rsidRPr="00AC46BA">
        <w:rPr>
          <w:rFonts w:eastAsiaTheme="minorHAnsi" w:cs="Arial"/>
          <w:sz w:val="22"/>
          <w:szCs w:val="22"/>
          <w:lang w:val="sr-Latn-RS"/>
        </w:rPr>
        <w:t xml:space="preserve"> </w:t>
      </w:r>
      <w:r w:rsidRPr="00AC46BA">
        <w:rPr>
          <w:rFonts w:eastAsiaTheme="minorHAnsi" w:cs="Arial"/>
          <w:sz w:val="22"/>
          <w:szCs w:val="22"/>
        </w:rPr>
        <w:t>сертификат</w:t>
      </w:r>
      <w:r w:rsidRPr="00AC46BA">
        <w:rPr>
          <w:rFonts w:eastAsiaTheme="minorHAnsi" w:cs="Arial"/>
          <w:sz w:val="22"/>
          <w:szCs w:val="22"/>
          <w:lang w:val="sr-Latn-RS"/>
        </w:rPr>
        <w:t xml:space="preserve"> </w:t>
      </w:r>
      <w:r w:rsidRPr="00AC46BA">
        <w:rPr>
          <w:rFonts w:eastAsiaTheme="minorHAnsi" w:cs="Arial"/>
          <w:sz w:val="22"/>
          <w:szCs w:val="22"/>
        </w:rPr>
        <w:t>о</w:t>
      </w:r>
      <w:r w:rsidRPr="00AC46BA">
        <w:rPr>
          <w:rFonts w:eastAsiaTheme="minorHAnsi" w:cs="Arial"/>
          <w:sz w:val="22"/>
          <w:szCs w:val="22"/>
          <w:lang w:val="sr-Latn-RS"/>
        </w:rPr>
        <w:t xml:space="preserve"> </w:t>
      </w:r>
      <w:r w:rsidRPr="00AC46BA">
        <w:rPr>
          <w:rFonts w:eastAsiaTheme="minorHAnsi" w:cs="Arial"/>
          <w:sz w:val="22"/>
          <w:szCs w:val="22"/>
        </w:rPr>
        <w:t>испуњености</w:t>
      </w:r>
      <w:r w:rsidRPr="00AC46BA">
        <w:rPr>
          <w:rFonts w:eastAsiaTheme="minorHAnsi" w:cs="Arial"/>
          <w:sz w:val="22"/>
          <w:szCs w:val="22"/>
          <w:lang w:val="sr-Latn-RS"/>
        </w:rPr>
        <w:t xml:space="preserve"> </w:t>
      </w:r>
      <w:r w:rsidRPr="00AC46BA">
        <w:rPr>
          <w:rFonts w:eastAsiaTheme="minorHAnsi" w:cs="Arial"/>
          <w:sz w:val="22"/>
          <w:szCs w:val="22"/>
        </w:rPr>
        <w:t>захтева</w:t>
      </w:r>
      <w:r w:rsidRPr="00AC46BA">
        <w:rPr>
          <w:rFonts w:eastAsiaTheme="minorHAnsi" w:cs="Arial"/>
          <w:sz w:val="22"/>
          <w:szCs w:val="22"/>
          <w:lang w:val="sr-Latn-RS"/>
        </w:rPr>
        <w:t xml:space="preserve"> </w:t>
      </w:r>
      <w:r w:rsidRPr="00AC46BA">
        <w:rPr>
          <w:rFonts w:eastAsiaTheme="minorHAnsi" w:cs="Arial"/>
          <w:sz w:val="22"/>
          <w:szCs w:val="22"/>
        </w:rPr>
        <w:t>стандарда</w:t>
      </w:r>
      <w:r w:rsidRPr="00AC46BA">
        <w:rPr>
          <w:rFonts w:eastAsiaTheme="minorHAnsi" w:cs="Arial"/>
          <w:sz w:val="22"/>
          <w:szCs w:val="22"/>
          <w:lang w:val="sr-Latn-RS"/>
        </w:rPr>
        <w:t xml:space="preserve">, </w:t>
      </w:r>
      <w:r w:rsidRPr="00AC46BA">
        <w:rPr>
          <w:rFonts w:eastAsiaTheme="minorHAnsi" w:cs="Arial"/>
          <w:sz w:val="22"/>
          <w:szCs w:val="22"/>
        </w:rPr>
        <w:t>и</w:t>
      </w:r>
      <w:r w:rsidRPr="00AC46BA">
        <w:rPr>
          <w:rFonts w:eastAsiaTheme="minorHAnsi" w:cs="Arial"/>
          <w:sz w:val="22"/>
          <w:szCs w:val="22"/>
          <w:lang w:val="sr-Latn-RS"/>
        </w:rPr>
        <w:t xml:space="preserve"> </w:t>
      </w:r>
      <w:r w:rsidRPr="00AC46BA">
        <w:rPr>
          <w:rFonts w:eastAsiaTheme="minorHAnsi" w:cs="Arial"/>
          <w:sz w:val="22"/>
          <w:szCs w:val="22"/>
        </w:rPr>
        <w:t>то</w:t>
      </w:r>
      <w:r w:rsidRPr="00AC46BA">
        <w:rPr>
          <w:rFonts w:eastAsiaTheme="minorHAnsi" w:cs="Arial"/>
          <w:sz w:val="22"/>
          <w:szCs w:val="22"/>
          <w:lang w:val="sr-Latn-RS"/>
        </w:rPr>
        <w:t>:</w:t>
      </w:r>
    </w:p>
    <w:p w14:paraId="27B094E0" w14:textId="77777777" w:rsidR="00AC46BA" w:rsidRPr="00AC46BA" w:rsidRDefault="00AC46BA" w:rsidP="00AC46BA">
      <w:pPr>
        <w:spacing w:after="200" w:line="276" w:lineRule="auto"/>
        <w:ind w:right="-180"/>
        <w:contextualSpacing/>
        <w:rPr>
          <w:rFonts w:eastAsiaTheme="minorHAnsi" w:cs="Arial"/>
          <w:sz w:val="22"/>
          <w:szCs w:val="22"/>
          <w:lang w:val="sr-Latn-RS"/>
        </w:rPr>
      </w:pPr>
      <w:r w:rsidRPr="00AC46BA">
        <w:rPr>
          <w:rFonts w:eastAsiaTheme="minorHAnsi" w:cs="Arial"/>
          <w:sz w:val="22"/>
          <w:szCs w:val="22"/>
        </w:rPr>
        <w:t>а</w:t>
      </w:r>
      <w:r w:rsidRPr="00AC46BA">
        <w:rPr>
          <w:rFonts w:eastAsiaTheme="minorHAnsi" w:cs="Arial"/>
          <w:sz w:val="22"/>
          <w:szCs w:val="22"/>
          <w:lang w:val="sr-Latn-RS"/>
        </w:rPr>
        <w:t>) SRPS ISO 9001:2008 (</w:t>
      </w:r>
      <w:r w:rsidRPr="00AC46BA">
        <w:rPr>
          <w:rFonts w:eastAsiaTheme="minorHAnsi" w:cs="Arial"/>
          <w:sz w:val="22"/>
          <w:szCs w:val="22"/>
        </w:rPr>
        <w:t>систем</w:t>
      </w:r>
      <w:r w:rsidRPr="00AC46BA">
        <w:rPr>
          <w:rFonts w:eastAsiaTheme="minorHAnsi" w:cs="Arial"/>
          <w:sz w:val="22"/>
          <w:szCs w:val="22"/>
          <w:lang w:val="sr-Latn-RS"/>
        </w:rPr>
        <w:t xml:space="preserve"> </w:t>
      </w:r>
      <w:r w:rsidRPr="00AC46BA">
        <w:rPr>
          <w:rFonts w:eastAsiaTheme="minorHAnsi" w:cs="Arial"/>
          <w:sz w:val="22"/>
          <w:szCs w:val="22"/>
        </w:rPr>
        <w:t>менаџмента</w:t>
      </w:r>
      <w:r w:rsidRPr="00AC46BA">
        <w:rPr>
          <w:rFonts w:eastAsiaTheme="minorHAnsi" w:cs="Arial"/>
          <w:sz w:val="22"/>
          <w:szCs w:val="22"/>
          <w:lang w:val="sr-Latn-RS"/>
        </w:rPr>
        <w:t xml:space="preserve"> </w:t>
      </w:r>
      <w:r w:rsidRPr="00AC46BA">
        <w:rPr>
          <w:rFonts w:eastAsiaTheme="minorHAnsi" w:cs="Arial"/>
          <w:sz w:val="22"/>
          <w:szCs w:val="22"/>
        </w:rPr>
        <w:t>квалитетом</w:t>
      </w:r>
      <w:r w:rsidRPr="00AC46BA">
        <w:rPr>
          <w:rFonts w:eastAsiaTheme="minorHAnsi" w:cs="Arial"/>
          <w:sz w:val="22"/>
          <w:szCs w:val="22"/>
          <w:lang w:val="sr-Latn-RS"/>
        </w:rPr>
        <w:t>);</w:t>
      </w:r>
    </w:p>
    <w:p w14:paraId="3C4C0C99" w14:textId="77777777" w:rsidR="00AC46BA" w:rsidRPr="00AC46BA" w:rsidRDefault="00AC46BA" w:rsidP="00AC46BA">
      <w:pPr>
        <w:spacing w:after="200" w:line="276" w:lineRule="auto"/>
        <w:ind w:right="-180"/>
        <w:contextualSpacing/>
        <w:rPr>
          <w:rFonts w:eastAsiaTheme="minorHAnsi" w:cs="Arial"/>
          <w:sz w:val="22"/>
          <w:szCs w:val="22"/>
          <w:lang w:val="sr-Latn-RS"/>
        </w:rPr>
      </w:pPr>
      <w:r w:rsidRPr="00AC46BA">
        <w:rPr>
          <w:rFonts w:eastAsiaTheme="minorHAnsi" w:cs="Arial"/>
          <w:sz w:val="22"/>
          <w:szCs w:val="22"/>
        </w:rPr>
        <w:t>б</w:t>
      </w:r>
      <w:r w:rsidRPr="00AC46BA">
        <w:rPr>
          <w:rFonts w:eastAsiaTheme="minorHAnsi" w:cs="Arial"/>
          <w:sz w:val="22"/>
          <w:szCs w:val="22"/>
          <w:lang w:val="sr-Latn-RS"/>
        </w:rPr>
        <w:t>) SRPS ISO 14001:2005 (</w:t>
      </w:r>
      <w:r w:rsidRPr="00AC46BA">
        <w:rPr>
          <w:rFonts w:eastAsiaTheme="minorHAnsi" w:cs="Arial"/>
          <w:sz w:val="22"/>
          <w:szCs w:val="22"/>
        </w:rPr>
        <w:t>систем</w:t>
      </w:r>
      <w:r w:rsidRPr="00AC46BA">
        <w:rPr>
          <w:rFonts w:eastAsiaTheme="minorHAnsi" w:cs="Arial"/>
          <w:sz w:val="22"/>
          <w:szCs w:val="22"/>
          <w:lang w:val="sr-Latn-RS"/>
        </w:rPr>
        <w:t xml:space="preserve"> </w:t>
      </w:r>
      <w:r w:rsidRPr="00AC46BA">
        <w:rPr>
          <w:rFonts w:eastAsiaTheme="minorHAnsi" w:cs="Arial"/>
          <w:sz w:val="22"/>
          <w:szCs w:val="22"/>
        </w:rPr>
        <w:t>менаџмента</w:t>
      </w:r>
      <w:r w:rsidRPr="00AC46BA">
        <w:rPr>
          <w:rFonts w:eastAsiaTheme="minorHAnsi" w:cs="Arial"/>
          <w:sz w:val="22"/>
          <w:szCs w:val="22"/>
          <w:lang w:val="sr-Latn-RS"/>
        </w:rPr>
        <w:t xml:space="preserve"> </w:t>
      </w:r>
      <w:r w:rsidRPr="00AC46BA">
        <w:rPr>
          <w:rFonts w:eastAsiaTheme="minorHAnsi" w:cs="Arial"/>
          <w:sz w:val="22"/>
          <w:szCs w:val="22"/>
        </w:rPr>
        <w:t>заштитом</w:t>
      </w:r>
      <w:r w:rsidRPr="00AC46BA">
        <w:rPr>
          <w:rFonts w:eastAsiaTheme="minorHAnsi" w:cs="Arial"/>
          <w:sz w:val="22"/>
          <w:szCs w:val="22"/>
          <w:lang w:val="sr-Latn-RS"/>
        </w:rPr>
        <w:t xml:space="preserve"> </w:t>
      </w:r>
      <w:r w:rsidRPr="00AC46BA">
        <w:rPr>
          <w:rFonts w:eastAsiaTheme="minorHAnsi" w:cs="Arial"/>
          <w:sz w:val="22"/>
          <w:szCs w:val="22"/>
        </w:rPr>
        <w:t>животне</w:t>
      </w:r>
      <w:r w:rsidRPr="00AC46BA">
        <w:rPr>
          <w:rFonts w:eastAsiaTheme="minorHAnsi" w:cs="Arial"/>
          <w:sz w:val="22"/>
          <w:szCs w:val="22"/>
          <w:lang w:val="sr-Latn-RS"/>
        </w:rPr>
        <w:t xml:space="preserve"> </w:t>
      </w:r>
      <w:r w:rsidRPr="00AC46BA">
        <w:rPr>
          <w:rFonts w:eastAsiaTheme="minorHAnsi" w:cs="Arial"/>
          <w:sz w:val="22"/>
          <w:szCs w:val="22"/>
        </w:rPr>
        <w:t>средине</w:t>
      </w:r>
      <w:r w:rsidRPr="00AC46BA">
        <w:rPr>
          <w:rFonts w:eastAsiaTheme="minorHAnsi" w:cs="Arial"/>
          <w:sz w:val="22"/>
          <w:szCs w:val="22"/>
          <w:lang w:val="sr-Latn-RS"/>
        </w:rPr>
        <w:t>);</w:t>
      </w:r>
    </w:p>
    <w:p w14:paraId="4C8C1E67" w14:textId="77777777" w:rsidR="00AC46BA" w:rsidRPr="00AC46BA" w:rsidRDefault="00AC46BA" w:rsidP="00AC46BA">
      <w:pPr>
        <w:spacing w:after="200" w:line="276" w:lineRule="auto"/>
        <w:ind w:right="-180"/>
        <w:contextualSpacing/>
        <w:rPr>
          <w:rFonts w:eastAsiaTheme="minorHAnsi" w:cs="Arial"/>
          <w:sz w:val="22"/>
          <w:szCs w:val="22"/>
          <w:lang w:val="sr-Cyrl-CS"/>
        </w:rPr>
      </w:pPr>
      <w:r w:rsidRPr="00AC46BA">
        <w:rPr>
          <w:rFonts w:eastAsiaTheme="minorHAnsi" w:cs="Arial"/>
          <w:sz w:val="22"/>
          <w:szCs w:val="22"/>
        </w:rPr>
        <w:t>в</w:t>
      </w:r>
      <w:r w:rsidRPr="00AC46BA">
        <w:rPr>
          <w:rFonts w:eastAsiaTheme="minorHAnsi" w:cs="Arial"/>
          <w:sz w:val="22"/>
          <w:szCs w:val="22"/>
          <w:lang w:val="sr-Latn-RS"/>
        </w:rPr>
        <w:t>) SRPS OHSAS 18001:2008 (</w:t>
      </w:r>
      <w:r w:rsidRPr="00AC46BA">
        <w:rPr>
          <w:rFonts w:eastAsiaTheme="minorHAnsi" w:cs="Arial"/>
          <w:sz w:val="22"/>
          <w:szCs w:val="22"/>
        </w:rPr>
        <w:t>систем</w:t>
      </w:r>
      <w:r w:rsidRPr="00AC46BA">
        <w:rPr>
          <w:rFonts w:eastAsiaTheme="minorHAnsi" w:cs="Arial"/>
          <w:sz w:val="22"/>
          <w:szCs w:val="22"/>
          <w:lang w:val="sr-Latn-RS"/>
        </w:rPr>
        <w:t xml:space="preserve"> </w:t>
      </w:r>
      <w:r w:rsidRPr="00AC46BA">
        <w:rPr>
          <w:rFonts w:eastAsiaTheme="minorHAnsi" w:cs="Arial"/>
          <w:sz w:val="22"/>
          <w:szCs w:val="22"/>
        </w:rPr>
        <w:t>управљања</w:t>
      </w:r>
      <w:r w:rsidRPr="00AC46BA">
        <w:rPr>
          <w:rFonts w:eastAsiaTheme="minorHAnsi" w:cs="Arial"/>
          <w:sz w:val="22"/>
          <w:szCs w:val="22"/>
          <w:lang w:val="sr-Latn-RS"/>
        </w:rPr>
        <w:t xml:space="preserve"> </w:t>
      </w:r>
      <w:r w:rsidRPr="00AC46BA">
        <w:rPr>
          <w:rFonts w:eastAsiaTheme="minorHAnsi" w:cs="Arial"/>
          <w:sz w:val="22"/>
          <w:szCs w:val="22"/>
        </w:rPr>
        <w:t>заштитом</w:t>
      </w:r>
      <w:r w:rsidRPr="00AC46BA">
        <w:rPr>
          <w:rFonts w:eastAsiaTheme="minorHAnsi" w:cs="Arial"/>
          <w:sz w:val="22"/>
          <w:szCs w:val="22"/>
          <w:lang w:val="sr-Latn-RS"/>
        </w:rPr>
        <w:t xml:space="preserve"> </w:t>
      </w:r>
      <w:r w:rsidRPr="00AC46BA">
        <w:rPr>
          <w:rFonts w:eastAsiaTheme="minorHAnsi" w:cs="Arial"/>
          <w:sz w:val="22"/>
          <w:szCs w:val="22"/>
        </w:rPr>
        <w:t>и</w:t>
      </w:r>
      <w:r w:rsidRPr="00AC46BA">
        <w:rPr>
          <w:rFonts w:eastAsiaTheme="minorHAnsi" w:cs="Arial"/>
          <w:sz w:val="22"/>
          <w:szCs w:val="22"/>
          <w:lang w:val="sr-Latn-RS"/>
        </w:rPr>
        <w:t xml:space="preserve"> </w:t>
      </w:r>
      <w:r w:rsidRPr="00AC46BA">
        <w:rPr>
          <w:rFonts w:eastAsiaTheme="minorHAnsi" w:cs="Arial"/>
          <w:sz w:val="22"/>
          <w:szCs w:val="22"/>
        </w:rPr>
        <w:t>безбедношћу</w:t>
      </w:r>
      <w:r w:rsidRPr="00AC46BA">
        <w:rPr>
          <w:rFonts w:eastAsiaTheme="minorHAnsi" w:cs="Arial"/>
          <w:sz w:val="22"/>
          <w:szCs w:val="22"/>
          <w:lang w:val="sr-Latn-RS"/>
        </w:rPr>
        <w:t xml:space="preserve"> </w:t>
      </w:r>
      <w:r w:rsidRPr="00AC46BA">
        <w:rPr>
          <w:rFonts w:eastAsiaTheme="minorHAnsi" w:cs="Arial"/>
          <w:sz w:val="22"/>
          <w:szCs w:val="22"/>
        </w:rPr>
        <w:t>на</w:t>
      </w:r>
      <w:r w:rsidRPr="00AC46BA">
        <w:rPr>
          <w:rFonts w:eastAsiaTheme="minorHAnsi" w:cs="Arial"/>
          <w:sz w:val="22"/>
          <w:szCs w:val="22"/>
          <w:lang w:val="sr-Latn-RS"/>
        </w:rPr>
        <w:t xml:space="preserve"> </w:t>
      </w:r>
      <w:r w:rsidRPr="00AC46BA">
        <w:rPr>
          <w:rFonts w:eastAsiaTheme="minorHAnsi" w:cs="Arial"/>
          <w:sz w:val="22"/>
          <w:szCs w:val="22"/>
        </w:rPr>
        <w:t>раду</w:t>
      </w:r>
      <w:r w:rsidRPr="00AC46BA">
        <w:rPr>
          <w:rFonts w:eastAsiaTheme="minorHAnsi" w:cs="Arial"/>
          <w:sz w:val="22"/>
          <w:szCs w:val="22"/>
          <w:lang w:val="sr-Latn-RS"/>
        </w:rPr>
        <w:t xml:space="preserve">); </w:t>
      </w:r>
    </w:p>
    <w:p w14:paraId="36772092" w14:textId="77777777" w:rsidR="00AC46BA" w:rsidRPr="00AC46BA" w:rsidRDefault="00AC46BA" w:rsidP="00AC46BA">
      <w:pPr>
        <w:spacing w:after="200" w:line="276" w:lineRule="auto"/>
        <w:ind w:right="-180"/>
        <w:contextualSpacing/>
        <w:rPr>
          <w:rFonts w:eastAsiaTheme="minorHAnsi" w:cs="Arial"/>
          <w:sz w:val="22"/>
          <w:szCs w:val="22"/>
          <w:lang w:val="sr-Cyrl-CS"/>
        </w:rPr>
      </w:pPr>
      <w:r w:rsidRPr="00AC46BA">
        <w:rPr>
          <w:rFonts w:eastAsiaTheme="minorHAnsi" w:cs="Arial"/>
          <w:sz w:val="22"/>
          <w:szCs w:val="22"/>
          <w:lang w:val="sr-Cyrl-CS"/>
        </w:rPr>
        <w:t xml:space="preserve">г) </w:t>
      </w:r>
      <w:r w:rsidRPr="00AC46BA">
        <w:rPr>
          <w:rFonts w:eastAsiaTheme="minorHAnsi" w:cs="Arial"/>
          <w:sz w:val="22"/>
          <w:szCs w:val="22"/>
        </w:rPr>
        <w:t>SRPS</w:t>
      </w:r>
      <w:r w:rsidRPr="00AC46BA">
        <w:rPr>
          <w:rFonts w:eastAsiaTheme="minorHAnsi" w:cs="Arial"/>
          <w:sz w:val="22"/>
          <w:szCs w:val="22"/>
          <w:lang w:val="sr-Cyrl-CS"/>
        </w:rPr>
        <w:t xml:space="preserve"> </w:t>
      </w:r>
      <w:r w:rsidRPr="00AC46BA">
        <w:rPr>
          <w:rFonts w:eastAsiaTheme="minorHAnsi" w:cs="Arial"/>
          <w:sz w:val="22"/>
          <w:szCs w:val="22"/>
        </w:rPr>
        <w:t>A</w:t>
      </w:r>
      <w:r w:rsidRPr="00AC46BA">
        <w:rPr>
          <w:rFonts w:eastAsiaTheme="minorHAnsi" w:cs="Arial"/>
          <w:sz w:val="22"/>
          <w:szCs w:val="22"/>
          <w:lang w:val="sr-Cyrl-CS"/>
        </w:rPr>
        <w:t>.</w:t>
      </w:r>
      <w:r w:rsidRPr="00AC46BA">
        <w:rPr>
          <w:rFonts w:eastAsiaTheme="minorHAnsi" w:cs="Arial"/>
          <w:sz w:val="22"/>
          <w:szCs w:val="22"/>
        </w:rPr>
        <w:t>L</w:t>
      </w:r>
      <w:r w:rsidRPr="00AC46BA">
        <w:rPr>
          <w:rFonts w:eastAsiaTheme="minorHAnsi" w:cs="Arial"/>
          <w:sz w:val="22"/>
          <w:szCs w:val="22"/>
          <w:lang w:val="sr-Cyrl-CS"/>
        </w:rPr>
        <w:t>2.002:20</w:t>
      </w:r>
      <w:r w:rsidRPr="00AC46BA">
        <w:rPr>
          <w:rFonts w:eastAsiaTheme="minorHAnsi" w:cs="Arial"/>
          <w:sz w:val="22"/>
          <w:szCs w:val="22"/>
          <w:lang w:val="sr-Cyrl-RS"/>
        </w:rPr>
        <w:t>15</w:t>
      </w:r>
      <w:r w:rsidRPr="00AC46BA">
        <w:rPr>
          <w:rFonts w:eastAsiaTheme="minorHAnsi" w:cs="Arial"/>
          <w:sz w:val="22"/>
          <w:szCs w:val="22"/>
          <w:lang w:val="sr-Cyrl-CS"/>
        </w:rPr>
        <w:t xml:space="preserve"> за област физичка заштита објеката, лица, јавних скупова, менаџмент из контролног центра и копија Извештаја о контролисању у области физичке заштите објеката и област менаџмента из контролног центра.</w:t>
      </w:r>
    </w:p>
    <w:p w14:paraId="13296200" w14:textId="77777777" w:rsidR="00AC46BA" w:rsidRPr="00AC46BA" w:rsidRDefault="00AC46BA" w:rsidP="00AC46BA">
      <w:pPr>
        <w:spacing w:after="200" w:line="276" w:lineRule="auto"/>
        <w:ind w:right="-180"/>
        <w:contextualSpacing/>
        <w:rPr>
          <w:rFonts w:eastAsiaTheme="minorHAnsi" w:cs="Arial"/>
          <w:sz w:val="22"/>
          <w:szCs w:val="22"/>
          <w:lang w:val="sr-Cyrl-CS"/>
        </w:rPr>
      </w:pPr>
    </w:p>
    <w:p w14:paraId="35A14F20" w14:textId="77777777" w:rsidR="00AC46BA" w:rsidRPr="00AC46BA" w:rsidRDefault="00AC46BA" w:rsidP="00AC46BA">
      <w:pPr>
        <w:spacing w:after="200" w:line="276" w:lineRule="auto"/>
        <w:ind w:right="-180"/>
        <w:contextualSpacing/>
        <w:rPr>
          <w:rFonts w:eastAsiaTheme="minorHAnsi" w:cs="Arial"/>
          <w:sz w:val="22"/>
          <w:szCs w:val="22"/>
          <w:u w:val="single"/>
        </w:rPr>
      </w:pPr>
      <w:r w:rsidRPr="00AC46BA">
        <w:rPr>
          <w:rFonts w:eastAsiaTheme="minorHAnsi" w:cs="Arial"/>
          <w:sz w:val="22"/>
          <w:szCs w:val="22"/>
          <w:u w:val="single"/>
        </w:rPr>
        <w:t xml:space="preserve">Доказ: </w:t>
      </w:r>
    </w:p>
    <w:p w14:paraId="10E61234" w14:textId="1D0D18CE" w:rsidR="004B03CD" w:rsidRDefault="00AC46BA" w:rsidP="004B03CD">
      <w:pPr>
        <w:numPr>
          <w:ilvl w:val="0"/>
          <w:numId w:val="21"/>
        </w:numPr>
        <w:spacing w:after="200" w:line="276" w:lineRule="auto"/>
        <w:ind w:left="567" w:right="-180" w:hanging="567"/>
        <w:contextualSpacing/>
        <w:rPr>
          <w:rFonts w:eastAsiaTheme="minorHAnsi" w:cs="Arial"/>
          <w:sz w:val="22"/>
          <w:szCs w:val="22"/>
          <w:lang w:val="sr-Cyrl-CS"/>
        </w:rPr>
      </w:pPr>
      <w:r w:rsidRPr="00AC46BA">
        <w:rPr>
          <w:rFonts w:eastAsiaTheme="minorHAnsi" w:cs="Arial"/>
          <w:sz w:val="22"/>
          <w:szCs w:val="22"/>
          <w:lang w:val="sr-Cyrl-CS"/>
        </w:rPr>
        <w:t xml:space="preserve"> Списак извршених услуга са Потврдом референтног наручиоца дата под пуном материјалном и кривичном одговорношћу да је понуђач успешно пружао услугу која </w:t>
      </w:r>
      <w:r w:rsidR="004B03CD">
        <w:rPr>
          <w:rFonts w:eastAsiaTheme="minorHAnsi" w:cs="Arial"/>
          <w:sz w:val="22"/>
          <w:szCs w:val="22"/>
          <w:lang w:val="sr-Cyrl-CS"/>
        </w:rPr>
        <w:t xml:space="preserve"> </w:t>
      </w:r>
      <w:r w:rsidRPr="00AC46BA">
        <w:rPr>
          <w:rFonts w:eastAsiaTheme="minorHAnsi" w:cs="Arial"/>
          <w:sz w:val="22"/>
          <w:szCs w:val="22"/>
          <w:lang w:val="sr-Cyrl-CS"/>
        </w:rPr>
        <w:t xml:space="preserve">је предмет јавне набавке. </w:t>
      </w:r>
    </w:p>
    <w:p w14:paraId="1A7D4BF6" w14:textId="77777777" w:rsidR="004B03CD" w:rsidRPr="004B03CD" w:rsidRDefault="004B03CD" w:rsidP="004B03CD">
      <w:pPr>
        <w:spacing w:after="200" w:line="276" w:lineRule="auto"/>
        <w:ind w:left="567" w:right="-180"/>
        <w:contextualSpacing/>
        <w:rPr>
          <w:rFonts w:eastAsiaTheme="minorHAnsi" w:cs="Arial"/>
          <w:sz w:val="22"/>
          <w:szCs w:val="22"/>
          <w:lang w:val="sr-Cyrl-CS"/>
        </w:rPr>
      </w:pPr>
    </w:p>
    <w:p w14:paraId="2BC61BA5" w14:textId="77777777" w:rsidR="004B03CD" w:rsidRDefault="00AC46BA" w:rsidP="004B03CD">
      <w:pPr>
        <w:numPr>
          <w:ilvl w:val="0"/>
          <w:numId w:val="21"/>
        </w:numPr>
        <w:spacing w:after="200" w:line="276" w:lineRule="auto"/>
        <w:ind w:left="601" w:right="-180" w:hanging="601"/>
        <w:contextualSpacing/>
        <w:rPr>
          <w:rFonts w:eastAsiaTheme="minorHAnsi" w:cs="Arial"/>
          <w:sz w:val="22"/>
          <w:szCs w:val="22"/>
          <w:lang w:val="sr-Cyrl-RS"/>
        </w:rPr>
      </w:pPr>
      <w:r w:rsidRPr="00AC46BA">
        <w:rPr>
          <w:rFonts w:eastAsiaTheme="minorHAnsi" w:cs="Arial"/>
          <w:sz w:val="22"/>
          <w:szCs w:val="22"/>
          <w:lang w:val="sr-Cyrl-RS"/>
        </w:rPr>
        <w:t>фотокопије</w:t>
      </w:r>
      <w:r w:rsidRPr="00AC46BA">
        <w:rPr>
          <w:rFonts w:eastAsiaTheme="minorHAnsi" w:cs="Arial"/>
          <w:sz w:val="22"/>
          <w:szCs w:val="22"/>
          <w:lang w:val="sr-Cyrl-CS"/>
        </w:rPr>
        <w:t xml:space="preserve"> сертификат</w:t>
      </w:r>
      <w:r w:rsidRPr="00AC46BA">
        <w:rPr>
          <w:rFonts w:eastAsiaTheme="minorHAnsi" w:cs="Arial"/>
          <w:sz w:val="22"/>
          <w:szCs w:val="22"/>
          <w:lang w:val="sr-Cyrl-RS"/>
        </w:rPr>
        <w:t>а</w:t>
      </w:r>
      <w:r w:rsidRPr="00AC46BA">
        <w:rPr>
          <w:rFonts w:eastAsiaTheme="minorHAnsi" w:cs="Arial"/>
          <w:sz w:val="22"/>
          <w:szCs w:val="22"/>
          <w:lang w:val="sr-Cyrl-CS"/>
        </w:rPr>
        <w:t xml:space="preserve"> и фотокопију акредитације од акредитационог тела Србије за сертификациону кућу која је издала сертификате</w:t>
      </w:r>
      <w:r w:rsidRPr="00AC46BA">
        <w:rPr>
          <w:rFonts w:eastAsiaTheme="minorHAnsi" w:cs="Arial"/>
          <w:sz w:val="22"/>
          <w:szCs w:val="22"/>
          <w:lang w:val="sr-Latn-RS"/>
        </w:rPr>
        <w:t xml:space="preserve"> </w:t>
      </w:r>
      <w:r w:rsidRPr="00AC46BA">
        <w:rPr>
          <w:rFonts w:eastAsiaTheme="minorHAnsi" w:cs="Arial"/>
          <w:sz w:val="22"/>
          <w:szCs w:val="22"/>
          <w:lang w:val="sr-Cyrl-RS"/>
        </w:rPr>
        <w:t>наведене под тачком а, б и в.</w:t>
      </w:r>
      <w:r w:rsidRPr="00AC46BA">
        <w:rPr>
          <w:rFonts w:eastAsiaTheme="minorHAnsi" w:cs="Arial"/>
          <w:sz w:val="22"/>
          <w:szCs w:val="22"/>
          <w:lang w:val="sr-Latn-RS"/>
        </w:rPr>
        <w:t xml:space="preserve"> </w:t>
      </w:r>
      <w:r w:rsidRPr="00AC46BA">
        <w:rPr>
          <w:rFonts w:eastAsiaTheme="minorHAnsi" w:cs="Arial"/>
          <w:sz w:val="22"/>
          <w:szCs w:val="22"/>
          <w:lang w:val="sr-Cyrl-CS"/>
        </w:rPr>
        <w:t>.</w:t>
      </w:r>
      <w:r w:rsidRPr="00AC46BA">
        <w:rPr>
          <w:rFonts w:eastAsiaTheme="minorHAnsi" w:cs="Arial"/>
          <w:sz w:val="22"/>
          <w:szCs w:val="22"/>
          <w:lang w:val="sr-Cyrl-RS"/>
        </w:rPr>
        <w:t xml:space="preserve"> Уколико је сертификат у целости на страном језику, поред фотокопије сертификата треба доставити и превод на српски језик, оверен од стране судског </w:t>
      </w:r>
      <w:r w:rsidRPr="00AC46BA">
        <w:rPr>
          <w:rFonts w:eastAsiaTheme="minorHAnsi" w:cs="Arial"/>
          <w:sz w:val="22"/>
          <w:szCs w:val="22"/>
          <w:lang w:val="sr-Cyrl-CS"/>
        </w:rPr>
        <w:t>преводиоца</w:t>
      </w:r>
      <w:r w:rsidRPr="00AC46BA">
        <w:rPr>
          <w:rFonts w:eastAsiaTheme="minorHAnsi" w:cs="Arial"/>
          <w:sz w:val="22"/>
          <w:szCs w:val="22"/>
          <w:lang w:val="sr-Cyrl-RS"/>
        </w:rPr>
        <w:t>. Сви достављени важећи сертификати морају бити издати до дана подношења понуда.</w:t>
      </w:r>
    </w:p>
    <w:p w14:paraId="6494C8E9" w14:textId="1DCE0F49" w:rsidR="004B03CD" w:rsidRDefault="004B03CD" w:rsidP="004B03CD">
      <w:pPr>
        <w:pStyle w:val="ListParagraph"/>
        <w:numPr>
          <w:ilvl w:val="0"/>
          <w:numId w:val="21"/>
        </w:numPr>
        <w:spacing w:after="200" w:line="276" w:lineRule="auto"/>
        <w:ind w:left="567" w:right="-180" w:hanging="567"/>
        <w:rPr>
          <w:rFonts w:eastAsiaTheme="minorHAnsi" w:cs="Arial"/>
          <w:sz w:val="22"/>
          <w:szCs w:val="22"/>
          <w:lang w:val="sr-Cyrl-RS"/>
        </w:rPr>
      </w:pPr>
      <w:r w:rsidRPr="004B03CD">
        <w:rPr>
          <w:rFonts w:eastAsiaTheme="minorHAnsi" w:cs="Arial"/>
          <w:sz w:val="22"/>
          <w:szCs w:val="22"/>
        </w:rPr>
        <w:t>фотокопија сертификата о усаглашености са SRPS А.L2.002:2015</w:t>
      </w:r>
      <w:r w:rsidRPr="004B03CD">
        <w:rPr>
          <w:rFonts w:eastAsiaTheme="minorHAnsi" w:cs="Arial"/>
          <w:sz w:val="22"/>
          <w:szCs w:val="22"/>
          <w:lang w:val="sr-Cyrl-RS"/>
        </w:rPr>
        <w:t xml:space="preserve"> (тачка г.)</w:t>
      </w:r>
      <w:r w:rsidRPr="004B03CD">
        <w:rPr>
          <w:rFonts w:eastAsiaTheme="minorHAnsi" w:cs="Arial"/>
          <w:sz w:val="22"/>
          <w:szCs w:val="22"/>
        </w:rPr>
        <w:t xml:space="preserve"> за област физичке заштите објеката, лица, јавних скупова и менаџмент из контролног центра, са копијом Извештаја о контролисању у области физичке заштите објеката и области менаџмента из контролног центра – који морају имати оцене ОДЛИЧАН</w:t>
      </w:r>
      <w:r w:rsidRPr="004B03CD">
        <w:rPr>
          <w:rFonts w:eastAsiaTheme="minorHAnsi" w:cs="Arial"/>
          <w:sz w:val="22"/>
          <w:szCs w:val="22"/>
          <w:lang w:val="sr-Cyrl-RS"/>
        </w:rPr>
        <w:t>''</w:t>
      </w:r>
      <w:r>
        <w:rPr>
          <w:rFonts w:eastAsiaTheme="minorHAnsi" w:cs="Arial"/>
          <w:sz w:val="22"/>
          <w:szCs w:val="22"/>
          <w:lang w:val="sr-Cyrl-RS"/>
        </w:rPr>
        <w:t>.</w:t>
      </w:r>
    </w:p>
    <w:p w14:paraId="71164102" w14:textId="77777777" w:rsidR="004B03CD" w:rsidRDefault="004B03CD" w:rsidP="004B03CD">
      <w:pPr>
        <w:pStyle w:val="ListParagraph"/>
        <w:spacing w:after="200" w:line="276" w:lineRule="auto"/>
        <w:ind w:left="567" w:right="-180"/>
        <w:rPr>
          <w:rFonts w:eastAsiaTheme="minorHAnsi" w:cs="Arial"/>
          <w:sz w:val="22"/>
          <w:szCs w:val="22"/>
          <w:lang w:val="sr-Cyrl-RS"/>
        </w:rPr>
      </w:pPr>
    </w:p>
    <w:p w14:paraId="53D7EDE3" w14:textId="2D56AC21" w:rsidR="004B03CD" w:rsidRDefault="004B03CD" w:rsidP="004B03CD">
      <w:pPr>
        <w:pStyle w:val="ListParagraph"/>
        <w:spacing w:after="200" w:line="276" w:lineRule="auto"/>
        <w:ind w:left="567" w:right="-180"/>
        <w:jc w:val="center"/>
        <w:rPr>
          <w:rFonts w:eastAsiaTheme="minorHAnsi" w:cs="Arial"/>
          <w:sz w:val="22"/>
          <w:szCs w:val="22"/>
          <w:lang w:val="sr-Cyrl-RS"/>
        </w:rPr>
      </w:pPr>
      <w:r>
        <w:rPr>
          <w:rFonts w:eastAsiaTheme="minorHAnsi" w:cs="Arial"/>
          <w:sz w:val="22"/>
          <w:szCs w:val="22"/>
          <w:lang w:val="sr-Cyrl-RS"/>
        </w:rPr>
        <w:t>4.</w:t>
      </w:r>
    </w:p>
    <w:p w14:paraId="7DC8CD74" w14:textId="35A1D78B" w:rsidR="004B03CD" w:rsidRDefault="004B03CD" w:rsidP="004B03CD">
      <w:pPr>
        <w:spacing w:after="200" w:line="276" w:lineRule="auto"/>
        <w:ind w:right="-180"/>
        <w:rPr>
          <w:rFonts w:eastAsiaTheme="minorHAnsi" w:cs="Arial"/>
          <w:sz w:val="22"/>
          <w:szCs w:val="22"/>
          <w:lang w:val="sr-Cyrl-RS"/>
        </w:rPr>
      </w:pPr>
      <w:r w:rsidRPr="004B03CD">
        <w:rPr>
          <w:rFonts w:eastAsiaTheme="minorHAnsi" w:cs="Arial"/>
          <w:sz w:val="22"/>
          <w:szCs w:val="22"/>
          <w:lang w:val="sr-Cyrl-RS"/>
        </w:rPr>
        <w:t>У конкурсној документац</w:t>
      </w:r>
      <w:r>
        <w:rPr>
          <w:rFonts w:eastAsiaTheme="minorHAnsi" w:cs="Arial"/>
          <w:sz w:val="22"/>
          <w:szCs w:val="22"/>
          <w:lang w:val="sr-Cyrl-RS"/>
        </w:rPr>
        <w:t>ији</w:t>
      </w:r>
      <w:r w:rsidRPr="004B03CD">
        <w:rPr>
          <w:rFonts w:eastAsiaTheme="minorHAnsi" w:cs="Arial"/>
          <w:sz w:val="22"/>
          <w:szCs w:val="22"/>
          <w:lang w:val="sr-Cyrl-RS"/>
        </w:rPr>
        <w:t xml:space="preserve"> у делу 4. УСЛОВИ ЗА УЧЕШЋЕ У ПОСТУПКУ ЈАВНЕ НАБАВКЕ ИЗ ЧЛ. 75. И 76. ЗАКОНА О ЈАВНИМ НАБАВКАМА И УПУТСТВО КАКО СЕ ДОКАЗУЈЕ ИСПУЊЕНОСТ ТИХ УСЛОВА</w:t>
      </w:r>
      <w:r w:rsidR="00BB45ED">
        <w:rPr>
          <w:rFonts w:eastAsiaTheme="minorHAnsi" w:cs="Arial"/>
          <w:sz w:val="22"/>
          <w:szCs w:val="22"/>
          <w:lang w:val="sr-Cyrl-RS"/>
        </w:rPr>
        <w:t>, у оквиру позиције 8. у</w:t>
      </w:r>
      <w:r w:rsidR="00472486">
        <w:rPr>
          <w:rFonts w:eastAsiaTheme="minorHAnsi" w:cs="Arial"/>
          <w:sz w:val="22"/>
          <w:szCs w:val="22"/>
          <w:lang w:val="sr-Cyrl-RS"/>
        </w:rPr>
        <w:t>слова, врши се измена подтачке 6</w:t>
      </w:r>
      <w:bookmarkStart w:id="0" w:name="_GoBack"/>
      <w:bookmarkEnd w:id="0"/>
      <w:r w:rsidR="00BB45ED">
        <w:rPr>
          <w:rFonts w:eastAsiaTheme="minorHAnsi" w:cs="Arial"/>
          <w:sz w:val="22"/>
          <w:szCs w:val="22"/>
          <w:lang w:val="sr-Cyrl-RS"/>
        </w:rPr>
        <w:t>., тако да измењен текст сада гласи:</w:t>
      </w:r>
    </w:p>
    <w:p w14:paraId="08EFBB97" w14:textId="1AFE803B" w:rsidR="00BB45ED" w:rsidRPr="00BB45ED" w:rsidRDefault="00BB45ED" w:rsidP="00BB45ED">
      <w:pPr>
        <w:pStyle w:val="ListParagraph"/>
        <w:numPr>
          <w:ilvl w:val="0"/>
          <w:numId w:val="22"/>
        </w:numPr>
        <w:spacing w:after="200" w:line="276" w:lineRule="auto"/>
        <w:rPr>
          <w:rFonts w:cs="Arial"/>
          <w:sz w:val="22"/>
          <w:szCs w:val="22"/>
        </w:rPr>
      </w:pPr>
      <w:r w:rsidRPr="00BB45ED">
        <w:rPr>
          <w:rFonts w:cs="Arial"/>
          <w:sz w:val="22"/>
          <w:szCs w:val="22"/>
          <w:lang w:val="sr-Cyrl-CS"/>
        </w:rPr>
        <w:t>поседује</w:t>
      </w:r>
      <w:r w:rsidR="007B4F80">
        <w:rPr>
          <w:rFonts w:cs="Arial"/>
          <w:sz w:val="22"/>
          <w:szCs w:val="22"/>
          <w:lang w:val="sr-Cyrl-CS"/>
        </w:rPr>
        <w:t xml:space="preserve"> 28</w:t>
      </w:r>
      <w:r w:rsidR="004155E1">
        <w:rPr>
          <w:rFonts w:cs="Arial"/>
          <w:sz w:val="22"/>
          <w:szCs w:val="22"/>
        </w:rPr>
        <w:t xml:space="preserve"> ватрена</w:t>
      </w:r>
      <w:r w:rsidRPr="00BB45ED">
        <w:rPr>
          <w:rFonts w:cs="Arial"/>
          <w:sz w:val="22"/>
          <w:szCs w:val="22"/>
        </w:rPr>
        <w:t xml:space="preserve"> оружја (пи</w:t>
      </w:r>
      <w:r w:rsidRPr="00BB45ED">
        <w:rPr>
          <w:rFonts w:cs="Arial"/>
          <w:sz w:val="22"/>
          <w:szCs w:val="22"/>
          <w:lang w:val="sr-Cyrl-RS"/>
        </w:rPr>
        <w:t>ш</w:t>
      </w:r>
      <w:r w:rsidRPr="00BB45ED">
        <w:rPr>
          <w:rFonts w:cs="Arial"/>
          <w:sz w:val="22"/>
          <w:szCs w:val="22"/>
        </w:rPr>
        <w:t>тољ</w:t>
      </w:r>
      <w:r w:rsidRPr="00BB45ED">
        <w:rPr>
          <w:rFonts w:cs="Arial"/>
          <w:sz w:val="22"/>
          <w:szCs w:val="22"/>
          <w:lang w:val="sr-Cyrl-RS"/>
        </w:rPr>
        <w:t>а</w:t>
      </w:r>
      <w:r w:rsidRPr="00BB45ED">
        <w:rPr>
          <w:rFonts w:cs="Arial"/>
          <w:sz w:val="22"/>
          <w:szCs w:val="22"/>
        </w:rPr>
        <w:t>)</w:t>
      </w:r>
      <w:r w:rsidRPr="00BB45ED">
        <w:rPr>
          <w:rFonts w:cs="Arial"/>
          <w:sz w:val="22"/>
          <w:szCs w:val="22"/>
          <w:lang w:val="sr-Cyrl-RS"/>
        </w:rPr>
        <w:t xml:space="preserve"> за чуварска места из техничке спецификације а у складу са Законом о приватном обезбеђењу.</w:t>
      </w:r>
    </w:p>
    <w:p w14:paraId="20B766BF" w14:textId="0190DFFB" w:rsidR="00AC46BA" w:rsidRPr="00255B8A" w:rsidRDefault="00BB45ED" w:rsidP="00BB45ED">
      <w:pPr>
        <w:rPr>
          <w:rFonts w:cs="Arial"/>
          <w:sz w:val="22"/>
          <w:szCs w:val="22"/>
          <w:lang w:val="sr-Cyrl-RS"/>
        </w:rPr>
      </w:pPr>
      <w:r>
        <w:rPr>
          <w:rFonts w:eastAsiaTheme="minorHAnsi" w:cs="Arial"/>
          <w:sz w:val="22"/>
          <w:szCs w:val="22"/>
          <w:lang w:val="sr-Cyrl-RS"/>
        </w:rPr>
        <w:t xml:space="preserve">                                                                                  5.</w:t>
      </w:r>
    </w:p>
    <w:p w14:paraId="77DAFD61" w14:textId="77777777" w:rsidR="003E220A" w:rsidRPr="00255B8A" w:rsidRDefault="003E220A" w:rsidP="003E220A">
      <w:pPr>
        <w:rPr>
          <w:rFonts w:cs="Arial"/>
          <w:sz w:val="22"/>
          <w:szCs w:val="22"/>
        </w:rPr>
      </w:pPr>
      <w:r w:rsidRPr="00255B8A">
        <w:rPr>
          <w:rFonts w:cs="Arial"/>
          <w:sz w:val="22"/>
          <w:szCs w:val="22"/>
        </w:rPr>
        <w:t>Ова измена конкурсне документац</w:t>
      </w:r>
      <w:r w:rsidRPr="00255B8A">
        <w:rPr>
          <w:rFonts w:cs="Arial"/>
          <w:sz w:val="22"/>
          <w:szCs w:val="22"/>
          <w:lang w:val="ru-RU"/>
        </w:rPr>
        <w:t>и</w:t>
      </w:r>
      <w:r w:rsidRPr="00255B8A">
        <w:rPr>
          <w:rFonts w:cs="Arial"/>
          <w:sz w:val="22"/>
          <w:szCs w:val="22"/>
        </w:rPr>
        <w:t>је се објављује на Порталу УЈН и Интернет страници Наручиоца.</w:t>
      </w:r>
    </w:p>
    <w:p w14:paraId="27375EA9" w14:textId="77777777" w:rsidR="003E220A" w:rsidRPr="00255B8A" w:rsidRDefault="003E220A" w:rsidP="003E220A">
      <w:pPr>
        <w:rPr>
          <w:rFonts w:cs="Arial"/>
          <w:sz w:val="22"/>
          <w:szCs w:val="22"/>
        </w:rPr>
      </w:pPr>
    </w:p>
    <w:p w14:paraId="3AB89B8F" w14:textId="77777777" w:rsidR="003E220A" w:rsidRPr="003E220A" w:rsidRDefault="003E220A" w:rsidP="00E85F52">
      <w:pPr>
        <w:rPr>
          <w:rFonts w:cs="Arial"/>
          <w:szCs w:val="24"/>
        </w:rPr>
      </w:pPr>
    </w:p>
    <w:p w14:paraId="5734894D" w14:textId="77777777" w:rsidR="003E220A" w:rsidRPr="003E220A" w:rsidRDefault="003E220A" w:rsidP="003E220A">
      <w:pPr>
        <w:rPr>
          <w:rFonts w:cs="Arial"/>
          <w:szCs w:val="24"/>
        </w:rPr>
      </w:pPr>
    </w:p>
    <w:p w14:paraId="15842C56" w14:textId="77777777" w:rsidR="003E220A" w:rsidRPr="003E220A" w:rsidRDefault="003E220A" w:rsidP="003E220A">
      <w:pPr>
        <w:rPr>
          <w:rFonts w:cs="Arial"/>
          <w:sz w:val="16"/>
          <w:szCs w:val="16"/>
        </w:rPr>
      </w:pPr>
      <w:r w:rsidRPr="003E220A">
        <w:rPr>
          <w:rFonts w:cs="Arial"/>
          <w:sz w:val="16"/>
          <w:szCs w:val="16"/>
        </w:rPr>
        <w:t>Доставити:</w:t>
      </w:r>
    </w:p>
    <w:p w14:paraId="7ACD95B1" w14:textId="7C907FD2" w:rsidR="0036100B" w:rsidRPr="00574736" w:rsidRDefault="003E220A" w:rsidP="003E220A">
      <w:pPr>
        <w:rPr>
          <w:rFonts w:cs="Arial"/>
          <w:sz w:val="16"/>
          <w:szCs w:val="16"/>
        </w:rPr>
      </w:pPr>
      <w:r w:rsidRPr="003E220A">
        <w:rPr>
          <w:rFonts w:cs="Arial"/>
          <w:sz w:val="16"/>
          <w:szCs w:val="16"/>
        </w:rPr>
        <w:t xml:space="preserve">- </w:t>
      </w:r>
      <w:r w:rsidR="00574736">
        <w:rPr>
          <w:rFonts w:cs="Arial"/>
          <w:sz w:val="16"/>
          <w:szCs w:val="16"/>
        </w:rPr>
        <w:t>Архиви</w:t>
      </w:r>
    </w:p>
    <w:sectPr w:rsidR="0036100B" w:rsidRPr="00574736">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D021B" w14:textId="77777777" w:rsidR="002A1B5B" w:rsidRDefault="002A1B5B">
      <w:r>
        <w:separator/>
      </w:r>
    </w:p>
  </w:endnote>
  <w:endnote w:type="continuationSeparator" w:id="0">
    <w:p w14:paraId="2C1A03FB" w14:textId="77777777" w:rsidR="002A1B5B" w:rsidRDefault="002A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F7B5" w14:textId="633A889A" w:rsidR="00B45FD4" w:rsidRPr="00B45FD4" w:rsidRDefault="00B45FD4" w:rsidP="00B45FD4">
    <w:pPr>
      <w:pStyle w:val="Footer"/>
      <w:tabs>
        <w:tab w:val="left" w:pos="3431"/>
      </w:tabs>
      <w:rPr>
        <w:i/>
      </w:rPr>
    </w:pPr>
    <w:r>
      <w:rPr>
        <w:i/>
        <w:lang w:val="sr-Cyrl-RS"/>
      </w:rPr>
      <w:t xml:space="preserve">  </w:t>
    </w:r>
    <w:r w:rsidR="006858A0" w:rsidRPr="00B45FD4">
      <w:rPr>
        <w:i/>
      </w:rPr>
      <w:t>ЈН</w:t>
    </w:r>
    <w:r w:rsidR="006858A0">
      <w:rPr>
        <w:i/>
      </w:rPr>
      <w:t xml:space="preserve"> </w:t>
    </w:r>
    <w:r w:rsidR="006858A0" w:rsidRPr="000F38BA">
      <w:rPr>
        <w:i/>
      </w:rPr>
      <w:t xml:space="preserve"> број </w:t>
    </w:r>
    <w:r w:rsidR="00BC2DC8" w:rsidRPr="00BC2DC8">
      <w:rPr>
        <w:bCs/>
        <w:i/>
        <w:iCs/>
        <w:lang w:val="sr-Cyrl-RS"/>
      </w:rPr>
      <w:t>ЈН/</w:t>
    </w:r>
    <w:r w:rsidR="00574736">
      <w:rPr>
        <w:bCs/>
        <w:i/>
        <w:iCs/>
        <w:lang w:val="sr-Cyrl-CS"/>
      </w:rPr>
      <w:t>2000/0304/2017</w:t>
    </w:r>
  </w:p>
  <w:p w14:paraId="0542758F" w14:textId="31FF375F" w:rsidR="006858A0" w:rsidRPr="006858A0" w:rsidRDefault="00D37432" w:rsidP="00D37432">
    <w:pPr>
      <w:pStyle w:val="Footer"/>
      <w:tabs>
        <w:tab w:val="left" w:pos="3431"/>
      </w:tabs>
      <w:rPr>
        <w:i/>
        <w:lang w:val="sr-Cyrl-RS"/>
      </w:rPr>
    </w:pPr>
    <w:r>
      <w:rPr>
        <w:i/>
        <w:lang w:val="sr-Cyrl-RS"/>
      </w:rPr>
      <w:t xml:space="preserve"> </w:t>
    </w:r>
    <w:r w:rsidR="00F41F0F">
      <w:rPr>
        <w:i/>
      </w:rPr>
      <w:t>Прва</w:t>
    </w:r>
    <w:r w:rsidR="006858A0" w:rsidRPr="000F38BA">
      <w:rPr>
        <w:i/>
      </w:rPr>
      <w:t xml:space="preserve"> измена конкурсне документације</w:t>
    </w:r>
    <w:r w:rsidR="006858A0">
      <w:rPr>
        <w:i/>
      </w:rPr>
      <w:t xml:space="preserve">                                 </w:t>
    </w:r>
    <w:r w:rsidR="00B45FD4">
      <w:rPr>
        <w:i/>
        <w:lang w:val="sr-Cyrl-RS"/>
      </w:rPr>
      <w:t xml:space="preserve">                                                </w:t>
    </w:r>
    <w:r w:rsidR="006858A0">
      <w:rPr>
        <w:i/>
      </w:rPr>
      <w:t xml:space="preserve">стр.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472486">
      <w:rPr>
        <w:i/>
        <w:noProof/>
      </w:rPr>
      <w:t>5</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472486">
      <w:rPr>
        <w:i/>
        <w:noProof/>
      </w:rPr>
      <w:t>5</w:t>
    </w:r>
    <w:r w:rsidR="006858A0"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93159" w14:textId="77777777" w:rsidR="002A1B5B" w:rsidRDefault="002A1B5B">
      <w:r>
        <w:separator/>
      </w:r>
    </w:p>
  </w:footnote>
  <w:footnote w:type="continuationSeparator" w:id="0">
    <w:p w14:paraId="1A5A59E7" w14:textId="77777777" w:rsidR="002A1B5B" w:rsidRDefault="002A1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7777777"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472486">
            <w:rPr>
              <w:rFonts w:cs="Arial"/>
              <w:b/>
              <w:noProof/>
              <w:lang w:val="sr-Cyrl-CS"/>
            </w:rPr>
            <w:t>5</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472486">
            <w:rPr>
              <w:rFonts w:cs="Arial"/>
              <w:b/>
              <w:noProof/>
              <w:lang w:val="sr-Cyrl-CS"/>
            </w:rPr>
            <w:t>5</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5497"/>
    <w:multiLevelType w:val="hybridMultilevel"/>
    <w:tmpl w:val="D2C086D8"/>
    <w:lvl w:ilvl="0" w:tplc="241A0001">
      <w:start w:val="1"/>
      <w:numFmt w:val="bullet"/>
      <w:lvlText w:val=""/>
      <w:lvlJc w:val="left"/>
      <w:pPr>
        <w:ind w:left="1080" w:hanging="360"/>
      </w:pPr>
      <w:rPr>
        <w:rFonts w:ascii="Symbol" w:hAnsi="Symbol" w:hint="default"/>
      </w:rPr>
    </w:lvl>
    <w:lvl w:ilvl="1" w:tplc="9F12002E">
      <w:start w:val="1"/>
      <w:numFmt w:val="bullet"/>
      <w:lvlText w:val="o"/>
      <w:lvlJc w:val="left"/>
      <w:pPr>
        <w:ind w:left="1800" w:hanging="360"/>
      </w:pPr>
      <w:rPr>
        <w:rFonts w:ascii="Courier New" w:hAnsi="Courier New" w:hint="default"/>
        <w:color w:val="auto"/>
      </w:rPr>
    </w:lvl>
    <w:lvl w:ilvl="2" w:tplc="7C0A02F0">
      <w:numFmt w:val="bullet"/>
      <w:lvlText w:val="-"/>
      <w:lvlJc w:val="left"/>
      <w:pPr>
        <w:ind w:left="2520" w:hanging="360"/>
      </w:pPr>
      <w:rPr>
        <w:rFonts w:ascii="Arial" w:eastAsia="Times New Roman" w:hAnsi="Arial"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hint="default"/>
      </w:rPr>
    </w:lvl>
    <w:lvl w:ilvl="8" w:tplc="241A0005">
      <w:start w:val="1"/>
      <w:numFmt w:val="bullet"/>
      <w:lvlText w:val=""/>
      <w:lvlJc w:val="left"/>
      <w:pPr>
        <w:ind w:left="6840" w:hanging="360"/>
      </w:pPr>
      <w:rPr>
        <w:rFonts w:ascii="Wingdings" w:hAnsi="Wingdings" w:hint="default"/>
      </w:rPr>
    </w:lvl>
  </w:abstractNum>
  <w:abstractNum w:abstractNumId="1" w15:restartNumberingAfterBreak="0">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start w:val="1"/>
      <w:numFmt w:val="bullet"/>
      <w:lvlText w:val="o"/>
      <w:lvlJc w:val="left"/>
      <w:pPr>
        <w:ind w:left="2880" w:hanging="360"/>
      </w:pPr>
      <w:rPr>
        <w:rFonts w:ascii="Courier New" w:hAnsi="Courier New" w:cs="Courier New" w:hint="default"/>
      </w:rPr>
    </w:lvl>
    <w:lvl w:ilvl="2" w:tplc="081A0005">
      <w:start w:val="1"/>
      <w:numFmt w:val="bullet"/>
      <w:lvlText w:val=""/>
      <w:lvlJc w:val="left"/>
      <w:pPr>
        <w:ind w:left="3600" w:hanging="360"/>
      </w:pPr>
      <w:rPr>
        <w:rFonts w:ascii="Wingdings" w:hAnsi="Wingdings" w:hint="default"/>
      </w:rPr>
    </w:lvl>
    <w:lvl w:ilvl="3" w:tplc="081A0001">
      <w:start w:val="1"/>
      <w:numFmt w:val="bullet"/>
      <w:lvlText w:val=""/>
      <w:lvlJc w:val="left"/>
      <w:pPr>
        <w:ind w:left="4320" w:hanging="360"/>
      </w:pPr>
      <w:rPr>
        <w:rFonts w:ascii="Symbol" w:hAnsi="Symbol" w:hint="default"/>
      </w:rPr>
    </w:lvl>
    <w:lvl w:ilvl="4" w:tplc="081A0003">
      <w:start w:val="1"/>
      <w:numFmt w:val="bullet"/>
      <w:lvlText w:val="o"/>
      <w:lvlJc w:val="left"/>
      <w:pPr>
        <w:ind w:left="5040" w:hanging="360"/>
      </w:pPr>
      <w:rPr>
        <w:rFonts w:ascii="Courier New" w:hAnsi="Courier New" w:cs="Courier New" w:hint="default"/>
      </w:rPr>
    </w:lvl>
    <w:lvl w:ilvl="5" w:tplc="081A0005">
      <w:start w:val="1"/>
      <w:numFmt w:val="bullet"/>
      <w:lvlText w:val=""/>
      <w:lvlJc w:val="left"/>
      <w:pPr>
        <w:ind w:left="5760" w:hanging="360"/>
      </w:pPr>
      <w:rPr>
        <w:rFonts w:ascii="Wingdings" w:hAnsi="Wingdings" w:hint="default"/>
      </w:rPr>
    </w:lvl>
    <w:lvl w:ilvl="6" w:tplc="081A0001">
      <w:start w:val="1"/>
      <w:numFmt w:val="bullet"/>
      <w:lvlText w:val=""/>
      <w:lvlJc w:val="left"/>
      <w:pPr>
        <w:ind w:left="6480" w:hanging="360"/>
      </w:pPr>
      <w:rPr>
        <w:rFonts w:ascii="Symbol" w:hAnsi="Symbol" w:hint="default"/>
      </w:rPr>
    </w:lvl>
    <w:lvl w:ilvl="7" w:tplc="081A0003">
      <w:start w:val="1"/>
      <w:numFmt w:val="bullet"/>
      <w:lvlText w:val="o"/>
      <w:lvlJc w:val="left"/>
      <w:pPr>
        <w:ind w:left="7200" w:hanging="360"/>
      </w:pPr>
      <w:rPr>
        <w:rFonts w:ascii="Courier New" w:hAnsi="Courier New" w:cs="Courier New" w:hint="default"/>
      </w:rPr>
    </w:lvl>
    <w:lvl w:ilvl="8" w:tplc="081A0005">
      <w:start w:val="1"/>
      <w:numFmt w:val="bullet"/>
      <w:lvlText w:val=""/>
      <w:lvlJc w:val="left"/>
      <w:pPr>
        <w:ind w:left="7920" w:hanging="360"/>
      </w:pPr>
      <w:rPr>
        <w:rFonts w:ascii="Wingdings" w:hAnsi="Wingdings" w:hint="default"/>
      </w:rPr>
    </w:lvl>
  </w:abstractNum>
  <w:abstractNum w:abstractNumId="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4" w15:restartNumberingAfterBreak="0">
    <w:nsid w:val="16E20CB2"/>
    <w:multiLevelType w:val="hybridMultilevel"/>
    <w:tmpl w:val="07326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6" w15:restartNumberingAfterBreak="0">
    <w:nsid w:val="195A4917"/>
    <w:multiLevelType w:val="hybridMultilevel"/>
    <w:tmpl w:val="EE8E83F8"/>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33431F4"/>
    <w:multiLevelType w:val="hybridMultilevel"/>
    <w:tmpl w:val="5B72C1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AB56A0F"/>
    <w:multiLevelType w:val="hybridMultilevel"/>
    <w:tmpl w:val="B6740D1C"/>
    <w:lvl w:ilvl="0" w:tplc="081A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1F2BBC"/>
    <w:multiLevelType w:val="hybridMultilevel"/>
    <w:tmpl w:val="06B258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525616E"/>
    <w:multiLevelType w:val="hybridMultilevel"/>
    <w:tmpl w:val="101E97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56915"/>
    <w:multiLevelType w:val="hybridMultilevel"/>
    <w:tmpl w:val="79866BCE"/>
    <w:lvl w:ilvl="0" w:tplc="04090015">
      <w:numFmt w:val="bullet"/>
      <w:lvlText w:val="-"/>
      <w:lvlJc w:val="left"/>
      <w:pPr>
        <w:ind w:left="720" w:hanging="360"/>
      </w:pPr>
      <w:rPr>
        <w:rFonts w:ascii="Courier New" w:eastAsia="Times New Roman"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17"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15:restartNumberingAfterBreak="0">
    <w:nsid w:val="63835F10"/>
    <w:multiLevelType w:val="hybridMultilevel"/>
    <w:tmpl w:val="72A4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7"/>
  </w:num>
  <w:num w:numId="3">
    <w:abstractNumId w:val="5"/>
  </w:num>
  <w:num w:numId="4">
    <w:abstractNumId w:val="7"/>
  </w:num>
  <w:num w:numId="5">
    <w:abstractNumId w:val="16"/>
  </w:num>
  <w:num w:numId="6">
    <w:abstractNumId w:val="2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
  </w:num>
  <w:num w:numId="11">
    <w:abstractNumId w:val="18"/>
  </w:num>
  <w:num w:numId="12">
    <w:abstractNumId w:val="1"/>
  </w:num>
  <w:num w:numId="13">
    <w:abstractNumId w:val="15"/>
  </w:num>
  <w:num w:numId="14">
    <w:abstractNumId w:val="12"/>
  </w:num>
  <w:num w:numId="15">
    <w:abstractNumId w:val="6"/>
  </w:num>
  <w:num w:numId="16">
    <w:abstractNumId w:val="14"/>
  </w:num>
  <w:num w:numId="17">
    <w:abstractNumId w:val="13"/>
  </w:num>
  <w:num w:numId="18">
    <w:abstractNumId w:val="10"/>
  </w:num>
  <w:num w:numId="19">
    <w:abstractNumId w:val="8"/>
  </w:num>
  <w:num w:numId="20">
    <w:abstractNumId w:val="0"/>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424E1"/>
    <w:rsid w:val="001170DF"/>
    <w:rsid w:val="0012753F"/>
    <w:rsid w:val="0013247D"/>
    <w:rsid w:val="001457DE"/>
    <w:rsid w:val="001D5C4D"/>
    <w:rsid w:val="002054EB"/>
    <w:rsid w:val="00224A53"/>
    <w:rsid w:val="00244845"/>
    <w:rsid w:val="00255B8A"/>
    <w:rsid w:val="00280372"/>
    <w:rsid w:val="002A1B5B"/>
    <w:rsid w:val="002C0DA5"/>
    <w:rsid w:val="00341E4B"/>
    <w:rsid w:val="0036100B"/>
    <w:rsid w:val="003A360B"/>
    <w:rsid w:val="003C73A9"/>
    <w:rsid w:val="003E220A"/>
    <w:rsid w:val="00403E43"/>
    <w:rsid w:val="004155E1"/>
    <w:rsid w:val="00472486"/>
    <w:rsid w:val="00476AE9"/>
    <w:rsid w:val="004B03CD"/>
    <w:rsid w:val="004D24C9"/>
    <w:rsid w:val="005373DE"/>
    <w:rsid w:val="00574736"/>
    <w:rsid w:val="005760A1"/>
    <w:rsid w:val="0059324C"/>
    <w:rsid w:val="005D62BA"/>
    <w:rsid w:val="00604B6D"/>
    <w:rsid w:val="006274A0"/>
    <w:rsid w:val="0063540C"/>
    <w:rsid w:val="0064202B"/>
    <w:rsid w:val="006858A0"/>
    <w:rsid w:val="006A0AE6"/>
    <w:rsid w:val="006A3988"/>
    <w:rsid w:val="006B5E81"/>
    <w:rsid w:val="007105B0"/>
    <w:rsid w:val="00757FCF"/>
    <w:rsid w:val="007A600E"/>
    <w:rsid w:val="007A6339"/>
    <w:rsid w:val="007B4F80"/>
    <w:rsid w:val="007F7810"/>
    <w:rsid w:val="0081700D"/>
    <w:rsid w:val="00826554"/>
    <w:rsid w:val="00874464"/>
    <w:rsid w:val="00915682"/>
    <w:rsid w:val="00925436"/>
    <w:rsid w:val="009616B6"/>
    <w:rsid w:val="009A569C"/>
    <w:rsid w:val="009F30DA"/>
    <w:rsid w:val="00A20DC2"/>
    <w:rsid w:val="00A3241D"/>
    <w:rsid w:val="00A34C73"/>
    <w:rsid w:val="00A52C76"/>
    <w:rsid w:val="00A62E8E"/>
    <w:rsid w:val="00AC26AE"/>
    <w:rsid w:val="00AC46BA"/>
    <w:rsid w:val="00AD71AE"/>
    <w:rsid w:val="00AE4CA1"/>
    <w:rsid w:val="00B159F2"/>
    <w:rsid w:val="00B45FD4"/>
    <w:rsid w:val="00B65AE1"/>
    <w:rsid w:val="00B734F9"/>
    <w:rsid w:val="00BB45ED"/>
    <w:rsid w:val="00BC2DC8"/>
    <w:rsid w:val="00BC58B8"/>
    <w:rsid w:val="00C12B0A"/>
    <w:rsid w:val="00C2675E"/>
    <w:rsid w:val="00C43F9F"/>
    <w:rsid w:val="00C84DAF"/>
    <w:rsid w:val="00CD7060"/>
    <w:rsid w:val="00D37432"/>
    <w:rsid w:val="00D579F8"/>
    <w:rsid w:val="00D77958"/>
    <w:rsid w:val="00DD1C3A"/>
    <w:rsid w:val="00E107F4"/>
    <w:rsid w:val="00E23434"/>
    <w:rsid w:val="00E8227D"/>
    <w:rsid w:val="00E85F52"/>
    <w:rsid w:val="00EA18E2"/>
    <w:rsid w:val="00EB504F"/>
    <w:rsid w:val="00F23F02"/>
    <w:rsid w:val="00F26B5B"/>
    <w:rsid w:val="00F41F0F"/>
    <w:rsid w:val="00F4488E"/>
    <w:rsid w:val="00FA4E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
    <w:link w:val="ListParagraph"/>
    <w:uiPriority w:val="34"/>
    <w:rsid w:val="00BB45ED"/>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B07AC"/>
    <w:rsid w:val="00155F49"/>
    <w:rsid w:val="00160885"/>
    <w:rsid w:val="00250664"/>
    <w:rsid w:val="00250F05"/>
    <w:rsid w:val="00340FFC"/>
    <w:rsid w:val="00342AAC"/>
    <w:rsid w:val="00537AC1"/>
    <w:rsid w:val="00540AAA"/>
    <w:rsid w:val="005627DA"/>
    <w:rsid w:val="00705997"/>
    <w:rsid w:val="00770C9B"/>
    <w:rsid w:val="00795775"/>
    <w:rsid w:val="0088392A"/>
    <w:rsid w:val="009029AF"/>
    <w:rsid w:val="00AD2E2C"/>
    <w:rsid w:val="00B74323"/>
    <w:rsid w:val="00CF13B7"/>
    <w:rsid w:val="00CF3063"/>
    <w:rsid w:val="00D05596"/>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_x0020_iz_x0020_kog_x0020_proizilazi xmlns="60f1b16b-0b16-417a-87e2-a0e23f2cc9a3">
      <Url>https://eliso.eps.rs/eps/Operativne%20procedure/QOP-G-001%20Nabavka.docx</Url>
      <Description>QOP-G-001 Nabavka</Description>
    </Dokument_x0020_iz_x0020_kog_x0020_proizilazi>
    <Šifra_x0020_formulara xmlns="60f1b16b-0b16-417a-87e2-a0e23f2cc9a3">QF-G-030</Šifra_x0020_formulara>
    <Period_x0020_čuvanja_x0020_zapisa xmlns="60f1b16b-0b16-417a-87e2-a0e23f2cc9a3">3 godine</Period_x0020_čuvanja_x0020_zapisa>
    <Standard xmlns="9f513f34-31da-4a69-8832-38274b3cc1ef">1</Standard>
    <Odobrio xmlns="60f1b16b-0b16-417a-87e2-a0e23f2cc9a3">
      <UserInfo>
        <DisplayName>Aleksandar Obradović</DisplayName>
        <AccountId>153</AccountId>
        <AccountType/>
      </UserInfo>
    </Odobrio>
    <Mesto_x0020_čuvanja_x0020_zapisa xmlns="60f1b16b-0b16-417a-87e2-a0e23f2cc9a3" xsi:nil="true"/>
    <Opis_x0020_formulara xmlns="60f1b16b-0b16-417a-87e2-a0e23f2cc9a3" xsi:nil="true"/>
    <Vrsta_x0020_dokumenata xmlns="60f1b16b-0b16-417a-87e2-a0e23f2cc9a3">Formulari</Vrsta_x0020_dokumenata>
    <Arhiviran xmlns="60f1b16b-0b16-417a-87e2-a0e23f2cc9a3">false</Arhiviran>
    <Proces_x0020_na_x0020_koji_x0020_se_x0020_odnosi xmlns="9f513f34-31da-4a69-8832-38274b3cc1ef">9</Proces_x0020_na_x0020_koji_x0020_se_x0020_odnosi>
    <Na_x010d_in_x0020_3_x002e_2 xmlns="9f513f34-31da-4a69-8832-38274b3cc1ef">true</Na_x010d_in_x0020_3_x002e_2>
    <Na_x010d_in_x0020_3_x002e_1 xmlns="9f513f34-31da-4a69-8832-38274b3cc1ef">true</Na_x010d_in_x0020_3_x002e_1>
    <Na_x010d_in_x0020_1 xmlns="9f513f34-31da-4a69-8832-38274b3cc1ef">true</Na_x010d_in_x0020_1>
    <Na_x010d_in_x0020_2 xmlns="9f513f34-31da-4a69-8832-38274b3cc1ef">true</Na_x010d_in_x0020_2>
    <Centralizovane_x0020_JN xmlns="9f513f34-31da-4a69-8832-38274b3cc1ef">true</Centralizovane_x0020_JN>
  </documentManagement>
</p:properties>
</file>

<file path=customXml/itemProps1.xml><?xml version="1.0" encoding="utf-8"?>
<ds:datastoreItem xmlns:ds="http://schemas.openxmlformats.org/officeDocument/2006/customXml" ds:itemID="{B48547F6-38E1-4A3B-AA5C-DC1E5049FAA6}"/>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BF86A86-76CB-4319-91AA-B46463D20BCE}">
  <ds:schemaRefs>
    <ds:schemaRef ds:uri="http://schemas.microsoft.com/office/2006/metadata/properties"/>
    <ds:schemaRef ds:uri="http://schemas.microsoft.com/office/infopath/2007/PartnerControls"/>
    <ds:schemaRef ds:uri="60f1b16b-0b16-417a-87e2-a0e23f2cc9a3"/>
    <ds:schemaRef ds:uri="9f513f34-31da-4a69-8832-38274b3cc1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Miloš Žarković</cp:lastModifiedBy>
  <cp:revision>2</cp:revision>
  <cp:lastPrinted>2017-09-21T13:24:00Z</cp:lastPrinted>
  <dcterms:created xsi:type="dcterms:W3CDTF">2017-09-21T14:24:00Z</dcterms:created>
  <dcterms:modified xsi:type="dcterms:W3CDTF">2017-09-21T14:24:00Z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