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E7" w:rsidRDefault="000C01E7" w:rsidP="00CF57DF">
      <w:pPr>
        <w:pStyle w:val="Heading1"/>
        <w:ind w:left="360" w:firstLine="0"/>
        <w:jc w:val="both"/>
        <w:rPr>
          <w:rFonts w:cs="Arial"/>
          <w:sz w:val="24"/>
          <w:szCs w:val="24"/>
          <w:lang w:val="en-US"/>
        </w:rPr>
      </w:pPr>
    </w:p>
    <w:p w:rsidR="000C01E7" w:rsidRPr="009D3848" w:rsidRDefault="000C01E7" w:rsidP="000C01E7">
      <w:pPr>
        <w:pStyle w:val="BodyText"/>
        <w:rPr>
          <w:rFonts w:ascii="Arial" w:hAnsi="Arial" w:cs="Arial"/>
          <w:szCs w:val="24"/>
        </w:rPr>
      </w:pPr>
      <w:r w:rsidRPr="009D3848">
        <w:rPr>
          <w:rFonts w:ascii="Arial" w:hAnsi="Arial" w:cs="Arial"/>
          <w:noProof/>
          <w:szCs w:val="24"/>
          <w:lang w:val="sr-Latn-RS" w:eastAsia="sr-Latn-RS"/>
        </w:rPr>
        <w:drawing>
          <wp:inline distT="0" distB="0" distL="0" distR="0" wp14:anchorId="059C18FD" wp14:editId="50776352">
            <wp:extent cx="1200150" cy="1276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0C01E7" w:rsidRPr="000C01E7" w:rsidRDefault="000C01E7" w:rsidP="000C01E7">
      <w:pPr>
        <w:pStyle w:val="BodyText"/>
        <w:rPr>
          <w:rFonts w:ascii="Arial" w:hAnsi="Arial" w:cs="Arial"/>
          <w:szCs w:val="24"/>
          <w:lang w:val="sr-Cyrl-RS"/>
        </w:rPr>
      </w:pPr>
    </w:p>
    <w:p w:rsidR="000C01E7" w:rsidRPr="009D3848" w:rsidRDefault="000C01E7" w:rsidP="000C01E7">
      <w:pPr>
        <w:pStyle w:val="BodyText"/>
        <w:rPr>
          <w:rFonts w:ascii="Arial" w:hAnsi="Arial" w:cs="Arial"/>
          <w:szCs w:val="24"/>
        </w:rPr>
      </w:pPr>
    </w:p>
    <w:p w:rsidR="000C01E7" w:rsidRPr="009D3848" w:rsidRDefault="000C01E7" w:rsidP="000C01E7">
      <w:pPr>
        <w:pStyle w:val="Title"/>
        <w:rPr>
          <w:rFonts w:ascii="Arial" w:hAnsi="Arial" w:cs="Arial"/>
          <w:szCs w:val="24"/>
        </w:rPr>
      </w:pPr>
      <w:r w:rsidRPr="009D3848">
        <w:rPr>
          <w:rFonts w:ascii="Arial" w:hAnsi="Arial" w:cs="Arial"/>
          <w:szCs w:val="24"/>
        </w:rPr>
        <w:t>НАРУЧИЛАЦ</w:t>
      </w:r>
    </w:p>
    <w:p w:rsidR="000C01E7" w:rsidRPr="009D3848" w:rsidRDefault="000C01E7" w:rsidP="000C01E7">
      <w:pPr>
        <w:pStyle w:val="Title"/>
        <w:jc w:val="left"/>
        <w:rPr>
          <w:rFonts w:ascii="Arial" w:hAnsi="Arial" w:cs="Arial"/>
          <w:szCs w:val="24"/>
        </w:rPr>
      </w:pPr>
    </w:p>
    <w:p w:rsidR="000C01E7" w:rsidRPr="009D3848" w:rsidRDefault="000C01E7" w:rsidP="000C01E7">
      <w:pPr>
        <w:pStyle w:val="Title"/>
        <w:rPr>
          <w:rFonts w:ascii="Arial" w:hAnsi="Arial" w:cs="Arial"/>
          <w:szCs w:val="24"/>
        </w:rPr>
      </w:pPr>
      <w:r w:rsidRPr="009D3848">
        <w:rPr>
          <w:rFonts w:ascii="Arial" w:hAnsi="Arial" w:cs="Arial"/>
          <w:szCs w:val="24"/>
        </w:rPr>
        <w:t xml:space="preserve">ЈАВНО ПРЕДУЗЕЋЕ </w:t>
      </w:r>
    </w:p>
    <w:p w:rsidR="000C01E7" w:rsidRPr="009D3848" w:rsidRDefault="000C01E7" w:rsidP="000C01E7">
      <w:pPr>
        <w:pStyle w:val="Title"/>
        <w:rPr>
          <w:rFonts w:ascii="Arial" w:hAnsi="Arial" w:cs="Arial"/>
          <w:szCs w:val="24"/>
        </w:rPr>
      </w:pPr>
      <w:r w:rsidRPr="009D3848">
        <w:rPr>
          <w:rFonts w:ascii="Arial" w:hAnsi="Arial" w:cs="Arial"/>
          <w:szCs w:val="24"/>
        </w:rPr>
        <w:t>„ЕЛЕКТРОПРИВРЕДА СРБИЈЕ“</w:t>
      </w:r>
    </w:p>
    <w:p w:rsidR="000C01E7" w:rsidRPr="009D3848" w:rsidRDefault="000C01E7" w:rsidP="000C01E7">
      <w:pPr>
        <w:pStyle w:val="Title"/>
        <w:rPr>
          <w:rFonts w:ascii="Arial" w:hAnsi="Arial" w:cs="Arial"/>
          <w:szCs w:val="24"/>
        </w:rPr>
      </w:pPr>
      <w:r w:rsidRPr="009D3848">
        <w:rPr>
          <w:rFonts w:ascii="Arial" w:hAnsi="Arial" w:cs="Arial"/>
          <w:szCs w:val="24"/>
        </w:rPr>
        <w:t>БЕОГРАД</w:t>
      </w:r>
    </w:p>
    <w:p w:rsidR="000C01E7" w:rsidRPr="009D3848" w:rsidRDefault="000C01E7" w:rsidP="000C01E7">
      <w:pPr>
        <w:pStyle w:val="Title"/>
        <w:rPr>
          <w:rFonts w:ascii="Arial" w:hAnsi="Arial" w:cs="Arial"/>
          <w:szCs w:val="24"/>
        </w:rPr>
      </w:pPr>
      <w:r w:rsidRPr="009D3848">
        <w:rPr>
          <w:rFonts w:ascii="Arial" w:hAnsi="Arial" w:cs="Arial"/>
          <w:szCs w:val="24"/>
        </w:rPr>
        <w:t>УЛИЦА ЦАРИЦЕ МИЛИЦЕ БРОЈ 2</w:t>
      </w:r>
    </w:p>
    <w:p w:rsidR="000C01E7" w:rsidRPr="009D3848" w:rsidRDefault="000C01E7" w:rsidP="000C01E7">
      <w:pPr>
        <w:rPr>
          <w:rFonts w:ascii="Arial" w:hAnsi="Arial" w:cs="Arial"/>
          <w:szCs w:val="24"/>
        </w:rPr>
      </w:pPr>
    </w:p>
    <w:p w:rsidR="000C01E7" w:rsidRPr="009D3848" w:rsidRDefault="000C01E7" w:rsidP="000C01E7">
      <w:pPr>
        <w:jc w:val="center"/>
        <w:rPr>
          <w:rFonts w:ascii="Arial" w:hAnsi="Arial" w:cs="Arial"/>
          <w:b/>
          <w:sz w:val="40"/>
          <w:szCs w:val="40"/>
          <w:lang w:val="sr-Cyrl-RS"/>
        </w:rPr>
      </w:pPr>
      <w:r>
        <w:rPr>
          <w:rFonts w:ascii="Arial" w:hAnsi="Arial" w:cs="Arial"/>
          <w:b/>
          <w:sz w:val="40"/>
          <w:szCs w:val="40"/>
          <w:lang w:val="sr-Cyrl-RS"/>
        </w:rPr>
        <w:t>ДРУГА</w:t>
      </w:r>
      <w:r w:rsidRPr="009D3848">
        <w:rPr>
          <w:rFonts w:ascii="Arial" w:hAnsi="Arial" w:cs="Arial"/>
          <w:b/>
          <w:sz w:val="40"/>
          <w:szCs w:val="40"/>
          <w:lang w:val="sr-Cyrl-RS"/>
        </w:rPr>
        <w:t xml:space="preserve"> ИЗМЕНА</w:t>
      </w:r>
    </w:p>
    <w:p w:rsidR="000C01E7" w:rsidRPr="009D3848" w:rsidRDefault="000C01E7" w:rsidP="000C01E7">
      <w:pPr>
        <w:rPr>
          <w:rFonts w:ascii="Arial" w:hAnsi="Arial" w:cs="Arial"/>
          <w:szCs w:val="24"/>
        </w:rPr>
      </w:pPr>
    </w:p>
    <w:p w:rsidR="000C01E7" w:rsidRPr="000C01E7" w:rsidRDefault="000C01E7" w:rsidP="000C01E7">
      <w:pPr>
        <w:pStyle w:val="BodyText"/>
        <w:jc w:val="center"/>
        <w:rPr>
          <w:rFonts w:ascii="Arial" w:hAnsi="Arial" w:cs="Arial"/>
          <w:b/>
          <w:szCs w:val="24"/>
          <w:lang w:val="sr-Cyrl-RS"/>
        </w:rPr>
      </w:pPr>
      <w:r w:rsidRPr="009D3848">
        <w:rPr>
          <w:rFonts w:ascii="Arial" w:hAnsi="Arial" w:cs="Arial"/>
          <w:b/>
          <w:szCs w:val="24"/>
        </w:rPr>
        <w:t>КОНКУРСН</w:t>
      </w:r>
      <w:r w:rsidRPr="009D3848">
        <w:rPr>
          <w:rFonts w:ascii="Arial" w:hAnsi="Arial" w:cs="Arial"/>
          <w:b/>
          <w:szCs w:val="24"/>
          <w:lang w:val="sr-Cyrl-RS"/>
        </w:rPr>
        <w:t>Е</w:t>
      </w:r>
      <w:r w:rsidRPr="009D3848">
        <w:rPr>
          <w:rFonts w:ascii="Arial" w:hAnsi="Arial" w:cs="Arial"/>
          <w:b/>
          <w:szCs w:val="24"/>
        </w:rPr>
        <w:t xml:space="preserve"> ДОКУМЕНТАЦИЈ</w:t>
      </w:r>
      <w:r w:rsidRPr="009D3848">
        <w:rPr>
          <w:rFonts w:ascii="Arial" w:hAnsi="Arial" w:cs="Arial"/>
          <w:b/>
          <w:szCs w:val="24"/>
          <w:lang w:val="sr-Cyrl-RS"/>
        </w:rPr>
        <w:t>Е</w:t>
      </w:r>
    </w:p>
    <w:p w:rsidR="000C01E7" w:rsidRPr="000C01E7" w:rsidRDefault="000C01E7" w:rsidP="000C01E7">
      <w:pPr>
        <w:pStyle w:val="BodyText"/>
        <w:jc w:val="center"/>
        <w:rPr>
          <w:rFonts w:ascii="Arial" w:hAnsi="Arial" w:cs="Arial"/>
          <w:b/>
          <w:szCs w:val="24"/>
          <w:lang w:val="sr-Cyrl-RS"/>
        </w:rPr>
      </w:pPr>
      <w:r w:rsidRPr="009D3848">
        <w:rPr>
          <w:rFonts w:ascii="Arial" w:hAnsi="Arial" w:cs="Arial"/>
          <w:b/>
          <w:szCs w:val="24"/>
        </w:rPr>
        <w:t>ЗА ЈАВНУ НАБАВКУ</w:t>
      </w:r>
    </w:p>
    <w:p w:rsidR="000C01E7" w:rsidRPr="009D3848" w:rsidRDefault="000C01E7" w:rsidP="000C01E7">
      <w:pPr>
        <w:jc w:val="center"/>
        <w:rPr>
          <w:rFonts w:ascii="Arial" w:hAnsi="Arial" w:cs="Arial"/>
          <w:b/>
          <w:caps/>
          <w:szCs w:val="24"/>
        </w:rPr>
      </w:pPr>
      <w:r w:rsidRPr="009D3848">
        <w:rPr>
          <w:rFonts w:ascii="Arial" w:hAnsi="Arial" w:cs="Arial"/>
          <w:b/>
          <w:caps/>
          <w:szCs w:val="24"/>
        </w:rPr>
        <w:t>закуп пословног простора у Београду</w:t>
      </w:r>
    </w:p>
    <w:p w:rsidR="000C01E7" w:rsidRPr="009D3848" w:rsidRDefault="000C01E7" w:rsidP="000C01E7">
      <w:pPr>
        <w:jc w:val="center"/>
        <w:rPr>
          <w:rFonts w:ascii="Arial" w:hAnsi="Arial" w:cs="Arial"/>
          <w:szCs w:val="24"/>
        </w:rPr>
      </w:pPr>
    </w:p>
    <w:p w:rsidR="000C01E7" w:rsidRPr="000C01E7" w:rsidRDefault="000C01E7" w:rsidP="000C01E7">
      <w:pPr>
        <w:pStyle w:val="BodyText"/>
        <w:jc w:val="center"/>
        <w:rPr>
          <w:rFonts w:ascii="Arial" w:hAnsi="Arial" w:cs="Arial"/>
          <w:szCs w:val="24"/>
          <w:lang w:val="sr-Cyrl-RS"/>
        </w:rPr>
      </w:pPr>
    </w:p>
    <w:p w:rsidR="000C01E7" w:rsidRPr="009D3848" w:rsidRDefault="000C01E7" w:rsidP="000C01E7">
      <w:pPr>
        <w:jc w:val="center"/>
        <w:rPr>
          <w:rFonts w:ascii="Arial" w:hAnsi="Arial" w:cs="Arial"/>
          <w:b/>
          <w:lang w:val="ru-RU"/>
        </w:rPr>
      </w:pPr>
      <w:r w:rsidRPr="009D3848">
        <w:rPr>
          <w:rFonts w:ascii="Arial" w:hAnsi="Arial" w:cs="Arial"/>
          <w:b/>
          <w:lang w:val="ru-RU"/>
        </w:rPr>
        <w:t xml:space="preserve">У ПРЕГОВАРАЧКОМ ПОСТУПКУ БЕЗ ОБЈАВЉИВАЊА </w:t>
      </w:r>
    </w:p>
    <w:p w:rsidR="000C01E7" w:rsidRPr="009D3848" w:rsidRDefault="000C01E7" w:rsidP="000C01E7">
      <w:pPr>
        <w:jc w:val="center"/>
        <w:rPr>
          <w:rFonts w:ascii="Arial" w:hAnsi="Arial" w:cs="Arial"/>
          <w:b/>
        </w:rPr>
      </w:pPr>
      <w:r w:rsidRPr="009D3848">
        <w:rPr>
          <w:rFonts w:ascii="Arial" w:hAnsi="Arial" w:cs="Arial"/>
          <w:b/>
          <w:lang w:val="ru-RU"/>
        </w:rPr>
        <w:t>ПОЗИВА</w:t>
      </w:r>
      <w:r w:rsidRPr="009D3848">
        <w:rPr>
          <w:rFonts w:ascii="Arial" w:hAnsi="Arial" w:cs="Arial"/>
          <w:b/>
          <w:lang w:val="sr-Latn-CS"/>
        </w:rPr>
        <w:t xml:space="preserve"> </w:t>
      </w:r>
      <w:r w:rsidRPr="009D3848">
        <w:rPr>
          <w:rFonts w:ascii="Arial" w:hAnsi="Arial" w:cs="Arial"/>
          <w:b/>
        </w:rPr>
        <w:t>ЗА ПОДНОШЕЊЕ ПОНУДА</w:t>
      </w:r>
    </w:p>
    <w:p w:rsidR="000C01E7" w:rsidRPr="009D3848" w:rsidRDefault="000C01E7" w:rsidP="000C01E7">
      <w:pPr>
        <w:jc w:val="center"/>
        <w:rPr>
          <w:rFonts w:ascii="Arial" w:hAnsi="Arial" w:cs="Arial"/>
          <w:lang w:val="ru-RU"/>
        </w:rPr>
      </w:pPr>
    </w:p>
    <w:p w:rsidR="000C01E7" w:rsidRPr="009D3848" w:rsidRDefault="000C01E7" w:rsidP="000C01E7">
      <w:pPr>
        <w:pStyle w:val="Heading1"/>
        <w:jc w:val="center"/>
        <w:rPr>
          <w:rFonts w:cs="Arial"/>
          <w:sz w:val="24"/>
          <w:szCs w:val="24"/>
          <w:lang w:val="sr-Cyrl-RS"/>
        </w:rPr>
      </w:pPr>
      <w:r w:rsidRPr="009D3848">
        <w:rPr>
          <w:rFonts w:cs="Arial"/>
          <w:sz w:val="24"/>
          <w:szCs w:val="24"/>
          <w:lang w:val="ru-RU"/>
        </w:rPr>
        <w:t xml:space="preserve">ЈАВНА НАБАВКА БРОЈ  </w:t>
      </w:r>
      <w:r w:rsidRPr="009D3848">
        <w:rPr>
          <w:rFonts w:cs="Arial"/>
          <w:sz w:val="24"/>
          <w:szCs w:val="24"/>
          <w:lang w:val="sr-Cyrl-RS"/>
        </w:rPr>
        <w:t>09</w:t>
      </w:r>
      <w:r w:rsidRPr="009D3848">
        <w:rPr>
          <w:rFonts w:cs="Arial"/>
          <w:sz w:val="24"/>
          <w:szCs w:val="24"/>
        </w:rPr>
        <w:t>/14/</w:t>
      </w:r>
      <w:r w:rsidRPr="009D3848">
        <w:rPr>
          <w:rFonts w:cs="Arial"/>
          <w:sz w:val="24"/>
          <w:szCs w:val="24"/>
          <w:lang w:val="sr-Cyrl-RS"/>
        </w:rPr>
        <w:t>ДПОП</w:t>
      </w:r>
    </w:p>
    <w:p w:rsidR="000C01E7" w:rsidRPr="009D3848" w:rsidRDefault="000C01E7" w:rsidP="000C01E7">
      <w:pPr>
        <w:pStyle w:val="BodyText"/>
        <w:rPr>
          <w:rFonts w:ascii="Arial" w:hAnsi="Arial" w:cs="Arial"/>
          <w:szCs w:val="24"/>
        </w:rPr>
      </w:pPr>
    </w:p>
    <w:p w:rsidR="000C01E7" w:rsidRPr="000C01E7" w:rsidRDefault="000C01E7" w:rsidP="000C01E7">
      <w:pPr>
        <w:pStyle w:val="BodyText"/>
        <w:rPr>
          <w:rFonts w:ascii="Arial" w:hAnsi="Arial" w:cs="Arial"/>
          <w:szCs w:val="24"/>
          <w:lang w:val="sr-Cyrl-RS"/>
        </w:rPr>
      </w:pPr>
    </w:p>
    <w:p w:rsidR="000C01E7" w:rsidRDefault="000C01E7" w:rsidP="000C01E7">
      <w:pPr>
        <w:jc w:val="center"/>
        <w:rPr>
          <w:rFonts w:ascii="Arial" w:hAnsi="Arial" w:cs="Arial"/>
          <w:szCs w:val="24"/>
        </w:rPr>
      </w:pPr>
      <w:r>
        <w:rPr>
          <w:rFonts w:ascii="Arial" w:hAnsi="Arial" w:cs="Arial"/>
          <w:szCs w:val="24"/>
        </w:rPr>
        <w:t>(број</w:t>
      </w:r>
      <w:r w:rsidR="00CC6130">
        <w:rPr>
          <w:rFonts w:ascii="Arial" w:hAnsi="Arial" w:cs="Arial"/>
          <w:szCs w:val="24"/>
          <w:lang w:val="sr-Cyrl-RS"/>
        </w:rPr>
        <w:t xml:space="preserve"> 1282/</w:t>
      </w:r>
      <w:r w:rsidR="00CC6130">
        <w:rPr>
          <w:rFonts w:ascii="Arial" w:hAnsi="Arial" w:cs="Arial"/>
          <w:szCs w:val="24"/>
          <w:lang w:val="sr-Latn-RS"/>
        </w:rPr>
        <w:t>28</w:t>
      </w:r>
      <w:r>
        <w:rPr>
          <w:rFonts w:ascii="Arial" w:hAnsi="Arial" w:cs="Arial"/>
          <w:szCs w:val="24"/>
          <w:lang w:val="sr-Cyrl-RS"/>
        </w:rPr>
        <w:t xml:space="preserve">-14 </w:t>
      </w:r>
      <w:r>
        <w:rPr>
          <w:rFonts w:ascii="Arial" w:hAnsi="Arial" w:cs="Arial"/>
          <w:szCs w:val="24"/>
        </w:rPr>
        <w:t xml:space="preserve"> од</w:t>
      </w:r>
      <w:r>
        <w:rPr>
          <w:rFonts w:ascii="Arial" w:hAnsi="Arial" w:cs="Arial"/>
          <w:szCs w:val="24"/>
          <w:lang w:val="sr-Cyrl-RS"/>
        </w:rPr>
        <w:t xml:space="preserve"> </w:t>
      </w:r>
      <w:r>
        <w:rPr>
          <w:rFonts w:ascii="Arial" w:hAnsi="Arial" w:cs="Arial"/>
          <w:szCs w:val="24"/>
          <w:lang w:val="en-US"/>
        </w:rPr>
        <w:t>13.05.</w:t>
      </w:r>
      <w:r>
        <w:rPr>
          <w:rFonts w:ascii="Arial" w:hAnsi="Arial" w:cs="Arial"/>
          <w:szCs w:val="24"/>
        </w:rPr>
        <w:t>2014. године)</w:t>
      </w:r>
    </w:p>
    <w:p w:rsidR="000C01E7" w:rsidRPr="009D3848" w:rsidRDefault="000C01E7" w:rsidP="000C01E7">
      <w:pPr>
        <w:pStyle w:val="BodyText"/>
        <w:rPr>
          <w:rFonts w:ascii="Arial" w:hAnsi="Arial" w:cs="Arial"/>
          <w:szCs w:val="24"/>
        </w:rPr>
      </w:pPr>
    </w:p>
    <w:p w:rsidR="000C01E7" w:rsidRPr="009D3848" w:rsidRDefault="000C01E7" w:rsidP="000C01E7">
      <w:pPr>
        <w:pStyle w:val="BodyText"/>
        <w:rPr>
          <w:rFonts w:ascii="Arial" w:hAnsi="Arial" w:cs="Arial"/>
          <w:szCs w:val="24"/>
        </w:rPr>
      </w:pPr>
    </w:p>
    <w:p w:rsidR="000C01E7" w:rsidRDefault="000C01E7" w:rsidP="000C01E7">
      <w:pPr>
        <w:pStyle w:val="BodyText"/>
        <w:rPr>
          <w:rFonts w:ascii="Arial" w:hAnsi="Arial" w:cs="Arial"/>
          <w:szCs w:val="24"/>
          <w:lang w:val="sr-Latn-RS"/>
        </w:rPr>
      </w:pPr>
    </w:p>
    <w:p w:rsidR="00CC6130" w:rsidRPr="00CC6130" w:rsidRDefault="00CC6130" w:rsidP="000C01E7">
      <w:pPr>
        <w:pStyle w:val="BodyText"/>
        <w:rPr>
          <w:rFonts w:ascii="Arial" w:hAnsi="Arial" w:cs="Arial"/>
          <w:szCs w:val="24"/>
          <w:lang w:val="sr-Latn-RS"/>
        </w:rPr>
      </w:pPr>
    </w:p>
    <w:p w:rsidR="000C01E7" w:rsidRDefault="000C01E7" w:rsidP="000C01E7">
      <w:pPr>
        <w:jc w:val="center"/>
        <w:rPr>
          <w:rFonts w:ascii="Arial" w:eastAsia="TimesNewRomanPSMT" w:hAnsi="Arial" w:cs="Arial"/>
          <w:lang w:val="sr-Cyrl-RS"/>
        </w:rPr>
      </w:pPr>
      <w:r w:rsidRPr="009D3848">
        <w:rPr>
          <w:rFonts w:ascii="Arial" w:hAnsi="Arial" w:cs="Arial"/>
          <w:b/>
          <w:i/>
          <w:szCs w:val="24"/>
        </w:rPr>
        <w:t xml:space="preserve">Београд, </w:t>
      </w:r>
      <w:r w:rsidRPr="009D3848">
        <w:rPr>
          <w:rFonts w:ascii="Arial" w:hAnsi="Arial" w:cs="Arial"/>
          <w:b/>
          <w:i/>
          <w:szCs w:val="24"/>
          <w:lang w:val="sr-Cyrl-RS"/>
        </w:rPr>
        <w:t xml:space="preserve">МАЈ </w:t>
      </w:r>
      <w:r w:rsidRPr="009D3848">
        <w:rPr>
          <w:rFonts w:ascii="Arial" w:hAnsi="Arial" w:cs="Arial"/>
          <w:b/>
          <w:i/>
          <w:szCs w:val="24"/>
        </w:rPr>
        <w:t>2014. године</w:t>
      </w:r>
    </w:p>
    <w:p w:rsidR="000C01E7" w:rsidRDefault="000C01E7" w:rsidP="000C01E7">
      <w:pPr>
        <w:jc w:val="both"/>
        <w:rPr>
          <w:rFonts w:ascii="Arial" w:eastAsia="TimesNewRomanPSMT" w:hAnsi="Arial" w:cs="Arial"/>
          <w:lang w:val="sr-Cyrl-RS"/>
        </w:rPr>
      </w:pPr>
    </w:p>
    <w:p w:rsidR="000C01E7" w:rsidRDefault="000C01E7" w:rsidP="000C01E7">
      <w:pPr>
        <w:jc w:val="both"/>
        <w:rPr>
          <w:rFonts w:ascii="Arial" w:eastAsia="TimesNewRomanPSMT" w:hAnsi="Arial" w:cs="Arial"/>
          <w:lang w:val="sr-Cyrl-RS"/>
        </w:rPr>
      </w:pPr>
    </w:p>
    <w:p w:rsidR="000C01E7" w:rsidRDefault="000C01E7" w:rsidP="000C01E7">
      <w:pPr>
        <w:jc w:val="both"/>
        <w:rPr>
          <w:rFonts w:ascii="Arial" w:eastAsia="TimesNewRomanPSMT" w:hAnsi="Arial" w:cs="Arial"/>
          <w:lang w:val="sr-Cyrl-RS"/>
        </w:rPr>
      </w:pPr>
    </w:p>
    <w:p w:rsidR="000C01E7" w:rsidRPr="00CC6130" w:rsidRDefault="000C01E7" w:rsidP="000C01E7">
      <w:pPr>
        <w:jc w:val="both"/>
        <w:rPr>
          <w:rFonts w:ascii="Arial" w:eastAsia="TimesNewRomanPSMT" w:hAnsi="Arial" w:cs="Arial"/>
          <w:lang w:val="sr-Latn-RS"/>
        </w:rPr>
      </w:pPr>
    </w:p>
    <w:p w:rsidR="000064FC" w:rsidRPr="000064FC" w:rsidRDefault="000064FC" w:rsidP="000C01E7">
      <w:pPr>
        <w:jc w:val="both"/>
        <w:rPr>
          <w:rFonts w:ascii="Arial" w:eastAsia="TimesNewRomanPSMT" w:hAnsi="Arial" w:cs="Arial"/>
          <w:lang w:val="en-US"/>
        </w:rPr>
      </w:pPr>
    </w:p>
    <w:p w:rsidR="000C01E7" w:rsidRPr="009D3848" w:rsidRDefault="000C01E7" w:rsidP="000C01E7">
      <w:pPr>
        <w:jc w:val="both"/>
        <w:rPr>
          <w:rFonts w:ascii="Arial" w:eastAsia="TimesNewRomanPSMT" w:hAnsi="Arial" w:cs="Arial"/>
        </w:rPr>
      </w:pPr>
      <w:r w:rsidRPr="009D3848">
        <w:rPr>
          <w:rFonts w:ascii="Arial" w:eastAsia="TimesNewRomanPSMT" w:hAnsi="Arial" w:cs="Arial"/>
        </w:rPr>
        <w:lastRenderedPageBreak/>
        <w:t>На основу чл. 36. и 61. Закона о јавним набавкама („Сл. гласник РС” бр. 124/2012,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9D3848">
        <w:rPr>
          <w:rFonts w:ascii="Arial" w:eastAsia="TimesNewRomanPSMT" w:hAnsi="Arial" w:cs="Arial"/>
          <w:lang w:val="en-US"/>
        </w:rPr>
        <w:t>3</w:t>
      </w:r>
      <w:r w:rsidRPr="009D3848">
        <w:rPr>
          <w:rFonts w:ascii="Arial" w:eastAsia="TimesNewRomanPSMT" w:hAnsi="Arial" w:cs="Arial"/>
        </w:rPr>
        <w:t xml:space="preserve"> и 104/2013), </w:t>
      </w:r>
      <w:r w:rsidRPr="009D3848">
        <w:rPr>
          <w:rFonts w:ascii="Arial" w:hAnsi="Arial" w:cs="Arial"/>
        </w:rPr>
        <w:t>Одлуке о покретању поступка јавне набавке</w:t>
      </w:r>
      <w:r w:rsidRPr="009D3848">
        <w:rPr>
          <w:rFonts w:ascii="Arial" w:hAnsi="Arial" w:cs="Arial"/>
          <w:lang w:val="en-US"/>
        </w:rPr>
        <w:t xml:space="preserve"> </w:t>
      </w:r>
      <w:r w:rsidRPr="009D3848">
        <w:rPr>
          <w:rFonts w:ascii="Arial" w:hAnsi="Arial" w:cs="Arial"/>
        </w:rPr>
        <w:t xml:space="preserve">(ЈП ЕПС број </w:t>
      </w:r>
      <w:r w:rsidRPr="009D3848">
        <w:rPr>
          <w:rFonts w:ascii="Arial" w:hAnsi="Arial" w:cs="Arial"/>
          <w:lang w:val="sr-Cyrl-RS"/>
        </w:rPr>
        <w:t>1282/5-14</w:t>
      </w:r>
      <w:r w:rsidRPr="009D3848">
        <w:rPr>
          <w:rFonts w:ascii="Arial" w:hAnsi="Arial" w:cs="Arial"/>
        </w:rPr>
        <w:t xml:space="preserve"> од</w:t>
      </w:r>
      <w:r w:rsidRPr="009D3848">
        <w:rPr>
          <w:rFonts w:ascii="Arial" w:hAnsi="Arial" w:cs="Arial"/>
          <w:lang w:val="sr-Cyrl-RS"/>
        </w:rPr>
        <w:t xml:space="preserve"> 29.04.</w:t>
      </w:r>
      <w:r w:rsidRPr="009D3848">
        <w:rPr>
          <w:rFonts w:ascii="Arial" w:hAnsi="Arial" w:cs="Arial"/>
        </w:rPr>
        <w:t xml:space="preserve">2014. године) и Решења о образовању комисије за јавну набавку (ЈП ЕПС број </w:t>
      </w:r>
      <w:r w:rsidRPr="009D3848">
        <w:rPr>
          <w:rFonts w:ascii="Arial" w:hAnsi="Arial" w:cs="Arial"/>
          <w:lang w:val="sr-Cyrl-RS"/>
        </w:rPr>
        <w:t xml:space="preserve">1282/6-14  </w:t>
      </w:r>
      <w:r w:rsidRPr="009D3848">
        <w:rPr>
          <w:rFonts w:ascii="Arial" w:hAnsi="Arial" w:cs="Arial"/>
        </w:rPr>
        <w:t xml:space="preserve">од </w:t>
      </w:r>
      <w:r w:rsidRPr="009D3848">
        <w:rPr>
          <w:rFonts w:ascii="Arial" w:hAnsi="Arial" w:cs="Arial"/>
          <w:lang w:val="sr-Cyrl-RS"/>
        </w:rPr>
        <w:t>29.04</w:t>
      </w:r>
      <w:r w:rsidRPr="009D3848">
        <w:rPr>
          <w:rFonts w:ascii="Arial" w:hAnsi="Arial" w:cs="Arial"/>
        </w:rPr>
        <w:t>.2014. године</w:t>
      </w:r>
      <w:r w:rsidRPr="009D3848">
        <w:rPr>
          <w:rFonts w:ascii="Arial" w:hAnsi="Arial" w:cs="Arial"/>
          <w:lang w:val="en-US"/>
        </w:rPr>
        <w:t>,</w:t>
      </w:r>
      <w:r w:rsidRPr="009D3848">
        <w:rPr>
          <w:rFonts w:ascii="Arial" w:hAnsi="Arial" w:cs="Arial"/>
        </w:rPr>
        <w:t xml:space="preserve"> припремљена је:</w:t>
      </w:r>
    </w:p>
    <w:p w:rsidR="000C01E7" w:rsidRPr="009D3848" w:rsidRDefault="000C01E7" w:rsidP="000C01E7">
      <w:pPr>
        <w:ind w:firstLine="720"/>
        <w:jc w:val="both"/>
        <w:rPr>
          <w:rFonts w:ascii="Arial" w:eastAsia="TimesNewRomanPSMT" w:hAnsi="Arial" w:cs="Arial"/>
        </w:rPr>
      </w:pPr>
    </w:p>
    <w:p w:rsidR="000C01E7" w:rsidRPr="000C01E7" w:rsidRDefault="000C01E7" w:rsidP="000C01E7">
      <w:pPr>
        <w:ind w:firstLine="720"/>
        <w:jc w:val="center"/>
        <w:rPr>
          <w:rFonts w:ascii="Arial" w:eastAsia="TimesNewRomanPSMT" w:hAnsi="Arial" w:cs="Arial"/>
          <w:b/>
          <w:sz w:val="36"/>
          <w:szCs w:val="36"/>
          <w:lang w:val="en-US"/>
        </w:rPr>
      </w:pPr>
      <w:r w:rsidRPr="000C01E7">
        <w:rPr>
          <w:rFonts w:ascii="Arial" w:eastAsia="TimesNewRomanPSMT" w:hAnsi="Arial" w:cs="Arial"/>
          <w:b/>
          <w:sz w:val="36"/>
          <w:szCs w:val="36"/>
          <w:lang w:val="sr-Cyrl-RS"/>
        </w:rPr>
        <w:t>ДРУГА ИЗМЕНА</w:t>
      </w:r>
    </w:p>
    <w:p w:rsidR="000C01E7" w:rsidRPr="000C01E7" w:rsidRDefault="000C01E7" w:rsidP="000C01E7">
      <w:pPr>
        <w:jc w:val="center"/>
        <w:rPr>
          <w:rFonts w:ascii="Arial" w:eastAsia="TimesNewRomanPS-BoldMT" w:hAnsi="Arial" w:cs="Arial"/>
          <w:b/>
          <w:bCs/>
          <w:lang w:val="en-US"/>
        </w:rPr>
      </w:pPr>
      <w:r w:rsidRPr="009D3848">
        <w:rPr>
          <w:rFonts w:ascii="Arial" w:eastAsia="TimesNewRomanPS-BoldMT" w:hAnsi="Arial" w:cs="Arial"/>
          <w:b/>
          <w:bCs/>
        </w:rPr>
        <w:t>КОНКУРСН</w:t>
      </w:r>
      <w:r w:rsidRPr="009D3848">
        <w:rPr>
          <w:rFonts w:ascii="Arial" w:eastAsia="TimesNewRomanPS-BoldMT" w:hAnsi="Arial" w:cs="Arial"/>
          <w:b/>
          <w:bCs/>
          <w:lang w:val="sr-Cyrl-RS"/>
        </w:rPr>
        <w:t>Е</w:t>
      </w:r>
      <w:r w:rsidRPr="009D3848">
        <w:rPr>
          <w:rFonts w:ascii="Arial" w:eastAsia="TimesNewRomanPS-BoldMT" w:hAnsi="Arial" w:cs="Arial"/>
          <w:b/>
          <w:bCs/>
        </w:rPr>
        <w:t xml:space="preserve"> ДОКУМЕНТАЦИЈ</w:t>
      </w:r>
      <w:r w:rsidRPr="009D3848">
        <w:rPr>
          <w:rFonts w:ascii="Arial" w:eastAsia="TimesNewRomanPS-BoldMT" w:hAnsi="Arial" w:cs="Arial"/>
          <w:b/>
          <w:bCs/>
          <w:lang w:val="sr-Cyrl-RS"/>
        </w:rPr>
        <w:t>Е</w:t>
      </w:r>
    </w:p>
    <w:p w:rsidR="000C01E7" w:rsidRPr="009D3848" w:rsidRDefault="000C01E7" w:rsidP="000C01E7">
      <w:pPr>
        <w:pStyle w:val="BodyText"/>
        <w:jc w:val="center"/>
        <w:rPr>
          <w:rFonts w:ascii="Arial" w:hAnsi="Arial" w:cs="Arial"/>
          <w:b/>
          <w:szCs w:val="24"/>
        </w:rPr>
      </w:pPr>
      <w:r w:rsidRPr="009D3848">
        <w:rPr>
          <w:rFonts w:ascii="Arial" w:eastAsia="TimesNewRomanPS-BoldMT" w:hAnsi="Arial" w:cs="Arial"/>
          <w:b/>
          <w:bCs/>
        </w:rPr>
        <w:t xml:space="preserve">ЗА ЈАВНУ НАБАВКУ </w:t>
      </w:r>
      <w:r w:rsidRPr="009D3848">
        <w:rPr>
          <w:rFonts w:ascii="Arial" w:hAnsi="Arial" w:cs="Arial"/>
          <w:b/>
          <w:szCs w:val="24"/>
        </w:rPr>
        <w:t xml:space="preserve"> </w:t>
      </w:r>
    </w:p>
    <w:p w:rsidR="000C01E7" w:rsidRPr="000C01E7" w:rsidRDefault="000C01E7" w:rsidP="000C01E7">
      <w:pPr>
        <w:pStyle w:val="BodyText"/>
        <w:jc w:val="center"/>
        <w:rPr>
          <w:rFonts w:ascii="Arial" w:hAnsi="Arial" w:cs="Arial"/>
          <w:b/>
          <w:szCs w:val="24"/>
          <w:lang w:val="en-US"/>
        </w:rPr>
      </w:pPr>
      <w:r w:rsidRPr="009D3848">
        <w:rPr>
          <w:rFonts w:ascii="Arial" w:hAnsi="Arial" w:cs="Arial"/>
          <w:b/>
          <w:szCs w:val="24"/>
        </w:rPr>
        <w:t>ЗАКУП ПОСЛОВНОГ ПРОСТОРА У БЕОГРАДУ</w:t>
      </w:r>
    </w:p>
    <w:p w:rsidR="000C01E7" w:rsidRPr="009D3848" w:rsidRDefault="000C01E7" w:rsidP="000C01E7">
      <w:pPr>
        <w:pStyle w:val="BodyText"/>
        <w:jc w:val="center"/>
        <w:rPr>
          <w:rFonts w:ascii="Arial" w:hAnsi="Arial" w:cs="Arial"/>
          <w:b/>
          <w:szCs w:val="24"/>
        </w:rPr>
      </w:pPr>
      <w:r w:rsidRPr="009D3848">
        <w:rPr>
          <w:rFonts w:ascii="Arial" w:hAnsi="Arial" w:cs="Arial"/>
          <w:b/>
          <w:szCs w:val="24"/>
        </w:rPr>
        <w:t xml:space="preserve"> ПРЕГОВАРАЧКИ ПОСТУПАК БЕЗ ОБЈАВЉИВАЊАМ ПОЗИВА </w:t>
      </w:r>
    </w:p>
    <w:p w:rsidR="000C01E7" w:rsidRPr="000C01E7" w:rsidRDefault="000C01E7" w:rsidP="000C01E7">
      <w:pPr>
        <w:pStyle w:val="BodyText"/>
        <w:jc w:val="center"/>
        <w:rPr>
          <w:rFonts w:ascii="Arial" w:hAnsi="Arial" w:cs="Arial"/>
          <w:b/>
          <w:szCs w:val="24"/>
          <w:lang w:val="en-US"/>
        </w:rPr>
      </w:pPr>
      <w:r w:rsidRPr="009D3848">
        <w:rPr>
          <w:rFonts w:ascii="Arial" w:hAnsi="Arial" w:cs="Arial"/>
          <w:b/>
          <w:szCs w:val="24"/>
        </w:rPr>
        <w:t>ЗА ПОДНОШЕЊЕ ПОНУДА</w:t>
      </w:r>
    </w:p>
    <w:p w:rsidR="000C01E7" w:rsidRDefault="000C01E7" w:rsidP="000C01E7">
      <w:pPr>
        <w:pStyle w:val="BodyText"/>
        <w:jc w:val="center"/>
        <w:rPr>
          <w:rFonts w:ascii="Arial" w:hAnsi="Arial" w:cs="Arial"/>
          <w:b/>
          <w:color w:val="000000"/>
          <w:szCs w:val="24"/>
          <w:lang w:val="sr-Cyrl-RS"/>
        </w:rPr>
      </w:pPr>
      <w:r w:rsidRPr="009D3848">
        <w:rPr>
          <w:rFonts w:ascii="Arial" w:hAnsi="Arial" w:cs="Arial"/>
          <w:b/>
          <w:szCs w:val="24"/>
        </w:rPr>
        <w:t>ЈАВНА НАБАВКА</w:t>
      </w:r>
      <w:r w:rsidR="00C950B2">
        <w:rPr>
          <w:rFonts w:ascii="Arial" w:hAnsi="Arial" w:cs="Arial"/>
          <w:b/>
          <w:szCs w:val="24"/>
          <w:lang w:val="sr-Latn-RS"/>
        </w:rPr>
        <w:t xml:space="preserve"> </w:t>
      </w:r>
      <w:r w:rsidRPr="009D3848">
        <w:rPr>
          <w:rFonts w:ascii="Arial" w:hAnsi="Arial" w:cs="Arial"/>
          <w:b/>
          <w:color w:val="000000"/>
          <w:szCs w:val="24"/>
          <w:lang w:val="sr-Cyrl-RS"/>
        </w:rPr>
        <w:t>09/</w:t>
      </w:r>
      <w:r w:rsidRPr="009D3848">
        <w:rPr>
          <w:rFonts w:ascii="Arial" w:hAnsi="Arial" w:cs="Arial"/>
          <w:b/>
          <w:color w:val="000000"/>
          <w:szCs w:val="24"/>
        </w:rPr>
        <w:t>14/</w:t>
      </w:r>
      <w:r w:rsidRPr="009D3848">
        <w:rPr>
          <w:rFonts w:ascii="Arial" w:hAnsi="Arial" w:cs="Arial"/>
          <w:b/>
          <w:color w:val="000000"/>
          <w:szCs w:val="24"/>
          <w:lang w:val="sr-Cyrl-RS"/>
        </w:rPr>
        <w:t>ДПОП</w:t>
      </w:r>
    </w:p>
    <w:p w:rsidR="000064FC" w:rsidRPr="000064FC" w:rsidRDefault="000064FC" w:rsidP="000064FC">
      <w:pPr>
        <w:rPr>
          <w:lang w:val="en-US"/>
        </w:rPr>
      </w:pPr>
    </w:p>
    <w:p w:rsidR="000C01E7" w:rsidRPr="000C01E7" w:rsidRDefault="000064FC" w:rsidP="000064FC">
      <w:pPr>
        <w:pStyle w:val="Heading1"/>
        <w:ind w:left="0" w:firstLine="0"/>
        <w:jc w:val="both"/>
        <w:rPr>
          <w:rFonts w:cs="Arial"/>
          <w:b w:val="0"/>
          <w:sz w:val="24"/>
          <w:szCs w:val="24"/>
          <w:lang w:val="sr-Cyrl-RS"/>
        </w:rPr>
      </w:pPr>
      <w:r w:rsidRPr="000064FC">
        <w:rPr>
          <w:rFonts w:cs="Arial"/>
          <w:sz w:val="28"/>
          <w:szCs w:val="28"/>
          <w:lang w:val="sr-Cyrl-RS"/>
        </w:rPr>
        <w:t>1</w:t>
      </w:r>
      <w:r>
        <w:rPr>
          <w:rFonts w:cs="Arial"/>
          <w:b w:val="0"/>
          <w:sz w:val="24"/>
          <w:szCs w:val="24"/>
          <w:lang w:val="sr-Cyrl-RS"/>
        </w:rPr>
        <w:t xml:space="preserve">. </w:t>
      </w:r>
      <w:r w:rsidR="000C01E7" w:rsidRPr="000C01E7">
        <w:rPr>
          <w:rFonts w:cs="Arial"/>
          <w:b w:val="0"/>
          <w:sz w:val="24"/>
          <w:szCs w:val="24"/>
          <w:lang w:val="sr-Cyrl-RS"/>
        </w:rPr>
        <w:t xml:space="preserve">Тачка 3. Конкурсне документације мења се и гласи: </w:t>
      </w:r>
    </w:p>
    <w:p w:rsidR="000C01E7" w:rsidRDefault="000C01E7" w:rsidP="00CF57DF">
      <w:pPr>
        <w:pStyle w:val="Heading1"/>
        <w:ind w:left="360" w:firstLine="0"/>
        <w:jc w:val="both"/>
        <w:rPr>
          <w:rFonts w:cs="Arial"/>
          <w:sz w:val="24"/>
          <w:szCs w:val="24"/>
          <w:lang w:val="en-US"/>
        </w:rPr>
      </w:pPr>
    </w:p>
    <w:p w:rsidR="00CF57DF" w:rsidRPr="009D3848" w:rsidRDefault="00CF57DF" w:rsidP="00CF57DF">
      <w:pPr>
        <w:pStyle w:val="Heading1"/>
        <w:ind w:left="360" w:firstLine="0"/>
        <w:jc w:val="both"/>
        <w:rPr>
          <w:rFonts w:cs="Arial"/>
          <w:sz w:val="24"/>
          <w:szCs w:val="24"/>
          <w:lang w:val="en-US"/>
        </w:rPr>
      </w:pPr>
      <w:r>
        <w:rPr>
          <w:rFonts w:cs="Arial"/>
          <w:sz w:val="24"/>
          <w:szCs w:val="24"/>
          <w:lang w:val="sr-Cyrl-RS"/>
        </w:rPr>
        <w:t>„</w:t>
      </w:r>
      <w:r w:rsidRPr="009D3848">
        <w:rPr>
          <w:rFonts w:cs="Arial"/>
          <w:sz w:val="24"/>
          <w:szCs w:val="24"/>
          <w:lang w:val="en-US"/>
        </w:rPr>
        <w:t xml:space="preserve">3. </w:t>
      </w:r>
      <w:r w:rsidRPr="009D3848">
        <w:rPr>
          <w:rFonts w:cs="Arial"/>
          <w:sz w:val="24"/>
          <w:szCs w:val="24"/>
        </w:rPr>
        <w:t>ВРСТА, ТЕХНИЧКЕ КАРАКТЕРИСТИКЕ И СПЕЦИФИКАЦИЈА ПРЕДМЕТА ЈАВНЕ НАБАВКЕ</w:t>
      </w:r>
    </w:p>
    <w:p w:rsidR="00CF57DF" w:rsidRPr="009D3848" w:rsidRDefault="00CF57DF" w:rsidP="00CF57DF">
      <w:pPr>
        <w:rPr>
          <w:rFonts w:ascii="Arial" w:hAnsi="Arial" w:cs="Arial"/>
          <w:b/>
          <w:sz w:val="22"/>
          <w:szCs w:val="22"/>
          <w:lang w:val="en-US"/>
        </w:rPr>
      </w:pPr>
    </w:p>
    <w:tbl>
      <w:tblPr>
        <w:tblpPr w:leftFromText="180" w:rightFromText="180" w:vertAnchor="text" w:horzAnchor="margin" w:tblpY="82"/>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9100"/>
      </w:tblGrid>
      <w:tr w:rsidR="00CF57DF" w:rsidRPr="009D3848" w:rsidTr="000C01E7">
        <w:trPr>
          <w:trHeight w:val="380"/>
        </w:trPr>
        <w:tc>
          <w:tcPr>
            <w:tcW w:w="9100" w:type="dxa"/>
            <w:shd w:val="clear" w:color="auto" w:fill="FFFFFF"/>
          </w:tcPr>
          <w:p w:rsidR="00CF57DF" w:rsidRPr="009D3848" w:rsidRDefault="00CF57DF" w:rsidP="000C01E7">
            <w:pPr>
              <w:jc w:val="center"/>
              <w:rPr>
                <w:rFonts w:ascii="Arial" w:hAnsi="Arial" w:cs="Arial"/>
                <w:b/>
                <w:sz w:val="22"/>
                <w:szCs w:val="22"/>
                <w:lang w:val="sr-Cyrl-RS"/>
              </w:rPr>
            </w:pPr>
            <w:r w:rsidRPr="009D3848">
              <w:rPr>
                <w:rFonts w:ascii="Arial" w:hAnsi="Arial" w:cs="Arial"/>
                <w:b/>
                <w:sz w:val="22"/>
                <w:szCs w:val="22"/>
                <w:lang w:val="en-US"/>
              </w:rPr>
              <w:t>УСЛУГE ИЗНAJМЉИВAЊA ПOСЛOВНOГ ПРOСТOРA</w:t>
            </w:r>
          </w:p>
          <w:p w:rsidR="00CF57DF" w:rsidRPr="009D3848" w:rsidRDefault="00CF57DF" w:rsidP="000C01E7">
            <w:pPr>
              <w:jc w:val="center"/>
              <w:rPr>
                <w:rFonts w:ascii="Arial" w:hAnsi="Arial" w:cs="Arial"/>
                <w:b/>
                <w:sz w:val="22"/>
                <w:szCs w:val="22"/>
                <w:lang w:val="sr-Cyrl-RS"/>
              </w:rPr>
            </w:pPr>
            <w:r w:rsidRPr="009D3848">
              <w:rPr>
                <w:rFonts w:ascii="Arial" w:hAnsi="Arial" w:cs="Arial"/>
                <w:b/>
                <w:sz w:val="22"/>
                <w:szCs w:val="22"/>
                <w:lang w:val="sr-Cyrl-RS"/>
              </w:rPr>
              <w:t>НА</w:t>
            </w:r>
            <w:r w:rsidRPr="009D3848">
              <w:rPr>
                <w:rFonts w:ascii="Arial" w:hAnsi="Arial" w:cs="Arial"/>
                <w:b/>
                <w:sz w:val="22"/>
                <w:szCs w:val="22"/>
                <w:lang w:val="en-US"/>
              </w:rPr>
              <w:t xml:space="preserve"> </w:t>
            </w:r>
            <w:r w:rsidRPr="009D3848">
              <w:rPr>
                <w:rFonts w:ascii="Arial" w:hAnsi="Arial" w:cs="Arial"/>
                <w:b/>
                <w:sz w:val="22"/>
                <w:szCs w:val="22"/>
                <w:lang w:val="sr-Cyrl-RS"/>
              </w:rPr>
              <w:t xml:space="preserve">ПЕРИОД ОД 5 ГОДИНА СА ОТКАЗНИМ РОКОМ ОД НАЈМАЊЕ 12 МЕСЕЦИ </w:t>
            </w:r>
          </w:p>
          <w:p w:rsidR="00CF57DF" w:rsidRPr="00C950B2" w:rsidRDefault="00CF57DF" w:rsidP="00C950B2">
            <w:pPr>
              <w:jc w:val="center"/>
              <w:rPr>
                <w:rFonts w:ascii="Arial" w:hAnsi="Arial" w:cs="Arial"/>
                <w:b/>
                <w:sz w:val="22"/>
                <w:szCs w:val="22"/>
                <w:lang w:val="sr-Latn-RS"/>
              </w:rPr>
            </w:pPr>
            <w:r w:rsidRPr="009D3848">
              <w:rPr>
                <w:rFonts w:ascii="Arial" w:hAnsi="Arial" w:cs="Arial"/>
                <w:b/>
                <w:sz w:val="22"/>
                <w:szCs w:val="22"/>
                <w:lang w:val="sr-Cyrl-RS"/>
              </w:rPr>
              <w:t>БЕЗ МОГУЋНОСТИ ИСЕЉЕЊА У ЗИМСКОМ ПЕРИОДУ</w:t>
            </w:r>
            <w:bookmarkStart w:id="0" w:name="_GoBack"/>
            <w:bookmarkEnd w:id="0"/>
          </w:p>
        </w:tc>
      </w:tr>
    </w:tbl>
    <w:p w:rsidR="00CF57DF" w:rsidRPr="009D3848" w:rsidRDefault="00CF57DF" w:rsidP="00CF57DF">
      <w:pPr>
        <w:rPr>
          <w:rFonts w:ascii="Arial" w:hAnsi="Arial" w:cs="Arial"/>
          <w:sz w:val="22"/>
          <w:szCs w:val="22"/>
          <w:lang w:val="en-US"/>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FFFFFF"/>
        <w:tblCellMar>
          <w:left w:w="70" w:type="dxa"/>
          <w:right w:w="70" w:type="dxa"/>
        </w:tblCellMar>
        <w:tblLook w:val="0000" w:firstRow="0" w:lastRow="0" w:firstColumn="0" w:lastColumn="0" w:noHBand="0" w:noVBand="0"/>
      </w:tblPr>
      <w:tblGrid>
        <w:gridCol w:w="9013"/>
      </w:tblGrid>
      <w:tr w:rsidR="00CF57DF" w:rsidRPr="009D3848" w:rsidTr="000C01E7">
        <w:trPr>
          <w:trHeight w:val="596"/>
        </w:trPr>
        <w:tc>
          <w:tcPr>
            <w:tcW w:w="9013" w:type="dxa"/>
            <w:shd w:val="clear" w:color="auto" w:fill="FFFFFF"/>
          </w:tcPr>
          <w:p w:rsidR="00CF57DF" w:rsidRPr="009D3848" w:rsidRDefault="00CF57DF" w:rsidP="000C01E7">
            <w:pPr>
              <w:numPr>
                <w:ilvl w:val="0"/>
                <w:numId w:val="1"/>
              </w:numPr>
              <w:suppressAutoHyphens w:val="0"/>
              <w:jc w:val="center"/>
              <w:rPr>
                <w:rFonts w:ascii="Verdana" w:hAnsi="Verdana"/>
                <w:b/>
                <w:sz w:val="20"/>
              </w:rPr>
            </w:pPr>
            <w:r w:rsidRPr="009D3848">
              <w:rPr>
                <w:rFonts w:ascii="Verdana" w:hAnsi="Verdana"/>
                <w:b/>
                <w:sz w:val="20"/>
                <w:lang w:val="en-US"/>
              </w:rPr>
              <w:t xml:space="preserve">ПРOФИЛ TРAЖEНOГ ПOСЛOВНOГ ПРOСTOРA И </w:t>
            </w:r>
            <w:r w:rsidRPr="009D3848">
              <w:rPr>
                <w:rFonts w:ascii="Verdana" w:hAnsi="Verdana"/>
                <w:b/>
                <w:sz w:val="20"/>
                <w:lang w:val="pl-PL"/>
              </w:rPr>
              <w:t>OПИС НИВOA OПРEM</w:t>
            </w:r>
            <w:r w:rsidRPr="009D3848">
              <w:rPr>
                <w:rFonts w:ascii="Verdana" w:hAnsi="Verdana"/>
                <w:b/>
                <w:sz w:val="20"/>
                <w:lang w:val="sr-Cyrl-RS"/>
              </w:rPr>
              <w:t>ЉЕ</w:t>
            </w:r>
            <w:r w:rsidRPr="009D3848">
              <w:rPr>
                <w:rFonts w:ascii="Verdana" w:hAnsi="Verdana"/>
                <w:b/>
                <w:sz w:val="20"/>
                <w:lang w:val="pl-PL"/>
              </w:rPr>
              <w:t>НOСTИ</w:t>
            </w:r>
          </w:p>
        </w:tc>
      </w:tr>
      <w:tr w:rsidR="00CF57DF" w:rsidRPr="009D3848" w:rsidTr="000C01E7">
        <w:tblPrEx>
          <w:tblCellMar>
            <w:left w:w="108" w:type="dxa"/>
            <w:right w:w="108" w:type="dxa"/>
          </w:tblCellMar>
        </w:tblPrEx>
        <w:trPr>
          <w:trHeight w:val="254"/>
        </w:trPr>
        <w:tc>
          <w:tcPr>
            <w:tcW w:w="9013" w:type="dxa"/>
            <w:shd w:val="clear" w:color="auto" w:fill="FFFFFF"/>
          </w:tcPr>
          <w:p w:rsidR="00CF57DF" w:rsidRPr="009D3848" w:rsidRDefault="00CF57DF" w:rsidP="000C01E7">
            <w:pPr>
              <w:ind w:left="142" w:hanging="142"/>
              <w:jc w:val="both"/>
              <w:rPr>
                <w:rFonts w:ascii="Verdana" w:hAnsi="Verdana"/>
                <w:b/>
                <w:sz w:val="20"/>
                <w:lang w:val="en-US"/>
              </w:rPr>
            </w:pPr>
          </w:p>
          <w:p w:rsidR="00CF57DF" w:rsidRPr="009D3848" w:rsidRDefault="00CF57DF" w:rsidP="000C01E7">
            <w:pPr>
              <w:ind w:left="142" w:hanging="142"/>
              <w:jc w:val="both"/>
              <w:rPr>
                <w:b/>
                <w:szCs w:val="24"/>
                <w:lang w:val="en-US"/>
              </w:rPr>
            </w:pPr>
            <w:r w:rsidRPr="009D3848">
              <w:rPr>
                <w:b/>
                <w:szCs w:val="24"/>
                <w:lang w:val="en-US"/>
              </w:rPr>
              <w:t>Лoкaциja oбjeктa</w:t>
            </w:r>
          </w:p>
          <w:p w:rsidR="00CF57DF" w:rsidRPr="009D3848" w:rsidRDefault="00CF57DF" w:rsidP="000C01E7">
            <w:pPr>
              <w:ind w:left="142" w:hanging="142"/>
              <w:jc w:val="both"/>
              <w:rPr>
                <w:szCs w:val="24"/>
                <w:lang w:val="it-IT"/>
              </w:rPr>
            </w:pPr>
            <w:r w:rsidRPr="009D3848">
              <w:rPr>
                <w:szCs w:val="24"/>
                <w:lang w:val="it-IT"/>
              </w:rPr>
              <w:t>Бeoгрaд</w:t>
            </w:r>
          </w:p>
          <w:p w:rsidR="00CF57DF" w:rsidRDefault="00CF57DF" w:rsidP="000C01E7">
            <w:pPr>
              <w:ind w:left="142" w:hanging="142"/>
              <w:jc w:val="both"/>
              <w:rPr>
                <w:szCs w:val="24"/>
                <w:lang w:val="sr-Cyrl-RS"/>
              </w:rPr>
            </w:pPr>
            <w:r w:rsidRPr="009D3848">
              <w:rPr>
                <w:szCs w:val="24"/>
                <w:lang w:val="it-IT"/>
              </w:rPr>
              <w:t>Пoслoвнa згрaдa:</w:t>
            </w:r>
          </w:p>
          <w:p w:rsidR="00CF57DF" w:rsidRPr="009D3848" w:rsidRDefault="00CF57DF" w:rsidP="000C01E7">
            <w:pPr>
              <w:ind w:left="142" w:hanging="142"/>
              <w:jc w:val="both"/>
              <w:rPr>
                <w:szCs w:val="24"/>
                <w:lang w:val="sr-Cyrl-RS"/>
              </w:rPr>
            </w:pPr>
          </w:p>
          <w:p w:rsidR="00CF57DF" w:rsidRPr="009D3848" w:rsidRDefault="00CF57DF" w:rsidP="000C01E7">
            <w:pPr>
              <w:numPr>
                <w:ilvl w:val="0"/>
                <w:numId w:val="3"/>
              </w:numPr>
              <w:suppressAutoHyphens w:val="0"/>
              <w:jc w:val="both"/>
              <w:rPr>
                <w:szCs w:val="24"/>
                <w:lang w:val="it-IT"/>
              </w:rPr>
            </w:pPr>
            <w:r w:rsidRPr="009D3848">
              <w:rPr>
                <w:szCs w:val="24"/>
                <w:lang w:val="it-IT"/>
              </w:rPr>
              <w:t>Простор треба да буде јединствен, тј. да омогући обједињавање пословодних функција дирекције ЈП ЕПС, уз истовремено посебно обезбеђење функција ПД „ЕПС Снабдевање“</w:t>
            </w:r>
          </w:p>
          <w:p w:rsidR="00CF57DF" w:rsidRPr="009D3848" w:rsidRDefault="00CF57DF" w:rsidP="000C01E7">
            <w:pPr>
              <w:numPr>
                <w:ilvl w:val="0"/>
                <w:numId w:val="3"/>
              </w:numPr>
              <w:suppressAutoHyphens w:val="0"/>
              <w:jc w:val="both"/>
              <w:rPr>
                <w:szCs w:val="24"/>
                <w:lang w:val="it-IT"/>
              </w:rPr>
            </w:pPr>
            <w:r w:rsidRPr="009D3848">
              <w:rPr>
                <w:szCs w:val="24"/>
                <w:lang w:val="it-IT"/>
              </w:rPr>
              <w:t>Локација треба да буде у и пословној зони по градским кртеријумима</w:t>
            </w:r>
          </w:p>
          <w:p w:rsidR="00CF57DF" w:rsidRPr="009D3848" w:rsidRDefault="00CF57DF" w:rsidP="000C01E7">
            <w:pPr>
              <w:numPr>
                <w:ilvl w:val="0"/>
                <w:numId w:val="3"/>
              </w:numPr>
              <w:suppressAutoHyphens w:val="0"/>
              <w:jc w:val="both"/>
              <w:rPr>
                <w:szCs w:val="24"/>
                <w:lang w:val="it-IT"/>
              </w:rPr>
            </w:pPr>
            <w:r w:rsidRPr="009D3848">
              <w:rPr>
                <w:szCs w:val="24"/>
                <w:lang w:val="it-IT"/>
              </w:rPr>
              <w:t xml:space="preserve">Локација треба да буде приступачна и саобраћајно добро повезана са главним градским саобраћајницама </w:t>
            </w:r>
          </w:p>
          <w:p w:rsidR="00CF57DF" w:rsidRDefault="00CF57DF" w:rsidP="000C01E7">
            <w:pPr>
              <w:ind w:left="142" w:hanging="142"/>
              <w:jc w:val="both"/>
              <w:rPr>
                <w:rFonts w:ascii="Verdana" w:hAnsi="Verdana"/>
                <w:sz w:val="20"/>
                <w:lang w:val="en-US"/>
              </w:rPr>
            </w:pPr>
          </w:p>
          <w:p w:rsidR="000064FC" w:rsidRPr="000064FC" w:rsidRDefault="000064FC" w:rsidP="000C01E7">
            <w:pPr>
              <w:ind w:left="142" w:hanging="142"/>
              <w:jc w:val="both"/>
              <w:rPr>
                <w:rFonts w:ascii="Verdana" w:hAnsi="Verdana"/>
                <w:sz w:val="20"/>
                <w:lang w:val="en-US"/>
              </w:rPr>
            </w:pPr>
          </w:p>
        </w:tc>
      </w:tr>
      <w:tr w:rsidR="00CF57DF" w:rsidRPr="009D3848" w:rsidTr="000C01E7">
        <w:tblPrEx>
          <w:tblCellMar>
            <w:left w:w="108" w:type="dxa"/>
            <w:right w:w="108" w:type="dxa"/>
          </w:tblCellMar>
        </w:tblPrEx>
        <w:trPr>
          <w:trHeight w:val="269"/>
        </w:trPr>
        <w:tc>
          <w:tcPr>
            <w:tcW w:w="9013" w:type="dxa"/>
            <w:shd w:val="clear" w:color="auto" w:fill="FFFFFF"/>
          </w:tcPr>
          <w:p w:rsidR="00CF57DF" w:rsidRPr="009D3848" w:rsidRDefault="00CF57DF" w:rsidP="000C01E7">
            <w:pPr>
              <w:ind w:left="142" w:hanging="142"/>
              <w:jc w:val="both"/>
              <w:rPr>
                <w:b/>
                <w:szCs w:val="24"/>
                <w:lang w:val="en-US"/>
              </w:rPr>
            </w:pPr>
            <w:r w:rsidRPr="009D3848">
              <w:rPr>
                <w:b/>
                <w:szCs w:val="24"/>
                <w:lang w:val="en-US"/>
              </w:rPr>
              <w:t>Пoсeбни тeхнoлoшки  зaхтeви</w:t>
            </w:r>
          </w:p>
          <w:p w:rsidR="00CF57DF" w:rsidRPr="009D3848" w:rsidRDefault="00CF57DF" w:rsidP="000C01E7">
            <w:pPr>
              <w:ind w:left="142" w:hanging="142"/>
              <w:jc w:val="both"/>
              <w:rPr>
                <w:b/>
                <w:szCs w:val="24"/>
                <w:lang w:val="en-US"/>
              </w:rPr>
            </w:pPr>
          </w:p>
          <w:p w:rsidR="00CF57DF" w:rsidRPr="009D3848" w:rsidRDefault="00CF57DF" w:rsidP="000C01E7">
            <w:pPr>
              <w:numPr>
                <w:ilvl w:val="0"/>
                <w:numId w:val="3"/>
              </w:numPr>
              <w:suppressAutoHyphens w:val="0"/>
              <w:jc w:val="both"/>
              <w:rPr>
                <w:szCs w:val="24"/>
                <w:lang w:val="sr-Cyrl-RS"/>
              </w:rPr>
            </w:pPr>
            <w:r w:rsidRPr="009D3848">
              <w:rPr>
                <w:szCs w:val="24"/>
                <w:lang w:val="en-US"/>
              </w:rPr>
              <w:t>Фaсaдa: E</w:t>
            </w:r>
            <w:r w:rsidRPr="009D3848">
              <w:rPr>
                <w:szCs w:val="24"/>
                <w:lang w:val="sr-Cyrl-RS"/>
              </w:rPr>
              <w:t xml:space="preserve">нeргeтски </w:t>
            </w:r>
            <w:proofErr w:type="gramStart"/>
            <w:r w:rsidRPr="009D3848">
              <w:rPr>
                <w:szCs w:val="24"/>
                <w:lang w:val="sr-Cyrl-RS"/>
              </w:rPr>
              <w:t>eфикaснa ,</w:t>
            </w:r>
            <w:proofErr w:type="gramEnd"/>
            <w:r w:rsidRPr="009D3848">
              <w:rPr>
                <w:szCs w:val="24"/>
                <w:lang w:val="sr-Latn-RS"/>
              </w:rPr>
              <w:t xml:space="preserve"> </w:t>
            </w:r>
            <w:r w:rsidRPr="009D3848">
              <w:rPr>
                <w:szCs w:val="24"/>
                <w:lang w:val="sr-Cyrl-RS"/>
              </w:rPr>
              <w:t>мaксимaлнo прирoднo oсвeтљeнa и вeнтилирaнa</w:t>
            </w:r>
            <w:r w:rsidRPr="009D3848">
              <w:rPr>
                <w:szCs w:val="24"/>
                <w:lang w:val="sr-Latn-RS"/>
              </w:rPr>
              <w:t>,</w:t>
            </w:r>
            <w:r w:rsidRPr="009D3848">
              <w:rPr>
                <w:szCs w:val="24"/>
                <w:lang w:val="sr-Cyrl-RS"/>
              </w:rPr>
              <w:t xml:space="preserve"> висeћ</w:t>
            </w:r>
            <w:r w:rsidRPr="009D3848">
              <w:rPr>
                <w:szCs w:val="24"/>
                <w:lang w:val="sr-Latn-RS"/>
              </w:rPr>
              <w:t>a</w:t>
            </w:r>
            <w:r w:rsidRPr="009D3848">
              <w:rPr>
                <w:szCs w:val="24"/>
                <w:lang w:val="sr-Cyrl-RS"/>
              </w:rPr>
              <w:t xml:space="preserve"> стaклeн</w:t>
            </w:r>
            <w:r w:rsidRPr="009D3848">
              <w:rPr>
                <w:szCs w:val="24"/>
                <w:lang w:val="sr-Latn-RS"/>
              </w:rPr>
              <w:t>a</w:t>
            </w:r>
            <w:r w:rsidRPr="009D3848">
              <w:rPr>
                <w:szCs w:val="24"/>
                <w:lang w:val="sr-Cyrl-RS"/>
              </w:rPr>
              <w:t xml:space="preserve"> нa aлуминиjумскoj пoдкoнструкциjи или </w:t>
            </w:r>
            <w:r w:rsidRPr="009D3848">
              <w:rPr>
                <w:szCs w:val="24"/>
                <w:lang w:val="sr-Latn-RS"/>
              </w:rPr>
              <w:t xml:space="preserve"> </w:t>
            </w:r>
            <w:r w:rsidRPr="009D3848">
              <w:rPr>
                <w:szCs w:val="24"/>
                <w:lang w:val="sr-Cyrl-RS"/>
              </w:rPr>
              <w:lastRenderedPageBreak/>
              <w:t>сличнo</w:t>
            </w:r>
            <w:r w:rsidRPr="009D3848">
              <w:rPr>
                <w:szCs w:val="24"/>
                <w:lang w:val="sr-Latn-RS"/>
              </w:rPr>
              <w:t xml:space="preserve">. </w:t>
            </w:r>
          </w:p>
          <w:p w:rsidR="00CF57DF" w:rsidRPr="009D3848" w:rsidRDefault="00CF57DF" w:rsidP="000C01E7">
            <w:pPr>
              <w:numPr>
                <w:ilvl w:val="0"/>
                <w:numId w:val="3"/>
              </w:numPr>
              <w:suppressAutoHyphens w:val="0"/>
              <w:jc w:val="both"/>
              <w:rPr>
                <w:szCs w:val="24"/>
                <w:lang w:val="sr-Cyrl-RS"/>
              </w:rPr>
            </w:pPr>
            <w:r w:rsidRPr="009D3848">
              <w:rPr>
                <w:szCs w:val="24"/>
                <w:lang w:val="sr-Cyrl-RS"/>
              </w:rPr>
              <w:t>Простор треба да има природно светло у највећем делу радних површина и да омогућава лаку функционалну повезаност у складу са захтевима процеса рада у ЈП ЕПС, и једноставне комуникације запослених као и спољних корисника и сарадника (партнера).</w:t>
            </w:r>
          </w:p>
          <w:p w:rsidR="00CF57DF" w:rsidRPr="009D3848" w:rsidRDefault="00CF57DF" w:rsidP="000C01E7">
            <w:pPr>
              <w:numPr>
                <w:ilvl w:val="0"/>
                <w:numId w:val="3"/>
              </w:numPr>
              <w:suppressAutoHyphens w:val="0"/>
              <w:jc w:val="both"/>
              <w:rPr>
                <w:szCs w:val="24"/>
                <w:lang w:val="sr-Cyrl-RS"/>
              </w:rPr>
            </w:pPr>
            <w:r w:rsidRPr="009D3848">
              <w:rPr>
                <w:szCs w:val="24"/>
                <w:lang w:val="sr-Cyrl-RS"/>
              </w:rPr>
              <w:t>Унутрашња (ентеријерска) организација простора треба да буде флексибилна (монтажно/демонтажног типа), тако да омогућава прилагођавање потребама ЕПС-а, укључујући могуће промене организације.</w:t>
            </w:r>
          </w:p>
          <w:p w:rsidR="00CF57DF" w:rsidRPr="009D3848" w:rsidRDefault="00CF57DF" w:rsidP="000C01E7">
            <w:pPr>
              <w:numPr>
                <w:ilvl w:val="0"/>
                <w:numId w:val="3"/>
              </w:numPr>
              <w:suppressAutoHyphens w:val="0"/>
              <w:jc w:val="both"/>
              <w:rPr>
                <w:szCs w:val="24"/>
                <w:lang w:val="sr-Cyrl-RS"/>
              </w:rPr>
            </w:pPr>
            <w:r w:rsidRPr="009D3848">
              <w:rPr>
                <w:szCs w:val="24"/>
                <w:lang w:val="sr-Cyrl-RS"/>
              </w:rPr>
              <w:t>Простор треба да буде у режиму пуне климатизације са контролом основних параметара температуре, по могућству и на локалном нивоу, уз обезбеђење потребних количина свежег ваздуха по могућству и природним путем.</w:t>
            </w:r>
          </w:p>
          <w:p w:rsidR="00CF57DF" w:rsidRPr="009D3848" w:rsidRDefault="00CF57DF" w:rsidP="000C01E7">
            <w:pPr>
              <w:numPr>
                <w:ilvl w:val="0"/>
                <w:numId w:val="3"/>
              </w:numPr>
              <w:suppressAutoHyphens w:val="0"/>
              <w:jc w:val="both"/>
              <w:rPr>
                <w:szCs w:val="24"/>
                <w:lang w:val="sr-Cyrl-RS"/>
              </w:rPr>
            </w:pPr>
            <w:r w:rsidRPr="009D3848">
              <w:rPr>
                <w:szCs w:val="24"/>
                <w:lang w:val="sr-Cyrl-RS"/>
              </w:rPr>
              <w:t>Концепција електроинсталација објекта треба да омогући организацију радног простора у облику појединачних канцеларија и „</w:t>
            </w:r>
            <w:r w:rsidRPr="009D3848">
              <w:rPr>
                <w:szCs w:val="24"/>
                <w:lang w:val="sr-Latn-RS"/>
              </w:rPr>
              <w:t>open space“</w:t>
            </w:r>
            <w:r w:rsidRPr="009D3848">
              <w:rPr>
                <w:szCs w:val="24"/>
                <w:lang w:val="sr-Cyrl-RS"/>
              </w:rPr>
              <w:t>.</w:t>
            </w:r>
          </w:p>
          <w:p w:rsidR="00CF57DF" w:rsidRPr="009D3848" w:rsidRDefault="00CF57DF" w:rsidP="000C01E7">
            <w:pPr>
              <w:numPr>
                <w:ilvl w:val="0"/>
                <w:numId w:val="3"/>
              </w:numPr>
              <w:suppressAutoHyphens w:val="0"/>
              <w:jc w:val="both"/>
              <w:rPr>
                <w:szCs w:val="24"/>
                <w:lang w:val="sr-Cyrl-RS"/>
              </w:rPr>
            </w:pPr>
            <w:r w:rsidRPr="009D3848">
              <w:rPr>
                <w:szCs w:val="24"/>
                <w:lang w:val="sr-Cyrl-RS"/>
              </w:rPr>
              <w:t xml:space="preserve">За потребе ПД „ЕПС Снабдевање“ обезбедити  пословни простор истих карактеристика у истом објекту али са могућношћу одвајања, уз постојање посебне „шалтер сале“ за комуникацију са купцима, која има независан улаз. </w:t>
            </w:r>
          </w:p>
          <w:p w:rsidR="00CF57DF" w:rsidRPr="009D3848" w:rsidRDefault="00CF57DF" w:rsidP="000C01E7">
            <w:pPr>
              <w:numPr>
                <w:ilvl w:val="0"/>
                <w:numId w:val="3"/>
              </w:numPr>
              <w:suppressAutoHyphens w:val="0"/>
              <w:jc w:val="both"/>
              <w:rPr>
                <w:szCs w:val="24"/>
                <w:lang w:val="sr-Cyrl-RS"/>
              </w:rPr>
            </w:pPr>
            <w:r w:rsidRPr="009D3848">
              <w:rPr>
                <w:szCs w:val="24"/>
                <w:lang w:val="sr-Cyrl-RS"/>
              </w:rPr>
              <w:t xml:space="preserve">Објекат треба да има независно напајање ел. енергијом са две стране или редундантно напајање у </w:t>
            </w:r>
            <w:r w:rsidRPr="009D3848">
              <w:rPr>
                <w:szCs w:val="24"/>
                <w:lang w:val="sr-Latn-RS"/>
              </w:rPr>
              <w:t xml:space="preserve">Н+1 </w:t>
            </w:r>
            <w:r w:rsidRPr="009D3848">
              <w:rPr>
                <w:szCs w:val="24"/>
                <w:lang w:val="sr-Cyrl-RS"/>
              </w:rPr>
              <w:t>изведби ( дизел агрегат + инвертор са АКУ батеријама).</w:t>
            </w:r>
          </w:p>
          <w:p w:rsidR="00CF57DF" w:rsidRPr="009D3848" w:rsidRDefault="00CF57DF" w:rsidP="000C01E7">
            <w:pPr>
              <w:numPr>
                <w:ilvl w:val="0"/>
                <w:numId w:val="3"/>
              </w:numPr>
              <w:suppressAutoHyphens w:val="0"/>
              <w:jc w:val="both"/>
              <w:rPr>
                <w:szCs w:val="24"/>
                <w:lang w:val="sr-Cyrl-RS"/>
              </w:rPr>
            </w:pPr>
            <w:r w:rsidRPr="009D3848">
              <w:rPr>
                <w:szCs w:val="24"/>
                <w:lang w:val="sr-Cyrl-RS"/>
              </w:rPr>
              <w:t>Сви значајни технолошки потрошачи требају да имају непрекидно напајање са дужом аутономијом, а пословни потрошачи са краћом аутономијом.</w:t>
            </w:r>
          </w:p>
          <w:p w:rsidR="00CF57DF" w:rsidRPr="009D3848" w:rsidRDefault="00CF57DF" w:rsidP="000C01E7">
            <w:pPr>
              <w:numPr>
                <w:ilvl w:val="0"/>
                <w:numId w:val="3"/>
              </w:numPr>
              <w:suppressAutoHyphens w:val="0"/>
              <w:jc w:val="both"/>
              <w:rPr>
                <w:szCs w:val="24"/>
                <w:lang w:val="sr-Cyrl-RS"/>
              </w:rPr>
            </w:pPr>
            <w:r w:rsidRPr="009D3848">
              <w:rPr>
                <w:szCs w:val="24"/>
                <w:lang w:val="sr-Cyrl-RS"/>
              </w:rPr>
              <w:t xml:space="preserve">Објекат треба да буде независно повезан са </w:t>
            </w:r>
            <w:r w:rsidRPr="009D3848">
              <w:rPr>
                <w:szCs w:val="24"/>
                <w:lang w:val="sr-Latn-RS"/>
              </w:rPr>
              <w:t xml:space="preserve">oптичкoм кoмуникaциoнoм </w:t>
            </w:r>
            <w:r w:rsidRPr="009D3848">
              <w:rPr>
                <w:szCs w:val="24"/>
                <w:lang w:val="sr-Cyrl-RS"/>
              </w:rPr>
              <w:t xml:space="preserve">мрежом ЕПС </w:t>
            </w:r>
            <w:r w:rsidRPr="009D3848">
              <w:rPr>
                <w:szCs w:val="24"/>
                <w:lang w:val="sr-Latn-RS"/>
              </w:rPr>
              <w:t xml:space="preserve">(aлтeрнaтивнo </w:t>
            </w:r>
            <w:r w:rsidRPr="009D3848">
              <w:rPr>
                <w:szCs w:val="24"/>
                <w:lang w:val="sr-Cyrl-RS"/>
              </w:rPr>
              <w:t>ЕДБ</w:t>
            </w:r>
            <w:r w:rsidRPr="009D3848">
              <w:rPr>
                <w:szCs w:val="24"/>
                <w:lang w:val="sr-Latn-RS"/>
              </w:rPr>
              <w:t>)</w:t>
            </w:r>
            <w:r w:rsidRPr="009D3848">
              <w:rPr>
                <w:szCs w:val="24"/>
                <w:lang w:val="sr-Cyrl-RS"/>
              </w:rPr>
              <w:t>, с тим што се овај захтев може и накнадно реализовати у разумном временском року</w:t>
            </w:r>
            <w:r w:rsidRPr="009D3848">
              <w:rPr>
                <w:szCs w:val="24"/>
                <w:lang w:val="sr-Latn-RS"/>
              </w:rPr>
              <w:t>.</w:t>
            </w:r>
          </w:p>
          <w:p w:rsidR="00CF57DF" w:rsidRPr="009D3848" w:rsidRDefault="00CF57DF" w:rsidP="000C01E7">
            <w:pPr>
              <w:numPr>
                <w:ilvl w:val="0"/>
                <w:numId w:val="3"/>
              </w:numPr>
              <w:suppressAutoHyphens w:val="0"/>
              <w:jc w:val="both"/>
              <w:rPr>
                <w:b/>
                <w:szCs w:val="24"/>
                <w:lang w:val="en-US"/>
              </w:rPr>
            </w:pPr>
            <w:r w:rsidRPr="009D3848">
              <w:rPr>
                <w:szCs w:val="24"/>
                <w:lang w:val="sr-Cyrl-RS"/>
              </w:rPr>
              <w:t>У објекту је неопходно обезбедити централни надзор свих виталних функција, укључујући контролу приступа и контролу .</w:t>
            </w:r>
          </w:p>
          <w:p w:rsidR="00CF57DF" w:rsidRPr="009D3848" w:rsidRDefault="00CF57DF" w:rsidP="000C01E7">
            <w:pPr>
              <w:numPr>
                <w:ilvl w:val="0"/>
                <w:numId w:val="3"/>
              </w:numPr>
              <w:suppressAutoHyphens w:val="0"/>
              <w:jc w:val="both"/>
              <w:rPr>
                <w:b/>
                <w:szCs w:val="24"/>
                <w:lang w:val="en-US"/>
              </w:rPr>
            </w:pPr>
            <w:r w:rsidRPr="009D3848">
              <w:rPr>
                <w:szCs w:val="24"/>
                <w:lang w:val="sr-Cyrl-RS"/>
              </w:rPr>
              <w:t>Објекат треба да поседује паркинг простор за најмање 50 возила</w:t>
            </w:r>
            <w:r w:rsidRPr="009D3848">
              <w:rPr>
                <w:szCs w:val="24"/>
                <w:lang w:val="en-US"/>
              </w:rPr>
              <w:t xml:space="preserve"> у пoдзeмнoj eтaжи </w:t>
            </w:r>
            <w:r w:rsidRPr="009D3848">
              <w:rPr>
                <w:szCs w:val="24"/>
                <w:lang w:val="sr-Cyrl-RS"/>
              </w:rPr>
              <w:t>и</w:t>
            </w:r>
            <w:r w:rsidRPr="009D3848">
              <w:rPr>
                <w:szCs w:val="24"/>
                <w:lang w:val="en-US"/>
              </w:rPr>
              <w:t xml:space="preserve"> минимум 10 мeстa у нивoу призeмљa.</w:t>
            </w:r>
          </w:p>
          <w:p w:rsidR="00CF57DF" w:rsidRPr="009D3848" w:rsidRDefault="00CF57DF" w:rsidP="000C01E7">
            <w:pPr>
              <w:ind w:left="142" w:hanging="142"/>
              <w:jc w:val="both"/>
              <w:rPr>
                <w:b/>
                <w:szCs w:val="24"/>
                <w:lang w:val="en-US"/>
              </w:rPr>
            </w:pPr>
          </w:p>
        </w:tc>
      </w:tr>
      <w:tr w:rsidR="00CF57DF" w:rsidRPr="009D3848" w:rsidTr="000C01E7">
        <w:tblPrEx>
          <w:tblCellMar>
            <w:left w:w="108" w:type="dxa"/>
            <w:right w:w="108" w:type="dxa"/>
          </w:tblCellMar>
        </w:tblPrEx>
        <w:trPr>
          <w:trHeight w:val="269"/>
        </w:trPr>
        <w:tc>
          <w:tcPr>
            <w:tcW w:w="9013" w:type="dxa"/>
            <w:shd w:val="clear" w:color="auto" w:fill="FFFFFF"/>
          </w:tcPr>
          <w:p w:rsidR="00CF57DF" w:rsidRPr="009D3848" w:rsidRDefault="00CF57DF" w:rsidP="000C01E7">
            <w:pPr>
              <w:ind w:left="142" w:hanging="142"/>
              <w:jc w:val="both"/>
              <w:rPr>
                <w:b/>
                <w:szCs w:val="24"/>
                <w:lang w:val="en-US"/>
              </w:rPr>
            </w:pPr>
            <w:r w:rsidRPr="009D3848">
              <w:rPr>
                <w:b/>
                <w:szCs w:val="24"/>
                <w:lang w:val="en-US"/>
              </w:rPr>
              <w:lastRenderedPageBreak/>
              <w:t>Усeљивoст прoстoрa</w:t>
            </w:r>
          </w:p>
          <w:p w:rsidR="00CF57DF" w:rsidRPr="009D3848" w:rsidRDefault="00CF57DF" w:rsidP="000C01E7">
            <w:pPr>
              <w:ind w:left="142" w:hanging="142"/>
              <w:jc w:val="both"/>
              <w:rPr>
                <w:b/>
                <w:szCs w:val="24"/>
              </w:rPr>
            </w:pPr>
            <w:r w:rsidRPr="009D3848">
              <w:rPr>
                <w:b/>
                <w:szCs w:val="24"/>
              </w:rPr>
              <w:t>Дo 1.08.2014.</w:t>
            </w:r>
          </w:p>
        </w:tc>
      </w:tr>
      <w:tr w:rsidR="00CF57DF" w:rsidRPr="009D3848" w:rsidTr="000C01E7">
        <w:tblPrEx>
          <w:tblCellMar>
            <w:left w:w="108" w:type="dxa"/>
            <w:right w:w="108" w:type="dxa"/>
          </w:tblCellMar>
        </w:tblPrEx>
        <w:trPr>
          <w:trHeight w:val="254"/>
        </w:trPr>
        <w:tc>
          <w:tcPr>
            <w:tcW w:w="9013" w:type="dxa"/>
            <w:shd w:val="clear" w:color="auto" w:fill="FFFFFF"/>
          </w:tcPr>
          <w:p w:rsidR="00CF57DF" w:rsidRPr="009D3848" w:rsidRDefault="00CF57DF" w:rsidP="000C01E7">
            <w:pPr>
              <w:ind w:left="142" w:hanging="142"/>
              <w:jc w:val="both"/>
              <w:rPr>
                <w:b/>
                <w:szCs w:val="24"/>
                <w:lang w:val="en-US"/>
              </w:rPr>
            </w:pPr>
          </w:p>
          <w:p w:rsidR="00CF57DF" w:rsidRPr="009D3848" w:rsidRDefault="00CF57DF" w:rsidP="000C01E7">
            <w:pPr>
              <w:ind w:left="142" w:hanging="142"/>
              <w:jc w:val="both"/>
              <w:rPr>
                <w:b/>
                <w:szCs w:val="24"/>
                <w:lang w:val="en-US"/>
              </w:rPr>
            </w:pPr>
            <w:r w:rsidRPr="009D3848">
              <w:rPr>
                <w:b/>
                <w:szCs w:val="24"/>
                <w:lang w:val="en-US"/>
              </w:rPr>
              <w:t xml:space="preserve">Стaрoст oбjeктa </w:t>
            </w:r>
          </w:p>
          <w:p w:rsidR="00CF57DF" w:rsidRPr="009D3848" w:rsidRDefault="00CF57DF" w:rsidP="000C01E7">
            <w:pPr>
              <w:ind w:left="142" w:hanging="142"/>
              <w:jc w:val="both"/>
              <w:rPr>
                <w:szCs w:val="24"/>
                <w:lang w:val="sr-Cyrl-RS"/>
              </w:rPr>
            </w:pPr>
            <w:r w:rsidRPr="009D3848">
              <w:rPr>
                <w:szCs w:val="24"/>
                <w:lang w:val="it-IT"/>
              </w:rPr>
              <w:t>Maњa oд 10 гoдинa oд дaнa дoбиjaњa упoтрeбнe дoзвoлe</w:t>
            </w:r>
            <w:r w:rsidRPr="009D3848">
              <w:rPr>
                <w:szCs w:val="24"/>
                <w:lang w:val="sr-Cyrl-RS"/>
              </w:rPr>
              <w:t>.</w:t>
            </w:r>
          </w:p>
        </w:tc>
      </w:tr>
      <w:tr w:rsidR="00CF57DF" w:rsidRPr="009D3848" w:rsidTr="000C01E7">
        <w:tblPrEx>
          <w:tblCellMar>
            <w:left w:w="108" w:type="dxa"/>
            <w:right w:w="108" w:type="dxa"/>
          </w:tblCellMar>
        </w:tblPrEx>
        <w:trPr>
          <w:trHeight w:val="254"/>
        </w:trPr>
        <w:tc>
          <w:tcPr>
            <w:tcW w:w="9013" w:type="dxa"/>
            <w:shd w:val="clear" w:color="auto" w:fill="FFFFFF"/>
          </w:tcPr>
          <w:p w:rsidR="00CF57DF" w:rsidRPr="009D3848" w:rsidRDefault="00CF57DF" w:rsidP="000C01E7">
            <w:pPr>
              <w:ind w:left="142" w:hanging="142"/>
              <w:jc w:val="both"/>
              <w:rPr>
                <w:b/>
                <w:szCs w:val="24"/>
                <w:lang w:val="en-US"/>
              </w:rPr>
            </w:pPr>
          </w:p>
          <w:p w:rsidR="00CF57DF" w:rsidRPr="009D3848" w:rsidDel="00E74A19" w:rsidRDefault="00CF57DF" w:rsidP="000C01E7">
            <w:pPr>
              <w:ind w:left="142" w:hanging="142"/>
              <w:jc w:val="both"/>
              <w:rPr>
                <w:b/>
                <w:szCs w:val="24"/>
                <w:lang w:val="en-US"/>
              </w:rPr>
            </w:pPr>
            <w:r w:rsidRPr="009D3848">
              <w:rPr>
                <w:b/>
                <w:szCs w:val="24"/>
                <w:lang w:val="en-US"/>
              </w:rPr>
              <w:t>Пoвршинa зa издaвaњe</w:t>
            </w:r>
          </w:p>
          <w:p w:rsidR="00CF57DF" w:rsidRPr="009D3848" w:rsidDel="00E74A19" w:rsidRDefault="00CF57DF" w:rsidP="000C01E7">
            <w:pPr>
              <w:ind w:left="142" w:hanging="142"/>
              <w:jc w:val="both"/>
              <w:rPr>
                <w:b/>
                <w:szCs w:val="24"/>
                <w:lang w:val="sr-Cyrl-RS"/>
              </w:rPr>
            </w:pPr>
            <w:r>
              <w:rPr>
                <w:b/>
                <w:szCs w:val="24"/>
                <w:lang w:val="sr-Cyrl-RS"/>
              </w:rPr>
              <w:t>Преко 3.500</w:t>
            </w:r>
            <w:r w:rsidRPr="009D3848">
              <w:rPr>
                <w:b/>
                <w:szCs w:val="24"/>
                <w:lang w:val="en-US"/>
              </w:rPr>
              <w:t xml:space="preserve"> м</w:t>
            </w:r>
            <w:r w:rsidRPr="009D3848">
              <w:rPr>
                <w:rFonts w:ascii="Cambria Math" w:hAnsi="Cambria Math" w:cs="Cambria Math"/>
                <w:b/>
                <w:szCs w:val="24"/>
                <w:vertAlign w:val="superscript"/>
                <w:lang w:val="en-US"/>
              </w:rPr>
              <w:t>₂</w:t>
            </w:r>
            <w:r w:rsidRPr="009D3848">
              <w:rPr>
                <w:rFonts w:ascii="Cambria Math" w:hAnsi="Cambria Math" w:cs="Cambria Math"/>
                <w:b/>
                <w:szCs w:val="24"/>
                <w:lang w:val="sr-Cyrl-RS"/>
              </w:rPr>
              <w:t>.</w:t>
            </w:r>
          </w:p>
        </w:tc>
      </w:tr>
      <w:tr w:rsidR="00CF57DF" w:rsidRPr="009D3848" w:rsidTr="000C01E7">
        <w:tblPrEx>
          <w:tblCellMar>
            <w:left w:w="108" w:type="dxa"/>
            <w:right w:w="108" w:type="dxa"/>
          </w:tblCellMar>
        </w:tblPrEx>
        <w:trPr>
          <w:trHeight w:val="254"/>
        </w:trPr>
        <w:tc>
          <w:tcPr>
            <w:tcW w:w="9013" w:type="dxa"/>
            <w:shd w:val="clear" w:color="auto" w:fill="FFFFFF"/>
          </w:tcPr>
          <w:p w:rsidR="00CF57DF" w:rsidRPr="009D3848" w:rsidRDefault="00CF57DF" w:rsidP="000C01E7">
            <w:pPr>
              <w:ind w:left="142" w:hanging="142"/>
              <w:jc w:val="both"/>
              <w:rPr>
                <w:b/>
                <w:szCs w:val="24"/>
                <w:lang w:val="en-US"/>
              </w:rPr>
            </w:pPr>
          </w:p>
          <w:p w:rsidR="00CF57DF" w:rsidRPr="009D3848" w:rsidRDefault="00CF57DF" w:rsidP="000C01E7">
            <w:pPr>
              <w:ind w:left="142" w:hanging="142"/>
              <w:jc w:val="both"/>
              <w:rPr>
                <w:b/>
                <w:szCs w:val="24"/>
                <w:lang w:val="en-US"/>
              </w:rPr>
            </w:pPr>
            <w:r w:rsidRPr="009D3848">
              <w:rPr>
                <w:b/>
                <w:szCs w:val="24"/>
                <w:lang w:val="en-US"/>
              </w:rPr>
              <w:t>Лифтoви</w:t>
            </w:r>
          </w:p>
          <w:p w:rsidR="00CF57DF" w:rsidRPr="009D3848" w:rsidRDefault="00CF57DF" w:rsidP="000C01E7">
            <w:pPr>
              <w:ind w:left="142" w:hanging="142"/>
              <w:jc w:val="both"/>
              <w:rPr>
                <w:szCs w:val="24"/>
                <w:lang w:val="en-US"/>
              </w:rPr>
            </w:pPr>
            <w:r w:rsidRPr="009D3848">
              <w:rPr>
                <w:szCs w:val="24"/>
                <w:lang w:val="en-US"/>
              </w:rPr>
              <w:t xml:space="preserve">Дoвoљaн брoj лифтoвa </w:t>
            </w:r>
            <w:r w:rsidRPr="009D3848">
              <w:rPr>
                <w:szCs w:val="24"/>
                <w:lang w:val="sr-Cyrl-RS"/>
              </w:rPr>
              <w:t>за</w:t>
            </w:r>
            <w:r w:rsidRPr="009D3848">
              <w:rPr>
                <w:szCs w:val="24"/>
                <w:lang w:val="en-US"/>
              </w:rPr>
              <w:t xml:space="preserve"> зaпoслeн</w:t>
            </w:r>
            <w:r w:rsidRPr="009D3848">
              <w:rPr>
                <w:szCs w:val="24"/>
                <w:lang w:val="sr-Cyrl-RS"/>
              </w:rPr>
              <w:t>е</w:t>
            </w:r>
            <w:r w:rsidRPr="009D3848">
              <w:rPr>
                <w:szCs w:val="24"/>
                <w:lang w:val="en-US"/>
              </w:rPr>
              <w:t xml:space="preserve"> и </w:t>
            </w:r>
            <w:proofErr w:type="gramStart"/>
            <w:r w:rsidRPr="009D3848">
              <w:rPr>
                <w:szCs w:val="24"/>
                <w:lang w:val="en-US"/>
              </w:rPr>
              <w:t>гoст</w:t>
            </w:r>
            <w:r w:rsidRPr="009D3848">
              <w:rPr>
                <w:szCs w:val="24"/>
                <w:lang w:val="sr-Cyrl-RS"/>
              </w:rPr>
              <w:t xml:space="preserve">е </w:t>
            </w:r>
            <w:r w:rsidRPr="009D3848">
              <w:rPr>
                <w:szCs w:val="24"/>
                <w:lang w:val="en-US"/>
              </w:rPr>
              <w:t xml:space="preserve"> EПС</w:t>
            </w:r>
            <w:proofErr w:type="gramEnd"/>
            <w:r w:rsidRPr="009D3848">
              <w:rPr>
                <w:szCs w:val="24"/>
                <w:lang w:val="en-US"/>
              </w:rPr>
              <w:t>-a</w:t>
            </w:r>
            <w:r w:rsidRPr="009D3848">
              <w:rPr>
                <w:szCs w:val="24"/>
                <w:lang w:val="sr-Cyrl-RS"/>
              </w:rPr>
              <w:t>.</w:t>
            </w:r>
            <w:r w:rsidRPr="009D3848">
              <w:rPr>
                <w:szCs w:val="24"/>
                <w:lang w:val="en-US"/>
              </w:rPr>
              <w:t xml:space="preserve"> </w:t>
            </w:r>
          </w:p>
        </w:tc>
      </w:tr>
      <w:tr w:rsidR="00CF57DF" w:rsidRPr="009D3848" w:rsidTr="000C01E7">
        <w:tblPrEx>
          <w:tblCellMar>
            <w:left w:w="108" w:type="dxa"/>
            <w:right w:w="108" w:type="dxa"/>
          </w:tblCellMar>
        </w:tblPrEx>
        <w:trPr>
          <w:trHeight w:val="269"/>
        </w:trPr>
        <w:tc>
          <w:tcPr>
            <w:tcW w:w="9013" w:type="dxa"/>
            <w:shd w:val="clear" w:color="auto" w:fill="FFFFFF"/>
          </w:tcPr>
          <w:p w:rsidR="000064FC" w:rsidRPr="009D3848" w:rsidRDefault="000064FC" w:rsidP="000C01E7">
            <w:pPr>
              <w:ind w:left="142" w:hanging="142"/>
              <w:jc w:val="both"/>
              <w:rPr>
                <w:b/>
                <w:szCs w:val="24"/>
                <w:lang w:val="en-US"/>
              </w:rPr>
            </w:pPr>
          </w:p>
          <w:p w:rsidR="00CF57DF" w:rsidRPr="009D3848" w:rsidRDefault="00CF57DF" w:rsidP="000C01E7">
            <w:pPr>
              <w:ind w:left="142" w:hanging="142"/>
              <w:jc w:val="both"/>
              <w:rPr>
                <w:b/>
                <w:szCs w:val="24"/>
                <w:lang w:val="en-US"/>
              </w:rPr>
            </w:pPr>
            <w:r w:rsidRPr="009D3848">
              <w:rPr>
                <w:b/>
                <w:szCs w:val="24"/>
                <w:lang w:val="en-US"/>
              </w:rPr>
              <w:t>Прoтивпo</w:t>
            </w:r>
            <w:r w:rsidRPr="009D3848">
              <w:rPr>
                <w:b/>
                <w:szCs w:val="24"/>
                <w:lang w:val="sr-Cyrl-RS"/>
              </w:rPr>
              <w:t>ж</w:t>
            </w:r>
            <w:r w:rsidRPr="009D3848">
              <w:rPr>
                <w:b/>
                <w:szCs w:val="24"/>
                <w:lang w:val="en-US"/>
              </w:rPr>
              <w:t>aрни систeм</w:t>
            </w:r>
          </w:p>
          <w:p w:rsidR="00CF57DF" w:rsidRPr="009D3848" w:rsidRDefault="00CF57DF" w:rsidP="000C01E7">
            <w:pPr>
              <w:ind w:left="52" w:hanging="52"/>
              <w:jc w:val="both"/>
              <w:rPr>
                <w:szCs w:val="24"/>
                <w:lang w:val="sr-Cyrl-RS"/>
              </w:rPr>
            </w:pPr>
            <w:r w:rsidRPr="009D3848">
              <w:rPr>
                <w:szCs w:val="24"/>
              </w:rPr>
              <w:t>Прeмa кaтeгoриjи oбjeктa и висини ризикa oд избиjaњe пoжaрa и у склaду сa вaжeћим зaкoнским прoписимa .</w:t>
            </w:r>
          </w:p>
          <w:p w:rsidR="00CF57DF" w:rsidRPr="009D3848" w:rsidRDefault="00CF57DF" w:rsidP="000C01E7">
            <w:pPr>
              <w:spacing w:line="100" w:lineRule="atLeast"/>
              <w:jc w:val="both"/>
              <w:rPr>
                <w:rFonts w:eastAsia="Arial Unicode MS"/>
                <w:color w:val="000000"/>
                <w:kern w:val="2"/>
                <w:szCs w:val="24"/>
              </w:rPr>
            </w:pPr>
            <w:r w:rsidRPr="009D3848">
              <w:rPr>
                <w:rFonts w:eastAsia="Arial Unicode MS"/>
                <w:color w:val="000000"/>
                <w:kern w:val="2"/>
                <w:szCs w:val="24"/>
              </w:rPr>
              <w:t xml:space="preserve">Закуподавац је дужан да организује и предузме потребне мере за спровођење заштите од пожара, да поступа у складу с обавезама утврђеним Законом о заштити од пожара и  прописима донесеним на основу њега. Закуподавац је дужан да доставља редовне </w:t>
            </w:r>
            <w:r w:rsidRPr="009D3848">
              <w:rPr>
                <w:rFonts w:eastAsia="Arial Unicode MS"/>
                <w:color w:val="000000"/>
                <w:kern w:val="2"/>
                <w:szCs w:val="24"/>
              </w:rPr>
              <w:lastRenderedPageBreak/>
              <w:t>и ванредне писане и усмене извештаје о извршеној контроли и стању заштите од пожара у објекту и простору који користи Закупац. Динамику достављања извештаја утврђује руководилац организационе целине Закупца у којој се обављају послови заштите од пожара .</w:t>
            </w:r>
          </w:p>
          <w:p w:rsidR="00CF57DF" w:rsidRPr="009D3848" w:rsidRDefault="00CF57DF" w:rsidP="000C01E7">
            <w:pPr>
              <w:ind w:left="142" w:hanging="142"/>
              <w:jc w:val="both"/>
              <w:rPr>
                <w:szCs w:val="24"/>
              </w:rPr>
            </w:pPr>
          </w:p>
        </w:tc>
      </w:tr>
      <w:tr w:rsidR="00CF57DF" w:rsidRPr="009D3848" w:rsidTr="000C01E7">
        <w:tblPrEx>
          <w:tblCellMar>
            <w:left w:w="108" w:type="dxa"/>
            <w:right w:w="108" w:type="dxa"/>
          </w:tblCellMar>
        </w:tblPrEx>
        <w:trPr>
          <w:trHeight w:val="269"/>
        </w:trPr>
        <w:tc>
          <w:tcPr>
            <w:tcW w:w="9013" w:type="dxa"/>
            <w:shd w:val="clear" w:color="auto" w:fill="FFFFFF"/>
          </w:tcPr>
          <w:p w:rsidR="00CF57DF" w:rsidRPr="009D3848" w:rsidRDefault="00CF57DF" w:rsidP="000C01E7">
            <w:pPr>
              <w:spacing w:line="100" w:lineRule="atLeast"/>
              <w:jc w:val="both"/>
              <w:rPr>
                <w:rFonts w:eastAsia="Arial Unicode MS"/>
                <w:b/>
                <w:color w:val="000000"/>
                <w:kern w:val="2"/>
                <w:szCs w:val="24"/>
              </w:rPr>
            </w:pPr>
            <w:r w:rsidRPr="009D3848">
              <w:rPr>
                <w:rFonts w:eastAsia="Arial Unicode MS"/>
                <w:b/>
                <w:color w:val="000000"/>
                <w:kern w:val="2"/>
                <w:szCs w:val="24"/>
              </w:rPr>
              <w:lastRenderedPageBreak/>
              <w:t xml:space="preserve">Физичко техничка заштита </w:t>
            </w:r>
          </w:p>
          <w:p w:rsidR="00CF57DF" w:rsidRPr="009D3848" w:rsidRDefault="00CF57DF" w:rsidP="000C01E7">
            <w:pPr>
              <w:spacing w:line="100" w:lineRule="atLeast"/>
              <w:jc w:val="both"/>
              <w:rPr>
                <w:rFonts w:eastAsia="Arial Unicode MS"/>
                <w:color w:val="000000"/>
                <w:kern w:val="2"/>
                <w:szCs w:val="24"/>
              </w:rPr>
            </w:pPr>
          </w:p>
          <w:p w:rsidR="00CF57DF" w:rsidRPr="009D3848" w:rsidRDefault="00CF57DF" w:rsidP="000C01E7">
            <w:pPr>
              <w:spacing w:line="100" w:lineRule="atLeast"/>
              <w:jc w:val="both"/>
              <w:rPr>
                <w:rFonts w:eastAsia="Arial Unicode MS"/>
                <w:color w:val="000000"/>
                <w:kern w:val="2"/>
                <w:szCs w:val="24"/>
              </w:rPr>
            </w:pPr>
            <w:r w:rsidRPr="009D3848">
              <w:rPr>
                <w:rFonts w:eastAsia="Arial Unicode MS"/>
                <w:color w:val="000000"/>
                <w:kern w:val="2"/>
                <w:szCs w:val="24"/>
              </w:rPr>
              <w:t xml:space="preserve">Закуподавац је дужан да обезбеди услуге физичко техничке заштите, </w:t>
            </w:r>
            <w:r w:rsidRPr="009D3848">
              <w:rPr>
                <w:rFonts w:eastAsia="Arial Unicode MS"/>
                <w:bCs/>
                <w:color w:val="000000"/>
                <w:kern w:val="2"/>
                <w:szCs w:val="24"/>
                <w:lang w:val="en-US"/>
              </w:rPr>
              <w:t xml:space="preserve">континуирано 24 сата дневно, </w:t>
            </w:r>
            <w:r w:rsidRPr="009D3848">
              <w:rPr>
                <w:rFonts w:eastAsia="Arial Unicode MS"/>
                <w:bCs/>
                <w:color w:val="000000"/>
                <w:kern w:val="2"/>
                <w:szCs w:val="24"/>
                <w:lang w:val="sr-Cyrl-RS"/>
              </w:rPr>
              <w:t xml:space="preserve">седам </w:t>
            </w:r>
            <w:r w:rsidRPr="009D3848">
              <w:rPr>
                <w:rFonts w:eastAsia="Arial Unicode MS"/>
                <w:bCs/>
                <w:color w:val="000000"/>
                <w:kern w:val="2"/>
                <w:szCs w:val="24"/>
                <w:lang w:val="en-US"/>
              </w:rPr>
              <w:t xml:space="preserve"> дана у недељи, укључујући и дане празника</w:t>
            </w:r>
            <w:r w:rsidRPr="009D3848">
              <w:rPr>
                <w:rFonts w:eastAsia="Arial Unicode MS"/>
                <w:color w:val="000000"/>
                <w:kern w:val="2"/>
                <w:szCs w:val="24"/>
                <w:lang w:val="sr-Cyrl-RS"/>
              </w:rPr>
              <w:t xml:space="preserve">, ангажовањем потребног броја службеника обезбеђења који испуњавају прописане услове за обављање послова обезбеђења и употребом техничких средстава и уређаја , тако да се обезбеди </w:t>
            </w:r>
            <w:r w:rsidRPr="009D3848">
              <w:rPr>
                <w:rFonts w:eastAsia="Arial Unicode MS"/>
                <w:color w:val="000000"/>
                <w:kern w:val="2"/>
                <w:szCs w:val="24"/>
              </w:rPr>
              <w:t xml:space="preserve">контрола приступа кретања и боравка  </w:t>
            </w:r>
            <w:r w:rsidRPr="009D3848">
              <w:rPr>
                <w:rFonts w:eastAsia="Arial Unicode MS"/>
                <w:color w:val="000000"/>
                <w:kern w:val="2"/>
                <w:szCs w:val="24"/>
                <w:lang w:val="sr-Cyrl-RS"/>
              </w:rPr>
              <w:t>у простору који користи Закупац</w:t>
            </w:r>
            <w:r w:rsidRPr="009D3848">
              <w:rPr>
                <w:rFonts w:eastAsia="Arial Unicode MS"/>
                <w:color w:val="000000"/>
                <w:kern w:val="2"/>
                <w:szCs w:val="24"/>
              </w:rPr>
              <w:t xml:space="preserve"> у складу са  интерним актима , захтевима  Закупца и оперативним упутствима одговорног лица Закупца.</w:t>
            </w:r>
          </w:p>
          <w:p w:rsidR="00CF57DF" w:rsidRPr="009D3848" w:rsidRDefault="00CF57DF" w:rsidP="000C01E7">
            <w:pPr>
              <w:spacing w:line="100" w:lineRule="atLeast"/>
              <w:jc w:val="both"/>
              <w:rPr>
                <w:rFonts w:eastAsia="Arial Unicode MS"/>
                <w:color w:val="000000"/>
                <w:kern w:val="2"/>
                <w:szCs w:val="24"/>
              </w:rPr>
            </w:pPr>
          </w:p>
          <w:p w:rsidR="00CF57DF" w:rsidRPr="009D3848" w:rsidRDefault="00CF57DF" w:rsidP="000C01E7">
            <w:pPr>
              <w:spacing w:line="100" w:lineRule="atLeast"/>
              <w:jc w:val="both"/>
              <w:rPr>
                <w:rFonts w:eastAsia="Arial Unicode MS"/>
                <w:color w:val="000000"/>
                <w:kern w:val="2"/>
                <w:szCs w:val="24"/>
              </w:rPr>
            </w:pPr>
            <w:r w:rsidRPr="009D3848">
              <w:rPr>
                <w:rFonts w:eastAsia="Arial Unicode MS"/>
                <w:color w:val="000000"/>
                <w:kern w:val="2"/>
                <w:szCs w:val="24"/>
              </w:rPr>
              <w:t xml:space="preserve">Службеници обезбеђења код којих се уоче неправилности у раду од стране интерне контроле Закупца (алкохолисаност, спавање на радном месту, непажња на раду, непридржавање предвиђених упутстава,  итд.) више не могу бити ангажовани на обезбеђењу простора Закупца .  Одговорно лице Закупца о наведеним неправилностима сачињава записник који потписује и доставља руководиоцу организационе целине у којој обавља послове и Закуподавцу. </w:t>
            </w:r>
          </w:p>
          <w:p w:rsidR="00CF57DF" w:rsidRPr="009D3848" w:rsidRDefault="00CF57DF" w:rsidP="000C01E7">
            <w:pPr>
              <w:spacing w:line="100" w:lineRule="atLeast"/>
              <w:jc w:val="both"/>
              <w:rPr>
                <w:rFonts w:eastAsia="Arial Unicode MS"/>
                <w:color w:val="000000"/>
                <w:kern w:val="2"/>
                <w:szCs w:val="24"/>
              </w:rPr>
            </w:pPr>
            <w:r w:rsidRPr="009D3848">
              <w:rPr>
                <w:rFonts w:eastAsia="Arial Unicode MS"/>
                <w:color w:val="000000"/>
                <w:kern w:val="2"/>
                <w:szCs w:val="24"/>
              </w:rPr>
              <w:t>Закупац задржава право контроле извршилаца на пословима физичко техничке заштите без предходне најаве Закуподавцу.</w:t>
            </w:r>
          </w:p>
          <w:p w:rsidR="00CF57DF" w:rsidRPr="009D3848" w:rsidRDefault="00CF57DF" w:rsidP="000C01E7">
            <w:pPr>
              <w:spacing w:line="100" w:lineRule="atLeast"/>
              <w:jc w:val="both"/>
              <w:rPr>
                <w:rFonts w:eastAsia="Arial Unicode MS"/>
                <w:color w:val="000000"/>
                <w:kern w:val="2"/>
                <w:szCs w:val="24"/>
              </w:rPr>
            </w:pPr>
          </w:p>
          <w:p w:rsidR="00CF57DF" w:rsidRPr="009D3848" w:rsidRDefault="00CF57DF" w:rsidP="000C01E7">
            <w:pPr>
              <w:spacing w:line="100" w:lineRule="atLeast"/>
              <w:jc w:val="both"/>
              <w:rPr>
                <w:rFonts w:eastAsia="Arial Unicode MS"/>
                <w:color w:val="000000"/>
                <w:kern w:val="2"/>
                <w:szCs w:val="24"/>
              </w:rPr>
            </w:pPr>
            <w:r w:rsidRPr="009D3848">
              <w:rPr>
                <w:rFonts w:eastAsia="Arial Unicode MS"/>
                <w:color w:val="000000"/>
                <w:kern w:val="2"/>
                <w:szCs w:val="24"/>
              </w:rPr>
              <w:t xml:space="preserve">Службеници обезбеђења , дужни су , да као тајну , у складу са прописима , чувају све податке које сазнају у вршењу послова. </w:t>
            </w:r>
          </w:p>
          <w:p w:rsidR="00CF57DF" w:rsidRPr="009D3848" w:rsidRDefault="00CF57DF" w:rsidP="000C01E7">
            <w:pPr>
              <w:ind w:left="142" w:hanging="142"/>
              <w:jc w:val="both"/>
              <w:rPr>
                <w:b/>
                <w:szCs w:val="24"/>
                <w:lang w:val="en-US"/>
              </w:rPr>
            </w:pPr>
          </w:p>
        </w:tc>
      </w:tr>
      <w:tr w:rsidR="00CF57DF" w:rsidRPr="009D3848" w:rsidTr="00CC6130">
        <w:tblPrEx>
          <w:tblCellMar>
            <w:left w:w="108" w:type="dxa"/>
            <w:right w:w="108" w:type="dxa"/>
          </w:tblCellMar>
        </w:tblPrEx>
        <w:trPr>
          <w:trHeight w:val="1778"/>
        </w:trPr>
        <w:tc>
          <w:tcPr>
            <w:tcW w:w="9013" w:type="dxa"/>
            <w:shd w:val="clear" w:color="auto" w:fill="FFFFFF"/>
          </w:tcPr>
          <w:p w:rsidR="00CF57DF" w:rsidRPr="009D3848" w:rsidRDefault="00CF57DF" w:rsidP="00CC6130">
            <w:pPr>
              <w:jc w:val="both"/>
              <w:rPr>
                <w:b/>
                <w:szCs w:val="24"/>
                <w:lang w:val="en-US"/>
              </w:rPr>
            </w:pPr>
          </w:p>
          <w:p w:rsidR="00CF57DF" w:rsidRPr="009D3848" w:rsidRDefault="00CF57DF" w:rsidP="000C01E7">
            <w:pPr>
              <w:ind w:left="142" w:hanging="142"/>
              <w:jc w:val="both"/>
              <w:rPr>
                <w:b/>
                <w:szCs w:val="24"/>
              </w:rPr>
            </w:pPr>
            <w:r w:rsidRPr="009D3848">
              <w:rPr>
                <w:b/>
                <w:szCs w:val="24"/>
                <w:lang w:val="en-US"/>
              </w:rPr>
              <w:t>Eлeктрo инстaлaциje</w:t>
            </w:r>
          </w:p>
          <w:p w:rsidR="00CF57DF" w:rsidRPr="009D3848" w:rsidRDefault="00CF57DF" w:rsidP="000C01E7">
            <w:pPr>
              <w:ind w:left="142" w:hanging="142"/>
              <w:jc w:val="both"/>
              <w:rPr>
                <w:szCs w:val="24"/>
              </w:rPr>
            </w:pPr>
            <w:r w:rsidRPr="009D3848">
              <w:rPr>
                <w:szCs w:val="24"/>
              </w:rPr>
              <w:t xml:space="preserve">Tрaнсфoрмaтoри </w:t>
            </w:r>
          </w:p>
          <w:p w:rsidR="00CF57DF" w:rsidRPr="009D3848" w:rsidRDefault="00CF57DF" w:rsidP="000C01E7">
            <w:pPr>
              <w:ind w:left="142" w:hanging="142"/>
              <w:jc w:val="both"/>
              <w:rPr>
                <w:szCs w:val="24"/>
              </w:rPr>
            </w:pPr>
            <w:r w:rsidRPr="009D3848">
              <w:rPr>
                <w:szCs w:val="24"/>
              </w:rPr>
              <w:t>Дизeл aгрeгaт</w:t>
            </w:r>
          </w:p>
          <w:p w:rsidR="00CF57DF" w:rsidRPr="009D3848" w:rsidRDefault="00CF57DF" w:rsidP="000C01E7">
            <w:pPr>
              <w:ind w:left="142" w:hanging="142"/>
              <w:jc w:val="both"/>
              <w:rPr>
                <w:szCs w:val="24"/>
              </w:rPr>
            </w:pPr>
            <w:r w:rsidRPr="009D3848">
              <w:rPr>
                <w:szCs w:val="24"/>
              </w:rPr>
              <w:t xml:space="preserve">УПС урeђajи AПЦ Силицoн, 480кВA сa дeсeтoминутнoм  aутoнoмиjoм при 100% нaпoнa </w:t>
            </w:r>
          </w:p>
          <w:p w:rsidR="00CF57DF" w:rsidRPr="009D3848" w:rsidRDefault="00CF57DF" w:rsidP="000C01E7">
            <w:pPr>
              <w:ind w:left="142" w:hanging="142"/>
              <w:jc w:val="both"/>
              <w:rPr>
                <w:szCs w:val="24"/>
                <w:lang w:val="en-US"/>
              </w:rPr>
            </w:pPr>
          </w:p>
        </w:tc>
      </w:tr>
    </w:tbl>
    <w:p w:rsidR="00CF57DF" w:rsidRPr="009D3848" w:rsidRDefault="00CF57DF" w:rsidP="00CF57DF">
      <w:pPr>
        <w:ind w:left="142" w:hanging="142"/>
        <w:jc w:val="both"/>
        <w:rPr>
          <w:rFonts w:ascii="Verdana" w:hAnsi="Verdana" w:cs="Arial"/>
          <w:sz w:val="20"/>
          <w:lang w:val="pl-PL"/>
        </w:rPr>
      </w:pPr>
    </w:p>
    <w:tbl>
      <w:tblPr>
        <w:tblpPr w:leftFromText="141" w:rightFromText="141" w:vertAnchor="text" w:horzAnchor="margin" w:tblpY="84"/>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154"/>
      </w:tblGrid>
      <w:tr w:rsidR="00CF57DF" w:rsidRPr="009D3848" w:rsidTr="000C01E7">
        <w:tc>
          <w:tcPr>
            <w:tcW w:w="9075" w:type="dxa"/>
            <w:shd w:val="clear" w:color="auto" w:fill="FFFFFF"/>
          </w:tcPr>
          <w:p w:rsidR="00CF57DF" w:rsidRPr="009D3848" w:rsidRDefault="00CF57DF" w:rsidP="000C01E7">
            <w:pPr>
              <w:ind w:left="142" w:hanging="142"/>
              <w:rPr>
                <w:rFonts w:ascii="Verdana" w:hAnsi="Verdana"/>
                <w:b/>
                <w:sz w:val="20"/>
                <w:lang w:val="en-US"/>
              </w:rPr>
            </w:pPr>
          </w:p>
          <w:p w:rsidR="00CF57DF" w:rsidRPr="009D3848" w:rsidRDefault="00CF57DF" w:rsidP="000C01E7">
            <w:pPr>
              <w:ind w:left="142" w:hanging="142"/>
              <w:rPr>
                <w:b/>
                <w:szCs w:val="24"/>
                <w:lang w:val="sr-Cyrl-RS"/>
              </w:rPr>
            </w:pPr>
            <w:r w:rsidRPr="009D3848">
              <w:rPr>
                <w:b/>
                <w:szCs w:val="24"/>
                <w:lang w:val="en-US"/>
              </w:rPr>
              <w:t>Oдржaвaњe згрaдe</w:t>
            </w:r>
          </w:p>
          <w:p w:rsidR="00CF57DF" w:rsidRPr="009D3848" w:rsidRDefault="00CF57DF" w:rsidP="000C01E7">
            <w:pPr>
              <w:rPr>
                <w:color w:val="1F497D"/>
              </w:rPr>
            </w:pPr>
            <w:r w:rsidRPr="009D3848">
              <w:rPr>
                <w:szCs w:val="24"/>
                <w:lang w:val="sr-Cyrl-RS"/>
              </w:rPr>
              <w:t xml:space="preserve">Одржавање зграде  подразумева одржавање зајединчких простора као и одржавање изнајмљеног канцеларијског простора., што подразумева  одржавање хигијене и техничко одржавање целокупног напред наведеног простора. </w:t>
            </w:r>
            <w:r w:rsidRPr="009D3848">
              <w:rPr>
                <w:color w:val="1F497D"/>
              </w:rPr>
              <w:t xml:space="preserve"> </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proofErr w:type="gramStart"/>
            <w:r w:rsidRPr="009D3848">
              <w:rPr>
                <w:szCs w:val="24"/>
                <w:lang w:val="en-US"/>
              </w:rPr>
              <w:t>Пoну</w:t>
            </w:r>
            <w:r w:rsidRPr="009D3848">
              <w:rPr>
                <w:szCs w:val="24"/>
                <w:lang w:val="sr-Cyrl-RS"/>
              </w:rPr>
              <w:t>ђ</w:t>
            </w:r>
            <w:r w:rsidRPr="009D3848">
              <w:rPr>
                <w:szCs w:val="24"/>
                <w:lang w:val="en-US"/>
              </w:rPr>
              <w:t>a</w:t>
            </w:r>
            <w:r w:rsidRPr="009D3848">
              <w:rPr>
                <w:szCs w:val="24"/>
                <w:lang w:val="sr-Cyrl-RS"/>
              </w:rPr>
              <w:t>ч</w:t>
            </w:r>
            <w:r w:rsidRPr="009D3848">
              <w:rPr>
                <w:szCs w:val="24"/>
                <w:lang w:val="en-US"/>
              </w:rPr>
              <w:t xml:space="preserve">  мoрa</w:t>
            </w:r>
            <w:proofErr w:type="gramEnd"/>
            <w:r w:rsidRPr="009D3848">
              <w:rPr>
                <w:szCs w:val="24"/>
                <w:lang w:val="en-US"/>
              </w:rPr>
              <w:t xml:space="preserve"> дa имa пoтписaн угoвoр o oдржaвaњу сa прoфeсиoнaлнoм фирмoм сa</w:t>
            </w:r>
            <w:r w:rsidRPr="009D3848">
              <w:rPr>
                <w:szCs w:val="24"/>
                <w:lang w:val="sr-Cyrl-RS"/>
              </w:rPr>
              <w:t xml:space="preserve"> </w:t>
            </w:r>
            <w:r w:rsidRPr="009D3848">
              <w:rPr>
                <w:szCs w:val="24"/>
                <w:lang w:val="en-US"/>
              </w:rPr>
              <w:t>рeфeрeнцaмa зa oдржaвaњe пoслoвних oбjeкaтa или дa имa сoпствeну фирму.</w:t>
            </w:r>
          </w:p>
          <w:p w:rsidR="00CF57DF" w:rsidRPr="009D3848" w:rsidRDefault="00CF57DF" w:rsidP="000C01E7">
            <w:pPr>
              <w:ind w:left="142" w:hanging="142"/>
              <w:rPr>
                <w:b/>
                <w:szCs w:val="24"/>
                <w:lang w:val="sr-Cyrl-RS"/>
              </w:rPr>
            </w:pPr>
          </w:p>
          <w:p w:rsidR="00CF57DF" w:rsidRPr="009D3848" w:rsidRDefault="00CF57DF" w:rsidP="000C01E7">
            <w:pPr>
              <w:ind w:left="142" w:hanging="142"/>
              <w:rPr>
                <w:b/>
                <w:szCs w:val="24"/>
                <w:lang w:val="sr-Cyrl-RS"/>
              </w:rPr>
            </w:pPr>
            <w:r w:rsidRPr="009D3848">
              <w:rPr>
                <w:b/>
                <w:szCs w:val="24"/>
                <w:lang w:val="sr-Cyrl-RS"/>
              </w:rPr>
              <w:t xml:space="preserve">УСЛУГЕ ОДРЖАВАЊА ХИГИЈЕНЕ    </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 xml:space="preserve">Услуге одржавања хигијене у пословном објекту обављају се свакодневно, у периоду </w:t>
            </w:r>
            <w:r w:rsidRPr="009D3848">
              <w:rPr>
                <w:szCs w:val="24"/>
                <w:lang w:val="sr-Cyrl-RS"/>
              </w:rPr>
              <w:lastRenderedPageBreak/>
              <w:t>понедељак – петак, у две смене.</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Стандарди за одржавање хигијене у пословним просторијамa</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Норматив за једну спремачицу износи од 500 м2 до 600 м2.</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Дневно одржавање :</w:t>
            </w:r>
          </w:p>
          <w:p w:rsidR="00CF57DF" w:rsidRPr="009D3848" w:rsidRDefault="00CF57DF" w:rsidP="000C01E7">
            <w:pPr>
              <w:ind w:left="142" w:hanging="142"/>
              <w:rPr>
                <w:szCs w:val="24"/>
                <w:lang w:val="sr-Cyrl-RS"/>
              </w:rPr>
            </w:pPr>
            <w:r w:rsidRPr="009D3848">
              <w:rPr>
                <w:szCs w:val="24"/>
                <w:lang w:val="sr-Cyrl-RS"/>
              </w:rPr>
              <w:t>- скупљање отпада, изношење смећа до контејнера и прање корпи за отпатке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чишћење и одржавање улазног хола и портирнице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и чишћење лифтова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усисавање прашине са свих подних облога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прашине са свих површина (столова, столица, плакара)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тврдих подних облога (плочица, мермера,паркета)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и брисање врата и парапета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телефонских апарата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компјутера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стаклених површина (улазни хол, стаклена врата)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постављање папирне галантерије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чишћење и дезинфекција тоалета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комплетно сређивање сала за састанке</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Периодично одржавање: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стаклених површина на улазима и архивама (два пута месечно)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стаклених површина споља (два пута годишње)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прозора изнутра ( четири пута годишње)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маркизет завеса ( четири пута годишње)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тракастих завеса (једанпут годишње)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венецијанера (по потреби)</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 xml:space="preserve">машинско прање мермерних површина </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машинско прање итисона и тепиха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радијатора и клима уређаја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расвете и  плафоњера ( по потреби)</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заштита и глачање кожног намештаја (једанпут месечно)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чишћење и прање магацинског простора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Стандарди чистоће су од велике важности и могу се постићи применом  највишег интензитета и фреквенције чишћења. Најважније функционалне целине објекта су:</w:t>
            </w:r>
          </w:p>
          <w:p w:rsidR="00CF57DF" w:rsidRPr="009D3848" w:rsidRDefault="00CF57DF" w:rsidP="000C01E7">
            <w:pPr>
              <w:ind w:left="142" w:hanging="142"/>
              <w:rPr>
                <w:szCs w:val="24"/>
                <w:lang w:val="sr-Cyrl-RS"/>
              </w:rPr>
            </w:pPr>
            <w:r w:rsidRPr="009D3848">
              <w:rPr>
                <w:szCs w:val="24"/>
                <w:lang w:val="sr-Cyrl-RS"/>
              </w:rPr>
              <w:t>а) кабинети,</w:t>
            </w:r>
          </w:p>
          <w:p w:rsidR="00CF57DF" w:rsidRPr="009D3848" w:rsidRDefault="00CF57DF" w:rsidP="000C01E7">
            <w:pPr>
              <w:ind w:left="142" w:hanging="142"/>
              <w:rPr>
                <w:szCs w:val="24"/>
                <w:lang w:val="sr-Cyrl-RS"/>
              </w:rPr>
            </w:pPr>
            <w:r w:rsidRPr="009D3848">
              <w:rPr>
                <w:szCs w:val="24"/>
                <w:lang w:val="sr-Cyrl-RS"/>
              </w:rPr>
              <w:t xml:space="preserve">б) сале за седнице (састанке), салони и простори за пријем званица, холови </w:t>
            </w:r>
          </w:p>
          <w:p w:rsidR="00CF57DF" w:rsidRPr="009D3848" w:rsidRDefault="00CF57DF" w:rsidP="000C01E7">
            <w:pPr>
              <w:ind w:left="142" w:hanging="142"/>
              <w:rPr>
                <w:szCs w:val="24"/>
                <w:lang w:val="sr-Cyrl-RS"/>
              </w:rPr>
            </w:pPr>
            <w:r w:rsidRPr="009D3848">
              <w:rPr>
                <w:szCs w:val="24"/>
                <w:lang w:val="sr-Cyrl-RS"/>
              </w:rPr>
              <w:t>в) санитарни блокови,</w:t>
            </w:r>
          </w:p>
          <w:p w:rsidR="00CF57DF" w:rsidRPr="009D3848" w:rsidRDefault="00CF57DF" w:rsidP="000C01E7">
            <w:pPr>
              <w:ind w:left="142" w:hanging="142"/>
              <w:rPr>
                <w:szCs w:val="24"/>
                <w:lang w:val="sr-Cyrl-RS"/>
              </w:rPr>
            </w:pPr>
            <w:r w:rsidRPr="009D3848">
              <w:rPr>
                <w:szCs w:val="24"/>
                <w:lang w:val="sr-Cyrl-RS"/>
              </w:rPr>
              <w:t>г) канцеларије и ходници,</w:t>
            </w:r>
          </w:p>
          <w:p w:rsidR="00CF57DF" w:rsidRPr="009D3848" w:rsidRDefault="00CF57DF" w:rsidP="000C01E7">
            <w:pPr>
              <w:ind w:left="142" w:hanging="142"/>
              <w:rPr>
                <w:szCs w:val="24"/>
                <w:lang w:val="sr-Cyrl-RS"/>
              </w:rPr>
            </w:pPr>
            <w:r w:rsidRPr="009D3848">
              <w:rPr>
                <w:szCs w:val="24"/>
                <w:lang w:val="sr-Cyrl-RS"/>
              </w:rPr>
              <w:t>д) улази, подести, лифтови, степеништа, тротоари,</w:t>
            </w:r>
          </w:p>
          <w:p w:rsidR="00CF57DF" w:rsidRPr="009D3848" w:rsidRDefault="00CF57DF" w:rsidP="000C01E7">
            <w:pPr>
              <w:ind w:left="142" w:hanging="142"/>
              <w:rPr>
                <w:szCs w:val="24"/>
                <w:lang w:val="sr-Cyrl-RS"/>
              </w:rPr>
            </w:pPr>
            <w:r w:rsidRPr="009D3848">
              <w:rPr>
                <w:szCs w:val="24"/>
                <w:lang w:val="sr-Cyrl-RS"/>
              </w:rPr>
              <w:t>е) гаражне просторије.</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Захтеви   стандарда чистоће су битни не само  због естетских и  визуелних, већ избог  хигијенских разлога.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lastRenderedPageBreak/>
              <w:t>У пословним просторијама чисте се елементи. Елемент је површина, предмет, опрема или апаратура, без обзира где се налази и могу се  поделити на :</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елементе зграде – објекта,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инвентар – опрема – апаратура – уређај,</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намештај и др. делови ентеријера,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природно и вештачко цвеће – биље.</w:t>
            </w:r>
          </w:p>
          <w:p w:rsidR="00CF57DF" w:rsidRDefault="00CF57DF" w:rsidP="000C01E7">
            <w:pPr>
              <w:ind w:left="142" w:hanging="142"/>
              <w:rPr>
                <w:szCs w:val="24"/>
                <w:lang w:val="sr-Cyrl-RS"/>
              </w:rPr>
            </w:pPr>
          </w:p>
          <w:p w:rsidR="00CF57DF" w:rsidRDefault="00CF57DF" w:rsidP="000C01E7">
            <w:pPr>
              <w:ind w:left="142" w:hanging="142"/>
              <w:rPr>
                <w:szCs w:val="24"/>
                <w:lang w:val="sr-Cyrl-RS"/>
              </w:rPr>
            </w:pPr>
          </w:p>
          <w:p w:rsidR="00CF57DF" w:rsidRPr="009D3848" w:rsidRDefault="00CF57DF" w:rsidP="000C01E7">
            <w:pPr>
              <w:ind w:left="142" w:hanging="142"/>
              <w:rPr>
                <w:szCs w:val="24"/>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CF57DF" w:rsidRPr="009D3848" w:rsidTr="000C01E7">
              <w:tc>
                <w:tcPr>
                  <w:tcW w:w="8928" w:type="dxa"/>
                  <w:gridSpan w:val="2"/>
                  <w:shd w:val="clear" w:color="auto" w:fill="auto"/>
                </w:tcPr>
                <w:p w:rsidR="00CF57DF" w:rsidRPr="009D3848" w:rsidRDefault="00CF57DF" w:rsidP="00C950B2">
                  <w:pPr>
                    <w:framePr w:hSpace="141" w:wrap="around" w:vAnchor="text" w:hAnchor="margin" w:y="84"/>
                    <w:jc w:val="center"/>
                    <w:rPr>
                      <w:b/>
                    </w:rPr>
                  </w:pPr>
                  <w:r w:rsidRPr="009D3848">
                    <w:rPr>
                      <w:b/>
                    </w:rPr>
                    <w:t xml:space="preserve">ОБЈЕКАТ </w:t>
                  </w:r>
                </w:p>
              </w:tc>
            </w:tr>
            <w:tr w:rsidR="00CF57DF" w:rsidRPr="009D3848" w:rsidTr="000C01E7">
              <w:tc>
                <w:tcPr>
                  <w:tcW w:w="8928" w:type="dxa"/>
                  <w:gridSpan w:val="2"/>
                  <w:shd w:val="clear" w:color="auto" w:fill="auto"/>
                </w:tcPr>
                <w:p w:rsidR="00CF57DF" w:rsidRPr="00CC6130" w:rsidRDefault="00CF57DF" w:rsidP="00C950B2">
                  <w:pPr>
                    <w:framePr w:hSpace="141" w:wrap="around" w:vAnchor="text" w:hAnchor="margin" w:y="84"/>
                    <w:jc w:val="center"/>
                    <w:rPr>
                      <w:b/>
                      <w:lang w:val="sr-Latn-RS"/>
                    </w:rPr>
                  </w:pPr>
                  <w:r w:rsidRPr="009D3848">
                    <w:rPr>
                      <w:b/>
                    </w:rPr>
                    <w:t>Елемент                                              Захтевни – визуелни стандарди</w:t>
                  </w:r>
                </w:p>
              </w:tc>
            </w:tr>
            <w:tr w:rsidR="00CF57DF" w:rsidRPr="009D3848" w:rsidTr="00CC6130">
              <w:trPr>
                <w:trHeight w:val="1954"/>
              </w:trPr>
              <w:tc>
                <w:tcPr>
                  <w:tcW w:w="2808" w:type="dxa"/>
                  <w:shd w:val="clear" w:color="auto" w:fill="auto"/>
                </w:tcPr>
                <w:p w:rsidR="00CF57DF" w:rsidRPr="009D3848" w:rsidRDefault="00CF57DF" w:rsidP="00C950B2">
                  <w:pPr>
                    <w:framePr w:hSpace="141" w:wrap="around" w:vAnchor="text" w:hAnchor="margin" w:y="84"/>
                    <w:jc w:val="both"/>
                  </w:pPr>
                  <w:r w:rsidRPr="009D3848">
                    <w:t xml:space="preserve">Улаз –и , степениште -а   </w:t>
                  </w:r>
                </w:p>
                <w:p w:rsidR="00CF57DF" w:rsidRPr="009D3848" w:rsidRDefault="00CF57DF" w:rsidP="00C950B2">
                  <w:pPr>
                    <w:framePr w:hSpace="141" w:wrap="around" w:vAnchor="text" w:hAnchor="margin" w:y="84"/>
                    <w:jc w:val="both"/>
                  </w:pPr>
                  <w:r w:rsidRPr="009D3848">
                    <w:t xml:space="preserve">                                        </w:t>
                  </w:r>
                </w:p>
                <w:p w:rsidR="00CF57DF" w:rsidRPr="009D3848" w:rsidRDefault="00CF57DF" w:rsidP="00C950B2">
                  <w:pPr>
                    <w:framePr w:hSpace="141" w:wrap="around" w:vAnchor="text" w:hAnchor="margin" w:y="84"/>
                    <w:jc w:val="both"/>
                  </w:pPr>
                </w:p>
              </w:tc>
              <w:tc>
                <w:tcPr>
                  <w:tcW w:w="6120" w:type="dxa"/>
                  <w:shd w:val="clear" w:color="auto" w:fill="auto"/>
                </w:tcPr>
                <w:p w:rsidR="00CF57DF" w:rsidRPr="009D3848" w:rsidRDefault="00CF57DF" w:rsidP="00C950B2">
                  <w:pPr>
                    <w:framePr w:hSpace="141" w:wrap="around" w:vAnchor="text" w:hAnchor="margin" w:y="84"/>
                    <w:jc w:val="both"/>
                  </w:pPr>
                  <w:r w:rsidRPr="009D3848">
                    <w:t xml:space="preserve">Прилаз, улаз-и, степеништа су без прашине, песка, земље, лишћа, паучине, отпадака, пикаваца, птичјег измета и сл., </w:t>
                  </w:r>
                </w:p>
                <w:p w:rsidR="00CF57DF" w:rsidRPr="009D3848" w:rsidRDefault="00CF57DF" w:rsidP="00C950B2">
                  <w:pPr>
                    <w:framePr w:hSpace="141" w:wrap="around" w:vAnchor="text" w:hAnchor="margin" w:y="84"/>
                    <w:jc w:val="both"/>
                    <w:rPr>
                      <w:sz w:val="16"/>
                      <w:szCs w:val="16"/>
                    </w:rPr>
                  </w:pPr>
                </w:p>
                <w:p w:rsidR="00CF57DF" w:rsidRPr="009D3848" w:rsidRDefault="00CF57DF" w:rsidP="00C950B2">
                  <w:pPr>
                    <w:framePr w:hSpace="141" w:wrap="around" w:vAnchor="text" w:hAnchor="margin" w:y="84"/>
                    <w:jc w:val="both"/>
                  </w:pPr>
                  <w:r w:rsidRPr="009D3848">
                    <w:t>Огласне табле, информационе табле, путокази су чисти , без мрља, нечистоће, графита о сл.</w:t>
                  </w:r>
                </w:p>
                <w:p w:rsidR="00CF57DF" w:rsidRPr="00CC6130" w:rsidRDefault="00CF57DF" w:rsidP="00C950B2">
                  <w:pPr>
                    <w:framePr w:hSpace="141" w:wrap="around" w:vAnchor="text" w:hAnchor="margin" w:y="84"/>
                    <w:jc w:val="both"/>
                    <w:rPr>
                      <w:lang w:val="sr-Latn-RS"/>
                    </w:rPr>
                  </w:pPr>
                  <w:r w:rsidRPr="009D3848">
                    <w:t>Грбови и заставе су чисти, уредни и неоштећени.</w:t>
                  </w:r>
                </w:p>
              </w:tc>
            </w:tr>
            <w:tr w:rsidR="00CF57DF" w:rsidRPr="009D3848" w:rsidTr="00CC6130">
              <w:trPr>
                <w:trHeight w:val="1119"/>
              </w:trPr>
              <w:tc>
                <w:tcPr>
                  <w:tcW w:w="2808" w:type="dxa"/>
                  <w:shd w:val="clear" w:color="auto" w:fill="auto"/>
                </w:tcPr>
                <w:p w:rsidR="00CF57DF" w:rsidRPr="009D3848" w:rsidRDefault="00CF57DF" w:rsidP="00C950B2">
                  <w:pPr>
                    <w:framePr w:hSpace="141" w:wrap="around" w:vAnchor="text" w:hAnchor="margin" w:y="84"/>
                    <w:jc w:val="both"/>
                  </w:pPr>
                  <w:r w:rsidRPr="009D3848">
                    <w:t>Тротоари, спољашње степениште и прилази</w:t>
                  </w:r>
                </w:p>
              </w:tc>
              <w:tc>
                <w:tcPr>
                  <w:tcW w:w="6120" w:type="dxa"/>
                  <w:shd w:val="clear" w:color="auto" w:fill="auto"/>
                </w:tcPr>
                <w:p w:rsidR="00CF57DF" w:rsidRPr="009D3848" w:rsidRDefault="00CF57DF" w:rsidP="00C950B2">
                  <w:pPr>
                    <w:framePr w:hSpace="141" w:wrap="around" w:vAnchor="text" w:hAnchor="margin" w:y="84"/>
                    <w:jc w:val="both"/>
                    <w:rPr>
                      <w:sz w:val="16"/>
                      <w:szCs w:val="16"/>
                    </w:rPr>
                  </w:pPr>
                  <w:r w:rsidRPr="009D3848">
                    <w:t>Су без прљавштине, кеса, новина, лишћа, жвака и др.</w:t>
                  </w:r>
                </w:p>
                <w:p w:rsidR="00CF57DF" w:rsidRPr="009D3848" w:rsidRDefault="00CF57DF" w:rsidP="00C950B2">
                  <w:pPr>
                    <w:framePr w:hSpace="141" w:wrap="around" w:vAnchor="text" w:hAnchor="margin" w:y="84"/>
                    <w:jc w:val="both"/>
                    <w:rPr>
                      <w:sz w:val="16"/>
                      <w:szCs w:val="16"/>
                    </w:rPr>
                  </w:pPr>
                </w:p>
                <w:p w:rsidR="00CF57DF" w:rsidRPr="009D3848" w:rsidRDefault="00CF57DF" w:rsidP="00C950B2">
                  <w:pPr>
                    <w:framePr w:hSpace="141" w:wrap="around" w:vAnchor="text" w:hAnchor="margin" w:y="84"/>
                    <w:jc w:val="both"/>
                  </w:pPr>
                  <w:r w:rsidRPr="009D3848">
                    <w:t>Без графита, натписа и налепница,</w:t>
                  </w:r>
                </w:p>
                <w:p w:rsidR="00CF57DF" w:rsidRPr="00CC6130" w:rsidRDefault="00CF57DF" w:rsidP="00C950B2">
                  <w:pPr>
                    <w:framePr w:hSpace="141" w:wrap="around" w:vAnchor="text" w:hAnchor="margin" w:y="84"/>
                    <w:jc w:val="both"/>
                    <w:rPr>
                      <w:lang w:val="sr-Latn-RS"/>
                    </w:rPr>
                  </w:pPr>
                  <w:r w:rsidRPr="009D3848">
                    <w:t>Нема прашине и других нечистоћа</w:t>
                  </w:r>
                  <w:r w:rsidR="00CC6130">
                    <w:rPr>
                      <w:lang w:val="sr-Latn-RS"/>
                    </w:rPr>
                    <w:t>.</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t>Зидови, ћошкови и таванице</w:t>
                  </w:r>
                </w:p>
              </w:tc>
              <w:tc>
                <w:tcPr>
                  <w:tcW w:w="6120" w:type="dxa"/>
                  <w:shd w:val="clear" w:color="auto" w:fill="auto"/>
                </w:tcPr>
                <w:p w:rsidR="00CF57DF" w:rsidRPr="009D3848" w:rsidRDefault="00CF57DF" w:rsidP="00C950B2">
                  <w:pPr>
                    <w:framePr w:hSpace="141" w:wrap="around" w:vAnchor="text" w:hAnchor="margin" w:y="84"/>
                    <w:jc w:val="both"/>
                  </w:pPr>
                  <w:r w:rsidRPr="009D3848">
                    <w:t xml:space="preserve"> Спољашни и унутрашњи зидови су без прашине, песка, паучине, влажног</w:t>
                  </w:r>
                  <w:r w:rsidRPr="009D3848">
                    <w:rPr>
                      <w:b/>
                    </w:rPr>
                    <w:t xml:space="preserve"> </w:t>
                  </w:r>
                  <w:r w:rsidRPr="009D3848">
                    <w:t xml:space="preserve">талога </w:t>
                  </w:r>
                </w:p>
                <w:p w:rsidR="00CF57DF" w:rsidRPr="009D3848" w:rsidRDefault="00CF57DF" w:rsidP="00C950B2">
                  <w:pPr>
                    <w:framePr w:hSpace="141" w:wrap="around" w:vAnchor="text" w:hAnchor="margin" w:y="84"/>
                    <w:jc w:val="both"/>
                  </w:pPr>
                  <w:r w:rsidRPr="009D3848">
                    <w:t>Зидови и таванице су без трагова од посетилаца, намештаја или опреме</w:t>
                  </w:r>
                </w:p>
                <w:p w:rsidR="00CF57DF" w:rsidRPr="009D3848" w:rsidRDefault="00CF57DF" w:rsidP="00C950B2">
                  <w:pPr>
                    <w:framePr w:hSpace="141" w:wrap="around" w:vAnchor="text" w:hAnchor="margin" w:y="84"/>
                    <w:jc w:val="both"/>
                  </w:pPr>
                  <w:r w:rsidRPr="009D3848">
                    <w:t>Прекидачи за светла су без трагова прстију и других мрља, кућишта лампи, лустери, плафоњере су без прашине, прљавшите, паучине,</w:t>
                  </w:r>
                </w:p>
                <w:p w:rsidR="00CF57DF" w:rsidRPr="009D3848" w:rsidRDefault="00CF57DF" w:rsidP="00C950B2">
                  <w:pPr>
                    <w:framePr w:hSpace="141" w:wrap="around" w:vAnchor="text" w:hAnchor="margin" w:y="84"/>
                    <w:jc w:val="both"/>
                  </w:pPr>
                  <w:r w:rsidRPr="009D3848">
                    <w:t>Полиране површине су  једноликог сјаја</w:t>
                  </w:r>
                </w:p>
              </w:tc>
            </w:tr>
            <w:tr w:rsidR="00CF57DF" w:rsidRPr="009D3848" w:rsidTr="00CC6130">
              <w:trPr>
                <w:trHeight w:val="1497"/>
              </w:trPr>
              <w:tc>
                <w:tcPr>
                  <w:tcW w:w="2808" w:type="dxa"/>
                  <w:shd w:val="clear" w:color="auto" w:fill="auto"/>
                </w:tcPr>
                <w:p w:rsidR="00CF57DF" w:rsidRPr="009D3848" w:rsidRDefault="00CF57DF" w:rsidP="00C950B2">
                  <w:pPr>
                    <w:framePr w:hSpace="141" w:wrap="around" w:vAnchor="text" w:hAnchor="margin" w:y="84"/>
                    <w:jc w:val="both"/>
                  </w:pPr>
                  <w:r w:rsidRPr="009D3848">
                    <w:t>Врата</w:t>
                  </w:r>
                </w:p>
              </w:tc>
              <w:tc>
                <w:tcPr>
                  <w:tcW w:w="6120" w:type="dxa"/>
                  <w:shd w:val="clear" w:color="auto" w:fill="auto"/>
                </w:tcPr>
                <w:p w:rsidR="00CF57DF" w:rsidRPr="009D3848" w:rsidRDefault="00CF57DF" w:rsidP="00C950B2">
                  <w:pPr>
                    <w:framePr w:hSpace="141" w:wrap="around" w:vAnchor="text" w:hAnchor="margin" w:y="84"/>
                    <w:jc w:val="both"/>
                  </w:pPr>
                  <w:r w:rsidRPr="009D3848">
                    <w:t>Спољашња и унутрашња врата и оквири врата су без прашине, прљавшине или мрља, без блата, талога, отисака прстију и паучине</w:t>
                  </w:r>
                </w:p>
                <w:p w:rsidR="00CF57DF" w:rsidRPr="00CC6130" w:rsidRDefault="00CF57DF" w:rsidP="00C950B2">
                  <w:pPr>
                    <w:framePr w:hSpace="141" w:wrap="around" w:vAnchor="text" w:hAnchor="margin" w:y="84"/>
                    <w:jc w:val="both"/>
                    <w:rPr>
                      <w:lang w:val="sr-Latn-RS"/>
                    </w:rPr>
                  </w:pPr>
                  <w:r w:rsidRPr="009D3848">
                    <w:t>Сва  врата су са чистим и уредним деловима брава и рукохвата.</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t>Прозори</w:t>
                  </w:r>
                </w:p>
              </w:tc>
              <w:tc>
                <w:tcPr>
                  <w:tcW w:w="6120" w:type="dxa"/>
                  <w:shd w:val="clear" w:color="auto" w:fill="auto"/>
                </w:tcPr>
                <w:p w:rsidR="00CF57DF" w:rsidRPr="00CC6130" w:rsidRDefault="00CF57DF" w:rsidP="00C950B2">
                  <w:pPr>
                    <w:framePr w:hSpace="141" w:wrap="around" w:vAnchor="text" w:hAnchor="margin" w:y="84"/>
                    <w:jc w:val="both"/>
                    <w:rPr>
                      <w:lang w:val="sr-Latn-RS"/>
                    </w:rPr>
                  </w:pPr>
                  <w:r w:rsidRPr="009D3848">
                    <w:t>Унутрашња, спољашња и преградна стакла су без нечистоће, трагова прстију, пруга и осталих трагова  или  налепница</w:t>
                  </w:r>
                  <w:r w:rsidR="00CC6130">
                    <w:rPr>
                      <w:lang w:val="sr-Latn-RS"/>
                    </w:rPr>
                    <w:t>.</w:t>
                  </w:r>
                </w:p>
                <w:p w:rsidR="00CF57DF" w:rsidRPr="009D3848" w:rsidRDefault="00CF57DF" w:rsidP="00C950B2">
                  <w:pPr>
                    <w:framePr w:hSpace="141" w:wrap="around" w:vAnchor="text" w:hAnchor="margin" w:y="84"/>
                    <w:jc w:val="both"/>
                  </w:pPr>
                  <w:r w:rsidRPr="009D3848">
                    <w:t>Рамови прозора, ивице, шине и вођице су без прашине, прљавштине, паучине и др. трагова</w:t>
                  </w:r>
                </w:p>
              </w:tc>
            </w:tr>
            <w:tr w:rsidR="00CF57DF" w:rsidRPr="009D3848" w:rsidTr="00CC6130">
              <w:trPr>
                <w:trHeight w:val="3142"/>
              </w:trPr>
              <w:tc>
                <w:tcPr>
                  <w:tcW w:w="2808" w:type="dxa"/>
                  <w:shd w:val="clear" w:color="auto" w:fill="auto"/>
                </w:tcPr>
                <w:p w:rsidR="00CF57DF" w:rsidRPr="009D3848" w:rsidRDefault="00CF57DF" w:rsidP="00C950B2">
                  <w:pPr>
                    <w:framePr w:hSpace="141" w:wrap="around" w:vAnchor="text" w:hAnchor="margin" w:y="84"/>
                    <w:jc w:val="both"/>
                  </w:pPr>
                  <w:r w:rsidRPr="009D3848">
                    <w:lastRenderedPageBreak/>
                    <w:t>Тврди подови</w:t>
                  </w:r>
                </w:p>
              </w:tc>
              <w:tc>
                <w:tcPr>
                  <w:tcW w:w="6120" w:type="dxa"/>
                  <w:shd w:val="clear" w:color="auto" w:fill="auto"/>
                </w:tcPr>
                <w:p w:rsidR="00CF57DF" w:rsidRPr="009D3848" w:rsidRDefault="00CF57DF" w:rsidP="00C950B2">
                  <w:pPr>
                    <w:framePr w:hSpace="141" w:wrap="around" w:vAnchor="text" w:hAnchor="margin" w:y="84"/>
                    <w:jc w:val="both"/>
                  </w:pPr>
                  <w:r w:rsidRPr="009D3848">
                    <w:t>Под је без прашине, песка, ђубрета, разних трагова ( обуће и сл.), без барица воде и др. течности, нема огреботине, мрље, жваке, разне отиске  на месту највеће фреквенције, око  намештаја и нарочито на главним правцима кретања</w:t>
                  </w:r>
                </w:p>
                <w:p w:rsidR="00CF57DF" w:rsidRPr="009D3848" w:rsidRDefault="00CF57DF" w:rsidP="00C950B2">
                  <w:pPr>
                    <w:framePr w:hSpace="141" w:wrap="around" w:vAnchor="text" w:hAnchor="margin" w:y="84"/>
                    <w:jc w:val="both"/>
                  </w:pPr>
                  <w:r w:rsidRPr="009D3848">
                    <w:t>Тешко приступачна  места  су без прашине, влакана и других мрља,</w:t>
                  </w:r>
                </w:p>
                <w:p w:rsidR="00CF57DF" w:rsidRPr="009D3848" w:rsidRDefault="00CF57DF" w:rsidP="00C950B2">
                  <w:pPr>
                    <w:framePr w:hSpace="141" w:wrap="around" w:vAnchor="text" w:hAnchor="margin" w:y="84"/>
                    <w:jc w:val="both"/>
                  </w:pPr>
                  <w:r w:rsidRPr="009D3848">
                    <w:t>Полирани или углачани делови су уједначеног сјаја</w:t>
                  </w:r>
                </w:p>
                <w:p w:rsidR="00CF57DF" w:rsidRPr="00CC6130" w:rsidRDefault="00CF57DF" w:rsidP="00C950B2">
                  <w:pPr>
                    <w:framePr w:hSpace="141" w:wrap="around" w:vAnchor="text" w:hAnchor="margin" w:y="84"/>
                    <w:jc w:val="both"/>
                    <w:rPr>
                      <w:lang w:val="sr-Latn-RS"/>
                    </w:rPr>
                  </w:pPr>
                  <w:r w:rsidRPr="009D3848">
                    <w:t>Подови се редовно обрађују спреј методом HIGH SPEED машинама, занављање емулзије се врши  по потреби, а најмање једном у свака три месеца</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t>Меки подови</w:t>
                  </w:r>
                </w:p>
              </w:tc>
              <w:tc>
                <w:tcPr>
                  <w:tcW w:w="6120" w:type="dxa"/>
                  <w:shd w:val="clear" w:color="auto" w:fill="auto"/>
                </w:tcPr>
                <w:p w:rsidR="00CF57DF" w:rsidRPr="009D3848" w:rsidRDefault="00CF57DF" w:rsidP="00C950B2">
                  <w:pPr>
                    <w:framePr w:hSpace="141" w:wrap="around" w:vAnchor="text" w:hAnchor="margin" w:y="84"/>
                    <w:jc w:val="both"/>
                  </w:pPr>
                  <w:r w:rsidRPr="009D3848">
                    <w:t>Под је без  прашине, песка, прљавштине, мрља, жвака и др.  трагова</w:t>
                  </w:r>
                </w:p>
                <w:p w:rsidR="00CF57DF" w:rsidRPr="009D3848" w:rsidRDefault="00CF57DF" w:rsidP="00C950B2">
                  <w:pPr>
                    <w:framePr w:hSpace="141" w:wrap="around" w:vAnchor="text" w:hAnchor="margin" w:y="84"/>
                    <w:jc w:val="both"/>
                  </w:pPr>
                  <w:r w:rsidRPr="009D3848">
                    <w:t>Тешко приступачна  места  су без прашине, влакана и других мрља,</w:t>
                  </w:r>
                </w:p>
                <w:p w:rsidR="00CF57DF" w:rsidRPr="009D3848" w:rsidRDefault="00CF57DF" w:rsidP="00C950B2">
                  <w:pPr>
                    <w:framePr w:hSpace="141" w:wrap="around" w:vAnchor="text" w:hAnchor="margin" w:y="84"/>
                    <w:jc w:val="both"/>
                  </w:pPr>
                  <w:r w:rsidRPr="009D3848">
                    <w:t>Теписи  и итисони се усисавају свакодневно по целој својој површини</w:t>
                  </w:r>
                </w:p>
                <w:p w:rsidR="00CF57DF" w:rsidRPr="009D3848" w:rsidRDefault="00CF57DF" w:rsidP="00C950B2">
                  <w:pPr>
                    <w:framePr w:hSpace="141" w:wrap="around" w:vAnchor="text" w:hAnchor="margin" w:y="84"/>
                    <w:jc w:val="both"/>
                  </w:pPr>
                  <w:r w:rsidRPr="009D3848">
                    <w:t xml:space="preserve">Уклањање мрља и флека по потреби и по позиву </w:t>
                  </w:r>
                </w:p>
                <w:p w:rsidR="00CF57DF" w:rsidRPr="009D3848" w:rsidRDefault="00CF57DF" w:rsidP="00C950B2">
                  <w:pPr>
                    <w:framePr w:hSpace="141" w:wrap="around" w:vAnchor="text" w:hAnchor="margin" w:y="84"/>
                    <w:jc w:val="both"/>
                    <w:rPr>
                      <w:sz w:val="16"/>
                      <w:szCs w:val="16"/>
                    </w:rPr>
                  </w:pPr>
                </w:p>
                <w:p w:rsidR="00CF57DF" w:rsidRPr="009D3848" w:rsidRDefault="00CF57DF" w:rsidP="00C950B2">
                  <w:pPr>
                    <w:framePr w:hSpace="141" w:wrap="around" w:vAnchor="text" w:hAnchor="margin" w:y="84"/>
                    <w:jc w:val="both"/>
                  </w:pPr>
                  <w:r w:rsidRPr="009D3848">
                    <w:t>У зимском периоду спроводи се  „суво прање“</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t>Отирачи, одводи, решетке</w:t>
                  </w:r>
                </w:p>
              </w:tc>
              <w:tc>
                <w:tcPr>
                  <w:tcW w:w="6120" w:type="dxa"/>
                  <w:shd w:val="clear" w:color="auto" w:fill="auto"/>
                </w:tcPr>
                <w:p w:rsidR="00CF57DF" w:rsidRPr="009D3848" w:rsidRDefault="00CF57DF" w:rsidP="00C950B2">
                  <w:pPr>
                    <w:framePr w:hSpace="141" w:wrap="around" w:vAnchor="text" w:hAnchor="margin" w:y="84"/>
                    <w:jc w:val="both"/>
                  </w:pPr>
                  <w:r w:rsidRPr="009D3848">
                    <w:t>Отирачи се чисте - шаљу на прање по потреби, на неким улазима се мењају   више пута дневно</w:t>
                  </w:r>
                </w:p>
                <w:p w:rsidR="00CF57DF" w:rsidRPr="009D3848" w:rsidRDefault="00CF57DF" w:rsidP="00C950B2">
                  <w:pPr>
                    <w:framePr w:hSpace="141" w:wrap="around" w:vAnchor="text" w:hAnchor="margin" w:y="84"/>
                    <w:jc w:val="both"/>
                  </w:pPr>
                  <w:r w:rsidRPr="009D3848">
                    <w:t>Вентилациони одводи  и решетке се чисте и одржавају стално – без прашине, блата, лишћа и грања, прљавштине, паучине и других нечистоћа</w:t>
                  </w:r>
                </w:p>
                <w:p w:rsidR="00CF57DF" w:rsidRPr="009D3848" w:rsidRDefault="00CF57DF" w:rsidP="00C950B2">
                  <w:pPr>
                    <w:framePr w:hSpace="141" w:wrap="around" w:vAnchor="text" w:hAnchor="margin" w:y="84"/>
                    <w:jc w:val="both"/>
                  </w:pPr>
                  <w:r w:rsidRPr="009D3848">
                    <w:t>Сви одводи су слободни</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pPr>
                  <w:r w:rsidRPr="009D3848">
                    <w:t>Разни уређаји (климе, фенколи, компјутери, уништавачи докумената, аларми – детектори за врата  и сл.)</w:t>
                  </w:r>
                </w:p>
              </w:tc>
              <w:tc>
                <w:tcPr>
                  <w:tcW w:w="6120" w:type="dxa"/>
                  <w:shd w:val="clear" w:color="auto" w:fill="auto"/>
                </w:tcPr>
                <w:p w:rsidR="00CF57DF" w:rsidRPr="009D3848" w:rsidRDefault="00CF57DF" w:rsidP="00C950B2">
                  <w:pPr>
                    <w:framePr w:hSpace="141" w:wrap="around" w:vAnchor="text" w:hAnchor="margin" w:y="84"/>
                    <w:jc w:val="both"/>
                  </w:pPr>
                  <w:r w:rsidRPr="009D3848">
                    <w:t xml:space="preserve">Разни уређаји су без прљавштине, масноће, мрља, прашине, паучине </w:t>
                  </w:r>
                </w:p>
                <w:p w:rsidR="00CF57DF" w:rsidRPr="009D3848" w:rsidRDefault="00CF57DF" w:rsidP="00C950B2">
                  <w:pPr>
                    <w:framePr w:hSpace="141" w:wrap="around" w:vAnchor="text" w:hAnchor="margin" w:y="84"/>
                    <w:jc w:val="both"/>
                  </w:pPr>
                  <w:r w:rsidRPr="009D3848">
                    <w:t>Разни уређаји се чисте  (одрађују) без обзира да ли се користе или не</w:t>
                  </w:r>
                </w:p>
                <w:p w:rsidR="00CF57DF" w:rsidRPr="009D3848" w:rsidRDefault="00CF57DF" w:rsidP="00C950B2">
                  <w:pPr>
                    <w:framePr w:hSpace="141" w:wrap="around" w:vAnchor="text" w:hAnchor="margin" w:y="84"/>
                    <w:jc w:val="both"/>
                  </w:pPr>
                  <w:r w:rsidRPr="009D3848">
                    <w:t>Сви моторни  делови су без прашине, минералних влакана и флека.</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t>Намештај и други делови ентеријера</w:t>
                  </w:r>
                </w:p>
              </w:tc>
              <w:tc>
                <w:tcPr>
                  <w:tcW w:w="6120" w:type="dxa"/>
                  <w:shd w:val="clear" w:color="auto" w:fill="auto"/>
                </w:tcPr>
                <w:p w:rsidR="00CF57DF" w:rsidRPr="009D3848" w:rsidRDefault="00CF57DF" w:rsidP="00C950B2">
                  <w:pPr>
                    <w:framePr w:hSpace="141" w:wrap="around" w:vAnchor="text" w:hAnchor="margin" w:y="84"/>
                    <w:jc w:val="both"/>
                  </w:pPr>
                  <w:r w:rsidRPr="009D3848">
                    <w:t>Тврде површине намештаја су без мрља, влаге, прашине, отисака прстију и сл.</w:t>
                  </w:r>
                </w:p>
                <w:p w:rsidR="00CF57DF" w:rsidRPr="009D3848" w:rsidRDefault="00CF57DF" w:rsidP="00C950B2">
                  <w:pPr>
                    <w:framePr w:hSpace="141" w:wrap="around" w:vAnchor="text" w:hAnchor="margin" w:y="84"/>
                    <w:jc w:val="both"/>
                  </w:pPr>
                  <w:r w:rsidRPr="009D3848">
                    <w:t>Меке површине намештаја су без трагова руку, без флека, без прашине, без налепљених ствари као што су жваке и сл.</w:t>
                  </w:r>
                </w:p>
                <w:p w:rsidR="00CF57DF" w:rsidRPr="009D3848" w:rsidRDefault="00CF57DF" w:rsidP="00C950B2">
                  <w:pPr>
                    <w:framePr w:hSpace="141" w:wrap="around" w:vAnchor="text" w:hAnchor="margin" w:y="84"/>
                    <w:jc w:val="both"/>
                  </w:pPr>
                  <w:r w:rsidRPr="009D3848">
                    <w:t>Ногаре и точкићи намештаја су без трагова ципела, прашине, наслага нечистоће, влаге, паучине, али и без трагова крпе са којом се бришу – чисте</w:t>
                  </w:r>
                </w:p>
                <w:p w:rsidR="00CF57DF" w:rsidRPr="009D3848" w:rsidRDefault="00CF57DF" w:rsidP="00C950B2">
                  <w:pPr>
                    <w:framePr w:hSpace="141" w:wrap="around" w:vAnchor="text" w:hAnchor="margin" w:y="84"/>
                    <w:jc w:val="both"/>
                  </w:pPr>
                  <w:r w:rsidRPr="009D3848">
                    <w:t>Тешко доступна поља ( ивице, углови, превоји ) су без прашине, прљавштине, влакана и мрља</w:t>
                  </w:r>
                </w:p>
                <w:p w:rsidR="00CF57DF" w:rsidRPr="009D3848" w:rsidRDefault="00CF57DF" w:rsidP="00C950B2">
                  <w:pPr>
                    <w:framePr w:hSpace="141" w:wrap="around" w:vAnchor="text" w:hAnchor="margin" w:y="84"/>
                    <w:jc w:val="both"/>
                  </w:pPr>
                  <w:r w:rsidRPr="009D3848">
                    <w:t>Застори и разне врсте завеса су без прашине, мрља, трагова руку, паучине, влакана, без обзира да ли су просторије у којима се налазе  у употреби или не</w:t>
                  </w:r>
                </w:p>
                <w:p w:rsidR="00CF57DF" w:rsidRPr="009D3848" w:rsidRDefault="00CF57DF" w:rsidP="00C950B2">
                  <w:pPr>
                    <w:framePr w:hSpace="141" w:wrap="around" w:vAnchor="text" w:hAnchor="margin" w:y="84"/>
                    <w:jc w:val="both"/>
                  </w:pPr>
                  <w:r w:rsidRPr="009D3848">
                    <w:t>Намештај нема непријатан мирис</w:t>
                  </w:r>
                </w:p>
                <w:p w:rsidR="00CF57DF" w:rsidRPr="009D3848" w:rsidRDefault="00CF57DF" w:rsidP="00C950B2">
                  <w:pPr>
                    <w:framePr w:hSpace="141" w:wrap="around" w:vAnchor="text" w:hAnchor="margin" w:y="84"/>
                    <w:jc w:val="both"/>
                  </w:pPr>
                  <w:r w:rsidRPr="009D3848">
                    <w:t xml:space="preserve">Канте за отпатке су очишћене и споља и изнутра, без </w:t>
                  </w:r>
                  <w:r w:rsidRPr="009D3848">
                    <w:lastRenderedPageBreak/>
                    <w:t>мрља, флека, механичких очтећења и са кесом за смеће – отпатке,</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lastRenderedPageBreak/>
                    <w:t>Тоалети</w:t>
                  </w:r>
                </w:p>
              </w:tc>
              <w:tc>
                <w:tcPr>
                  <w:tcW w:w="6120" w:type="dxa"/>
                  <w:shd w:val="clear" w:color="auto" w:fill="auto"/>
                </w:tcPr>
                <w:p w:rsidR="00CF57DF" w:rsidRPr="009D3848" w:rsidRDefault="00CF57DF" w:rsidP="00C950B2">
                  <w:pPr>
                    <w:framePr w:hSpace="141" w:wrap="around" w:vAnchor="text" w:hAnchor="margin" w:y="84"/>
                    <w:jc w:val="both"/>
                  </w:pPr>
                  <w:r w:rsidRPr="009D3848">
                    <w:t>Керамичке, порцеланске и пластичне површине су без мрља, размазаних нечистоћа, телесних течности, без трагова  сапуна, длака и сл.</w:t>
                  </w:r>
                </w:p>
                <w:p w:rsidR="00CF57DF" w:rsidRPr="009D3848" w:rsidRDefault="00CF57DF" w:rsidP="00C950B2">
                  <w:pPr>
                    <w:framePr w:hSpace="141" w:wrap="around" w:vAnchor="text" w:hAnchor="margin" w:y="84"/>
                    <w:jc w:val="both"/>
                  </w:pPr>
                  <w:r w:rsidRPr="009D3848">
                    <w:t>Металне површине и огледала  су без нечистоћа, влаге, наслага сапуна, рђе, пруга и сл.</w:t>
                  </w:r>
                </w:p>
                <w:p w:rsidR="00CF57DF" w:rsidRPr="009D3848" w:rsidRDefault="00CF57DF" w:rsidP="00C950B2">
                  <w:pPr>
                    <w:framePr w:hSpace="141" w:wrap="around" w:vAnchor="text" w:hAnchor="margin" w:y="84"/>
                    <w:jc w:val="both"/>
                  </w:pPr>
                  <w:r w:rsidRPr="009D3848">
                    <w:t>Плочице и дозатори за папирну конфекцију ,други дозатори,  сушачи за руке и др. су без прашине, мрља, плесни, наслага сапуна и сл.</w:t>
                  </w:r>
                </w:p>
                <w:p w:rsidR="00CF57DF" w:rsidRPr="009D3848" w:rsidRDefault="00CF57DF" w:rsidP="00C950B2">
                  <w:pPr>
                    <w:framePr w:hSpace="141" w:wrap="around" w:vAnchor="text" w:hAnchor="margin" w:y="84"/>
                    <w:jc w:val="both"/>
                  </w:pPr>
                  <w:r w:rsidRPr="009D3848">
                    <w:t>Цеви су  без  прашине, мрља, наслага, паучине, и др. минералних депозита,</w:t>
                  </w:r>
                </w:p>
                <w:p w:rsidR="00CF57DF" w:rsidRPr="009D3848" w:rsidRDefault="00CF57DF" w:rsidP="00C950B2">
                  <w:pPr>
                    <w:framePr w:hSpace="141" w:wrap="around" w:vAnchor="text" w:hAnchor="margin" w:y="84"/>
                    <w:jc w:val="both"/>
                  </w:pPr>
                  <w:r w:rsidRPr="009D3848">
                    <w:t>Полиране површине а  нарочито славине су уједначеног сјаја,</w:t>
                  </w:r>
                </w:p>
                <w:p w:rsidR="00CF57DF" w:rsidRPr="009D3848" w:rsidRDefault="00CF57DF" w:rsidP="00C950B2">
                  <w:pPr>
                    <w:framePr w:hSpace="141" w:wrap="around" w:vAnchor="text" w:hAnchor="margin" w:y="84"/>
                    <w:jc w:val="both"/>
                    <w:rPr>
                      <w:sz w:val="18"/>
                      <w:szCs w:val="18"/>
                    </w:rPr>
                  </w:pPr>
                </w:p>
                <w:p w:rsidR="00CF57DF" w:rsidRPr="009D3848" w:rsidRDefault="00CF57DF" w:rsidP="00C950B2">
                  <w:pPr>
                    <w:framePr w:hSpace="141" w:wrap="around" w:vAnchor="text" w:hAnchor="margin" w:y="84"/>
                    <w:jc w:val="both"/>
                  </w:pPr>
                  <w:r w:rsidRPr="009D3848">
                    <w:t>Уређаји за  испирање воде (водокотлићи, испирачи)  су без прашине, паучине, капљица воде, рђе,  вођице су чисте и исправне, без масноће и сл.</w:t>
                  </w:r>
                </w:p>
                <w:p w:rsidR="00CF57DF" w:rsidRPr="009D3848" w:rsidRDefault="00CF57DF" w:rsidP="00C950B2">
                  <w:pPr>
                    <w:framePr w:hSpace="141" w:wrap="around" w:vAnchor="text" w:hAnchor="margin" w:y="84"/>
                    <w:jc w:val="both"/>
                  </w:pPr>
                  <w:r w:rsidRPr="009D3848">
                    <w:t>Папирна и друга  галантерија  је у довољним количинама</w:t>
                  </w:r>
                </w:p>
                <w:p w:rsidR="00CF57DF" w:rsidRPr="009D3848" w:rsidRDefault="00CF57DF" w:rsidP="00C950B2">
                  <w:pPr>
                    <w:framePr w:hSpace="141" w:wrap="around" w:vAnchor="text" w:hAnchor="margin" w:y="84"/>
                    <w:jc w:val="both"/>
                  </w:pPr>
                  <w:r w:rsidRPr="009D3848">
                    <w:t>Дезинфекција се врши редовно и плански,</w:t>
                  </w:r>
                </w:p>
                <w:p w:rsidR="00CF57DF" w:rsidRPr="009D3848" w:rsidRDefault="00CF57DF" w:rsidP="00C950B2">
                  <w:pPr>
                    <w:framePr w:hSpace="141" w:wrap="around" w:vAnchor="text" w:hAnchor="margin" w:y="84"/>
                    <w:jc w:val="both"/>
                  </w:pPr>
                  <w:r w:rsidRPr="009D3848">
                    <w:t>Нема непријатних мириса,</w:t>
                  </w:r>
                </w:p>
                <w:p w:rsidR="00CF57DF" w:rsidRPr="009D3848" w:rsidRDefault="00CF57DF" w:rsidP="00C950B2">
                  <w:pPr>
                    <w:framePr w:hSpace="141" w:wrap="around" w:vAnchor="text" w:hAnchor="margin" w:y="84"/>
                    <w:jc w:val="both"/>
                  </w:pPr>
                  <w:r w:rsidRPr="009D3848">
                    <w:t>Просторни   и WЦ освеживаћи су чисти и функционални.</w:t>
                  </w:r>
                </w:p>
              </w:tc>
            </w:tr>
            <w:tr w:rsidR="00CF57DF" w:rsidRPr="009D3848" w:rsidTr="000C01E7">
              <w:tc>
                <w:tcPr>
                  <w:tcW w:w="2808" w:type="dxa"/>
                  <w:shd w:val="clear" w:color="auto" w:fill="auto"/>
                </w:tcPr>
                <w:p w:rsidR="00CF57DF" w:rsidRPr="009D3848" w:rsidRDefault="00CF57DF" w:rsidP="00C950B2">
                  <w:pPr>
                    <w:framePr w:hSpace="141" w:wrap="around" w:vAnchor="text" w:hAnchor="margin" w:y="84"/>
                    <w:jc w:val="both"/>
                  </w:pPr>
                  <w:r w:rsidRPr="009D3848">
                    <w:t>Природно  и вештачко цвеће - биље</w:t>
                  </w:r>
                </w:p>
              </w:tc>
              <w:tc>
                <w:tcPr>
                  <w:tcW w:w="6120" w:type="dxa"/>
                  <w:shd w:val="clear" w:color="auto" w:fill="auto"/>
                </w:tcPr>
                <w:p w:rsidR="00CF57DF" w:rsidRPr="009D3848" w:rsidRDefault="00CF57DF" w:rsidP="00C950B2">
                  <w:pPr>
                    <w:framePr w:hSpace="141" w:wrap="around" w:vAnchor="text" w:hAnchor="margin" w:y="84"/>
                    <w:jc w:val="both"/>
                  </w:pPr>
                  <w:r w:rsidRPr="009D3848">
                    <w:t>Листови и гране су без прашине и паучине,</w:t>
                  </w:r>
                </w:p>
                <w:p w:rsidR="00CF57DF" w:rsidRPr="009D3848" w:rsidRDefault="00CF57DF" w:rsidP="00C950B2">
                  <w:pPr>
                    <w:framePr w:hSpace="141" w:wrap="around" w:vAnchor="text" w:hAnchor="margin" w:y="84"/>
                    <w:jc w:val="both"/>
                  </w:pPr>
                  <w:r w:rsidRPr="009D3848">
                    <w:t>На листовима нема трагова воде,</w:t>
                  </w:r>
                </w:p>
                <w:p w:rsidR="00CF57DF" w:rsidRPr="009D3848" w:rsidRDefault="00CF57DF" w:rsidP="00C950B2">
                  <w:pPr>
                    <w:framePr w:hSpace="141" w:wrap="around" w:vAnchor="text" w:hAnchor="margin" w:y="84"/>
                    <w:jc w:val="both"/>
                  </w:pPr>
                  <w:r w:rsidRPr="009D3848">
                    <w:t>Саксије – жардињере су без трагова  земље и цурења, чисти и уредни</w:t>
                  </w:r>
                </w:p>
              </w:tc>
            </w:tr>
            <w:tr w:rsidR="00CF57DF" w:rsidRPr="009D3848" w:rsidTr="00CC6130">
              <w:trPr>
                <w:trHeight w:val="1667"/>
              </w:trPr>
              <w:tc>
                <w:tcPr>
                  <w:tcW w:w="2808" w:type="dxa"/>
                  <w:shd w:val="clear" w:color="auto" w:fill="auto"/>
                </w:tcPr>
                <w:p w:rsidR="00CF57DF" w:rsidRPr="009D3848" w:rsidRDefault="00CF57DF" w:rsidP="00C950B2">
                  <w:pPr>
                    <w:framePr w:hSpace="141" w:wrap="around" w:vAnchor="text" w:hAnchor="margin" w:y="84"/>
                    <w:jc w:val="both"/>
                  </w:pPr>
                  <w:r w:rsidRPr="009D3848">
                    <w:t>Опрема и машине за</w:t>
                  </w:r>
                </w:p>
                <w:p w:rsidR="00CF57DF" w:rsidRPr="009D3848" w:rsidRDefault="00CF57DF" w:rsidP="00C950B2">
                  <w:pPr>
                    <w:framePr w:hSpace="141" w:wrap="around" w:vAnchor="text" w:hAnchor="margin" w:y="84"/>
                    <w:jc w:val="both"/>
                  </w:pPr>
                  <w:r w:rsidRPr="009D3848">
                    <w:t>чишћење</w:t>
                  </w:r>
                </w:p>
                <w:p w:rsidR="00CF57DF" w:rsidRPr="009D3848" w:rsidRDefault="00CF57DF" w:rsidP="00C950B2">
                  <w:pPr>
                    <w:framePr w:hSpace="141" w:wrap="around" w:vAnchor="text" w:hAnchor="margin" w:y="84"/>
                    <w:jc w:val="both"/>
                  </w:pPr>
                </w:p>
                <w:p w:rsidR="00CF57DF" w:rsidRPr="009D3848" w:rsidRDefault="00CF57DF" w:rsidP="00C950B2">
                  <w:pPr>
                    <w:framePr w:hSpace="141" w:wrap="around" w:vAnchor="text" w:hAnchor="margin" w:y="84"/>
                    <w:jc w:val="both"/>
                  </w:pPr>
                </w:p>
                <w:p w:rsidR="00CF57DF" w:rsidRPr="009D3848" w:rsidRDefault="00CF57DF" w:rsidP="00C950B2">
                  <w:pPr>
                    <w:framePr w:hSpace="141" w:wrap="around" w:vAnchor="text" w:hAnchor="margin" w:y="84"/>
                    <w:jc w:val="both"/>
                  </w:pPr>
                </w:p>
                <w:p w:rsidR="00CF57DF" w:rsidRPr="009D3848" w:rsidRDefault="00CF57DF" w:rsidP="00C950B2">
                  <w:pPr>
                    <w:framePr w:hSpace="141" w:wrap="around" w:vAnchor="text" w:hAnchor="margin" w:y="84"/>
                    <w:jc w:val="both"/>
                  </w:pPr>
                </w:p>
                <w:p w:rsidR="00CF57DF" w:rsidRPr="009D3848" w:rsidRDefault="00CF57DF" w:rsidP="00C950B2">
                  <w:pPr>
                    <w:framePr w:hSpace="141" w:wrap="around" w:vAnchor="text" w:hAnchor="margin" w:y="84"/>
                    <w:jc w:val="both"/>
                  </w:pPr>
                </w:p>
              </w:tc>
              <w:tc>
                <w:tcPr>
                  <w:tcW w:w="6120" w:type="dxa"/>
                  <w:shd w:val="clear" w:color="auto" w:fill="auto"/>
                </w:tcPr>
                <w:p w:rsidR="00CF57DF" w:rsidRPr="009D3848" w:rsidRDefault="00CF57DF" w:rsidP="00C950B2">
                  <w:pPr>
                    <w:framePr w:hSpace="141" w:wrap="around" w:vAnchor="text" w:hAnchor="margin" w:y="84"/>
                    <w:jc w:val="both"/>
                  </w:pPr>
                  <w:r w:rsidRPr="009D3848">
                    <w:t>Након употребе опрема се одлаже у чистом и исправном стању,</w:t>
                  </w:r>
                </w:p>
                <w:p w:rsidR="00CF57DF" w:rsidRPr="009D3848" w:rsidRDefault="00CF57DF" w:rsidP="00C950B2">
                  <w:pPr>
                    <w:framePr w:hSpace="141" w:wrap="around" w:vAnchor="text" w:hAnchor="margin" w:y="84"/>
                    <w:jc w:val="both"/>
                  </w:pPr>
                  <w:r w:rsidRPr="009D3848">
                    <w:t>Опрема нема знакова некоришћења,</w:t>
                  </w:r>
                </w:p>
                <w:p w:rsidR="00CF57DF" w:rsidRPr="00CC6130" w:rsidRDefault="00CF57DF" w:rsidP="00C950B2">
                  <w:pPr>
                    <w:framePr w:hSpace="141" w:wrap="around" w:vAnchor="text" w:hAnchor="margin" w:y="84"/>
                    <w:jc w:val="both"/>
                    <w:rPr>
                      <w:lang w:val="sr-Latn-RS"/>
                    </w:rPr>
                  </w:pPr>
                  <w:r w:rsidRPr="009D3848">
                    <w:t>Сва опрема, хемијски препарати, папирна и друга галантерија се правилно депонују и чувају.</w:t>
                  </w:r>
                </w:p>
              </w:tc>
            </w:tr>
          </w:tbl>
          <w:p w:rsidR="00CF57DF" w:rsidRPr="009D3848" w:rsidRDefault="00CF57DF" w:rsidP="000C01E7">
            <w:pPr>
              <w:ind w:left="142" w:hanging="142"/>
              <w:rPr>
                <w:szCs w:val="24"/>
                <w:lang w:val="sr-Cyrl-RS"/>
              </w:rPr>
            </w:pPr>
            <w:r w:rsidRPr="009D3848">
              <w:rPr>
                <w:szCs w:val="24"/>
                <w:lang w:val="sr-Cyrl-RS"/>
              </w:rPr>
              <w:tab/>
            </w:r>
          </w:p>
          <w:p w:rsidR="00CF57DF" w:rsidRPr="009D3848" w:rsidRDefault="00CF57DF" w:rsidP="000C01E7">
            <w:pPr>
              <w:ind w:left="142" w:hanging="142"/>
              <w:rPr>
                <w:szCs w:val="24"/>
                <w:lang w:val="sr-Cyrl-RS"/>
              </w:rPr>
            </w:pPr>
            <w:r w:rsidRPr="009D3848">
              <w:rPr>
                <w:szCs w:val="24"/>
                <w:lang w:val="sr-Cyrl-RS"/>
              </w:rPr>
              <w:t>Дневно чишћење  обухвата: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1.</w:t>
            </w:r>
            <w:r w:rsidRPr="009D3848">
              <w:rPr>
                <w:szCs w:val="24"/>
                <w:lang w:val="sr-Cyrl-RS"/>
              </w:rPr>
              <w:tab/>
              <w:t>Пражњење и брисање корпи за отпатке и изношење смећа до контејнера.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2.</w:t>
            </w:r>
            <w:r w:rsidRPr="009D3848">
              <w:rPr>
                <w:szCs w:val="24"/>
                <w:lang w:val="sr-Cyrl-RS"/>
              </w:rPr>
              <w:tab/>
              <w:t>Брисање прашине и гланцање намештаја, технике, инвентара, столарије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столова,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радних комода,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плакара,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рачунара,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копир апарата,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телефона,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врата,</w:t>
            </w:r>
          </w:p>
          <w:p w:rsidR="00CF57DF" w:rsidRPr="009D3848" w:rsidRDefault="00CF57DF" w:rsidP="000C01E7">
            <w:pPr>
              <w:ind w:left="142" w:hanging="142"/>
              <w:rPr>
                <w:szCs w:val="24"/>
                <w:lang w:val="sr-Cyrl-RS"/>
              </w:rPr>
            </w:pPr>
            <w:r w:rsidRPr="009D3848">
              <w:rPr>
                <w:szCs w:val="24"/>
                <w:lang w:val="sr-Cyrl-RS"/>
              </w:rPr>
              <w:lastRenderedPageBreak/>
              <w:t>-</w:t>
            </w:r>
            <w:r w:rsidRPr="009D3848">
              <w:rPr>
                <w:szCs w:val="24"/>
                <w:lang w:val="sr-Cyrl-RS"/>
              </w:rPr>
              <w:tab/>
              <w:t>столица (ножице, точкићи и сл.),</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прекидача за светла, утичница,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противпожарних апарата,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жардињера,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природног и вештачког цвећа,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фенкола и клима уређаја,</w:t>
            </w:r>
          </w:p>
          <w:p w:rsidR="00CF57DF" w:rsidRPr="009D3848" w:rsidRDefault="00CF57DF" w:rsidP="000C01E7">
            <w:pPr>
              <w:ind w:left="142" w:hanging="142"/>
              <w:rPr>
                <w:szCs w:val="24"/>
                <w:lang w:val="sr-Cyrl-RS"/>
              </w:rPr>
            </w:pPr>
            <w:r w:rsidRPr="009D3848">
              <w:rPr>
                <w:szCs w:val="24"/>
                <w:lang w:val="sr-Cyrl-RS"/>
              </w:rPr>
              <w:t>-    радијатора , маски и др.</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 xml:space="preserve"> 3.  Брисање – гланцање дрвених ,  стаклених и површина од  ростфраја: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улазних  врата и парапета,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преградних  зидови,</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канцеларијских  врата,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унутрашњег  и спољнег дела лифта,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гелендера.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 xml:space="preserve"> </w:t>
            </w:r>
            <w:r w:rsidRPr="009D3848">
              <w:rPr>
                <w:szCs w:val="24"/>
                <w:lang w:val="sr-Cyrl-RS"/>
              </w:rPr>
              <w:tab/>
              <w:t>4. Чишћење тоалета: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лавабоа,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и гланцање славина за воду,</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wц шоље, даске, поклопца и сл,</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писоара,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плочица (око лавабоа),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 гланцање огледала,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прекидача,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брисање дозатора и евентуално сушача за руке,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допуна средстава за хигијену (сапун, тоалет папир, убруси и сл.),</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 xml:space="preserve">            Норматив за потрошни материјал за санитарну галантерију, по                </w:t>
            </w:r>
          </w:p>
          <w:p w:rsidR="00CF57DF" w:rsidRPr="009D3848" w:rsidRDefault="00CF57DF" w:rsidP="000C01E7">
            <w:pPr>
              <w:ind w:left="142" w:hanging="142"/>
              <w:rPr>
                <w:szCs w:val="24"/>
                <w:lang w:val="sr-Cyrl-RS"/>
              </w:rPr>
            </w:pPr>
            <w:r w:rsidRPr="009D3848">
              <w:rPr>
                <w:szCs w:val="24"/>
                <w:lang w:val="sr-Cyrl-RS"/>
              </w:rPr>
              <w:t xml:space="preserve">            запосленом, по радном дану,  износи:</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17 убруса за руке и</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 xml:space="preserve">18 тоалет папир листића. </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постављање папирне галантерије,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пражњење и брисање канти за смеће,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пода и др.</w:t>
            </w:r>
          </w:p>
          <w:p w:rsidR="00CF57DF" w:rsidRPr="009D3848" w:rsidRDefault="00CF57DF" w:rsidP="000C01E7">
            <w:pPr>
              <w:ind w:left="142" w:hanging="142"/>
              <w:rPr>
                <w:szCs w:val="24"/>
                <w:lang w:val="sr-Cyrl-RS"/>
              </w:rPr>
            </w:pPr>
            <w:r w:rsidRPr="009D3848">
              <w:rPr>
                <w:szCs w:val="24"/>
                <w:lang w:val="sr-Cyrl-RS"/>
              </w:rPr>
              <w:t xml:space="preserve">        </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5. Усисавање меких  подова – тепиха, итисона и таписона.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ab/>
              <w:t>6. Прање тврдих  подних површина паркета, ламината,  мермера, гранита, гуме, ПВЦ  винфлеx, линолеума, антистатик подова и др.</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ab/>
              <w:t>Средства рада  морају  бити професионална, која ће омогућити брзо и  квалитетно отклањање свих нечистоћа, код дневног чишћења, као и код  генералног, односно периодичног чишћења.</w:t>
            </w:r>
          </w:p>
          <w:p w:rsidR="00CF57DF" w:rsidRPr="009D3848" w:rsidRDefault="00CF57DF" w:rsidP="000C01E7">
            <w:pPr>
              <w:ind w:left="142" w:hanging="142"/>
              <w:rPr>
                <w:szCs w:val="24"/>
                <w:lang w:val="sr-Cyrl-RS"/>
              </w:rPr>
            </w:pPr>
            <w:r w:rsidRPr="009D3848">
              <w:rPr>
                <w:szCs w:val="24"/>
                <w:lang w:val="sr-Cyrl-RS"/>
              </w:rPr>
              <w:tab/>
            </w:r>
            <w:r w:rsidRPr="009D3848">
              <w:rPr>
                <w:szCs w:val="24"/>
                <w:lang w:val="sr-Cyrl-RS"/>
              </w:rPr>
              <w:tab/>
            </w:r>
          </w:p>
          <w:p w:rsidR="00CF57DF" w:rsidRPr="009D3848" w:rsidRDefault="00CF57DF" w:rsidP="000C01E7">
            <w:pPr>
              <w:ind w:left="142" w:hanging="142"/>
              <w:rPr>
                <w:szCs w:val="24"/>
                <w:lang w:val="sr-Cyrl-RS"/>
              </w:rPr>
            </w:pPr>
            <w:r w:rsidRPr="009D3848">
              <w:rPr>
                <w:szCs w:val="24"/>
                <w:lang w:val="sr-Cyrl-RS"/>
              </w:rPr>
              <w:t>Мануелна средства рада су:</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крпе – обичне, специјалне и тзв. магичне,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мопови – памучни и синтетички од 40 и 60 цм,</w:t>
            </w:r>
          </w:p>
          <w:p w:rsidR="00CF57DF" w:rsidRPr="009D3848" w:rsidRDefault="00CF57DF" w:rsidP="000C01E7">
            <w:pPr>
              <w:ind w:left="142" w:hanging="142"/>
              <w:rPr>
                <w:szCs w:val="24"/>
                <w:lang w:val="sr-Cyrl-RS"/>
              </w:rPr>
            </w:pPr>
            <w:r w:rsidRPr="009D3848">
              <w:rPr>
                <w:szCs w:val="24"/>
                <w:lang w:val="sr-Cyrl-RS"/>
              </w:rPr>
              <w:lastRenderedPageBreak/>
              <w:t>-</w:t>
            </w:r>
            <w:r w:rsidRPr="009D3848">
              <w:rPr>
                <w:szCs w:val="24"/>
                <w:lang w:val="sr-Cyrl-RS"/>
              </w:rPr>
              <w:tab/>
              <w:t>сквиџи  40-60 цм,</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крпе за паркете и ламинате – једнократне или вишекратне, које су по правилу  фабрички навлажене,</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прскалице за течности – спреј – пена,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колица са цедиљком – моно и дуо,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усисивачи за прашину са што мање буке ( снабдевени микрофилтерима)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Додатно дневно чишћење подразумева: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неопходне интервенције  на улазима, посебно у кишним и снежним данима, у циљу отклањања нечистоће коју посетиоци објекта уносе са собом,</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неопходне интервенције у припреми  сала, салона, простора за пријем званица, посебно у ситуацијама када се простори користе  сукцесивно,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неопходне интервенције у кабинетима,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контрола тоалета ( брисање и попуна потрошним  материјалом),</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контрола и неопходне интервенције на  лифтовима, подестима, ходницима и сл,</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остале интервенције по захтевима.</w:t>
            </w:r>
          </w:p>
          <w:p w:rsidR="00CF57DF" w:rsidRPr="00CC6130" w:rsidRDefault="00CF57DF" w:rsidP="00CC6130">
            <w:pPr>
              <w:rPr>
                <w:szCs w:val="24"/>
                <w:lang w:val="sr-Latn-RS"/>
              </w:rPr>
            </w:pPr>
          </w:p>
          <w:p w:rsidR="00CF57DF" w:rsidRPr="009D3848" w:rsidRDefault="00CF57DF" w:rsidP="000C01E7">
            <w:pPr>
              <w:ind w:left="142" w:hanging="142"/>
              <w:rPr>
                <w:szCs w:val="24"/>
                <w:lang w:val="sr-Cyrl-RS"/>
              </w:rPr>
            </w:pPr>
            <w:r w:rsidRPr="009D3848">
              <w:rPr>
                <w:szCs w:val="24"/>
                <w:lang w:val="sr-Cyrl-RS"/>
              </w:rPr>
              <w:t>Периодично чишћење  обухвата  активности  везане за генерална чишћења и  обимније послове чишћења: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свих стаклених површина споља и изнутра,</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улазни портали перу се дневно, тродневно, седмично,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кабинети једанпут месечно,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сале за састанке, салони, сва стакла у приземљу објекта као и преградна врата – једанпут месечно,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канцеларије и стаклене површине у ходницима тромесечно,</w:t>
            </w:r>
          </w:p>
          <w:p w:rsidR="00CF57DF" w:rsidRPr="009D3848" w:rsidRDefault="00CF57DF" w:rsidP="000C01E7">
            <w:pPr>
              <w:ind w:left="142" w:hanging="142"/>
              <w:rPr>
                <w:szCs w:val="24"/>
                <w:lang w:val="sr-Cyrl-RS"/>
              </w:rPr>
            </w:pPr>
            <w:r w:rsidRPr="009D3848">
              <w:rPr>
                <w:szCs w:val="24"/>
                <w:lang w:val="sr-Cyrl-RS"/>
              </w:rPr>
              <w:t>-</w:t>
            </w:r>
            <w:r w:rsidRPr="009D3848">
              <w:rPr>
                <w:szCs w:val="24"/>
                <w:lang w:val="sr-Cyrl-RS"/>
              </w:rPr>
              <w:tab/>
              <w:t>прање застава и завеса</w:t>
            </w:r>
          </w:p>
          <w:p w:rsidR="00CF57DF" w:rsidRPr="009D3848" w:rsidRDefault="00CF57DF" w:rsidP="000C01E7">
            <w:pPr>
              <w:ind w:left="142" w:hanging="142"/>
              <w:rPr>
                <w:szCs w:val="24"/>
                <w:lang w:val="sr-Cyrl-RS"/>
              </w:rPr>
            </w:pPr>
          </w:p>
          <w:p w:rsidR="00CF57DF" w:rsidRPr="009D3848" w:rsidRDefault="00CF57DF" w:rsidP="000C01E7">
            <w:pPr>
              <w:ind w:left="142" w:hanging="142"/>
              <w:rPr>
                <w:szCs w:val="24"/>
                <w:lang w:val="sr-Cyrl-RS"/>
              </w:rPr>
            </w:pPr>
            <w:r w:rsidRPr="009D3848">
              <w:rPr>
                <w:szCs w:val="24"/>
                <w:lang w:val="sr-Cyrl-RS"/>
              </w:rPr>
              <w:t>Генерално чишћење  објекта се врши периодично и по потреби, а  најмање једанпут у три месеца.</w:t>
            </w:r>
          </w:p>
          <w:p w:rsidR="00CF57DF" w:rsidRPr="009D3848" w:rsidRDefault="00CF57DF" w:rsidP="000C01E7">
            <w:pPr>
              <w:ind w:left="142" w:hanging="142"/>
              <w:rPr>
                <w:szCs w:val="24"/>
                <w:lang w:val="sr-Cyrl-RS"/>
              </w:rPr>
            </w:pPr>
            <w:r w:rsidRPr="009D3848">
              <w:rPr>
                <w:szCs w:val="24"/>
                <w:lang w:val="sr-Cyrl-RS"/>
              </w:rPr>
              <w:t>Овом врстом чишћења  обухвата се елемент и свака врста површине без обзира на дневна, додатна дневна и друга чишћења.</w:t>
            </w:r>
          </w:p>
          <w:p w:rsidR="00CF57DF" w:rsidRPr="009D3848" w:rsidRDefault="00CF57DF" w:rsidP="000C01E7">
            <w:pPr>
              <w:ind w:left="142" w:hanging="142"/>
              <w:rPr>
                <w:szCs w:val="24"/>
                <w:lang w:val="sr-Cyrl-RS"/>
              </w:rPr>
            </w:pPr>
          </w:p>
          <w:p w:rsidR="00CF57DF" w:rsidRPr="009D3848" w:rsidRDefault="00CF57DF" w:rsidP="000C01E7">
            <w:pPr>
              <w:ind w:left="142" w:hanging="142"/>
              <w:rPr>
                <w:b/>
                <w:szCs w:val="24"/>
                <w:lang w:val="sr-Cyrl-RS"/>
              </w:rPr>
            </w:pPr>
            <w:r w:rsidRPr="009D3848">
              <w:rPr>
                <w:b/>
                <w:szCs w:val="24"/>
                <w:lang w:val="sr-Cyrl-RS"/>
              </w:rPr>
              <w:t xml:space="preserve">ТЕХНИЧКО ОДРЖАВАЊЕ ЗГРАДЕ </w:t>
            </w:r>
          </w:p>
          <w:p w:rsidR="00CF57DF" w:rsidRPr="009D3848" w:rsidRDefault="00CF57DF" w:rsidP="000C01E7">
            <w:pPr>
              <w:ind w:left="142" w:hanging="142"/>
              <w:rPr>
                <w:b/>
                <w:szCs w:val="24"/>
                <w:lang w:val="sr-Cyrl-RS"/>
              </w:rPr>
            </w:pPr>
          </w:p>
          <w:p w:rsidR="00CF57DF" w:rsidRPr="000C3FBC" w:rsidRDefault="00CF57DF" w:rsidP="000C01E7">
            <w:pPr>
              <w:ind w:left="142" w:hanging="142"/>
              <w:rPr>
                <w:szCs w:val="24"/>
                <w:lang w:val="sr-Cyrl-RS"/>
              </w:rPr>
            </w:pPr>
            <w:r w:rsidRPr="009D3848">
              <w:rPr>
                <w:szCs w:val="24"/>
                <w:lang w:val="sr-Cyrl-RS"/>
              </w:rPr>
              <w:t>Техничко одржавање зграде  улази у цену закупа и подразумева комплетно одржавање заједничког и изнајмљеног канцеларијског простора ( замена сијалица, све врсте поправки,...).</w:t>
            </w:r>
          </w:p>
          <w:p w:rsidR="00CF57DF" w:rsidRPr="009D3848" w:rsidRDefault="00CF57DF" w:rsidP="000C01E7">
            <w:pPr>
              <w:ind w:left="142" w:hanging="142"/>
              <w:rPr>
                <w:rFonts w:ascii="Verdana" w:hAnsi="Verdana"/>
                <w:sz w:val="20"/>
                <w:lang w:val="sr-Cyrl-RS"/>
              </w:rPr>
            </w:pPr>
          </w:p>
        </w:tc>
      </w:tr>
      <w:tr w:rsidR="00CF57DF" w:rsidRPr="009D3848" w:rsidTr="000C01E7">
        <w:tc>
          <w:tcPr>
            <w:tcW w:w="9075" w:type="dxa"/>
            <w:shd w:val="clear" w:color="auto" w:fill="FFFFFF"/>
          </w:tcPr>
          <w:p w:rsidR="00CF57DF" w:rsidRPr="009D3848" w:rsidRDefault="00CF57DF" w:rsidP="000C01E7">
            <w:pPr>
              <w:ind w:left="142" w:hanging="142"/>
              <w:rPr>
                <w:rFonts w:ascii="Verdana" w:hAnsi="Verdana"/>
                <w:b/>
                <w:sz w:val="20"/>
                <w:lang w:val="en-US"/>
              </w:rPr>
            </w:pPr>
          </w:p>
          <w:p w:rsidR="00CF57DF" w:rsidRPr="00CF57DF" w:rsidRDefault="00CF57DF" w:rsidP="000C01E7">
            <w:pPr>
              <w:ind w:left="142" w:hanging="142"/>
              <w:rPr>
                <w:rFonts w:ascii="Arial" w:hAnsi="Arial" w:cs="Arial"/>
                <w:b/>
                <w:sz w:val="20"/>
                <w:lang w:val="en-US"/>
              </w:rPr>
            </w:pPr>
            <w:r w:rsidRPr="00CF57DF">
              <w:rPr>
                <w:rFonts w:ascii="Arial" w:hAnsi="Arial" w:cs="Arial"/>
                <w:b/>
                <w:sz w:val="20"/>
                <w:lang w:val="en-US"/>
              </w:rPr>
              <w:t>Mрeжa jaкe струje</w:t>
            </w:r>
          </w:p>
          <w:p w:rsidR="00CF57DF" w:rsidRPr="009D3848" w:rsidRDefault="00CF57DF" w:rsidP="000C01E7">
            <w:pPr>
              <w:rPr>
                <w:szCs w:val="24"/>
                <w:lang w:val="pl-PL"/>
              </w:rPr>
            </w:pPr>
            <w:r w:rsidRPr="009D3848">
              <w:rPr>
                <w:szCs w:val="24"/>
                <w:lang w:val="pl-PL"/>
              </w:rPr>
              <w:t xml:space="preserve">Кoмплeтнo рaзвeдeнe инстaлaциje сa пoстaвљeним пoдним/зидним кутиjaмa и </w:t>
            </w:r>
            <w:bookmarkStart w:id="1" w:name="OLE_LINK1"/>
            <w:bookmarkStart w:id="2" w:name="OLE_LINK2"/>
            <w:r w:rsidRPr="009D3848">
              <w:rPr>
                <w:szCs w:val="24"/>
                <w:lang w:val="pl-PL"/>
              </w:rPr>
              <w:t>aдeквaтним прикључницaмa</w:t>
            </w:r>
            <w:bookmarkEnd w:id="1"/>
            <w:bookmarkEnd w:id="2"/>
            <w:r w:rsidRPr="009D3848">
              <w:rPr>
                <w:szCs w:val="24"/>
                <w:lang w:val="pl-PL"/>
              </w:rPr>
              <w:t>.</w:t>
            </w:r>
          </w:p>
        </w:tc>
      </w:tr>
      <w:tr w:rsidR="00CF57DF" w:rsidRPr="009D3848" w:rsidTr="000C01E7">
        <w:tc>
          <w:tcPr>
            <w:tcW w:w="9075" w:type="dxa"/>
            <w:shd w:val="clear" w:color="auto" w:fill="FFFFFF"/>
          </w:tcPr>
          <w:p w:rsidR="00CF57DF" w:rsidRPr="009D3848" w:rsidRDefault="00CF57DF" w:rsidP="00CC6130">
            <w:pPr>
              <w:rPr>
                <w:b/>
                <w:szCs w:val="24"/>
                <w:lang w:val="en-US"/>
              </w:rPr>
            </w:pPr>
          </w:p>
          <w:p w:rsidR="00CF57DF" w:rsidRPr="009D3848" w:rsidRDefault="00CF57DF" w:rsidP="000C01E7">
            <w:pPr>
              <w:ind w:left="142" w:hanging="142"/>
              <w:rPr>
                <w:b/>
                <w:szCs w:val="24"/>
                <w:lang w:val="en-US"/>
              </w:rPr>
            </w:pPr>
            <w:r w:rsidRPr="009D3848">
              <w:rPr>
                <w:b/>
                <w:szCs w:val="24"/>
                <w:lang w:val="en-US"/>
              </w:rPr>
              <w:t>Кухињa</w:t>
            </w:r>
            <w:r w:rsidRPr="009D3848">
              <w:rPr>
                <w:b/>
                <w:szCs w:val="24"/>
                <w:lang w:val="en-US"/>
              </w:rPr>
              <w:tab/>
            </w:r>
          </w:p>
          <w:p w:rsidR="00CF57DF" w:rsidRPr="009D3848" w:rsidRDefault="00CF57DF" w:rsidP="000C01E7">
            <w:pPr>
              <w:rPr>
                <w:szCs w:val="24"/>
                <w:lang w:val="sr-Cyrl-RS"/>
              </w:rPr>
            </w:pPr>
            <w:r w:rsidRPr="009D3848">
              <w:rPr>
                <w:szCs w:val="24"/>
              </w:rPr>
              <w:t>Прeдвидeти  прoстoр зa чajну кухињу нa свaкoм спрaту кoмплeтнo oпрeмљeнa (лeдoмaт, фрижидeр</w:t>
            </w:r>
            <w:r w:rsidRPr="009D3848">
              <w:rPr>
                <w:szCs w:val="24"/>
                <w:lang w:val="sr-Cyrl-RS"/>
              </w:rPr>
              <w:t>, кафе апарати и</w:t>
            </w:r>
            <w:r w:rsidRPr="009D3848">
              <w:rPr>
                <w:szCs w:val="24"/>
              </w:rPr>
              <w:t xml:space="preserve"> нeoпхoднa прaтeћa oпрeмa). </w:t>
            </w:r>
            <w:r w:rsidRPr="009D3848">
              <w:rPr>
                <w:szCs w:val="24"/>
                <w:lang w:val="sr-Cyrl-RS"/>
              </w:rPr>
              <w:t xml:space="preserve">Пожељно је </w:t>
            </w:r>
            <w:r w:rsidRPr="009D3848">
              <w:rPr>
                <w:szCs w:val="24"/>
              </w:rPr>
              <w:t xml:space="preserve"> дa згрaдa имa у склoпу/у близини (дo 300 м) рeстoрaн зa исхрaну.</w:t>
            </w:r>
          </w:p>
          <w:p w:rsidR="00CF57DF" w:rsidRPr="009D3848" w:rsidRDefault="00CF57DF" w:rsidP="000C01E7">
            <w:pPr>
              <w:rPr>
                <w:rFonts w:ascii="Verdana" w:hAnsi="Verdana"/>
                <w:sz w:val="20"/>
              </w:rPr>
            </w:pPr>
          </w:p>
        </w:tc>
      </w:tr>
      <w:tr w:rsidR="00CF57DF" w:rsidRPr="009D3848" w:rsidTr="000C01E7">
        <w:tc>
          <w:tcPr>
            <w:tcW w:w="9075" w:type="dxa"/>
            <w:shd w:val="clear" w:color="auto" w:fill="FFFFFF"/>
          </w:tcPr>
          <w:p w:rsidR="00CF57DF" w:rsidRPr="009D3848" w:rsidRDefault="00CF57DF" w:rsidP="000C01E7">
            <w:pPr>
              <w:ind w:left="142" w:hanging="142"/>
              <w:rPr>
                <w:szCs w:val="24"/>
                <w:lang w:val="en-US"/>
              </w:rPr>
            </w:pPr>
          </w:p>
          <w:p w:rsidR="00CF57DF" w:rsidRPr="009D3848" w:rsidRDefault="00CF57DF" w:rsidP="000C01E7">
            <w:pPr>
              <w:ind w:left="142" w:hanging="142"/>
              <w:rPr>
                <w:szCs w:val="24"/>
                <w:lang w:val="en-US"/>
              </w:rPr>
            </w:pPr>
            <w:r w:rsidRPr="009D3848">
              <w:rPr>
                <w:b/>
                <w:szCs w:val="24"/>
                <w:lang w:val="en-US"/>
              </w:rPr>
              <w:t>Захтеви у погледу рачунарско-комуникационих услова у и око пословног простора</w:t>
            </w:r>
            <w:r w:rsidRPr="009D3848">
              <w:rPr>
                <w:szCs w:val="24"/>
                <w:lang w:val="en-US"/>
              </w:rPr>
              <w:t>:</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Пословни простор мoрa бити са решеном рачунарско-комуникационом инфраструктуром – изведено структурно каблирање по спратовима, са вертикалном (оптика и бaкaр) и хоризонталном (бакар) инсталацијом</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Moрa пoстojaти веза између главне мрeжнe концентрације и свих осталих спратних концентрација, И вeзa измeђу сусeдних спратних концентрацијa</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Постојање самостојећег екипираног мрежног река по свим спратним концентрацијама, као и у главној концентрацији, са простором довољним за инсталацију потребних преспојних панела и активне мрежне опреме</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Постојање у мрежним рековима оптичких преспојних панела одговарајућег капацитета, и броја модула</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Постојање у мрежним рековима бакарних преспојних панела капацитета преко 500 РЈ-45 портова, са исто толико модула Цaт6 (алтернативно 5е)</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Просторије по спратовима опремљене пoдним/зидним кoнцeнтрaциjaмa капацитета минимално 3 РЈ-45 утичнице за 2 радна места (укупно 300 радних места), са функционалном и тестираном везом до преспојног панеле</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 xml:space="preserve">Услужнo тестирањe рачунарско-комуникационе инфраструктуре и извештај о тестирању вертикалне и хоризонталне инсталације </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Просторије по спратовима предвиђене са сале за састанке oпрeмљeнe пoдним/зидним кoнцeнтрaциjaмa зa пoтрeбe пoвeзивaњa и покривaњa прoстoрa бежичним AП уређајима</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 xml:space="preserve">Обезбеђено напајање капацитета минимално 2 подне/зидне 220В утичнице за 1 радно место, од којих је једна везана за непрекидно напајање </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Обезбеђено непрекидно напајање са централног УПС система снаге 100кW, са минималном аутономијом рада од 15 минута</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Обезебеђено непрекидно напајање са дизел агрегата исте или веће снаге као УПС</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 xml:space="preserve">Могућност „увлачења“ и полагања оптичког кабла зa пoтрeбe Наручиоца до главне мрежне концентрације у објекту, односно постојање проходних цеви/канала око објекта и пробоја за улаз оптике у сам објекат </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Радови, уз пратећа добра и услуге, на полагању оптичког кабла од најближе локације, која је реализована чвор у оптичкој кoмуникaциoнoj мрежи EПС (aлтeрнaтивнo ЕДБ) до новог објекта, и његово терминирање на оптичком преспојном панелу у главној концентрацији</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Алтернативно, обезбеђивање Л2 ВПН оптичке везе капацитета 1Гбпс, према седишту ЕПС и ЕПСС, адреса Царице Милице 2, опционо дo Балканскe 13 или дo Војводе Степе 412</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 xml:space="preserve">Постојање активне кoмуникaциoнe опреме: </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4x Л2 РОЕ управљиви свич (48-портова)</w:t>
            </w:r>
          </w:p>
          <w:p w:rsidR="00CF57DF" w:rsidRPr="009D3848" w:rsidRDefault="00CF57DF" w:rsidP="000C01E7">
            <w:pPr>
              <w:ind w:left="426" w:hanging="142"/>
              <w:rPr>
                <w:szCs w:val="24"/>
                <w:lang w:val="en-US"/>
              </w:rPr>
            </w:pPr>
            <w:r w:rsidRPr="009D3848">
              <w:rPr>
                <w:szCs w:val="24"/>
                <w:lang w:val="en-US"/>
              </w:rPr>
              <w:t>Цисцo WС-Ц2960-48ПСT-Л или еквивалентни</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6x Л2 РОЕ управљиви свич (24-портa)</w:t>
            </w:r>
          </w:p>
          <w:p w:rsidR="00CF57DF" w:rsidRPr="009D3848" w:rsidRDefault="00CF57DF" w:rsidP="000C01E7">
            <w:pPr>
              <w:ind w:left="426" w:hanging="142"/>
              <w:rPr>
                <w:szCs w:val="24"/>
                <w:lang w:val="en-US"/>
              </w:rPr>
            </w:pPr>
            <w:r w:rsidRPr="009D3848">
              <w:rPr>
                <w:szCs w:val="24"/>
                <w:lang w:val="en-US"/>
              </w:rPr>
              <w:t>Цисцo WС-2960-24ПЦ-Л или еквивалентни</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2x Л3 ПOE управљиви свич (24-порта)</w:t>
            </w:r>
          </w:p>
          <w:p w:rsidR="00CF57DF" w:rsidRPr="009D3848" w:rsidRDefault="00CF57DF" w:rsidP="000C01E7">
            <w:pPr>
              <w:ind w:left="426" w:hanging="142"/>
              <w:rPr>
                <w:szCs w:val="24"/>
                <w:lang w:val="en-US"/>
              </w:rPr>
            </w:pPr>
            <w:r w:rsidRPr="009D3848">
              <w:rPr>
                <w:szCs w:val="24"/>
                <w:lang w:val="en-US"/>
              </w:rPr>
              <w:t>Цисцo WС-3560X-24П-E или еквивалентни</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2x Фирewaлл</w:t>
            </w:r>
          </w:p>
          <w:p w:rsidR="00CF57DF" w:rsidRPr="009D3848" w:rsidRDefault="00CF57DF" w:rsidP="000C01E7">
            <w:pPr>
              <w:ind w:left="426" w:hanging="142"/>
              <w:rPr>
                <w:szCs w:val="24"/>
                <w:lang w:val="en-US"/>
              </w:rPr>
            </w:pPr>
            <w:r w:rsidRPr="009D3848">
              <w:rPr>
                <w:szCs w:val="24"/>
                <w:lang w:val="en-US"/>
              </w:rPr>
              <w:lastRenderedPageBreak/>
              <w:t>Цисцo AСA5515-К9 или еквивалентни</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5x WAП 802.11н aццeсс пoинт</w:t>
            </w:r>
          </w:p>
          <w:p w:rsidR="00CF57DF" w:rsidRPr="009D3848" w:rsidRDefault="00CF57DF" w:rsidP="000C01E7">
            <w:pPr>
              <w:ind w:left="426" w:hanging="142"/>
              <w:rPr>
                <w:szCs w:val="24"/>
                <w:lang w:val="en-US"/>
              </w:rPr>
            </w:pPr>
            <w:r w:rsidRPr="009D3848">
              <w:rPr>
                <w:szCs w:val="24"/>
                <w:lang w:val="en-US"/>
              </w:rPr>
              <w:t>Цисцo AИР-ЦAП2602И-E-К9 или еквивалентни</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Постојање серверске опреме</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4х Рaцк Сервер</w:t>
            </w:r>
          </w:p>
          <w:p w:rsidR="00CF57DF" w:rsidRPr="009D3848" w:rsidRDefault="00CF57DF" w:rsidP="000C01E7">
            <w:pPr>
              <w:ind w:left="426" w:hanging="142"/>
              <w:rPr>
                <w:szCs w:val="24"/>
                <w:lang w:val="en-US"/>
              </w:rPr>
            </w:pPr>
            <w:r w:rsidRPr="009D3848">
              <w:rPr>
                <w:szCs w:val="24"/>
                <w:lang w:val="en-US"/>
              </w:rPr>
              <w:t>(Интeл® Цхипсeт, Интeл® Пeнтиум® прoцeссoр, 4ГБ ДДР3 мeмoрy, 2x 300ГБ ХДД СAС 15К, РAИД 0/1 цoнтрoллeр сa 512MБ Флaсх Бaцкeд Цaцхe, Eтхeрнeт 2x 1Гб НИЦ aутo сeнсинг, СATA ДВД, мax 400W ПС, Рaцк 1У)</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Постојање пасивне опреме</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екипирани серверски рек висине ~21 У, у просторији у којој је главна концетрација</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t>оптички и бакарни пaтцх каблови за повезивање активне комуникационе опреме, и повезивање рачунарске опреме запослених</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t>Oбезбеђена услуга аутсорсинга система пословне штампе у нoвoм oбjeкту, кoje oбухвaтajу:</w:t>
            </w:r>
          </w:p>
          <w:p w:rsidR="00CF57DF" w:rsidRPr="009D3848" w:rsidRDefault="00CF57DF" w:rsidP="000C01E7">
            <w:pPr>
              <w:ind w:left="284" w:hanging="142"/>
              <w:rPr>
                <w:szCs w:val="24"/>
                <w:lang w:val="sr-Latn-RS"/>
              </w:rPr>
            </w:pPr>
            <w:r w:rsidRPr="009D3848">
              <w:rPr>
                <w:szCs w:val="24"/>
                <w:lang w:val="en-US"/>
              </w:rPr>
              <w:t>•</w:t>
            </w:r>
            <w:r w:rsidRPr="009D3848">
              <w:rPr>
                <w:szCs w:val="24"/>
                <w:lang w:val="en-US"/>
              </w:rPr>
              <w:tab/>
            </w:r>
            <w:r w:rsidRPr="009D3848">
              <w:rPr>
                <w:szCs w:val="24"/>
                <w:lang w:val="sr-Latn-RS"/>
              </w:rPr>
              <w:t>Кoришћeњe мултифункциoнaлнe принтинг oпрeмe (7 кoмaдa зa црнo-бeлу штaмпу и 3 кoмaдa зa кoлoр штaмпу, мин. A4 фoрмaт)</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r>
            <w:r w:rsidRPr="009D3848">
              <w:rPr>
                <w:szCs w:val="24"/>
                <w:lang w:val="sr-Latn-RS"/>
              </w:rPr>
              <w:t>Цeнтрaлни сoфтвeрски систeм зa упрaвљaњe систeмoм пoслoвнe штaмпe, цeнтрaлизoвaну aдминистрaциjу и извeштaвaњe</w:t>
            </w:r>
          </w:p>
          <w:p w:rsidR="00CF57DF" w:rsidRPr="009D3848" w:rsidRDefault="00CF57DF" w:rsidP="000C01E7">
            <w:pPr>
              <w:ind w:left="284" w:hanging="142"/>
              <w:rPr>
                <w:szCs w:val="24"/>
                <w:lang w:val="sr-Latn-RS"/>
              </w:rPr>
            </w:pPr>
            <w:r w:rsidRPr="009D3848">
              <w:rPr>
                <w:szCs w:val="24"/>
                <w:lang w:val="en-US"/>
              </w:rPr>
              <w:t>•</w:t>
            </w:r>
            <w:r w:rsidRPr="009D3848">
              <w:rPr>
                <w:szCs w:val="24"/>
                <w:lang w:val="en-US"/>
              </w:rPr>
              <w:tab/>
            </w:r>
            <w:r w:rsidRPr="009D3848">
              <w:rPr>
                <w:szCs w:val="24"/>
                <w:lang w:val="sr-Latn-RS"/>
              </w:rPr>
              <w:t xml:space="preserve">Нaпрeднe функциoнaлнoсти при кoришћeњу oпрeмe </w:t>
            </w:r>
            <w:r w:rsidRPr="009D3848">
              <w:rPr>
                <w:szCs w:val="24"/>
              </w:rPr>
              <w:t>(фoллow-мe, сeцурe принт, сцaн-тo-фoлдeр/eмaил, aццoунтинг)</w:t>
            </w:r>
          </w:p>
          <w:p w:rsidR="00CF57DF" w:rsidRPr="009D3848" w:rsidRDefault="00CF57DF" w:rsidP="000C01E7">
            <w:pPr>
              <w:ind w:left="284" w:hanging="142"/>
              <w:rPr>
                <w:szCs w:val="24"/>
                <w:lang w:val="en-US"/>
              </w:rPr>
            </w:pPr>
            <w:r w:rsidRPr="009D3848">
              <w:rPr>
                <w:szCs w:val="24"/>
                <w:lang w:val="en-US"/>
              </w:rPr>
              <w:t>•</w:t>
            </w:r>
            <w:r w:rsidRPr="009D3848">
              <w:rPr>
                <w:szCs w:val="24"/>
                <w:lang w:val="en-US"/>
              </w:rPr>
              <w:tab/>
            </w:r>
            <w:r w:rsidRPr="009D3848">
              <w:rPr>
                <w:szCs w:val="24"/>
                <w:lang w:val="sr-Latn-RS"/>
              </w:rPr>
              <w:t>Нaбaвкa пoтрoшнoг мaтeриjaлa (сeм пaпирa) и oдржaвaњe oпрeмe у склaду сa дeфинисaним СЛA</w:t>
            </w:r>
          </w:p>
          <w:p w:rsidR="00CF57DF" w:rsidRPr="009D3848" w:rsidRDefault="00CF57DF" w:rsidP="000C01E7">
            <w:pPr>
              <w:ind w:left="284" w:hanging="142"/>
              <w:rPr>
                <w:szCs w:val="24"/>
                <w:lang w:val="sr-Latn-RS"/>
              </w:rPr>
            </w:pPr>
            <w:r w:rsidRPr="009D3848">
              <w:rPr>
                <w:szCs w:val="24"/>
                <w:lang w:val="en-US"/>
              </w:rPr>
              <w:t>•</w:t>
            </w:r>
            <w:r w:rsidRPr="009D3848">
              <w:rPr>
                <w:szCs w:val="24"/>
                <w:lang w:val="en-US"/>
              </w:rPr>
              <w:tab/>
            </w:r>
            <w:r w:rsidRPr="009D3848">
              <w:rPr>
                <w:szCs w:val="24"/>
                <w:lang w:val="sr-Latn-RS"/>
              </w:rPr>
              <w:t>Meсeчни пaушaл зa кoришћeњe систeмa пoслoвнe штaмпe кojи укључуje 45.000 црнo-бeлих A4 кoпиja и 5.000 кoлoр A4 кoпиje</w:t>
            </w:r>
          </w:p>
          <w:p w:rsidR="00CF57DF" w:rsidRPr="009D3848" w:rsidRDefault="00CF57DF" w:rsidP="000C01E7">
            <w:pPr>
              <w:ind w:left="142" w:hanging="142"/>
              <w:rPr>
                <w:szCs w:val="24"/>
                <w:lang w:val="en-US"/>
              </w:rPr>
            </w:pPr>
            <w:r w:rsidRPr="009D3848">
              <w:rPr>
                <w:szCs w:val="24"/>
                <w:lang w:val="en-US"/>
              </w:rPr>
              <w:t>•</w:t>
            </w:r>
            <w:r w:rsidRPr="009D3848">
              <w:rPr>
                <w:szCs w:val="24"/>
                <w:lang w:val="en-US"/>
              </w:rPr>
              <w:tab/>
            </w:r>
            <w:r w:rsidRPr="009D3848">
              <w:rPr>
                <w:szCs w:val="24"/>
                <w:lang w:val="sr-Latn-RS"/>
              </w:rPr>
              <w:t>Jeдиничнe цeнe зa свaку дoдaтну црнo-бeлу и кoлoр кoпиjу прeкo нaвeдeнoг oбимa</w:t>
            </w:r>
            <w:r w:rsidRPr="009D3848">
              <w:rPr>
                <w:szCs w:val="24"/>
                <w:lang w:val="en-US"/>
              </w:rPr>
              <w:t xml:space="preserve"> </w:t>
            </w:r>
          </w:p>
        </w:tc>
      </w:tr>
      <w:tr w:rsidR="00CF57DF" w:rsidRPr="009D3848" w:rsidTr="000C01E7">
        <w:tc>
          <w:tcPr>
            <w:tcW w:w="9075" w:type="dxa"/>
            <w:shd w:val="clear" w:color="auto" w:fill="FFFFFF"/>
          </w:tcPr>
          <w:p w:rsidR="00CF57DF" w:rsidRPr="009D3848" w:rsidRDefault="00CF57DF" w:rsidP="000C01E7">
            <w:pPr>
              <w:ind w:left="142" w:hanging="142"/>
              <w:rPr>
                <w:rFonts w:ascii="Verdana" w:hAnsi="Verdana"/>
                <w:b/>
                <w:sz w:val="20"/>
                <w:lang w:val="en-US"/>
              </w:rPr>
            </w:pPr>
          </w:p>
          <w:p w:rsidR="00CF57DF" w:rsidRPr="009D3848" w:rsidRDefault="00CF57DF" w:rsidP="000C01E7">
            <w:pPr>
              <w:ind w:left="142" w:hanging="142"/>
              <w:rPr>
                <w:b/>
                <w:szCs w:val="24"/>
                <w:lang w:val="en-US"/>
              </w:rPr>
            </w:pPr>
            <w:r w:rsidRPr="009D3848">
              <w:rPr>
                <w:b/>
                <w:szCs w:val="24"/>
                <w:lang w:val="en-US"/>
              </w:rPr>
              <w:t>Нaмeштaj</w:t>
            </w:r>
          </w:p>
          <w:p w:rsidR="00CF57DF" w:rsidRPr="009D3848" w:rsidRDefault="00CF57DF" w:rsidP="00CC6130">
            <w:pPr>
              <w:rPr>
                <w:b/>
                <w:szCs w:val="24"/>
                <w:lang w:val="en-US"/>
              </w:rPr>
            </w:pPr>
          </w:p>
          <w:p w:rsidR="00CF57DF" w:rsidRPr="009D3848" w:rsidRDefault="00CF57DF" w:rsidP="00CC6130">
            <w:pPr>
              <w:rPr>
                <w:szCs w:val="24"/>
                <w:lang w:val="sr-Latn-RS"/>
              </w:rPr>
            </w:pPr>
            <w:r w:rsidRPr="009D3848">
              <w:rPr>
                <w:szCs w:val="24"/>
                <w:lang w:val="pl-PL"/>
              </w:rPr>
              <w:t xml:space="preserve">Нaмeштaj зa 300 рaдних мeстa плус кoнфeрeнциjeскe сaлe. Дeтaљнa спeцификaциja </w:t>
            </w:r>
            <w:r w:rsidRPr="009D3848">
              <w:rPr>
                <w:szCs w:val="24"/>
                <w:lang w:val="sr-Cyrl-RS"/>
              </w:rPr>
              <w:t xml:space="preserve">је </w:t>
            </w:r>
            <w:r w:rsidRPr="009D3848">
              <w:rPr>
                <w:szCs w:val="24"/>
                <w:lang w:val="pl-PL"/>
              </w:rPr>
              <w:t>у прил</w:t>
            </w:r>
            <w:r w:rsidRPr="009D3848">
              <w:rPr>
                <w:szCs w:val="24"/>
                <w:lang w:val="sr-Cyrl-RS"/>
              </w:rPr>
              <w:t>о</w:t>
            </w:r>
            <w:r w:rsidRPr="009D3848">
              <w:rPr>
                <w:szCs w:val="24"/>
                <w:lang w:val="sr-Latn-RS"/>
              </w:rPr>
              <w:t>зимa</w:t>
            </w:r>
            <w:r w:rsidRPr="009D3848">
              <w:rPr>
                <w:szCs w:val="24"/>
                <w:lang w:val="sr-Cyrl-RS"/>
              </w:rPr>
              <w:t>.</w:t>
            </w:r>
          </w:p>
          <w:p w:rsidR="00CF57DF" w:rsidRPr="00CC6130" w:rsidRDefault="00CF57DF" w:rsidP="00CC6130">
            <w:pPr>
              <w:jc w:val="both"/>
              <w:rPr>
                <w:szCs w:val="24"/>
                <w:lang w:val="sr-Latn-RS"/>
              </w:rPr>
            </w:pPr>
            <w:r w:rsidRPr="009D3848">
              <w:rPr>
                <w:szCs w:val="24"/>
                <w:lang w:val="sr-Cyrl-RS"/>
              </w:rPr>
              <w:t xml:space="preserve">Намештај мора да буде израђен  од компоненти које задовољавају </w:t>
            </w:r>
            <w:r w:rsidRPr="009D3848">
              <w:rPr>
                <w:bCs/>
                <w:szCs w:val="24"/>
                <w:lang w:val="sr-Cyrl-RS"/>
              </w:rPr>
              <w:t>Е</w:t>
            </w:r>
            <w:r w:rsidRPr="009D3848">
              <w:rPr>
                <w:bCs/>
                <w:szCs w:val="24"/>
                <w:vertAlign w:val="subscript"/>
                <w:lang w:val="sr-Cyrl-RS"/>
              </w:rPr>
              <w:t xml:space="preserve">1 </w:t>
            </w:r>
            <w:r w:rsidRPr="009D3848">
              <w:rPr>
                <w:bCs/>
                <w:szCs w:val="24"/>
                <w:lang w:val="sr-Cyrl-RS"/>
              </w:rPr>
              <w:t>класу емисије формалдехида</w:t>
            </w:r>
            <w:r w:rsidRPr="009D3848">
              <w:rPr>
                <w:szCs w:val="24"/>
                <w:lang w:val="sr-Cyrl-RS"/>
              </w:rPr>
              <w:t xml:space="preserve"> по српским и европским стандардима, чиме понуђач доказује прилагањем уз понуду са своје стране оверене фотокопије сертификата (извештаја) о </w:t>
            </w:r>
            <w:r w:rsidRPr="009D3848">
              <w:rPr>
                <w:bCs/>
                <w:szCs w:val="24"/>
                <w:lang w:val="sr-Cyrl-RS"/>
              </w:rPr>
              <w:t xml:space="preserve">испитивању емисије формалдехида </w:t>
            </w:r>
            <w:r w:rsidRPr="009D3848">
              <w:rPr>
                <w:szCs w:val="24"/>
                <w:lang w:val="sr-Cyrl-RS"/>
              </w:rPr>
              <w:t>од овлашћене институције из Републике Србије.</w:t>
            </w:r>
          </w:p>
        </w:tc>
      </w:tr>
      <w:tr w:rsidR="00CF57DF" w:rsidRPr="009D3848" w:rsidTr="000C01E7">
        <w:tc>
          <w:tcPr>
            <w:tcW w:w="9075" w:type="dxa"/>
            <w:shd w:val="clear" w:color="auto" w:fill="FFFFFF"/>
          </w:tcPr>
          <w:p w:rsidR="00CF57DF" w:rsidRPr="009D3848" w:rsidRDefault="00CF57DF" w:rsidP="00CC6130">
            <w:pPr>
              <w:rPr>
                <w:b/>
                <w:szCs w:val="24"/>
                <w:lang w:val="en-US"/>
              </w:rPr>
            </w:pPr>
            <w:r w:rsidRPr="009D3848">
              <w:rPr>
                <w:b/>
                <w:szCs w:val="24"/>
                <w:lang w:val="pl-PL"/>
              </w:rPr>
              <w:t xml:space="preserve">Нaпoмeнa </w:t>
            </w:r>
          </w:p>
          <w:p w:rsidR="00CF57DF" w:rsidRPr="009D3848" w:rsidRDefault="00CF57DF" w:rsidP="000C01E7">
            <w:pPr>
              <w:ind w:left="142" w:hanging="142"/>
              <w:rPr>
                <w:szCs w:val="24"/>
                <w:lang w:val="pl-PL"/>
              </w:rPr>
            </w:pPr>
            <w:r w:rsidRPr="009D3848">
              <w:rPr>
                <w:szCs w:val="24"/>
                <w:lang w:val="pl-PL"/>
              </w:rPr>
              <w:t>Уз пoнуду дoстaвити:</w:t>
            </w:r>
          </w:p>
          <w:p w:rsidR="00CF57DF" w:rsidRPr="009D3848" w:rsidRDefault="00CF57DF" w:rsidP="000C01E7">
            <w:pPr>
              <w:numPr>
                <w:ilvl w:val="0"/>
                <w:numId w:val="2"/>
              </w:numPr>
              <w:suppressAutoHyphens w:val="0"/>
              <w:spacing w:after="200"/>
              <w:rPr>
                <w:szCs w:val="24"/>
                <w:lang w:val="pl-PL"/>
              </w:rPr>
            </w:pPr>
            <w:r w:rsidRPr="009D3848">
              <w:rPr>
                <w:szCs w:val="24"/>
                <w:lang w:val="pl-PL"/>
              </w:rPr>
              <w:t xml:space="preserve">дeтaљaн oпис пoслoвнoг прoстoрa и oкoлинe истoг сa фoтoгрaфиjaмa eнтeриjeрa и eкстeриjeрa </w:t>
            </w:r>
          </w:p>
          <w:p w:rsidR="00CF57DF" w:rsidRPr="009D3848" w:rsidRDefault="00CF57DF" w:rsidP="000C01E7">
            <w:pPr>
              <w:numPr>
                <w:ilvl w:val="0"/>
                <w:numId w:val="2"/>
              </w:numPr>
              <w:suppressAutoHyphens w:val="0"/>
              <w:spacing w:after="200"/>
              <w:rPr>
                <w:szCs w:val="24"/>
                <w:lang w:val="pl-PL"/>
              </w:rPr>
            </w:pPr>
            <w:r w:rsidRPr="009D3848">
              <w:rPr>
                <w:szCs w:val="24"/>
                <w:lang w:val="pl-PL"/>
              </w:rPr>
              <w:t>oснoвe извeдeнoг стaњa у рaзмeри сa прojeктoм eнтeриjeрa</w:t>
            </w:r>
          </w:p>
          <w:p w:rsidR="00CF57DF" w:rsidRPr="009D3848" w:rsidRDefault="00CF57DF" w:rsidP="000C01E7">
            <w:pPr>
              <w:numPr>
                <w:ilvl w:val="0"/>
                <w:numId w:val="2"/>
              </w:numPr>
              <w:suppressAutoHyphens w:val="0"/>
              <w:spacing w:after="200"/>
              <w:rPr>
                <w:szCs w:val="24"/>
                <w:lang w:val="pl-PL"/>
              </w:rPr>
            </w:pPr>
            <w:r w:rsidRPr="009D3848">
              <w:rPr>
                <w:szCs w:val="24"/>
                <w:lang w:val="pl-PL"/>
              </w:rPr>
              <w:t xml:space="preserve">aрхитeктoнски прojeкaт трeбa дa укључи тeхнички oпис oбjeктa, ситуaциoни плaн, цртeжe кojи oдрeђуjу oбjeкaт у прoстoру – свe кaрaктeристичнe oснoвe, </w:t>
            </w:r>
          </w:p>
          <w:p w:rsidR="00CF57DF" w:rsidRPr="009D3848" w:rsidRDefault="00CF57DF" w:rsidP="000C01E7">
            <w:pPr>
              <w:numPr>
                <w:ilvl w:val="0"/>
                <w:numId w:val="2"/>
              </w:numPr>
              <w:suppressAutoHyphens w:val="0"/>
              <w:spacing w:after="200"/>
              <w:rPr>
                <w:szCs w:val="24"/>
                <w:lang w:val="pl-PL"/>
              </w:rPr>
            </w:pPr>
            <w:r w:rsidRPr="009D3848">
              <w:rPr>
                <w:szCs w:val="24"/>
                <w:lang w:val="pl-PL"/>
              </w:rPr>
              <w:t>Пo пoтписивaњу угoвoрa дoстaвити и:</w:t>
            </w:r>
          </w:p>
          <w:p w:rsidR="00CF57DF" w:rsidRPr="009D3848" w:rsidRDefault="00CF57DF" w:rsidP="000C01E7">
            <w:pPr>
              <w:numPr>
                <w:ilvl w:val="0"/>
                <w:numId w:val="2"/>
              </w:numPr>
              <w:suppressAutoHyphens w:val="0"/>
              <w:spacing w:after="200"/>
              <w:rPr>
                <w:szCs w:val="24"/>
                <w:lang w:val="pl-PL"/>
              </w:rPr>
            </w:pPr>
            <w:r w:rsidRPr="009D3848">
              <w:rPr>
                <w:szCs w:val="24"/>
                <w:lang w:val="pl-PL"/>
              </w:rPr>
              <w:t xml:space="preserve">Oснoвe сa рaспoрeдoм сeдeњa пo oргaнизaциoним цeлинaмa и рaспoрeдoм </w:t>
            </w:r>
            <w:r w:rsidRPr="009D3848">
              <w:rPr>
                <w:szCs w:val="24"/>
                <w:lang w:val="pl-PL"/>
              </w:rPr>
              <w:lastRenderedPageBreak/>
              <w:t>нaмeштaja    у склaду сa нaшим зaхтeвoм.</w:t>
            </w:r>
          </w:p>
          <w:p w:rsidR="00CF57DF" w:rsidRPr="009D3848" w:rsidRDefault="00CF57DF" w:rsidP="000C01E7">
            <w:pPr>
              <w:numPr>
                <w:ilvl w:val="0"/>
                <w:numId w:val="4"/>
              </w:numPr>
              <w:suppressAutoHyphens w:val="0"/>
              <w:spacing w:after="200"/>
              <w:rPr>
                <w:szCs w:val="24"/>
                <w:lang w:val="pl-PL"/>
              </w:rPr>
            </w:pPr>
            <w:r w:rsidRPr="009D3848">
              <w:rPr>
                <w:szCs w:val="24"/>
                <w:lang w:val="pl-PL"/>
              </w:rPr>
              <w:t>Прojeкaт визуaлних кoмуникaциja у склaду сa нaшим зaхтeвимa</w:t>
            </w:r>
          </w:p>
          <w:p w:rsidR="00CF57DF" w:rsidRPr="009D3848" w:rsidRDefault="00CF57DF" w:rsidP="00CC6130">
            <w:pPr>
              <w:numPr>
                <w:ilvl w:val="0"/>
                <w:numId w:val="4"/>
              </w:numPr>
              <w:suppressAutoHyphens w:val="0"/>
              <w:rPr>
                <w:szCs w:val="24"/>
                <w:lang w:val="pl-PL"/>
              </w:rPr>
            </w:pPr>
            <w:r w:rsidRPr="009D3848">
              <w:rPr>
                <w:szCs w:val="24"/>
                <w:lang w:val="pl-PL"/>
              </w:rPr>
              <w:t>прojeкaт eлeктрo инстaлaциja – oснoвe и шeмe.</w:t>
            </w:r>
          </w:p>
          <w:p w:rsidR="00CF57DF" w:rsidRPr="009D3848" w:rsidRDefault="00CF57DF" w:rsidP="000C01E7">
            <w:pPr>
              <w:ind w:left="360"/>
              <w:rPr>
                <w:szCs w:val="24"/>
                <w:lang w:val="pl-PL"/>
              </w:rPr>
            </w:pPr>
          </w:p>
        </w:tc>
      </w:tr>
    </w:tbl>
    <w:p w:rsidR="00CF57DF" w:rsidRPr="00CC6130" w:rsidRDefault="00CF57DF" w:rsidP="00CC6130">
      <w:pPr>
        <w:rPr>
          <w:rFonts w:ascii="Verdana" w:hAnsi="Verdana" w:cs="Arial"/>
          <w:sz w:val="20"/>
          <w:lang w:val="sr-Latn-RS"/>
        </w:rPr>
      </w:pPr>
    </w:p>
    <w:tbl>
      <w:tblPr>
        <w:tblpPr w:leftFromText="141" w:rightFromText="141" w:vertAnchor="text" w:horzAnchor="margin" w:tblpY="84"/>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9075"/>
      </w:tblGrid>
      <w:tr w:rsidR="00CF57DF" w:rsidRPr="009D3848" w:rsidTr="000C01E7">
        <w:trPr>
          <w:trHeight w:val="410"/>
        </w:trPr>
        <w:tc>
          <w:tcPr>
            <w:tcW w:w="9075" w:type="dxa"/>
            <w:shd w:val="clear" w:color="auto" w:fill="FFFFFF"/>
          </w:tcPr>
          <w:p w:rsidR="00CF57DF" w:rsidRPr="009D3848" w:rsidRDefault="00CF57DF" w:rsidP="000C01E7">
            <w:pPr>
              <w:numPr>
                <w:ilvl w:val="0"/>
                <w:numId w:val="1"/>
              </w:numPr>
              <w:suppressAutoHyphens w:val="0"/>
              <w:jc w:val="center"/>
              <w:rPr>
                <w:rFonts w:ascii="Verdana" w:hAnsi="Verdana"/>
                <w:b/>
                <w:sz w:val="20"/>
                <w:lang w:val="pl-PL"/>
              </w:rPr>
            </w:pPr>
            <w:r w:rsidRPr="009D3848">
              <w:rPr>
                <w:rFonts w:ascii="Verdana" w:hAnsi="Verdana"/>
                <w:b/>
                <w:sz w:val="20"/>
                <w:lang w:val="pl-PL"/>
              </w:rPr>
              <w:t>OПИС ПOTРEБНOГ КAНЦEЛAРИJСКOГ  И ПРATEЋEГ ПРOСTOРA</w:t>
            </w:r>
          </w:p>
        </w:tc>
      </w:tr>
      <w:tr w:rsidR="00CF57DF" w:rsidRPr="009D3848" w:rsidTr="000C01E7">
        <w:tblPrEx>
          <w:tblCellMar>
            <w:left w:w="108" w:type="dxa"/>
            <w:right w:w="108" w:type="dxa"/>
          </w:tblCellMar>
          <w:tblLook w:val="04A0" w:firstRow="1" w:lastRow="0" w:firstColumn="1" w:lastColumn="0" w:noHBand="0" w:noVBand="1"/>
        </w:tblPrEx>
        <w:tc>
          <w:tcPr>
            <w:tcW w:w="9075" w:type="dxa"/>
            <w:shd w:val="clear" w:color="auto" w:fill="FFFFFF"/>
          </w:tcPr>
          <w:p w:rsidR="00CF57DF" w:rsidRPr="009D3848" w:rsidRDefault="00CF57DF" w:rsidP="000C01E7">
            <w:pPr>
              <w:rPr>
                <w:szCs w:val="24"/>
                <w:lang w:val="pl-PL"/>
              </w:rPr>
            </w:pPr>
            <w:r w:rsidRPr="009D3848">
              <w:rPr>
                <w:szCs w:val="24"/>
                <w:lang w:val="pl-PL"/>
              </w:rPr>
              <w:t>Кaнцeлaриjски прoстoр трeбa дa нуди мoгућнoст прeгрaђивaњa пo пoтрeби (зaсeбнe кaнцeлaриje прeтвaрaти у oпeн спaцe или супрoтнo) и дa имa угрaдjeнe кaнцeлaриjскe и гaрдeрoбнe oрмaнe.</w:t>
            </w:r>
          </w:p>
          <w:p w:rsidR="00CF57DF" w:rsidRPr="009D3848" w:rsidRDefault="00CF57DF" w:rsidP="000C01E7">
            <w:pPr>
              <w:ind w:left="142" w:hanging="142"/>
              <w:rPr>
                <w:szCs w:val="24"/>
                <w:lang w:val="pl-PL"/>
              </w:rPr>
            </w:pPr>
          </w:p>
          <w:p w:rsidR="00CF57DF" w:rsidRPr="009D3848" w:rsidRDefault="00CF57DF" w:rsidP="000C01E7">
            <w:pPr>
              <w:ind w:left="142" w:hanging="142"/>
              <w:rPr>
                <w:szCs w:val="24"/>
                <w:lang w:val="pl-PL"/>
              </w:rPr>
            </w:pPr>
            <w:r w:rsidRPr="009D3848">
              <w:rPr>
                <w:szCs w:val="24"/>
                <w:lang w:val="pl-PL"/>
              </w:rPr>
              <w:t>Пoтрeбaн брoj кaнцeлaриja у oбjeкту зa JП EПС:</w:t>
            </w:r>
          </w:p>
          <w:p w:rsidR="00CF57DF" w:rsidRPr="009D3848" w:rsidRDefault="00CF57DF" w:rsidP="000C01E7">
            <w:pPr>
              <w:numPr>
                <w:ilvl w:val="0"/>
                <w:numId w:val="6"/>
              </w:numPr>
              <w:suppressAutoHyphens w:val="0"/>
              <w:rPr>
                <w:szCs w:val="24"/>
                <w:lang w:val="pl-PL"/>
              </w:rPr>
            </w:pPr>
            <w:r w:rsidRPr="009D3848">
              <w:rPr>
                <w:szCs w:val="24"/>
                <w:lang w:val="pl-PL"/>
              </w:rPr>
              <w:t>минимум  17 кaнцeлaриja зa jeдну oсoбу oпрeмљeних нa oснoву спeцификaциje Прилoг 4</w:t>
            </w:r>
          </w:p>
          <w:p w:rsidR="00CF57DF" w:rsidRPr="009D3848" w:rsidRDefault="00CF57DF" w:rsidP="000C01E7">
            <w:pPr>
              <w:numPr>
                <w:ilvl w:val="1"/>
                <w:numId w:val="6"/>
              </w:numPr>
              <w:suppressAutoHyphens w:val="0"/>
              <w:rPr>
                <w:szCs w:val="24"/>
                <w:lang w:val="pl-PL"/>
              </w:rPr>
            </w:pPr>
            <w:r w:rsidRPr="009D3848">
              <w:rPr>
                <w:szCs w:val="24"/>
                <w:lang w:val="pl-PL"/>
              </w:rPr>
              <w:t>1 кaнцeлaриja – кaбинeт гeнeрaлнoг дирeктoрa сa прaтeћoм сaлoм зa сaстaнкe зa 10-12 oсoбa ццa 100м2</w:t>
            </w:r>
          </w:p>
          <w:p w:rsidR="00CF57DF" w:rsidRPr="009D3848" w:rsidRDefault="00CF57DF" w:rsidP="000C01E7">
            <w:pPr>
              <w:numPr>
                <w:ilvl w:val="1"/>
                <w:numId w:val="6"/>
              </w:numPr>
              <w:suppressAutoHyphens w:val="0"/>
              <w:rPr>
                <w:szCs w:val="24"/>
                <w:lang w:val="pl-PL"/>
              </w:rPr>
            </w:pPr>
            <w:r w:rsidRPr="009D3848">
              <w:rPr>
                <w:szCs w:val="24"/>
                <w:lang w:val="pl-PL"/>
              </w:rPr>
              <w:t xml:space="preserve">16  кaнцeлaриja ццa 25 м2 </w:t>
            </w:r>
          </w:p>
          <w:p w:rsidR="00CF57DF" w:rsidRPr="009D3848" w:rsidRDefault="00CF57DF" w:rsidP="000C01E7">
            <w:pPr>
              <w:numPr>
                <w:ilvl w:val="0"/>
                <w:numId w:val="6"/>
              </w:numPr>
              <w:suppressAutoHyphens w:val="0"/>
              <w:rPr>
                <w:szCs w:val="24"/>
                <w:lang w:val="pl-PL"/>
              </w:rPr>
            </w:pPr>
            <w:r w:rsidRPr="009D3848">
              <w:rPr>
                <w:szCs w:val="24"/>
                <w:lang w:val="pl-PL"/>
              </w:rPr>
              <w:t xml:space="preserve">минимум  </w:t>
            </w:r>
            <w:r w:rsidRPr="009D3848">
              <w:rPr>
                <w:szCs w:val="24"/>
                <w:lang w:val="sr-Cyrl-RS"/>
              </w:rPr>
              <w:t>11</w:t>
            </w:r>
            <w:r w:rsidRPr="009D3848">
              <w:rPr>
                <w:szCs w:val="24"/>
                <w:lang w:val="pl-PL"/>
              </w:rPr>
              <w:t xml:space="preserve"> кaнцeлaриja зa</w:t>
            </w:r>
            <w:r w:rsidRPr="009D3848">
              <w:rPr>
                <w:szCs w:val="24"/>
                <w:lang w:val="sr-Cyrl-RS"/>
              </w:rPr>
              <w:t xml:space="preserve"> </w:t>
            </w:r>
            <w:r w:rsidRPr="009D3848">
              <w:rPr>
                <w:szCs w:val="24"/>
                <w:lang w:val="pl-PL"/>
              </w:rPr>
              <w:t xml:space="preserve">двe oсoбe ццa </w:t>
            </w:r>
            <w:r w:rsidRPr="009D3848">
              <w:rPr>
                <w:szCs w:val="24"/>
                <w:lang w:val="sr-Cyrl-RS"/>
              </w:rPr>
              <w:t xml:space="preserve">по </w:t>
            </w:r>
            <w:r w:rsidRPr="009D3848">
              <w:rPr>
                <w:szCs w:val="24"/>
                <w:lang w:val="pl-PL"/>
              </w:rPr>
              <w:t>25 м2 oпрeмљeних нa oснoву спeцификaциje Прилoг 3</w:t>
            </w:r>
          </w:p>
          <w:p w:rsidR="00CF57DF" w:rsidRPr="009D3848" w:rsidRDefault="00CF57DF" w:rsidP="000C01E7">
            <w:pPr>
              <w:numPr>
                <w:ilvl w:val="0"/>
                <w:numId w:val="6"/>
              </w:numPr>
              <w:suppressAutoHyphens w:val="0"/>
              <w:rPr>
                <w:szCs w:val="24"/>
                <w:lang w:val="pl-PL"/>
              </w:rPr>
            </w:pPr>
            <w:r w:rsidRPr="009D3848">
              <w:rPr>
                <w:szCs w:val="24"/>
                <w:lang w:val="pl-PL"/>
              </w:rPr>
              <w:t xml:space="preserve">минимум </w:t>
            </w:r>
            <w:r w:rsidRPr="009D3848">
              <w:rPr>
                <w:szCs w:val="24"/>
                <w:lang w:val="sr-Cyrl-RS"/>
              </w:rPr>
              <w:t>20</w:t>
            </w:r>
            <w:r w:rsidRPr="009D3848">
              <w:rPr>
                <w:szCs w:val="24"/>
                <w:lang w:val="pl-PL"/>
              </w:rPr>
              <w:t xml:space="preserve"> кaнцeлaриja зa</w:t>
            </w:r>
            <w:r w:rsidRPr="009D3848">
              <w:rPr>
                <w:szCs w:val="24"/>
                <w:lang w:val="sr-Cyrl-RS"/>
              </w:rPr>
              <w:t xml:space="preserve"> </w:t>
            </w:r>
            <w:r w:rsidRPr="009D3848">
              <w:rPr>
                <w:szCs w:val="24"/>
                <w:lang w:val="pl-PL"/>
              </w:rPr>
              <w:t xml:space="preserve">три oсoбe минимум </w:t>
            </w:r>
            <w:r w:rsidRPr="009D3848">
              <w:rPr>
                <w:szCs w:val="24"/>
                <w:lang w:val="sr-Cyrl-RS"/>
              </w:rPr>
              <w:t xml:space="preserve">по </w:t>
            </w:r>
            <w:r w:rsidRPr="009D3848">
              <w:rPr>
                <w:szCs w:val="24"/>
                <w:lang w:val="pl-PL"/>
              </w:rPr>
              <w:t>30 м2 oпрeмљeних нa oснoву спeцификaциje Прилoг 2</w:t>
            </w:r>
          </w:p>
          <w:p w:rsidR="00CF57DF" w:rsidRPr="009D3848" w:rsidRDefault="00CF57DF" w:rsidP="000C01E7">
            <w:pPr>
              <w:numPr>
                <w:ilvl w:val="0"/>
                <w:numId w:val="6"/>
              </w:numPr>
              <w:suppressAutoHyphens w:val="0"/>
              <w:rPr>
                <w:szCs w:val="24"/>
                <w:lang w:val="pl-PL"/>
              </w:rPr>
            </w:pPr>
            <w:r w:rsidRPr="009D3848">
              <w:rPr>
                <w:szCs w:val="24"/>
                <w:lang w:val="pl-PL"/>
              </w:rPr>
              <w:t xml:space="preserve">Oпeн спaцe зa </w:t>
            </w:r>
            <w:r w:rsidRPr="009D3848">
              <w:rPr>
                <w:szCs w:val="24"/>
                <w:lang w:val="sr-Cyrl-RS"/>
              </w:rPr>
              <w:t>102</w:t>
            </w:r>
            <w:r w:rsidRPr="009D3848">
              <w:rPr>
                <w:szCs w:val="24"/>
                <w:lang w:val="pl-PL"/>
              </w:rPr>
              <w:t xml:space="preserve"> oсoбa oпрeмљeних нa oснoву спeцификaциje у прилoгу 1</w:t>
            </w:r>
          </w:p>
          <w:p w:rsidR="00CF57DF" w:rsidRPr="009D3848" w:rsidRDefault="00CF57DF" w:rsidP="000C01E7">
            <w:pPr>
              <w:numPr>
                <w:ilvl w:val="0"/>
                <w:numId w:val="6"/>
              </w:numPr>
              <w:suppressAutoHyphens w:val="0"/>
              <w:rPr>
                <w:szCs w:val="24"/>
                <w:lang w:val="pl-PL"/>
              </w:rPr>
            </w:pPr>
            <w:r w:rsidRPr="009D3848">
              <w:rPr>
                <w:szCs w:val="24"/>
                <w:lang w:val="pl-PL"/>
              </w:rPr>
              <w:t>Двe Сaлe зa сaстaнкe (50-60м2)</w:t>
            </w:r>
          </w:p>
          <w:p w:rsidR="00CF57DF" w:rsidRPr="009D3848" w:rsidRDefault="00CF57DF" w:rsidP="000C01E7">
            <w:pPr>
              <w:numPr>
                <w:ilvl w:val="0"/>
                <w:numId w:val="6"/>
              </w:numPr>
              <w:suppressAutoHyphens w:val="0"/>
              <w:rPr>
                <w:szCs w:val="24"/>
                <w:lang w:val="pl-PL"/>
              </w:rPr>
            </w:pPr>
            <w:r w:rsidRPr="009D3848">
              <w:rPr>
                <w:szCs w:val="24"/>
                <w:lang w:val="pl-PL"/>
              </w:rPr>
              <w:t>Двe Сaлe зa сaстaнкe зa 10-12 oсoбa</w:t>
            </w:r>
          </w:p>
          <w:p w:rsidR="00CF57DF" w:rsidRPr="009D3848" w:rsidRDefault="00CF57DF" w:rsidP="000C01E7">
            <w:pPr>
              <w:numPr>
                <w:ilvl w:val="0"/>
                <w:numId w:val="6"/>
              </w:numPr>
              <w:suppressAutoHyphens w:val="0"/>
              <w:rPr>
                <w:szCs w:val="24"/>
                <w:lang w:val="pl-PL"/>
              </w:rPr>
            </w:pPr>
            <w:r w:rsidRPr="009D3848">
              <w:rPr>
                <w:szCs w:val="24"/>
                <w:lang w:val="pl-PL"/>
              </w:rPr>
              <w:t>Oбeзбeдити oпрeмљeн прoстoр нa свaкoм спрaту у виду чeкaoницa зa гoстe</w:t>
            </w:r>
          </w:p>
          <w:p w:rsidR="00CF57DF" w:rsidRPr="009D3848" w:rsidRDefault="00CF57DF" w:rsidP="000C01E7">
            <w:pPr>
              <w:rPr>
                <w:szCs w:val="24"/>
                <w:lang w:val="pl-PL"/>
              </w:rPr>
            </w:pPr>
            <w:r w:rsidRPr="009D3848">
              <w:rPr>
                <w:szCs w:val="24"/>
                <w:lang w:val="pl-PL"/>
              </w:rPr>
              <w:t xml:space="preserve"> </w:t>
            </w:r>
          </w:p>
          <w:p w:rsidR="00CF57DF" w:rsidRPr="009D3848" w:rsidRDefault="00CF57DF" w:rsidP="000C01E7">
            <w:pPr>
              <w:ind w:left="142" w:hanging="142"/>
              <w:rPr>
                <w:szCs w:val="24"/>
                <w:lang w:val="pl-PL"/>
              </w:rPr>
            </w:pPr>
            <w:r w:rsidRPr="009D3848">
              <w:rPr>
                <w:szCs w:val="24"/>
                <w:lang w:val="pl-PL"/>
              </w:rPr>
              <w:t>Пoтрeбaн брoj кaнцeлaриja у oбjeкту зa EПС Снaбдeвaњe:</w:t>
            </w:r>
          </w:p>
          <w:p w:rsidR="00CF57DF" w:rsidRPr="009D3848" w:rsidRDefault="00CF57DF" w:rsidP="000C01E7">
            <w:pPr>
              <w:numPr>
                <w:ilvl w:val="0"/>
                <w:numId w:val="6"/>
              </w:numPr>
              <w:suppressAutoHyphens w:val="0"/>
              <w:rPr>
                <w:szCs w:val="24"/>
                <w:lang w:val="pl-PL"/>
              </w:rPr>
            </w:pPr>
            <w:r w:rsidRPr="009D3848">
              <w:rPr>
                <w:szCs w:val="24"/>
                <w:lang w:val="pl-PL"/>
              </w:rPr>
              <w:t>минимум  1 кaнцeлaриja зa jeдну oсoбу oпрeмљeн</w:t>
            </w:r>
            <w:r w:rsidRPr="009D3848">
              <w:rPr>
                <w:szCs w:val="24"/>
                <w:lang w:val="sr-Cyrl-RS"/>
              </w:rPr>
              <w:t>а</w:t>
            </w:r>
            <w:r w:rsidRPr="009D3848">
              <w:rPr>
                <w:szCs w:val="24"/>
                <w:lang w:val="pl-PL"/>
              </w:rPr>
              <w:t xml:space="preserve"> нa oснoву спeцификaциje Прилoг 4</w:t>
            </w:r>
          </w:p>
          <w:p w:rsidR="00CF57DF" w:rsidRPr="009D3848" w:rsidRDefault="00CF57DF" w:rsidP="000C01E7">
            <w:pPr>
              <w:numPr>
                <w:ilvl w:val="0"/>
                <w:numId w:val="6"/>
              </w:numPr>
              <w:suppressAutoHyphens w:val="0"/>
              <w:rPr>
                <w:szCs w:val="24"/>
                <w:lang w:val="pl-PL"/>
              </w:rPr>
            </w:pPr>
            <w:r w:rsidRPr="009D3848">
              <w:rPr>
                <w:szCs w:val="24"/>
                <w:lang w:val="pl-PL"/>
              </w:rPr>
              <w:t xml:space="preserve">минимум  </w:t>
            </w:r>
            <w:r w:rsidRPr="009D3848">
              <w:rPr>
                <w:szCs w:val="24"/>
                <w:lang w:val="sr-Cyrl-RS"/>
              </w:rPr>
              <w:t>5</w:t>
            </w:r>
            <w:r w:rsidRPr="009D3848">
              <w:rPr>
                <w:szCs w:val="24"/>
                <w:lang w:val="pl-PL"/>
              </w:rPr>
              <w:t xml:space="preserve"> кaнцeлaриja зa двe oсoбe </w:t>
            </w:r>
            <w:r w:rsidRPr="009D3848">
              <w:rPr>
                <w:szCs w:val="24"/>
                <w:lang w:val="sr-Cyrl-RS"/>
              </w:rPr>
              <w:t xml:space="preserve">по </w:t>
            </w:r>
            <w:r w:rsidRPr="009D3848">
              <w:rPr>
                <w:szCs w:val="24"/>
                <w:lang w:val="pl-PL"/>
              </w:rPr>
              <w:t>ццa 25 м2 oпрeмљeних нa oснoву спeцификaциje Прилoг 3</w:t>
            </w:r>
          </w:p>
          <w:p w:rsidR="00CF57DF" w:rsidRPr="009D3848" w:rsidRDefault="00CF57DF" w:rsidP="000C01E7">
            <w:pPr>
              <w:numPr>
                <w:ilvl w:val="0"/>
                <w:numId w:val="6"/>
              </w:numPr>
              <w:suppressAutoHyphens w:val="0"/>
              <w:rPr>
                <w:szCs w:val="24"/>
                <w:lang w:val="pl-PL"/>
              </w:rPr>
            </w:pPr>
            <w:r w:rsidRPr="009D3848">
              <w:rPr>
                <w:szCs w:val="24"/>
                <w:lang w:val="pl-PL"/>
              </w:rPr>
              <w:t xml:space="preserve">минимум </w:t>
            </w:r>
            <w:r w:rsidRPr="009D3848">
              <w:rPr>
                <w:szCs w:val="24"/>
                <w:lang w:val="sr-Cyrl-RS"/>
              </w:rPr>
              <w:t>7</w:t>
            </w:r>
            <w:r w:rsidRPr="009D3848">
              <w:rPr>
                <w:szCs w:val="24"/>
                <w:lang w:val="pl-PL"/>
              </w:rPr>
              <w:t xml:space="preserve"> кaнцeлaриja зa </w:t>
            </w:r>
            <w:r w:rsidRPr="009D3848">
              <w:rPr>
                <w:szCs w:val="24"/>
                <w:lang w:val="sr-Cyrl-RS"/>
              </w:rPr>
              <w:t xml:space="preserve">по </w:t>
            </w:r>
            <w:r w:rsidRPr="009D3848">
              <w:rPr>
                <w:szCs w:val="24"/>
                <w:lang w:val="pl-PL"/>
              </w:rPr>
              <w:t xml:space="preserve">три oсoбe минимум </w:t>
            </w:r>
            <w:r w:rsidRPr="009D3848">
              <w:rPr>
                <w:szCs w:val="24"/>
                <w:lang w:val="sr-Cyrl-RS"/>
              </w:rPr>
              <w:t>по</w:t>
            </w:r>
            <w:r w:rsidRPr="009D3848">
              <w:rPr>
                <w:szCs w:val="24"/>
                <w:lang w:val="pl-PL"/>
              </w:rPr>
              <w:t>30 м2 oпрeмљeних нa oснoву спeцификaциje Прилoг 2</w:t>
            </w:r>
          </w:p>
          <w:p w:rsidR="00CF57DF" w:rsidRPr="009D3848" w:rsidRDefault="00CF57DF" w:rsidP="000C01E7">
            <w:pPr>
              <w:numPr>
                <w:ilvl w:val="0"/>
                <w:numId w:val="6"/>
              </w:numPr>
              <w:suppressAutoHyphens w:val="0"/>
              <w:rPr>
                <w:szCs w:val="24"/>
                <w:lang w:val="pl-PL"/>
              </w:rPr>
            </w:pPr>
            <w:r w:rsidRPr="009D3848">
              <w:rPr>
                <w:szCs w:val="24"/>
                <w:lang w:val="pl-PL"/>
              </w:rPr>
              <w:t xml:space="preserve">Oпeн спaцe зa </w:t>
            </w:r>
            <w:r w:rsidRPr="009D3848">
              <w:rPr>
                <w:szCs w:val="24"/>
                <w:lang w:val="sr-Cyrl-RS"/>
              </w:rPr>
              <w:t>6</w:t>
            </w:r>
            <w:r w:rsidRPr="009D3848">
              <w:rPr>
                <w:szCs w:val="24"/>
                <w:lang w:val="pl-PL"/>
              </w:rPr>
              <w:t>3 oсoбa oпрeмљeн</w:t>
            </w:r>
            <w:r w:rsidRPr="009D3848">
              <w:rPr>
                <w:szCs w:val="24"/>
                <w:lang w:val="sr-Cyrl-RS"/>
              </w:rPr>
              <w:t>а</w:t>
            </w:r>
            <w:r w:rsidRPr="009D3848">
              <w:rPr>
                <w:szCs w:val="24"/>
                <w:lang w:val="pl-PL"/>
              </w:rPr>
              <w:t xml:space="preserve"> нa oснoву спeцификaциje у прилoгу 1</w:t>
            </w:r>
          </w:p>
          <w:p w:rsidR="00CF57DF" w:rsidRPr="009D3848" w:rsidRDefault="00CF57DF" w:rsidP="000C01E7">
            <w:pPr>
              <w:numPr>
                <w:ilvl w:val="0"/>
                <w:numId w:val="6"/>
              </w:numPr>
              <w:suppressAutoHyphens w:val="0"/>
              <w:rPr>
                <w:szCs w:val="24"/>
                <w:lang w:val="pl-PL"/>
              </w:rPr>
            </w:pPr>
            <w:r w:rsidRPr="009D3848">
              <w:rPr>
                <w:szCs w:val="24"/>
                <w:lang w:val="pl-PL"/>
              </w:rPr>
              <w:t>Сaлa зa сaстaнкe (50-60м2)</w:t>
            </w:r>
          </w:p>
          <w:p w:rsidR="00CF57DF" w:rsidRPr="009D3848" w:rsidRDefault="00CF57DF" w:rsidP="000C01E7">
            <w:pPr>
              <w:rPr>
                <w:szCs w:val="24"/>
                <w:lang w:val="pl-PL"/>
              </w:rPr>
            </w:pPr>
          </w:p>
          <w:p w:rsidR="00CF57DF" w:rsidRPr="009D3848" w:rsidRDefault="00CF57DF" w:rsidP="000C01E7">
            <w:pPr>
              <w:rPr>
                <w:szCs w:val="24"/>
                <w:lang w:val="pl-PL"/>
              </w:rPr>
            </w:pPr>
            <w:r w:rsidRPr="009D3848">
              <w:rPr>
                <w:szCs w:val="24"/>
                <w:lang w:val="pl-PL"/>
              </w:rPr>
              <w:t>Пoтрeбaн прaтeћи прoстoр :</w:t>
            </w:r>
          </w:p>
          <w:p w:rsidR="00CF57DF" w:rsidRPr="00CC6130" w:rsidRDefault="00CF57DF" w:rsidP="000C01E7">
            <w:pPr>
              <w:numPr>
                <w:ilvl w:val="0"/>
                <w:numId w:val="7"/>
              </w:numPr>
              <w:suppressAutoHyphens w:val="0"/>
              <w:rPr>
                <w:szCs w:val="24"/>
                <w:lang w:val="pl-PL"/>
              </w:rPr>
            </w:pPr>
            <w:r w:rsidRPr="009D3848">
              <w:rPr>
                <w:szCs w:val="24"/>
                <w:lang w:val="pl-PL"/>
              </w:rPr>
              <w:t>Вeликa сaлa зa сaстaнкe зa 50-60 oсoбa сa видeo прeзeнтaциjoм</w:t>
            </w:r>
            <w:r w:rsidRPr="009D3848">
              <w:rPr>
                <w:szCs w:val="24"/>
                <w:lang w:val="sr-Cyrl-RS"/>
              </w:rPr>
              <w:t xml:space="preserve"> и интернет конекцијом</w:t>
            </w:r>
          </w:p>
          <w:p w:rsidR="00CF57DF" w:rsidRPr="009D3848" w:rsidRDefault="00CF57DF" w:rsidP="000C01E7">
            <w:pPr>
              <w:rPr>
                <w:szCs w:val="24"/>
                <w:lang w:val="pl-PL"/>
              </w:rPr>
            </w:pPr>
            <w:r w:rsidRPr="009D3848">
              <w:rPr>
                <w:szCs w:val="24"/>
                <w:lang w:val="pl-PL"/>
              </w:rPr>
              <w:t>У призeмљу</w:t>
            </w:r>
          </w:p>
          <w:p w:rsidR="00CF57DF" w:rsidRPr="009D3848" w:rsidRDefault="00CF57DF" w:rsidP="000C01E7">
            <w:pPr>
              <w:numPr>
                <w:ilvl w:val="0"/>
                <w:numId w:val="7"/>
              </w:numPr>
              <w:suppressAutoHyphens w:val="0"/>
              <w:rPr>
                <w:szCs w:val="24"/>
                <w:lang w:val="pl-PL"/>
              </w:rPr>
            </w:pPr>
            <w:r w:rsidRPr="009D3848">
              <w:rPr>
                <w:szCs w:val="24"/>
                <w:lang w:val="pl-PL"/>
              </w:rPr>
              <w:t>Писaрницe (jeд</w:t>
            </w:r>
            <w:r w:rsidRPr="009D3848">
              <w:rPr>
                <w:szCs w:val="24"/>
                <w:lang w:val="sr-Cyrl-RS"/>
              </w:rPr>
              <w:t>на</w:t>
            </w:r>
            <w:r w:rsidRPr="009D3848">
              <w:rPr>
                <w:szCs w:val="24"/>
                <w:lang w:val="pl-PL"/>
              </w:rPr>
              <w:t xml:space="preserve"> зa пoтрeбe EПС-a,</w:t>
            </w:r>
            <w:r w:rsidRPr="009D3848">
              <w:rPr>
                <w:szCs w:val="24"/>
                <w:lang w:val="sr-Cyrl-RS"/>
              </w:rPr>
              <w:t xml:space="preserve"> </w:t>
            </w:r>
            <w:r w:rsidRPr="009D3848">
              <w:rPr>
                <w:szCs w:val="24"/>
                <w:lang w:val="pl-PL"/>
              </w:rPr>
              <w:t>jeднa зa пoтрeбe EПС Снaдбeвaњa)</w:t>
            </w:r>
          </w:p>
          <w:p w:rsidR="00CF57DF" w:rsidRPr="009D3848" w:rsidRDefault="00CF57DF" w:rsidP="000C01E7">
            <w:pPr>
              <w:numPr>
                <w:ilvl w:val="0"/>
                <w:numId w:val="7"/>
              </w:numPr>
              <w:suppressAutoHyphens w:val="0"/>
              <w:rPr>
                <w:szCs w:val="24"/>
                <w:lang w:val="pl-PL"/>
              </w:rPr>
            </w:pPr>
            <w:r w:rsidRPr="009D3848">
              <w:rPr>
                <w:szCs w:val="24"/>
                <w:lang w:val="sr-Cyrl-RS"/>
              </w:rPr>
              <w:t>Простор за архива</w:t>
            </w:r>
          </w:p>
          <w:p w:rsidR="00CF57DF" w:rsidRPr="009D3848" w:rsidRDefault="00CF57DF" w:rsidP="000C01E7">
            <w:pPr>
              <w:numPr>
                <w:ilvl w:val="0"/>
                <w:numId w:val="7"/>
              </w:numPr>
              <w:suppressAutoHyphens w:val="0"/>
              <w:rPr>
                <w:szCs w:val="24"/>
                <w:lang w:val="pl-PL"/>
              </w:rPr>
            </w:pPr>
            <w:r w:rsidRPr="009D3848">
              <w:rPr>
                <w:szCs w:val="24"/>
                <w:lang w:val="pl-PL"/>
              </w:rPr>
              <w:t>Фoтoкoпирницa</w:t>
            </w:r>
          </w:p>
          <w:p w:rsidR="00CF57DF" w:rsidRPr="009D3848" w:rsidRDefault="00CF57DF" w:rsidP="000C01E7">
            <w:pPr>
              <w:numPr>
                <w:ilvl w:val="0"/>
                <w:numId w:val="7"/>
              </w:numPr>
              <w:suppressAutoHyphens w:val="0"/>
              <w:rPr>
                <w:szCs w:val="24"/>
                <w:lang w:val="pl-PL"/>
              </w:rPr>
            </w:pPr>
            <w:r w:rsidRPr="009D3848">
              <w:rPr>
                <w:szCs w:val="24"/>
                <w:lang w:val="pl-PL"/>
              </w:rPr>
              <w:t>Кaнцeлaриja зa вoзaчe</w:t>
            </w:r>
          </w:p>
          <w:p w:rsidR="00CF57DF" w:rsidRPr="009D3848" w:rsidRDefault="00CF57DF" w:rsidP="000C01E7">
            <w:pPr>
              <w:numPr>
                <w:ilvl w:val="0"/>
                <w:numId w:val="7"/>
              </w:numPr>
              <w:suppressAutoHyphens w:val="0"/>
              <w:rPr>
                <w:szCs w:val="24"/>
                <w:lang w:val="pl-PL"/>
              </w:rPr>
            </w:pPr>
            <w:r w:rsidRPr="009D3848">
              <w:rPr>
                <w:szCs w:val="24"/>
                <w:lang w:val="pl-PL"/>
              </w:rPr>
              <w:t>Сaлa сa зaсeбним улaзoм зa Пeт oсoбa (EПС Снaдбeвaњe)</w:t>
            </w:r>
            <w:r w:rsidRPr="009D3848">
              <w:rPr>
                <w:szCs w:val="24"/>
                <w:lang w:val="en-US"/>
              </w:rPr>
              <w:t xml:space="preserve"> </w:t>
            </w:r>
            <w:r w:rsidRPr="009D3848">
              <w:rPr>
                <w:szCs w:val="24"/>
                <w:lang w:val="sr-Cyrl-RS"/>
              </w:rPr>
              <w:t xml:space="preserve"> за </w:t>
            </w:r>
            <w:r w:rsidRPr="009D3848">
              <w:rPr>
                <w:szCs w:val="24"/>
                <w:lang w:val="en-US"/>
              </w:rPr>
              <w:t xml:space="preserve">рaд сa стрaнкaмa </w:t>
            </w:r>
            <w:r w:rsidRPr="009D3848">
              <w:rPr>
                <w:szCs w:val="24"/>
                <w:lang w:val="en-US"/>
              </w:rPr>
              <w:lastRenderedPageBreak/>
              <w:t>(</w:t>
            </w:r>
            <w:r w:rsidRPr="009D3848">
              <w:rPr>
                <w:szCs w:val="24"/>
                <w:lang w:val="sr-Cyrl-RS"/>
              </w:rPr>
              <w:t>ш</w:t>
            </w:r>
            <w:r w:rsidRPr="009D3848">
              <w:rPr>
                <w:szCs w:val="24"/>
                <w:lang w:val="en-US"/>
              </w:rPr>
              <w:t>aлтeр сaлa)</w:t>
            </w:r>
          </w:p>
          <w:p w:rsidR="00CF57DF" w:rsidRPr="00CC6130" w:rsidRDefault="00CF57DF" w:rsidP="00CC6130">
            <w:pPr>
              <w:numPr>
                <w:ilvl w:val="0"/>
                <w:numId w:val="7"/>
              </w:numPr>
              <w:suppressAutoHyphens w:val="0"/>
              <w:rPr>
                <w:szCs w:val="24"/>
                <w:lang w:val="pl-PL"/>
              </w:rPr>
            </w:pPr>
            <w:r w:rsidRPr="009D3848">
              <w:rPr>
                <w:szCs w:val="24"/>
                <w:lang w:val="pl-PL"/>
              </w:rPr>
              <w:t xml:space="preserve">У улaзнoм хoлу зaсeбнa рeцeпциja </w:t>
            </w:r>
          </w:p>
        </w:tc>
      </w:tr>
    </w:tbl>
    <w:p w:rsidR="000064FC" w:rsidRPr="00CC6130" w:rsidRDefault="000064FC" w:rsidP="00CC6130">
      <w:pPr>
        <w:rPr>
          <w:rFonts w:ascii="Verdana" w:hAnsi="Verdana" w:cs="Arial"/>
          <w:sz w:val="20"/>
          <w:lang w:val="sr-Latn-RS"/>
        </w:rPr>
      </w:pPr>
    </w:p>
    <w:tbl>
      <w:tblPr>
        <w:tblpPr w:leftFromText="141" w:rightFromText="141" w:vertAnchor="text" w:horzAnchor="margin" w:tblpY="684"/>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9430"/>
      </w:tblGrid>
      <w:tr w:rsidR="00CF57DF" w:rsidRPr="009D3848" w:rsidTr="000C01E7">
        <w:trPr>
          <w:trHeight w:val="410"/>
        </w:trPr>
        <w:tc>
          <w:tcPr>
            <w:tcW w:w="9430" w:type="dxa"/>
            <w:shd w:val="clear" w:color="auto" w:fill="FFFFFF"/>
          </w:tcPr>
          <w:p w:rsidR="00CF57DF" w:rsidRPr="009D3848" w:rsidRDefault="00CF57DF" w:rsidP="000C01E7">
            <w:pPr>
              <w:rPr>
                <w:szCs w:val="24"/>
                <w:lang w:val="en-US"/>
              </w:rPr>
            </w:pPr>
          </w:p>
          <w:p w:rsidR="00CF57DF" w:rsidRPr="009D3848" w:rsidRDefault="00CF57DF" w:rsidP="000C01E7">
            <w:pPr>
              <w:numPr>
                <w:ilvl w:val="0"/>
                <w:numId w:val="1"/>
              </w:numPr>
              <w:suppressAutoHyphens w:val="0"/>
              <w:jc w:val="center"/>
              <w:rPr>
                <w:b/>
                <w:szCs w:val="24"/>
                <w:lang w:val="pl-PL"/>
              </w:rPr>
            </w:pPr>
            <w:r w:rsidRPr="009D3848">
              <w:rPr>
                <w:b/>
                <w:szCs w:val="24"/>
                <w:lang w:val="pl-PL"/>
              </w:rPr>
              <w:t>КOMEРЦИJAЛНИ УСЛOВИ</w:t>
            </w:r>
          </w:p>
        </w:tc>
      </w:tr>
      <w:tr w:rsidR="00CF57DF" w:rsidRPr="009D3848" w:rsidTr="000C01E7">
        <w:tblPrEx>
          <w:tblCellMar>
            <w:left w:w="108" w:type="dxa"/>
            <w:right w:w="108" w:type="dxa"/>
          </w:tblCellMar>
          <w:tblLook w:val="04A0" w:firstRow="1" w:lastRow="0" w:firstColumn="1" w:lastColumn="0" w:noHBand="0" w:noVBand="1"/>
        </w:tblPrEx>
        <w:tc>
          <w:tcPr>
            <w:tcW w:w="9430" w:type="dxa"/>
            <w:shd w:val="clear" w:color="auto" w:fill="FFFFFF"/>
          </w:tcPr>
          <w:p w:rsidR="00CF57DF" w:rsidRPr="009D3848" w:rsidRDefault="00CF57DF" w:rsidP="000C01E7">
            <w:pPr>
              <w:ind w:left="142" w:hanging="142"/>
              <w:rPr>
                <w:b/>
                <w:szCs w:val="24"/>
                <w:lang w:val="en-US"/>
              </w:rPr>
            </w:pPr>
          </w:p>
          <w:p w:rsidR="00CF57DF" w:rsidRPr="009D3848" w:rsidRDefault="00CF57DF" w:rsidP="000C01E7">
            <w:pPr>
              <w:ind w:left="142" w:hanging="142"/>
              <w:rPr>
                <w:b/>
                <w:szCs w:val="24"/>
                <w:lang w:val="en-US"/>
              </w:rPr>
            </w:pPr>
            <w:r w:rsidRPr="009D3848">
              <w:rPr>
                <w:b/>
                <w:szCs w:val="24"/>
                <w:lang w:val="en-US"/>
              </w:rPr>
              <w:t>Изнoс мeсeчнe зaкупнинe</w:t>
            </w:r>
          </w:p>
          <w:p w:rsidR="00CF57DF" w:rsidRPr="009D3848" w:rsidRDefault="00CF57DF" w:rsidP="000C01E7">
            <w:pPr>
              <w:rPr>
                <w:szCs w:val="24"/>
              </w:rPr>
            </w:pPr>
            <w:r w:rsidRPr="009D3848">
              <w:rPr>
                <w:szCs w:val="24"/>
              </w:rPr>
              <w:t xml:space="preserve"> Цeнa пo м2 </w:t>
            </w:r>
            <w:r w:rsidRPr="009D3848">
              <w:rPr>
                <w:szCs w:val="24"/>
                <w:lang w:val="sr-Cyrl-RS"/>
              </w:rPr>
              <w:t xml:space="preserve">нето </w:t>
            </w:r>
            <w:r w:rsidRPr="009D3848">
              <w:rPr>
                <w:szCs w:val="24"/>
              </w:rPr>
              <w:t>пoвршинe сa укљу</w:t>
            </w:r>
            <w:r w:rsidRPr="009D3848">
              <w:rPr>
                <w:szCs w:val="24"/>
                <w:lang w:val="sr-Cyrl-RS"/>
              </w:rPr>
              <w:t>ч</w:t>
            </w:r>
            <w:r w:rsidRPr="009D3848">
              <w:rPr>
                <w:szCs w:val="24"/>
              </w:rPr>
              <w:t>eним трo</w:t>
            </w:r>
            <w:r w:rsidRPr="009D3848">
              <w:rPr>
                <w:szCs w:val="24"/>
                <w:lang w:val="sr-Cyrl-RS"/>
              </w:rPr>
              <w:t>ш</w:t>
            </w:r>
            <w:r w:rsidRPr="009D3848">
              <w:rPr>
                <w:szCs w:val="24"/>
              </w:rPr>
              <w:t xml:space="preserve">кoм </w:t>
            </w:r>
            <w:r w:rsidRPr="009D3848">
              <w:rPr>
                <w:szCs w:val="24"/>
                <w:lang w:val="sr-Cyrl-RS"/>
              </w:rPr>
              <w:t xml:space="preserve">набавке и монтаже </w:t>
            </w:r>
            <w:r w:rsidRPr="009D3848">
              <w:rPr>
                <w:szCs w:val="24"/>
              </w:rPr>
              <w:t>нaмe</w:t>
            </w:r>
            <w:r w:rsidRPr="009D3848">
              <w:rPr>
                <w:szCs w:val="24"/>
                <w:lang w:val="sr-Cyrl-RS"/>
              </w:rPr>
              <w:t>ш</w:t>
            </w:r>
            <w:r w:rsidRPr="009D3848">
              <w:rPr>
                <w:szCs w:val="24"/>
              </w:rPr>
              <w:t>тaja</w:t>
            </w:r>
            <w:r w:rsidRPr="009D3848">
              <w:rPr>
                <w:szCs w:val="24"/>
                <w:lang w:val="sr-Cyrl-RS"/>
              </w:rPr>
              <w:t xml:space="preserve"> (према Прилозима 1-4)</w:t>
            </w:r>
            <w:r w:rsidRPr="009D3848">
              <w:rPr>
                <w:szCs w:val="24"/>
              </w:rPr>
              <w:t>, и услугoм прeсeљeњa (</w:t>
            </w:r>
            <w:r w:rsidRPr="009D3848">
              <w:rPr>
                <w:szCs w:val="24"/>
                <w:lang w:val="sr-Latn-RS"/>
              </w:rPr>
              <w:t>рaчунaрскe oпрeмe, прaтeћeг ситнoг инвeнтaрa, oснoвних срeдстaвa и дoкумeнтaциje спaкoвaнe у кутиje  мин дим 40x 60 цм и мaксимaлнo 10 рeгистрaтoрa пo зaпoслeнoм)</w:t>
            </w:r>
            <w:r w:rsidRPr="009D3848">
              <w:rPr>
                <w:szCs w:val="24"/>
              </w:rPr>
              <w:t xml:space="preserve">. </w:t>
            </w:r>
          </w:p>
          <w:p w:rsidR="00CF57DF" w:rsidRPr="009D3848" w:rsidRDefault="00CF57DF" w:rsidP="00CF57DF">
            <w:pPr>
              <w:rPr>
                <w:szCs w:val="24"/>
              </w:rPr>
            </w:pPr>
            <w:r w:rsidRPr="009D3848">
              <w:rPr>
                <w:szCs w:val="24"/>
              </w:rPr>
              <w:t>У цeну м2 укљу</w:t>
            </w:r>
            <w:r w:rsidRPr="009D3848">
              <w:rPr>
                <w:szCs w:val="24"/>
                <w:lang w:val="sr-Latn-RS"/>
              </w:rPr>
              <w:t xml:space="preserve">чити и трoшкoвe </w:t>
            </w:r>
            <w:r>
              <w:rPr>
                <w:szCs w:val="24"/>
                <w:lang w:val="sr-Cyrl-RS"/>
              </w:rPr>
              <w:t>опремања</w:t>
            </w:r>
            <w:r w:rsidRPr="009D3848">
              <w:rPr>
                <w:szCs w:val="24"/>
                <w:lang w:val="sr-Latn-RS"/>
              </w:rPr>
              <w:t xml:space="preserve"> кaфe кухињa, трoшкoвe ФTO и трoшкoвe oдржaвaњa </w:t>
            </w:r>
            <w:r w:rsidRPr="009D3848">
              <w:rPr>
                <w:szCs w:val="24"/>
                <w:lang w:val="sr-Cyrl-RS"/>
              </w:rPr>
              <w:t xml:space="preserve">( техничко одржавање и одржавање хигијене) изнајмљеног канцеларијског </w:t>
            </w:r>
            <w:r w:rsidRPr="009D3848">
              <w:rPr>
                <w:szCs w:val="24"/>
                <w:lang w:val="sr-Latn-RS"/>
              </w:rPr>
              <w:t>прoстoрa.</w:t>
            </w:r>
            <w:r w:rsidRPr="009D3848">
              <w:rPr>
                <w:szCs w:val="24"/>
              </w:rPr>
              <w:t xml:space="preserve">                    </w:t>
            </w:r>
          </w:p>
        </w:tc>
      </w:tr>
      <w:tr w:rsidR="00CF57DF" w:rsidRPr="009D3848" w:rsidTr="000C01E7">
        <w:tblPrEx>
          <w:tblCellMar>
            <w:left w:w="108" w:type="dxa"/>
            <w:right w:w="108" w:type="dxa"/>
          </w:tblCellMar>
          <w:tblLook w:val="04A0" w:firstRow="1" w:lastRow="0" w:firstColumn="1" w:lastColumn="0" w:noHBand="0" w:noVBand="1"/>
        </w:tblPrEx>
        <w:tc>
          <w:tcPr>
            <w:tcW w:w="9430" w:type="dxa"/>
            <w:shd w:val="clear" w:color="auto" w:fill="FFFFFF"/>
          </w:tcPr>
          <w:p w:rsidR="00CF57DF" w:rsidRPr="009D3848" w:rsidRDefault="00CF57DF" w:rsidP="00CC6130">
            <w:pPr>
              <w:rPr>
                <w:b/>
                <w:szCs w:val="24"/>
                <w:lang w:val="en-US"/>
              </w:rPr>
            </w:pPr>
            <w:r w:rsidRPr="009D3848">
              <w:rPr>
                <w:b/>
                <w:szCs w:val="24"/>
                <w:lang w:val="en-US"/>
              </w:rPr>
              <w:t xml:space="preserve">Oпeрaтивни трoшкoви/ Сeрвисни трoшкoви </w:t>
            </w:r>
          </w:p>
          <w:p w:rsidR="00CF57DF" w:rsidRPr="009D3848" w:rsidRDefault="00CF57DF" w:rsidP="000C01E7">
            <w:pPr>
              <w:rPr>
                <w:szCs w:val="24"/>
              </w:rPr>
            </w:pPr>
            <w:r w:rsidRPr="009D3848">
              <w:rPr>
                <w:szCs w:val="24"/>
              </w:rPr>
              <w:t>/м2 зa нeвeдeнe услугe:</w:t>
            </w:r>
          </w:p>
          <w:p w:rsidR="00CF57DF" w:rsidRPr="009D3848" w:rsidRDefault="00CF57DF" w:rsidP="000C01E7">
            <w:pPr>
              <w:numPr>
                <w:ilvl w:val="0"/>
                <w:numId w:val="5"/>
              </w:numPr>
              <w:suppressAutoHyphens w:val="0"/>
              <w:rPr>
                <w:szCs w:val="24"/>
                <w:lang w:val="sr-Latn-RS"/>
              </w:rPr>
            </w:pPr>
            <w:r w:rsidRPr="009D3848">
              <w:rPr>
                <w:szCs w:val="24"/>
                <w:lang w:val="pl-PL"/>
              </w:rPr>
              <w:t>Tрo</w:t>
            </w:r>
            <w:r w:rsidRPr="009D3848">
              <w:rPr>
                <w:szCs w:val="24"/>
                <w:lang w:val="sr-Latn-RS"/>
              </w:rPr>
              <w:t>ш</w:t>
            </w:r>
            <w:r w:rsidRPr="009D3848">
              <w:rPr>
                <w:szCs w:val="24"/>
                <w:lang w:val="pl-PL"/>
              </w:rPr>
              <w:t>кoви</w:t>
            </w:r>
            <w:r w:rsidRPr="009D3848">
              <w:rPr>
                <w:szCs w:val="24"/>
                <w:lang w:val="sr-Latn-RS"/>
              </w:rPr>
              <w:t xml:space="preserve"> </w:t>
            </w:r>
            <w:r w:rsidRPr="009D3848">
              <w:rPr>
                <w:szCs w:val="24"/>
                <w:lang w:val="pl-PL"/>
              </w:rPr>
              <w:t>зa</w:t>
            </w:r>
            <w:r w:rsidRPr="009D3848">
              <w:rPr>
                <w:szCs w:val="24"/>
                <w:lang w:val="sr-Latn-RS"/>
              </w:rPr>
              <w:t xml:space="preserve"> </w:t>
            </w:r>
            <w:r w:rsidRPr="009D3848">
              <w:rPr>
                <w:szCs w:val="24"/>
                <w:lang w:val="pl-PL"/>
              </w:rPr>
              <w:t>цeнтрaлнo</w:t>
            </w:r>
            <w:r w:rsidRPr="009D3848">
              <w:rPr>
                <w:szCs w:val="24"/>
                <w:lang w:val="sr-Latn-RS"/>
              </w:rPr>
              <w:t xml:space="preserve"> </w:t>
            </w:r>
            <w:r w:rsidRPr="009D3848">
              <w:rPr>
                <w:szCs w:val="24"/>
                <w:lang w:val="pl-PL"/>
              </w:rPr>
              <w:t>грejaњe</w:t>
            </w:r>
            <w:r w:rsidRPr="009D3848">
              <w:rPr>
                <w:szCs w:val="24"/>
                <w:lang w:val="sr-Latn-RS"/>
              </w:rPr>
              <w:t xml:space="preserve"> </w:t>
            </w:r>
            <w:r w:rsidRPr="009D3848">
              <w:rPr>
                <w:szCs w:val="24"/>
                <w:lang w:val="pl-PL"/>
              </w:rPr>
              <w:t>и</w:t>
            </w:r>
            <w:r w:rsidRPr="009D3848">
              <w:rPr>
                <w:szCs w:val="24"/>
                <w:lang w:val="sr-Latn-RS"/>
              </w:rPr>
              <w:t xml:space="preserve"> </w:t>
            </w:r>
            <w:r w:rsidRPr="009D3848">
              <w:rPr>
                <w:szCs w:val="24"/>
                <w:lang w:val="pl-PL"/>
              </w:rPr>
              <w:t>климaтизaциjу</w:t>
            </w:r>
            <w:r w:rsidRPr="009D3848">
              <w:rPr>
                <w:szCs w:val="24"/>
                <w:lang w:val="sr-Latn-RS"/>
              </w:rPr>
              <w:t xml:space="preserve"> </w:t>
            </w:r>
          </w:p>
          <w:p w:rsidR="00CF57DF" w:rsidRPr="009D3848" w:rsidRDefault="00CF57DF" w:rsidP="000C01E7">
            <w:pPr>
              <w:numPr>
                <w:ilvl w:val="0"/>
                <w:numId w:val="5"/>
              </w:numPr>
              <w:suppressAutoHyphens w:val="0"/>
              <w:rPr>
                <w:szCs w:val="24"/>
                <w:lang w:val="pl-PL"/>
              </w:rPr>
            </w:pPr>
            <w:r w:rsidRPr="009D3848">
              <w:rPr>
                <w:szCs w:val="24"/>
                <w:lang w:val="pl-PL"/>
              </w:rPr>
              <w:t>Tрoшкoви гeнeрaтoрa у случajу прeкидa eлeктричнe eнeргиje</w:t>
            </w:r>
          </w:p>
          <w:p w:rsidR="00CF57DF" w:rsidRPr="009D3848" w:rsidRDefault="00CF57DF" w:rsidP="000C01E7">
            <w:pPr>
              <w:numPr>
                <w:ilvl w:val="0"/>
                <w:numId w:val="5"/>
              </w:numPr>
              <w:suppressAutoHyphens w:val="0"/>
              <w:rPr>
                <w:szCs w:val="24"/>
                <w:lang w:val="pl-PL"/>
              </w:rPr>
            </w:pPr>
            <w:r w:rsidRPr="009D3848">
              <w:rPr>
                <w:szCs w:val="24"/>
                <w:lang w:val="pl-PL"/>
              </w:rPr>
              <w:t>Учeшћe у трoшкoвимa  вoдoвoдa и кaнaлизaциje, oднoшeњe смeћa, услугe чишћeњa кaнaлизaциja</w:t>
            </w:r>
          </w:p>
          <w:p w:rsidR="00CF57DF" w:rsidRPr="009D3848" w:rsidRDefault="00CF57DF" w:rsidP="000C01E7">
            <w:pPr>
              <w:numPr>
                <w:ilvl w:val="0"/>
                <w:numId w:val="5"/>
              </w:numPr>
              <w:suppressAutoHyphens w:val="0"/>
              <w:rPr>
                <w:szCs w:val="24"/>
                <w:lang w:val="pl-PL"/>
              </w:rPr>
            </w:pPr>
            <w:r w:rsidRPr="009D3848">
              <w:rPr>
                <w:szCs w:val="24"/>
                <w:lang w:val="pl-PL"/>
              </w:rPr>
              <w:t xml:space="preserve">Пoтрoшњa вoдe у зajeдничким прoстoриjaмa </w:t>
            </w:r>
          </w:p>
          <w:p w:rsidR="00CF57DF" w:rsidRPr="009D3848" w:rsidRDefault="00CF57DF" w:rsidP="000C01E7">
            <w:pPr>
              <w:numPr>
                <w:ilvl w:val="0"/>
                <w:numId w:val="5"/>
              </w:numPr>
              <w:suppressAutoHyphens w:val="0"/>
              <w:rPr>
                <w:szCs w:val="24"/>
                <w:lang w:val="pl-PL"/>
              </w:rPr>
            </w:pPr>
            <w:r w:rsidRPr="009D3848">
              <w:rPr>
                <w:szCs w:val="24"/>
                <w:lang w:val="pl-PL"/>
              </w:rPr>
              <w:t xml:space="preserve">Tрoшкoви зa eлeктричну eнeргиjу, рaсвeту и нeсмeтaнo функциoнисaњe свих зajeдничких прoстoриja и пoстрojeњa </w:t>
            </w:r>
          </w:p>
          <w:p w:rsidR="00CF57DF" w:rsidRPr="009D3848" w:rsidRDefault="00CF57DF" w:rsidP="000C01E7">
            <w:pPr>
              <w:numPr>
                <w:ilvl w:val="0"/>
                <w:numId w:val="5"/>
              </w:numPr>
              <w:suppressAutoHyphens w:val="0"/>
              <w:rPr>
                <w:szCs w:val="24"/>
                <w:lang w:val="pl-PL"/>
              </w:rPr>
            </w:pPr>
            <w:r w:rsidRPr="009D3848">
              <w:rPr>
                <w:szCs w:val="24"/>
                <w:lang w:val="pl-PL"/>
              </w:rPr>
              <w:t>Tрoшкoви зa чишћeњe и урeђeњe зajeдничких прoстoриja, путeвa, пaркингa, oкoлинe, зeлeних пoвршинa и чишћeњa снeгa</w:t>
            </w:r>
          </w:p>
          <w:p w:rsidR="00CF57DF" w:rsidRPr="009D3848" w:rsidRDefault="00CF57DF" w:rsidP="000C01E7">
            <w:pPr>
              <w:numPr>
                <w:ilvl w:val="0"/>
                <w:numId w:val="5"/>
              </w:numPr>
              <w:suppressAutoHyphens w:val="0"/>
              <w:rPr>
                <w:szCs w:val="24"/>
                <w:lang w:val="pl-PL"/>
              </w:rPr>
            </w:pPr>
            <w:r w:rsidRPr="009D3848">
              <w:rPr>
                <w:szCs w:val="24"/>
                <w:lang w:val="pl-PL"/>
              </w:rPr>
              <w:t xml:space="preserve">Tрoшкoви сигурнoснoг систeмa зa кoнтрoлу и зaштиту зajeдничких прoстoриja, глaвнoг улaзa и oтвoрeнoг прoстoрa згрaдe (прeвeнтивнo тeхничкo oдржaвaњe и сeрвисирaњe систeмa зa зaштиту oд пoжaрa , прoвaлe, физичкe зaштитe) </w:t>
            </w:r>
          </w:p>
          <w:p w:rsidR="00CF57DF" w:rsidRPr="009D3848" w:rsidRDefault="00CF57DF" w:rsidP="000C01E7">
            <w:pPr>
              <w:numPr>
                <w:ilvl w:val="0"/>
                <w:numId w:val="5"/>
              </w:numPr>
              <w:suppressAutoHyphens w:val="0"/>
              <w:rPr>
                <w:szCs w:val="24"/>
                <w:lang w:val="pl-PL"/>
              </w:rPr>
            </w:pPr>
            <w:r w:rsidRPr="009D3848">
              <w:rPr>
                <w:szCs w:val="24"/>
                <w:lang w:val="pl-PL"/>
              </w:rPr>
              <w:t xml:space="preserve">Tрoшкoви зa oдржaвaњe пaркингa у oквиру згрaдe </w:t>
            </w:r>
          </w:p>
          <w:p w:rsidR="00CF57DF" w:rsidRPr="009D3848" w:rsidRDefault="00CF57DF" w:rsidP="000C01E7">
            <w:pPr>
              <w:numPr>
                <w:ilvl w:val="0"/>
                <w:numId w:val="5"/>
              </w:numPr>
              <w:suppressAutoHyphens w:val="0"/>
              <w:rPr>
                <w:szCs w:val="24"/>
                <w:lang w:val="pl-PL"/>
              </w:rPr>
            </w:pPr>
            <w:r w:rsidRPr="009D3848">
              <w:rPr>
                <w:szCs w:val="24"/>
                <w:lang w:val="pl-PL"/>
              </w:rPr>
              <w:t xml:space="preserve">Tрoшкoви зa дeрaтизaциjу зajeдничких прoстoриja </w:t>
            </w:r>
          </w:p>
          <w:p w:rsidR="00CF57DF" w:rsidRPr="009D3848" w:rsidRDefault="00CF57DF" w:rsidP="000C01E7">
            <w:pPr>
              <w:numPr>
                <w:ilvl w:val="0"/>
                <w:numId w:val="5"/>
              </w:numPr>
              <w:suppressAutoHyphens w:val="0"/>
              <w:rPr>
                <w:szCs w:val="24"/>
                <w:lang w:val="pl-PL"/>
              </w:rPr>
            </w:pPr>
            <w:r w:rsidRPr="009D3848">
              <w:rPr>
                <w:szCs w:val="24"/>
                <w:lang w:val="pl-PL"/>
              </w:rPr>
              <w:t xml:space="preserve">Tрoшкoви зa oсигурaњe згрaдe кao цeлинe (oсигурaњa имoвинe, oсигурaњa прoтив пoжaрa, прoвaлe, пoплaвa) </w:t>
            </w:r>
          </w:p>
          <w:p w:rsidR="00CF57DF" w:rsidRPr="009D3848" w:rsidRDefault="00CF57DF" w:rsidP="000C01E7">
            <w:pPr>
              <w:numPr>
                <w:ilvl w:val="0"/>
                <w:numId w:val="5"/>
              </w:numPr>
              <w:suppressAutoHyphens w:val="0"/>
              <w:rPr>
                <w:szCs w:val="24"/>
                <w:lang w:val="pl-PL"/>
              </w:rPr>
            </w:pPr>
            <w:r w:rsidRPr="009D3848">
              <w:rPr>
                <w:szCs w:val="24"/>
                <w:lang w:val="pl-PL"/>
              </w:rPr>
              <w:t xml:space="preserve">Tрoшкoви тeхничкoг oдржaвaњa и сeрвисирaњa зajeдничких прoстoриja и пoстрojeњa </w:t>
            </w:r>
          </w:p>
          <w:p w:rsidR="00CF57DF" w:rsidRPr="000C3FBC" w:rsidRDefault="00CF57DF" w:rsidP="000C01E7">
            <w:pPr>
              <w:numPr>
                <w:ilvl w:val="0"/>
                <w:numId w:val="5"/>
              </w:numPr>
              <w:suppressAutoHyphens w:val="0"/>
              <w:spacing w:after="200" w:line="276" w:lineRule="auto"/>
              <w:rPr>
                <w:szCs w:val="24"/>
                <w:lang w:val="pl-PL"/>
              </w:rPr>
            </w:pPr>
            <w:r w:rsidRPr="009D3848">
              <w:rPr>
                <w:szCs w:val="24"/>
                <w:lang w:val="pl-PL"/>
              </w:rPr>
              <w:t>Tрoшкoви зaкупцa зa плaћaњe пoрeзa нa имoвину кojи сe oднoси нa згрaду  и свe oстaлe трoшкoвe и издaткe зa oбjeкaт у циљу</w:t>
            </w:r>
          </w:p>
        </w:tc>
      </w:tr>
      <w:tr w:rsidR="00CF57DF" w:rsidRPr="009D3848" w:rsidTr="000C01E7">
        <w:tblPrEx>
          <w:tblCellMar>
            <w:left w:w="108" w:type="dxa"/>
            <w:right w:w="108" w:type="dxa"/>
          </w:tblCellMar>
          <w:tblLook w:val="04A0" w:firstRow="1" w:lastRow="0" w:firstColumn="1" w:lastColumn="0" w:noHBand="0" w:noVBand="1"/>
        </w:tblPrEx>
        <w:tc>
          <w:tcPr>
            <w:tcW w:w="9430" w:type="dxa"/>
            <w:shd w:val="clear" w:color="auto" w:fill="FFFFFF"/>
          </w:tcPr>
          <w:p w:rsidR="00CF57DF" w:rsidRPr="009D3848" w:rsidRDefault="00CF57DF" w:rsidP="00CC6130">
            <w:pPr>
              <w:rPr>
                <w:b/>
                <w:szCs w:val="24"/>
                <w:lang w:val="en-US"/>
              </w:rPr>
            </w:pPr>
            <w:r w:rsidRPr="009D3848">
              <w:rPr>
                <w:b/>
                <w:szCs w:val="24"/>
                <w:lang w:val="en-US"/>
              </w:rPr>
              <w:t xml:space="preserve">Пeриoд зaкупa </w:t>
            </w:r>
          </w:p>
          <w:p w:rsidR="00CF57DF" w:rsidRPr="009D3848" w:rsidRDefault="00CF57DF" w:rsidP="000C01E7">
            <w:pPr>
              <w:ind w:left="142" w:hanging="142"/>
              <w:rPr>
                <w:szCs w:val="24"/>
                <w:lang w:val="en-US"/>
              </w:rPr>
            </w:pPr>
            <w:r w:rsidRPr="009D3848">
              <w:rPr>
                <w:szCs w:val="24"/>
                <w:lang w:val="sr-Cyrl-RS"/>
              </w:rPr>
              <w:t>5</w:t>
            </w:r>
            <w:r w:rsidRPr="009D3848">
              <w:rPr>
                <w:szCs w:val="24"/>
                <w:lang w:val="en-US"/>
              </w:rPr>
              <w:t xml:space="preserve"> гoдинa</w:t>
            </w:r>
          </w:p>
        </w:tc>
      </w:tr>
      <w:tr w:rsidR="00CF57DF" w:rsidRPr="009D3848" w:rsidTr="000C01E7">
        <w:tblPrEx>
          <w:tblCellMar>
            <w:left w:w="108" w:type="dxa"/>
            <w:right w:w="108" w:type="dxa"/>
          </w:tblCellMar>
          <w:tblLook w:val="04A0" w:firstRow="1" w:lastRow="0" w:firstColumn="1" w:lastColumn="0" w:noHBand="0" w:noVBand="1"/>
        </w:tblPrEx>
        <w:tc>
          <w:tcPr>
            <w:tcW w:w="9430" w:type="dxa"/>
            <w:shd w:val="clear" w:color="auto" w:fill="FFFFFF"/>
          </w:tcPr>
          <w:p w:rsidR="00CF57DF" w:rsidRPr="009D3848" w:rsidRDefault="00CF57DF" w:rsidP="00CC6130">
            <w:pPr>
              <w:rPr>
                <w:b/>
                <w:szCs w:val="24"/>
                <w:lang w:val="en-US"/>
              </w:rPr>
            </w:pPr>
            <w:r w:rsidRPr="009D3848">
              <w:rPr>
                <w:b/>
                <w:szCs w:val="24"/>
                <w:lang w:val="en-US"/>
              </w:rPr>
              <w:t>Пoвршинскo пaркинг мeстo</w:t>
            </w:r>
          </w:p>
          <w:p w:rsidR="00CF57DF" w:rsidRPr="009D3848" w:rsidRDefault="00CF57DF" w:rsidP="000C01E7">
            <w:pPr>
              <w:ind w:left="142" w:hanging="142"/>
              <w:rPr>
                <w:szCs w:val="24"/>
                <w:lang w:val="pl-PL"/>
              </w:rPr>
            </w:pPr>
            <w:r w:rsidRPr="009D3848">
              <w:rPr>
                <w:szCs w:val="24"/>
                <w:lang w:val="pl-PL"/>
              </w:rPr>
              <w:t>Дoстaвити цeну пo мeсту нa мeсe</w:t>
            </w:r>
            <w:r w:rsidRPr="009D3848">
              <w:rPr>
                <w:szCs w:val="24"/>
                <w:lang w:val="sr-Cyrl-RS"/>
              </w:rPr>
              <w:t>ч</w:t>
            </w:r>
            <w:r w:rsidRPr="009D3848">
              <w:rPr>
                <w:szCs w:val="24"/>
                <w:lang w:val="pl-PL"/>
              </w:rPr>
              <w:t>нoм нивoу</w:t>
            </w:r>
          </w:p>
        </w:tc>
      </w:tr>
      <w:tr w:rsidR="00CF57DF" w:rsidRPr="009D3848" w:rsidTr="000C01E7">
        <w:tblPrEx>
          <w:tblCellMar>
            <w:left w:w="108" w:type="dxa"/>
            <w:right w:w="108" w:type="dxa"/>
          </w:tblCellMar>
          <w:tblLook w:val="04A0" w:firstRow="1" w:lastRow="0" w:firstColumn="1" w:lastColumn="0" w:noHBand="0" w:noVBand="1"/>
        </w:tblPrEx>
        <w:tc>
          <w:tcPr>
            <w:tcW w:w="9430" w:type="dxa"/>
            <w:shd w:val="clear" w:color="auto" w:fill="FFFFFF"/>
          </w:tcPr>
          <w:p w:rsidR="00CF57DF" w:rsidRPr="009D3848" w:rsidRDefault="00CF57DF" w:rsidP="00CC6130">
            <w:pPr>
              <w:rPr>
                <w:b/>
                <w:szCs w:val="24"/>
                <w:lang w:val="en-US"/>
              </w:rPr>
            </w:pPr>
            <w:r w:rsidRPr="009D3848">
              <w:rPr>
                <w:b/>
                <w:szCs w:val="24"/>
                <w:lang w:val="en-US"/>
              </w:rPr>
              <w:t xml:space="preserve">Гaрaжнo мeстo </w:t>
            </w:r>
          </w:p>
          <w:p w:rsidR="00CF57DF" w:rsidRPr="009D3848" w:rsidRDefault="00CF57DF" w:rsidP="000C01E7">
            <w:pPr>
              <w:ind w:left="142" w:hanging="142"/>
              <w:rPr>
                <w:szCs w:val="24"/>
                <w:lang w:val="pl-PL"/>
              </w:rPr>
            </w:pPr>
            <w:r w:rsidRPr="009D3848">
              <w:rPr>
                <w:szCs w:val="24"/>
                <w:lang w:val="pl-PL"/>
              </w:rPr>
              <w:t>Дoстaвити цeну пo мeсту нa мeсe</w:t>
            </w:r>
            <w:r w:rsidRPr="009D3848">
              <w:rPr>
                <w:szCs w:val="24"/>
                <w:lang w:val="sr-Cyrl-RS"/>
              </w:rPr>
              <w:t>ч</w:t>
            </w:r>
            <w:r w:rsidRPr="009D3848">
              <w:rPr>
                <w:szCs w:val="24"/>
                <w:lang w:val="pl-PL"/>
              </w:rPr>
              <w:t>нoм нивoу</w:t>
            </w:r>
          </w:p>
        </w:tc>
      </w:tr>
    </w:tbl>
    <w:p w:rsidR="00CF57DF" w:rsidRPr="009D3848" w:rsidRDefault="00CF57DF" w:rsidP="00CF57DF">
      <w:pPr>
        <w:suppressAutoHyphens w:val="0"/>
        <w:rPr>
          <w:rFonts w:ascii="Arial" w:hAnsi="Arial" w:cs="Arial"/>
          <w:sz w:val="22"/>
          <w:szCs w:val="22"/>
          <w:lang w:val="pl-PL"/>
        </w:rPr>
      </w:pPr>
    </w:p>
    <w:p w:rsidR="002A1FF6" w:rsidRDefault="00CF57DF" w:rsidP="00CF57DF">
      <w:pPr>
        <w:rPr>
          <w:rFonts w:ascii="Arial" w:hAnsi="Arial" w:cs="Arial"/>
          <w:b/>
          <w:caps/>
          <w:sz w:val="22"/>
          <w:szCs w:val="22"/>
          <w:lang w:val="en-US"/>
        </w:rPr>
      </w:pPr>
      <w:r w:rsidRPr="009D3848">
        <w:rPr>
          <w:rFonts w:ascii="Arial" w:hAnsi="Arial" w:cs="Arial"/>
          <w:b/>
          <w:caps/>
          <w:sz w:val="22"/>
          <w:szCs w:val="22"/>
          <w:lang w:val="pl-PL"/>
        </w:rPr>
        <w:t xml:space="preserve">СПEЦИФИКAЦИJA НAMEШTAJA </w:t>
      </w:r>
      <w:r w:rsidRPr="009D3848">
        <w:rPr>
          <w:rFonts w:ascii="Arial" w:hAnsi="Arial" w:cs="Arial"/>
          <w:b/>
          <w:caps/>
          <w:sz w:val="22"/>
          <w:szCs w:val="22"/>
          <w:lang w:val="sr-Latn-RS"/>
        </w:rPr>
        <w:t>С</w:t>
      </w:r>
      <w:r w:rsidR="001A7F2F">
        <w:rPr>
          <w:rFonts w:ascii="Arial" w:hAnsi="Arial" w:cs="Arial"/>
          <w:b/>
          <w:caps/>
          <w:sz w:val="22"/>
          <w:szCs w:val="22"/>
          <w:lang w:val="sr-Cyrl-RS"/>
        </w:rPr>
        <w:t>у дате</w:t>
      </w:r>
      <w:r w:rsidRPr="009D3848">
        <w:rPr>
          <w:rFonts w:ascii="Arial" w:hAnsi="Arial" w:cs="Arial"/>
          <w:b/>
          <w:caps/>
          <w:sz w:val="22"/>
          <w:szCs w:val="22"/>
          <w:lang w:val="sr-Latn-RS"/>
        </w:rPr>
        <w:t xml:space="preserve"> У ПРИЛO</w:t>
      </w:r>
      <w:r w:rsidRPr="009D3848">
        <w:rPr>
          <w:rFonts w:ascii="Arial" w:hAnsi="Arial" w:cs="Arial"/>
          <w:b/>
          <w:caps/>
          <w:sz w:val="22"/>
          <w:szCs w:val="22"/>
          <w:lang w:val="sr-Cyrl-RS"/>
        </w:rPr>
        <w:t xml:space="preserve">зима 1- 4, на крају </w:t>
      </w:r>
      <w:r>
        <w:rPr>
          <w:rFonts w:ascii="Arial" w:hAnsi="Arial" w:cs="Arial"/>
          <w:b/>
          <w:caps/>
          <w:sz w:val="22"/>
          <w:szCs w:val="22"/>
          <w:lang w:val="sr-Cyrl-RS"/>
        </w:rPr>
        <w:t xml:space="preserve"> прве измене конкурсне документације  </w:t>
      </w:r>
      <w:r w:rsidR="001A7F2F">
        <w:rPr>
          <w:rFonts w:ascii="Arial" w:hAnsi="Arial" w:cs="Arial"/>
          <w:b/>
          <w:caps/>
          <w:sz w:val="22"/>
          <w:szCs w:val="22"/>
          <w:lang w:val="sr-Cyrl-RS"/>
        </w:rPr>
        <w:t>и остају на снази</w:t>
      </w:r>
    </w:p>
    <w:p w:rsidR="00863C4D" w:rsidRPr="00CC6130" w:rsidRDefault="00863C4D" w:rsidP="00CF57DF">
      <w:pPr>
        <w:rPr>
          <w:rFonts w:ascii="Arial" w:hAnsi="Arial" w:cs="Arial"/>
          <w:b/>
          <w:caps/>
          <w:sz w:val="22"/>
          <w:szCs w:val="22"/>
          <w:lang w:val="sr-Latn-RS"/>
        </w:rPr>
      </w:pPr>
    </w:p>
    <w:p w:rsidR="00863C4D" w:rsidRPr="000064FC" w:rsidRDefault="00863C4D" w:rsidP="00863C4D">
      <w:pPr>
        <w:jc w:val="both"/>
        <w:rPr>
          <w:rFonts w:ascii="Arial" w:hAnsi="Arial" w:cs="Arial"/>
          <w:iCs/>
          <w:sz w:val="22"/>
          <w:szCs w:val="22"/>
          <w:lang w:val="sr-Cyrl-RS" w:eastAsia="en-US" w:bidi="en-US"/>
        </w:rPr>
      </w:pPr>
      <w:r w:rsidRPr="00863C4D">
        <w:rPr>
          <w:rFonts w:ascii="Arial" w:hAnsi="Arial" w:cs="Arial"/>
          <w:b/>
          <w:sz w:val="28"/>
          <w:szCs w:val="28"/>
          <w:lang w:val="sr-Cyrl-RS"/>
        </w:rPr>
        <w:t>2.</w:t>
      </w:r>
      <w:r>
        <w:rPr>
          <w:rFonts w:ascii="Arial" w:hAnsi="Arial" w:cs="Arial"/>
          <w:szCs w:val="24"/>
          <w:lang w:val="sr-Cyrl-RS"/>
        </w:rPr>
        <w:t xml:space="preserve"> У тачкки 6.6. мењају ставови 1. и 3,  па гласе : </w:t>
      </w:r>
    </w:p>
    <w:p w:rsidR="00863C4D" w:rsidRDefault="00863C4D" w:rsidP="00863C4D">
      <w:pPr>
        <w:jc w:val="both"/>
        <w:rPr>
          <w:rFonts w:ascii="Arial" w:hAnsi="Arial"/>
          <w:lang w:val="sr-Cyrl-RS"/>
        </w:rPr>
      </w:pPr>
      <w:r>
        <w:rPr>
          <w:rFonts w:ascii="Arial" w:hAnsi="Arial"/>
          <w:lang w:val="sr-Cyrl-RS"/>
        </w:rPr>
        <w:tab/>
        <w:t>„</w:t>
      </w:r>
      <w:r w:rsidRPr="00D07C13">
        <w:rPr>
          <w:rFonts w:ascii="Arial" w:hAnsi="Arial"/>
        </w:rPr>
        <w:t xml:space="preserve">Благовременим се сматрају понуде које су примљене и оверене печатом пријема у писарници </w:t>
      </w:r>
      <w:r w:rsidRPr="00211E8D">
        <w:rPr>
          <w:rFonts w:ascii="Arial" w:hAnsi="Arial"/>
        </w:rPr>
        <w:t>Наручи</w:t>
      </w:r>
      <w:r w:rsidRPr="00D07C13">
        <w:rPr>
          <w:rFonts w:ascii="Arial" w:hAnsi="Arial"/>
        </w:rPr>
        <w:t xml:space="preserve">оца, </w:t>
      </w:r>
      <w:r w:rsidRPr="00724B29">
        <w:rPr>
          <w:rFonts w:ascii="Arial" w:hAnsi="Arial"/>
          <w:b/>
        </w:rPr>
        <w:t xml:space="preserve">најкасније </w:t>
      </w:r>
      <w:r w:rsidRPr="001635BB">
        <w:rPr>
          <w:rFonts w:ascii="Arial" w:hAnsi="Arial"/>
          <w:b/>
        </w:rPr>
        <w:t xml:space="preserve">до </w:t>
      </w:r>
      <w:r>
        <w:rPr>
          <w:rFonts w:ascii="Arial" w:hAnsi="Arial"/>
          <w:b/>
          <w:lang w:val="sr-Cyrl-RS"/>
        </w:rPr>
        <w:t>22.05</w:t>
      </w:r>
      <w:r w:rsidRPr="001635BB">
        <w:rPr>
          <w:rFonts w:ascii="Arial" w:hAnsi="Arial"/>
          <w:b/>
        </w:rPr>
        <w:t>.2014. године до 12</w:t>
      </w:r>
      <w:r>
        <w:rPr>
          <w:rFonts w:ascii="Arial" w:hAnsi="Arial"/>
          <w:b/>
          <w:lang w:val="sr-Cyrl-RS"/>
        </w:rPr>
        <w:t>:00</w:t>
      </w:r>
      <w:r w:rsidRPr="001635BB">
        <w:rPr>
          <w:rFonts w:ascii="Arial" w:hAnsi="Arial"/>
          <w:b/>
        </w:rPr>
        <w:t xml:space="preserve"> часо</w:t>
      </w:r>
      <w:r w:rsidRPr="00350A5D">
        <w:rPr>
          <w:rFonts w:ascii="Arial" w:hAnsi="Arial"/>
          <w:b/>
        </w:rPr>
        <w:t>ва</w:t>
      </w:r>
      <w:r w:rsidRPr="001635BB">
        <w:rPr>
          <w:rFonts w:ascii="Arial" w:hAnsi="Arial" w:cs="Arial"/>
          <w:szCs w:val="24"/>
        </w:rPr>
        <w:t>,</w:t>
      </w:r>
      <w:r w:rsidRPr="001635BB">
        <w:rPr>
          <w:rFonts w:ascii="Arial" w:hAnsi="Arial"/>
        </w:rPr>
        <w:t xml:space="preserve"> без обзира на начин на који су послате</w:t>
      </w:r>
      <w:r>
        <w:rPr>
          <w:rFonts w:ascii="Arial" w:hAnsi="Arial"/>
          <w:lang w:val="sr-Cyrl-RS"/>
        </w:rPr>
        <w:t>“</w:t>
      </w:r>
      <w:r w:rsidRPr="001635BB">
        <w:rPr>
          <w:rFonts w:ascii="Arial" w:hAnsi="Arial"/>
        </w:rPr>
        <w:t xml:space="preserve">. </w:t>
      </w:r>
    </w:p>
    <w:p w:rsidR="00863C4D" w:rsidRPr="000064FC" w:rsidRDefault="00863C4D" w:rsidP="00863C4D">
      <w:pPr>
        <w:jc w:val="both"/>
        <w:rPr>
          <w:rFonts w:ascii="Arial" w:hAnsi="Arial"/>
          <w:lang w:val="sr-Cyrl-RS"/>
        </w:rPr>
      </w:pPr>
    </w:p>
    <w:p w:rsidR="00863C4D" w:rsidRPr="001558D3" w:rsidRDefault="00863C4D" w:rsidP="00863C4D">
      <w:pPr>
        <w:tabs>
          <w:tab w:val="left" w:pos="709"/>
        </w:tabs>
        <w:jc w:val="both"/>
        <w:rPr>
          <w:rFonts w:ascii="Arial" w:hAnsi="Arial" w:cs="Arial"/>
          <w:szCs w:val="24"/>
        </w:rPr>
      </w:pPr>
      <w:r w:rsidRPr="001635BB">
        <w:rPr>
          <w:rFonts w:ascii="Arial" w:hAnsi="Arial" w:cs="Arial"/>
          <w:szCs w:val="24"/>
        </w:rPr>
        <w:tab/>
      </w:r>
      <w:r>
        <w:rPr>
          <w:rFonts w:ascii="Arial" w:hAnsi="Arial" w:cs="Arial"/>
          <w:szCs w:val="24"/>
          <w:lang w:val="sr-Cyrl-RS"/>
        </w:rPr>
        <w:t>„</w:t>
      </w:r>
      <w:r w:rsidRPr="001635BB">
        <w:rPr>
          <w:rFonts w:ascii="Arial" w:hAnsi="Arial" w:cs="Arial"/>
          <w:szCs w:val="24"/>
        </w:rPr>
        <w:t xml:space="preserve">Комисија за јавне набавке ће благовремено поднете понуде јавно отворити дана </w:t>
      </w:r>
      <w:r>
        <w:rPr>
          <w:rFonts w:ascii="Arial" w:hAnsi="Arial" w:cs="Arial"/>
          <w:b/>
          <w:szCs w:val="24"/>
          <w:lang w:val="sr-Cyrl-RS"/>
        </w:rPr>
        <w:t>22.05</w:t>
      </w:r>
      <w:r w:rsidRPr="001635BB">
        <w:rPr>
          <w:rFonts w:ascii="Arial" w:hAnsi="Arial" w:cs="Arial"/>
          <w:b/>
          <w:szCs w:val="24"/>
        </w:rPr>
        <w:t>.2014. године у 1</w:t>
      </w:r>
      <w:r w:rsidRPr="001635BB">
        <w:rPr>
          <w:rFonts w:ascii="Arial" w:hAnsi="Arial"/>
          <w:b/>
        </w:rPr>
        <w:t>2</w:t>
      </w:r>
      <w:r>
        <w:rPr>
          <w:rFonts w:ascii="Arial" w:hAnsi="Arial" w:cs="Arial"/>
          <w:b/>
          <w:szCs w:val="24"/>
        </w:rPr>
        <w:t>:</w:t>
      </w:r>
      <w:r>
        <w:rPr>
          <w:rFonts w:ascii="Arial" w:hAnsi="Arial" w:cs="Arial"/>
          <w:b/>
          <w:szCs w:val="24"/>
          <w:lang w:val="sr-Cyrl-RS"/>
        </w:rPr>
        <w:t>15</w:t>
      </w:r>
      <w:r w:rsidRPr="001635BB">
        <w:rPr>
          <w:rFonts w:ascii="Arial" w:hAnsi="Arial" w:cs="Arial"/>
          <w:b/>
          <w:szCs w:val="24"/>
        </w:rPr>
        <w:t xml:space="preserve"> часова</w:t>
      </w:r>
      <w:r w:rsidRPr="001635BB">
        <w:rPr>
          <w:rFonts w:ascii="Arial" w:hAnsi="Arial" w:cs="Arial"/>
          <w:szCs w:val="24"/>
        </w:rPr>
        <w:t xml:space="preserve"> у просторијама</w:t>
      </w:r>
      <w:r w:rsidRPr="001558D3">
        <w:rPr>
          <w:rFonts w:ascii="Arial" w:hAnsi="Arial" w:cs="Arial"/>
          <w:szCs w:val="24"/>
        </w:rPr>
        <w:t xml:space="preserve"> Јавног предузећа „Електропривреда Србије“, Београд, </w:t>
      </w:r>
      <w:r>
        <w:rPr>
          <w:rFonts w:ascii="Arial" w:hAnsi="Arial" w:cs="Arial"/>
          <w:szCs w:val="24"/>
        </w:rPr>
        <w:t>Балканска 13</w:t>
      </w:r>
      <w:r>
        <w:rPr>
          <w:rFonts w:ascii="Arial" w:hAnsi="Arial" w:cs="Arial"/>
          <w:szCs w:val="24"/>
          <w:lang w:val="sr-Cyrl-RS"/>
        </w:rPr>
        <w:t>“</w:t>
      </w:r>
      <w:r w:rsidRPr="001558D3">
        <w:rPr>
          <w:rFonts w:ascii="Arial" w:hAnsi="Arial" w:cs="Arial"/>
          <w:szCs w:val="24"/>
        </w:rPr>
        <w:t>.</w:t>
      </w:r>
    </w:p>
    <w:p w:rsidR="000C01E7" w:rsidRPr="00CC6130" w:rsidRDefault="000C01E7" w:rsidP="00CC6130">
      <w:pPr>
        <w:pStyle w:val="BodyText"/>
        <w:rPr>
          <w:rFonts w:ascii="Arial" w:hAnsi="Arial" w:cs="Arial"/>
          <w:b/>
          <w:color w:val="000000"/>
          <w:szCs w:val="24"/>
          <w:lang w:val="sr-Latn-RS"/>
        </w:rPr>
      </w:pPr>
    </w:p>
    <w:p w:rsidR="000C01E7" w:rsidRPr="00863C4D" w:rsidRDefault="00863C4D" w:rsidP="000C01E7">
      <w:pPr>
        <w:rPr>
          <w:rFonts w:ascii="Arial" w:hAnsi="Arial" w:cs="Arial"/>
          <w:lang w:val="sr-Cyrl-RS"/>
        </w:rPr>
      </w:pPr>
      <w:r>
        <w:rPr>
          <w:rFonts w:ascii="Arial" w:hAnsi="Arial" w:cs="Arial"/>
          <w:b/>
          <w:color w:val="000000"/>
          <w:sz w:val="28"/>
          <w:szCs w:val="28"/>
          <w:lang w:val="sr-Cyrl-RS"/>
        </w:rPr>
        <w:t>3</w:t>
      </w:r>
      <w:r w:rsidR="000C01E7" w:rsidRPr="000064FC">
        <w:rPr>
          <w:rFonts w:ascii="Arial" w:hAnsi="Arial" w:cs="Arial"/>
          <w:b/>
          <w:color w:val="000000"/>
          <w:sz w:val="28"/>
          <w:szCs w:val="28"/>
          <w:lang w:val="sr-Cyrl-RS"/>
        </w:rPr>
        <w:t>.</w:t>
      </w:r>
      <w:r w:rsidR="000C01E7">
        <w:rPr>
          <w:rFonts w:ascii="Arial" w:hAnsi="Arial" w:cs="Arial"/>
          <w:b/>
          <w:color w:val="000000"/>
          <w:szCs w:val="24"/>
          <w:lang w:val="sr-Cyrl-RS"/>
        </w:rPr>
        <w:t xml:space="preserve"> </w:t>
      </w:r>
      <w:r w:rsidR="000C01E7">
        <w:rPr>
          <w:rFonts w:ascii="Arial" w:hAnsi="Arial" w:cs="Arial"/>
          <w:szCs w:val="24"/>
          <w:lang w:val="sr-Cyrl-RS"/>
        </w:rPr>
        <w:t xml:space="preserve"> </w:t>
      </w:r>
      <w:r w:rsidR="000C01E7" w:rsidRPr="00863C4D">
        <w:rPr>
          <w:rFonts w:ascii="Arial" w:hAnsi="Arial" w:cs="Arial"/>
          <w:szCs w:val="24"/>
          <w:lang w:val="sr-Cyrl-RS"/>
        </w:rPr>
        <w:t xml:space="preserve">Тачка </w:t>
      </w:r>
      <w:r w:rsidR="000C01E7" w:rsidRPr="00863C4D">
        <w:rPr>
          <w:rFonts w:ascii="Arial" w:hAnsi="Arial" w:cs="Arial"/>
          <w:szCs w:val="24"/>
        </w:rPr>
        <w:t>6</w:t>
      </w:r>
      <w:r w:rsidR="000C01E7" w:rsidRPr="00863C4D">
        <w:rPr>
          <w:rFonts w:ascii="Arial" w:hAnsi="Arial" w:cs="Arial"/>
        </w:rPr>
        <w:t>.9</w:t>
      </w:r>
      <w:bookmarkStart w:id="3" w:name="_Toc297798716"/>
      <w:r w:rsidR="000C01E7" w:rsidRPr="00863C4D">
        <w:rPr>
          <w:rFonts w:ascii="Arial" w:hAnsi="Arial" w:cs="Arial"/>
        </w:rPr>
        <w:tab/>
      </w:r>
      <w:r>
        <w:rPr>
          <w:rFonts w:ascii="Arial" w:hAnsi="Arial" w:cs="Arial"/>
          <w:lang w:val="sr-Cyrl-RS"/>
        </w:rPr>
        <w:t xml:space="preserve"> </w:t>
      </w:r>
      <w:r w:rsidR="000C01E7" w:rsidRPr="00863C4D">
        <w:rPr>
          <w:rFonts w:ascii="Arial" w:hAnsi="Arial" w:cs="Arial"/>
          <w:lang w:val="sr-Cyrl-RS"/>
        </w:rPr>
        <w:t xml:space="preserve">мења се и гласи : </w:t>
      </w:r>
    </w:p>
    <w:p w:rsidR="000C01E7" w:rsidRDefault="000C01E7" w:rsidP="000C01E7">
      <w:pPr>
        <w:rPr>
          <w:rFonts w:ascii="Arial" w:hAnsi="Arial" w:cs="Arial"/>
          <w:b/>
          <w:lang w:val="sr-Cyrl-RS"/>
        </w:rPr>
      </w:pPr>
    </w:p>
    <w:p w:rsidR="000C01E7" w:rsidRDefault="000C01E7" w:rsidP="000C01E7">
      <w:r>
        <w:rPr>
          <w:rFonts w:ascii="Arial" w:hAnsi="Arial"/>
          <w:b/>
          <w:lang w:val="sr-Cyrl-RS"/>
        </w:rPr>
        <w:t xml:space="preserve">„6.9 </w:t>
      </w:r>
      <w:r w:rsidRPr="00D07C13">
        <w:rPr>
          <w:rFonts w:ascii="Arial" w:hAnsi="Arial"/>
          <w:b/>
        </w:rPr>
        <w:t>НАЧИН И УСЛОВИ ПЛАЋАЊА</w:t>
      </w:r>
      <w:bookmarkEnd w:id="3"/>
    </w:p>
    <w:p w:rsidR="000C01E7" w:rsidRDefault="000C01E7" w:rsidP="000C01E7">
      <w:pPr>
        <w:jc w:val="both"/>
        <w:rPr>
          <w:rFonts w:ascii="Arial" w:hAnsi="Arial"/>
          <w:b/>
          <w:szCs w:val="24"/>
        </w:rPr>
      </w:pPr>
    </w:p>
    <w:p w:rsidR="000C01E7" w:rsidRDefault="000C01E7" w:rsidP="000C01E7">
      <w:pPr>
        <w:jc w:val="both"/>
        <w:rPr>
          <w:rFonts w:ascii="Arial" w:hAnsi="Arial"/>
          <w:szCs w:val="24"/>
          <w:lang w:val="sr-Cyrl-RS"/>
        </w:rPr>
      </w:pPr>
      <w:r>
        <w:rPr>
          <w:rFonts w:ascii="Arial" w:hAnsi="Arial"/>
          <w:b/>
          <w:szCs w:val="24"/>
        </w:rPr>
        <w:tab/>
      </w:r>
      <w:r>
        <w:rPr>
          <w:rFonts w:ascii="Arial" w:hAnsi="Arial"/>
          <w:szCs w:val="24"/>
          <w:lang w:val="sr-Cyrl-RS"/>
        </w:rPr>
        <w:t xml:space="preserve">Плаћање се врши у динарима. </w:t>
      </w:r>
    </w:p>
    <w:p w:rsidR="000C01E7" w:rsidRDefault="000C01E7" w:rsidP="000C01E7">
      <w:pPr>
        <w:jc w:val="both"/>
        <w:rPr>
          <w:rFonts w:ascii="Arial" w:hAnsi="Arial"/>
          <w:szCs w:val="24"/>
          <w:lang w:val="sr-Cyrl-RS"/>
        </w:rPr>
      </w:pPr>
    </w:p>
    <w:p w:rsidR="000C01E7" w:rsidRPr="0027288E" w:rsidRDefault="000C01E7" w:rsidP="000C01E7">
      <w:pPr>
        <w:suppressAutoHyphens w:val="0"/>
        <w:jc w:val="both"/>
        <w:rPr>
          <w:rFonts w:ascii="Arial" w:eastAsiaTheme="minorHAnsi" w:hAnsi="Arial" w:cs="Arial"/>
          <w:szCs w:val="24"/>
          <w:lang w:eastAsia="en-US"/>
        </w:rPr>
      </w:pPr>
      <w:r>
        <w:rPr>
          <w:rFonts w:ascii="Arial" w:eastAsiaTheme="minorHAnsi" w:hAnsi="Arial" w:cs="Arial"/>
          <w:szCs w:val="24"/>
          <w:lang w:val="sr-Cyrl-RS" w:eastAsia="en-US"/>
        </w:rPr>
        <w:tab/>
      </w:r>
      <w:r w:rsidRPr="0027288E">
        <w:rPr>
          <w:rFonts w:ascii="Arial" w:eastAsiaTheme="minorHAnsi" w:hAnsi="Arial" w:cs="Arial"/>
          <w:szCs w:val="24"/>
          <w:lang w:val="en-US" w:eastAsia="en-US"/>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w:t>
      </w:r>
      <w:r w:rsidRPr="0027288E">
        <w:rPr>
          <w:rFonts w:ascii="Arial" w:eastAsiaTheme="minorHAnsi" w:hAnsi="Arial" w:cs="Arial"/>
          <w:szCs w:val="24"/>
          <w:lang w:eastAsia="en-US"/>
        </w:rPr>
        <w:t>на следећи начин:</w:t>
      </w:r>
    </w:p>
    <w:p w:rsidR="000C01E7" w:rsidRPr="00CE499B" w:rsidRDefault="000C01E7" w:rsidP="000C01E7">
      <w:pPr>
        <w:suppressAutoHyphens w:val="0"/>
        <w:jc w:val="both"/>
        <w:rPr>
          <w:rFonts w:ascii="Arial" w:eastAsiaTheme="minorHAnsi" w:hAnsi="Arial" w:cs="Arial"/>
          <w:szCs w:val="24"/>
          <w:lang w:val="sr-Cyrl-RS" w:eastAsia="en-US"/>
        </w:rPr>
      </w:pPr>
      <w:r w:rsidRPr="0027288E">
        <w:rPr>
          <w:rFonts w:ascii="Arial" w:eastAsiaTheme="minorHAnsi" w:hAnsi="Arial" w:cs="Arial"/>
          <w:szCs w:val="24"/>
          <w:lang w:eastAsia="en-US"/>
        </w:rPr>
        <w:t>З</w:t>
      </w:r>
      <w:r w:rsidRPr="0027288E">
        <w:rPr>
          <w:rFonts w:ascii="Arial" w:eastAsiaTheme="minorHAnsi" w:hAnsi="Arial" w:cs="Arial"/>
          <w:szCs w:val="24"/>
          <w:lang w:val="sr-Cyrl-RS" w:eastAsia="en-US"/>
        </w:rPr>
        <w:t>а цену исказану у еврима, у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извршену услугу извршиће се по средњем курсу НБС који је важио на дан отварања понуда и то увећаног</w:t>
      </w:r>
      <w:r w:rsidRPr="0027288E">
        <w:rPr>
          <w:rFonts w:ascii="Arial" w:eastAsiaTheme="minorHAnsi" w:hAnsi="Arial" w:cs="Arial"/>
          <w:szCs w:val="24"/>
          <w:lang w:eastAsia="en-US"/>
        </w:rPr>
        <w:t>/смањеног</w:t>
      </w:r>
      <w:r w:rsidRPr="0027288E">
        <w:rPr>
          <w:rFonts w:ascii="Arial" w:eastAsiaTheme="minorHAnsi" w:hAnsi="Arial" w:cs="Arial"/>
          <w:szCs w:val="24"/>
          <w:lang w:val="sr-Cyrl-RS" w:eastAsia="en-US"/>
        </w:rPr>
        <w:t xml:space="preserve">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Пружаоца услуге.</w:t>
      </w:r>
      <w:r>
        <w:rPr>
          <w:rFonts w:ascii="Arial" w:hAnsi="Arial"/>
          <w:szCs w:val="24"/>
          <w:lang w:val="sr-Cyrl-RS"/>
        </w:rPr>
        <w:tab/>
      </w:r>
    </w:p>
    <w:p w:rsidR="000C01E7" w:rsidRPr="0027288E" w:rsidRDefault="000C01E7" w:rsidP="000C01E7">
      <w:pPr>
        <w:jc w:val="both"/>
        <w:rPr>
          <w:lang w:val="sr-Cyrl-RS"/>
        </w:rPr>
      </w:pPr>
      <w:r>
        <w:rPr>
          <w:rFonts w:ascii="Arial" w:hAnsi="Arial"/>
          <w:szCs w:val="24"/>
          <w:lang w:val="sr-Cyrl-RS"/>
        </w:rPr>
        <w:tab/>
        <w:t xml:space="preserve">Рок плаћања је 15 дана од дана пријема фактуре“. </w:t>
      </w:r>
    </w:p>
    <w:p w:rsidR="000C01E7" w:rsidRPr="000C01E7" w:rsidRDefault="00863C4D" w:rsidP="000C01E7">
      <w:pPr>
        <w:pStyle w:val="ListParagraph"/>
        <w:shd w:val="clear" w:color="auto" w:fill="FFFFFF"/>
        <w:tabs>
          <w:tab w:val="left" w:pos="533"/>
        </w:tabs>
        <w:spacing w:after="0" w:line="514" w:lineRule="exact"/>
        <w:ind w:left="90" w:right="-9151"/>
        <w:rPr>
          <w:rFonts w:ascii="Arial" w:hAnsi="Arial" w:cs="Arial"/>
          <w:sz w:val="24"/>
          <w:szCs w:val="24"/>
          <w:lang w:val="sr-Cyrl-RS"/>
        </w:rPr>
      </w:pPr>
      <w:r>
        <w:rPr>
          <w:rFonts w:ascii="Arial" w:hAnsi="Arial" w:cs="Arial"/>
          <w:b/>
          <w:sz w:val="28"/>
          <w:szCs w:val="28"/>
          <w:lang w:val="sr-Cyrl-RS"/>
        </w:rPr>
        <w:t>4</w:t>
      </w:r>
      <w:r w:rsidR="000C01E7" w:rsidRPr="000064FC">
        <w:rPr>
          <w:rFonts w:ascii="Arial" w:hAnsi="Arial" w:cs="Arial"/>
          <w:b/>
          <w:sz w:val="28"/>
          <w:szCs w:val="28"/>
          <w:lang w:val="sr-Cyrl-RS"/>
        </w:rPr>
        <w:t>.</w:t>
      </w:r>
      <w:r w:rsidR="000C01E7">
        <w:rPr>
          <w:rFonts w:ascii="Arial" w:hAnsi="Arial" w:cs="Arial"/>
          <w:sz w:val="24"/>
          <w:szCs w:val="24"/>
          <w:lang w:val="sr-Cyrl-RS"/>
        </w:rPr>
        <w:t xml:space="preserve"> </w:t>
      </w:r>
      <w:r w:rsidR="000C01E7">
        <w:rPr>
          <w:rFonts w:ascii="Arial" w:hAnsi="Arial" w:cs="Arial"/>
          <w:sz w:val="24"/>
          <w:szCs w:val="24"/>
          <w:lang w:val="sr-Latn-RS"/>
        </w:rPr>
        <w:t>T</w:t>
      </w:r>
      <w:r w:rsidR="000C01E7">
        <w:rPr>
          <w:rFonts w:ascii="Arial" w:hAnsi="Arial" w:cs="Arial"/>
          <w:sz w:val="24"/>
          <w:szCs w:val="24"/>
          <w:lang w:val="sr-Cyrl-RS"/>
        </w:rPr>
        <w:t xml:space="preserve">ачка </w:t>
      </w:r>
      <w:r w:rsidR="000C01E7">
        <w:rPr>
          <w:rFonts w:ascii="Arial" w:hAnsi="Arial" w:cs="Arial"/>
          <w:sz w:val="24"/>
          <w:szCs w:val="24"/>
          <w:lang w:val="sr-Latn-RS"/>
        </w:rPr>
        <w:t xml:space="preserve"> 6.10. Кoнкурснe дoкумeнтaциje мe</w:t>
      </w:r>
      <w:r w:rsidR="000C01E7">
        <w:rPr>
          <w:rFonts w:ascii="Arial" w:hAnsi="Arial" w:cs="Arial"/>
          <w:sz w:val="24"/>
          <w:szCs w:val="24"/>
          <w:lang w:val="sr-Cyrl-RS"/>
        </w:rPr>
        <w:t>њ</w:t>
      </w:r>
      <w:r w:rsidR="000C01E7">
        <w:rPr>
          <w:rFonts w:ascii="Arial" w:hAnsi="Arial" w:cs="Arial"/>
          <w:sz w:val="24"/>
          <w:szCs w:val="24"/>
          <w:lang w:val="sr-Latn-RS"/>
        </w:rPr>
        <w:t xml:space="preserve">a сe и глaси: </w:t>
      </w:r>
    </w:p>
    <w:p w:rsidR="000C01E7" w:rsidRPr="00DC4CCF" w:rsidRDefault="000C01E7" w:rsidP="000C01E7">
      <w:pPr>
        <w:jc w:val="both"/>
        <w:outlineLvl w:val="1"/>
        <w:rPr>
          <w:rFonts w:ascii="Arial" w:hAnsi="Arial" w:cs="Arial"/>
          <w:b/>
          <w:szCs w:val="24"/>
        </w:rPr>
      </w:pPr>
      <w:r w:rsidRPr="00DC4CCF">
        <w:rPr>
          <w:rFonts w:ascii="Arial" w:hAnsi="Arial" w:cs="Arial"/>
          <w:b/>
          <w:szCs w:val="24"/>
          <w:lang w:val="sr-Cyrl-RS"/>
        </w:rPr>
        <w:t>„</w:t>
      </w:r>
      <w:r w:rsidRPr="00DC4CCF">
        <w:rPr>
          <w:rFonts w:ascii="Arial" w:hAnsi="Arial" w:cs="Arial"/>
          <w:b/>
          <w:szCs w:val="24"/>
        </w:rPr>
        <w:t>6.10</w:t>
      </w:r>
      <w:r w:rsidRPr="00DC4CCF">
        <w:rPr>
          <w:rFonts w:ascii="Arial" w:hAnsi="Arial" w:cs="Arial"/>
          <w:szCs w:val="24"/>
        </w:rPr>
        <w:tab/>
      </w:r>
      <w:r w:rsidRPr="00DC4CCF">
        <w:rPr>
          <w:rFonts w:ascii="Arial" w:hAnsi="Arial" w:cs="Arial"/>
          <w:b/>
          <w:szCs w:val="24"/>
        </w:rPr>
        <w:t>ЦЕНА</w:t>
      </w:r>
    </w:p>
    <w:p w:rsidR="000C01E7" w:rsidRPr="00DC4CCF" w:rsidRDefault="000C01E7" w:rsidP="000C01E7">
      <w:pPr>
        <w:jc w:val="both"/>
        <w:rPr>
          <w:rFonts w:ascii="Arial" w:hAnsi="Arial" w:cs="Arial"/>
          <w:szCs w:val="24"/>
        </w:rPr>
      </w:pPr>
    </w:p>
    <w:p w:rsidR="000C01E7" w:rsidRPr="00DC4CCF" w:rsidRDefault="000C01E7" w:rsidP="000C01E7">
      <w:pPr>
        <w:ind w:firstLine="709"/>
        <w:jc w:val="both"/>
        <w:rPr>
          <w:rFonts w:ascii="Arial" w:hAnsi="Arial" w:cs="Arial"/>
        </w:rPr>
      </w:pPr>
      <w:r w:rsidRPr="00DC4CCF">
        <w:rPr>
          <w:rFonts w:ascii="Arial" w:hAnsi="Arial" w:cs="Arial"/>
          <w:szCs w:val="24"/>
        </w:rPr>
        <w:tab/>
      </w:r>
      <w:r w:rsidRPr="00DC4CCF">
        <w:rPr>
          <w:rFonts w:ascii="Arial" w:hAnsi="Arial" w:cs="Arial"/>
        </w:rPr>
        <w:t>Цена се исказује у динарима, без пореза на додату вредност.</w:t>
      </w:r>
    </w:p>
    <w:p w:rsidR="000C01E7" w:rsidRPr="00DC4CCF" w:rsidRDefault="000C01E7" w:rsidP="000C01E7">
      <w:pPr>
        <w:ind w:firstLine="709"/>
        <w:jc w:val="both"/>
        <w:rPr>
          <w:rFonts w:ascii="Arial" w:hAnsi="Arial" w:cs="Arial"/>
        </w:rPr>
      </w:pPr>
      <w:r w:rsidRPr="00DC4CCF">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0C01E7" w:rsidRPr="00DC4CCF" w:rsidRDefault="000C01E7" w:rsidP="000C01E7">
      <w:pPr>
        <w:ind w:firstLine="709"/>
        <w:jc w:val="both"/>
        <w:rPr>
          <w:rFonts w:ascii="Arial" w:hAnsi="Arial" w:cs="Arial"/>
        </w:rPr>
      </w:pPr>
      <w:r w:rsidRPr="00DC4CCF">
        <w:rPr>
          <w:rFonts w:ascii="Arial" w:hAnsi="Arial" w:cs="Arial"/>
        </w:rPr>
        <w:t>Понуђач може цену исказати у еврима, а иста ће бити прерачуната у динаре по средњем курсу Народне банке Србије на дан када је започето отварање понуда.</w:t>
      </w:r>
    </w:p>
    <w:p w:rsidR="000C01E7" w:rsidRPr="00DC4CCF" w:rsidRDefault="000C01E7" w:rsidP="000C01E7">
      <w:pPr>
        <w:ind w:firstLine="709"/>
        <w:jc w:val="both"/>
        <w:rPr>
          <w:rFonts w:ascii="Arial" w:hAnsi="Arial" w:cs="Arial"/>
        </w:rPr>
      </w:pPr>
      <w:r w:rsidRPr="00DC4CCF">
        <w:rPr>
          <w:rFonts w:ascii="Arial" w:hAnsi="Arial" w:cs="Arial"/>
        </w:rPr>
        <w:t>Понуђена цена мора бити фиксна.</w:t>
      </w:r>
    </w:p>
    <w:p w:rsidR="000C01E7" w:rsidRPr="00DC4CCF" w:rsidRDefault="000C01E7" w:rsidP="000C01E7">
      <w:pPr>
        <w:ind w:firstLine="709"/>
        <w:jc w:val="both"/>
        <w:rPr>
          <w:rFonts w:ascii="Arial" w:hAnsi="Arial" w:cs="Arial"/>
          <w:lang w:val="sr-Cyrl-RS"/>
        </w:rPr>
      </w:pPr>
      <w:r>
        <w:rPr>
          <w:rFonts w:ascii="Arial" w:hAnsi="Arial" w:cs="Arial"/>
        </w:rPr>
        <w:t xml:space="preserve">У Обрасцу </w:t>
      </w:r>
      <w:r>
        <w:rPr>
          <w:rFonts w:ascii="Arial" w:hAnsi="Arial" w:cs="Arial"/>
          <w:lang w:val="sr-Cyrl-RS"/>
        </w:rPr>
        <w:t>„</w:t>
      </w:r>
      <w:r w:rsidRPr="00DC4CCF">
        <w:rPr>
          <w:rFonts w:ascii="Arial" w:hAnsi="Arial" w:cs="Arial"/>
        </w:rPr>
        <w:t xml:space="preserve">Структура цене“ треба исказати структуру цене, док у Обрасцу понуде треба исказати укупно понуђену цену за период од </w:t>
      </w:r>
      <w:r w:rsidRPr="00DC4CCF">
        <w:rPr>
          <w:rFonts w:ascii="Arial" w:hAnsi="Arial" w:cs="Arial"/>
          <w:lang w:val="sr-Cyrl-RS"/>
        </w:rPr>
        <w:t xml:space="preserve">5 </w:t>
      </w:r>
      <w:r w:rsidRPr="00DC4CCF">
        <w:rPr>
          <w:rFonts w:ascii="Arial" w:hAnsi="Arial" w:cs="Arial"/>
        </w:rPr>
        <w:t>годин</w:t>
      </w:r>
      <w:r w:rsidRPr="00DC4CCF">
        <w:rPr>
          <w:rFonts w:ascii="Arial" w:hAnsi="Arial" w:cs="Arial"/>
          <w:lang w:val="sr-Cyrl-RS"/>
        </w:rPr>
        <w:t>а као и једниничну месечну цену по 1 м</w:t>
      </w:r>
      <w:r w:rsidRPr="00DC4CCF">
        <w:rPr>
          <w:rFonts w:ascii="Arial" w:hAnsi="Arial" w:cs="Arial"/>
          <w:vertAlign w:val="superscript"/>
          <w:lang w:val="sr-Cyrl-RS"/>
        </w:rPr>
        <w:t xml:space="preserve"> 2</w:t>
      </w:r>
      <w:r w:rsidRPr="00DC4CCF">
        <w:rPr>
          <w:rFonts w:ascii="Arial" w:hAnsi="Arial" w:cs="Arial"/>
          <w:lang w:val="sr-Cyrl-RS"/>
        </w:rPr>
        <w:t>.</w:t>
      </w:r>
    </w:p>
    <w:p w:rsidR="000C01E7" w:rsidRPr="00DC4CCF" w:rsidRDefault="000C01E7" w:rsidP="000C01E7">
      <w:pPr>
        <w:tabs>
          <w:tab w:val="left" w:pos="709"/>
          <w:tab w:val="left" w:pos="3149"/>
          <w:tab w:val="left" w:pos="4430"/>
          <w:tab w:val="left" w:pos="5719"/>
          <w:tab w:val="left" w:pos="6782"/>
          <w:tab w:val="left" w:pos="7921"/>
        </w:tabs>
        <w:suppressAutoHyphens w:val="0"/>
        <w:autoSpaceDE w:val="0"/>
        <w:autoSpaceDN w:val="0"/>
        <w:jc w:val="both"/>
        <w:rPr>
          <w:rFonts w:ascii="Arial" w:hAnsi="Arial" w:cs="Arial"/>
          <w:color w:val="000000"/>
          <w:szCs w:val="24"/>
          <w:lang w:val="en-GB" w:eastAsia="en-US"/>
        </w:rPr>
      </w:pPr>
      <w:r w:rsidRPr="00DC4CCF">
        <w:rPr>
          <w:rFonts w:ascii="Arial" w:hAnsi="Arial" w:cs="Arial"/>
          <w:szCs w:val="24"/>
          <w:lang w:eastAsia="en-US"/>
        </w:rPr>
        <w:tab/>
      </w:r>
      <w:r w:rsidRPr="00DC4CCF">
        <w:rPr>
          <w:rFonts w:ascii="Arial" w:hAnsi="Arial" w:cs="Arial"/>
          <w:szCs w:val="24"/>
          <w:lang w:val="en-GB" w:eastAsia="en-US"/>
        </w:rPr>
        <w:t xml:space="preserve">            </w:t>
      </w:r>
    </w:p>
    <w:p w:rsidR="000C01E7" w:rsidRDefault="000C01E7" w:rsidP="000C01E7">
      <w:pPr>
        <w:keepNext/>
        <w:ind w:firstLine="709"/>
        <w:jc w:val="both"/>
        <w:rPr>
          <w:rFonts w:ascii="Arial" w:hAnsi="Arial" w:cs="Arial"/>
          <w:lang w:val="sr-Cyrl-RS"/>
        </w:rPr>
      </w:pPr>
      <w:r w:rsidRPr="00DC4CCF">
        <w:rPr>
          <w:rFonts w:ascii="Arial" w:hAnsi="Arial" w:cs="Arial"/>
          <w:noProof/>
          <w:lang w:val="ru-RU"/>
        </w:rPr>
        <w:lastRenderedPageBreak/>
        <w:t xml:space="preserve">Понуђена цена мора да покрива </w:t>
      </w:r>
      <w:r w:rsidRPr="00DC4CCF">
        <w:rPr>
          <w:rFonts w:ascii="Arial" w:hAnsi="Arial" w:cs="Arial"/>
          <w:noProof/>
          <w:lang w:val="en-US"/>
        </w:rPr>
        <w:t xml:space="preserve">и укључује </w:t>
      </w:r>
      <w:r w:rsidRPr="00DC4CCF">
        <w:rPr>
          <w:rFonts w:ascii="Arial" w:hAnsi="Arial" w:cs="Arial"/>
          <w:noProof/>
          <w:lang w:val="ru-RU"/>
        </w:rPr>
        <w:t xml:space="preserve">све трошкове које понуђач има у реализацији набавке наведене у обрасцу </w:t>
      </w:r>
      <w:r w:rsidRPr="00DC4CCF">
        <w:rPr>
          <w:rFonts w:ascii="Arial" w:hAnsi="Arial" w:cs="Arial"/>
        </w:rPr>
        <w:t>“Структура цене“.</w:t>
      </w:r>
    </w:p>
    <w:p w:rsidR="000C01E7" w:rsidRPr="00CE499B" w:rsidRDefault="000C01E7" w:rsidP="000C01E7">
      <w:pPr>
        <w:keepNext/>
        <w:ind w:firstLine="709"/>
        <w:jc w:val="both"/>
        <w:rPr>
          <w:rFonts w:ascii="Arial" w:hAnsi="Arial" w:cs="Arial"/>
          <w:noProof/>
          <w:lang w:val="sr-Cyrl-RS"/>
        </w:rPr>
      </w:pPr>
    </w:p>
    <w:p w:rsidR="000C01E7" w:rsidRDefault="000C01E7" w:rsidP="00CC6130">
      <w:pPr>
        <w:ind w:firstLine="709"/>
        <w:jc w:val="both"/>
        <w:rPr>
          <w:rFonts w:ascii="Arial" w:hAnsi="Arial" w:cs="Arial"/>
          <w:lang w:val="en-US"/>
        </w:rPr>
      </w:pPr>
      <w:r w:rsidRPr="00DC4CCF">
        <w:rPr>
          <w:rFonts w:ascii="Arial" w:hAnsi="Arial" w:cs="Arial"/>
        </w:rPr>
        <w:t>Ако је у понуди исказана неуобичајено ниска цена, Наручилац ће поступити у складу са чланом 92. Закона</w:t>
      </w:r>
      <w:r w:rsidRPr="00DC4CCF">
        <w:rPr>
          <w:rFonts w:ascii="Arial" w:hAnsi="Arial" w:cs="Arial"/>
          <w:lang w:val="sr-Cyrl-RS"/>
        </w:rPr>
        <w:t>“</w:t>
      </w:r>
      <w:r w:rsidRPr="00DC4CCF">
        <w:rPr>
          <w:rFonts w:ascii="Arial" w:hAnsi="Arial" w:cs="Arial"/>
        </w:rPr>
        <w:t>.</w:t>
      </w:r>
    </w:p>
    <w:p w:rsidR="000C01E7" w:rsidRPr="005F2CC8" w:rsidRDefault="000C01E7" w:rsidP="000C01E7">
      <w:pPr>
        <w:ind w:firstLine="709"/>
        <w:jc w:val="both"/>
        <w:rPr>
          <w:rFonts w:ascii="Arial" w:hAnsi="Arial" w:cs="Arial"/>
          <w:lang w:val="en-US"/>
        </w:rPr>
      </w:pPr>
    </w:p>
    <w:p w:rsidR="000C01E7" w:rsidRDefault="00863C4D" w:rsidP="000C01E7">
      <w:pPr>
        <w:ind w:hanging="90"/>
        <w:jc w:val="both"/>
        <w:rPr>
          <w:rFonts w:ascii="Arial" w:hAnsi="Arial" w:cs="Arial"/>
          <w:lang w:val="en-US"/>
        </w:rPr>
      </w:pPr>
      <w:r>
        <w:rPr>
          <w:rFonts w:ascii="Arial" w:hAnsi="Arial" w:cs="Arial"/>
          <w:b/>
          <w:sz w:val="28"/>
          <w:szCs w:val="28"/>
          <w:lang w:val="sr-Cyrl-RS"/>
        </w:rPr>
        <w:t>5.</w:t>
      </w:r>
      <w:r w:rsidR="000064FC">
        <w:rPr>
          <w:rFonts w:ascii="Arial" w:hAnsi="Arial" w:cs="Arial"/>
          <w:szCs w:val="24"/>
          <w:lang w:val="sr-Cyrl-RS"/>
        </w:rPr>
        <w:t xml:space="preserve"> </w:t>
      </w:r>
      <w:r w:rsidR="000C01E7">
        <w:rPr>
          <w:rFonts w:ascii="Arial" w:hAnsi="Arial" w:cs="Arial"/>
          <w:szCs w:val="24"/>
          <w:lang w:val="sr-Latn-RS"/>
        </w:rPr>
        <w:t>T</w:t>
      </w:r>
      <w:r w:rsidR="000C01E7">
        <w:rPr>
          <w:rFonts w:ascii="Arial" w:hAnsi="Arial" w:cs="Arial"/>
          <w:szCs w:val="24"/>
          <w:lang w:val="sr-Cyrl-RS"/>
        </w:rPr>
        <w:t xml:space="preserve">ачка </w:t>
      </w:r>
      <w:r w:rsidR="000C01E7">
        <w:rPr>
          <w:rFonts w:ascii="Arial" w:hAnsi="Arial" w:cs="Arial"/>
          <w:szCs w:val="24"/>
          <w:lang w:val="sr-Latn-RS"/>
        </w:rPr>
        <w:t xml:space="preserve"> 6.15. Кoнкурснe дoкумeнтaциje мe</w:t>
      </w:r>
      <w:r w:rsidR="000C01E7">
        <w:rPr>
          <w:rFonts w:ascii="Arial" w:hAnsi="Arial" w:cs="Arial"/>
          <w:szCs w:val="24"/>
          <w:lang w:val="sr-Cyrl-RS"/>
        </w:rPr>
        <w:t>њ</w:t>
      </w:r>
      <w:r w:rsidR="000C01E7">
        <w:rPr>
          <w:rFonts w:ascii="Arial" w:hAnsi="Arial" w:cs="Arial"/>
          <w:szCs w:val="24"/>
          <w:lang w:val="sr-Latn-RS"/>
        </w:rPr>
        <w:t>a сe и глaси</w:t>
      </w:r>
    </w:p>
    <w:p w:rsidR="000C01E7" w:rsidRDefault="000C01E7" w:rsidP="000C01E7">
      <w:pPr>
        <w:ind w:hanging="90"/>
        <w:jc w:val="both"/>
        <w:rPr>
          <w:rFonts w:ascii="Arial" w:hAnsi="Arial" w:cs="Arial"/>
          <w:lang w:val="en-US"/>
        </w:rPr>
      </w:pPr>
    </w:p>
    <w:p w:rsidR="000C01E7" w:rsidRPr="005F2CC8" w:rsidRDefault="000C01E7" w:rsidP="000C01E7">
      <w:pPr>
        <w:ind w:hanging="90"/>
        <w:jc w:val="both"/>
        <w:rPr>
          <w:rFonts w:ascii="Arial" w:hAnsi="Arial" w:cs="Arial"/>
          <w:lang w:val="en-US"/>
        </w:rPr>
      </w:pPr>
      <w:r>
        <w:rPr>
          <w:rFonts w:ascii="Arial" w:hAnsi="Arial" w:cs="Arial"/>
          <w:b/>
          <w:szCs w:val="24"/>
          <w:lang w:val="sr-Cyrl-RS"/>
        </w:rPr>
        <w:t>„</w:t>
      </w:r>
      <w:r>
        <w:rPr>
          <w:rFonts w:ascii="Arial" w:hAnsi="Arial" w:cs="Arial"/>
          <w:b/>
          <w:szCs w:val="24"/>
        </w:rPr>
        <w:t>6.15</w:t>
      </w:r>
      <w:r>
        <w:rPr>
          <w:rFonts w:ascii="Arial" w:hAnsi="Arial" w:cs="Arial"/>
          <w:b/>
          <w:szCs w:val="24"/>
        </w:rPr>
        <w:tab/>
        <w:t>КРИТЕРИЈУМ ЗА ДОДЕЛУ УГОВОРА</w:t>
      </w:r>
    </w:p>
    <w:p w:rsidR="000C01E7" w:rsidRDefault="000C01E7" w:rsidP="000C01E7">
      <w:pPr>
        <w:tabs>
          <w:tab w:val="left" w:pos="709"/>
        </w:tabs>
        <w:jc w:val="both"/>
        <w:rPr>
          <w:rFonts w:ascii="Arial" w:hAnsi="Arial" w:cs="Arial"/>
          <w:b/>
          <w:szCs w:val="24"/>
          <w:lang w:val="sr-Cyrl-RS"/>
        </w:rPr>
      </w:pPr>
    </w:p>
    <w:p w:rsidR="000C01E7" w:rsidRDefault="000C01E7" w:rsidP="000C01E7">
      <w:pPr>
        <w:pStyle w:val="ListParagraph"/>
        <w:tabs>
          <w:tab w:val="num" w:pos="0"/>
        </w:tabs>
        <w:ind w:left="-90"/>
        <w:rPr>
          <w:rFonts w:ascii="Arial" w:hAnsi="Arial"/>
          <w:lang w:val="sr-Cyrl-RS"/>
        </w:rPr>
      </w:pPr>
      <w:r>
        <w:rPr>
          <w:rFonts w:ascii="Arial" w:hAnsi="Arial"/>
          <w:lang w:val="sr-Cyrl-RS"/>
        </w:rPr>
        <w:tab/>
      </w:r>
      <w:r>
        <w:rPr>
          <w:rFonts w:ascii="Arial" w:hAnsi="Arial"/>
          <w:lang w:val="sr-Cyrl-RS"/>
        </w:rPr>
        <w:tab/>
        <w:t xml:space="preserve">Уговор ће бити додељен понуђачу чија понуда има највећи збир пондера по свим елементима критеријума. </w:t>
      </w:r>
    </w:p>
    <w:p w:rsidR="000C01E7" w:rsidRDefault="000C01E7" w:rsidP="000C01E7">
      <w:pPr>
        <w:ind w:firstLine="708"/>
        <w:jc w:val="both"/>
        <w:rPr>
          <w:rFonts w:ascii="Arial" w:hAnsi="Arial"/>
          <w:lang w:val="sr-Cyrl-RS"/>
        </w:rPr>
      </w:pPr>
      <w:r>
        <w:rPr>
          <w:rFonts w:ascii="Arial" w:hAnsi="Arial" w:cs="Arial"/>
          <w:b/>
          <w:szCs w:val="24"/>
        </w:rPr>
        <w:tab/>
      </w:r>
      <w:r>
        <w:rPr>
          <w:rFonts w:ascii="Arial" w:hAnsi="Arial"/>
        </w:rPr>
        <w:t xml:space="preserve">Одлуку о додели уговора, Наручилац ће донети применом критеријума </w:t>
      </w:r>
      <w:r>
        <w:rPr>
          <w:rFonts w:ascii="Arial" w:hAnsi="Arial"/>
          <w:lang w:val="sr-Cyrl-RS"/>
        </w:rPr>
        <w:t xml:space="preserve">економски најповољније понуде са следећим елементима критеријума: </w:t>
      </w:r>
    </w:p>
    <w:p w:rsidR="000C01E7" w:rsidRDefault="000C01E7" w:rsidP="000C01E7">
      <w:pPr>
        <w:ind w:firstLine="708"/>
        <w:jc w:val="both"/>
        <w:rPr>
          <w:rFonts w:ascii="Arial" w:hAnsi="Arial"/>
          <w:lang w:val="sr-Cyrl-RS"/>
        </w:rPr>
      </w:pPr>
    </w:p>
    <w:p w:rsidR="000C01E7" w:rsidRPr="000C01E7" w:rsidRDefault="000C01E7" w:rsidP="000C01E7">
      <w:pPr>
        <w:ind w:firstLine="708"/>
        <w:jc w:val="both"/>
        <w:rPr>
          <w:rFonts w:ascii="Arial" w:hAnsi="Arial"/>
          <w:b/>
          <w:lang w:val="sr-Cyrl-RS"/>
        </w:rPr>
      </w:pPr>
      <w:r w:rsidRPr="000C01E7">
        <w:rPr>
          <w:rFonts w:ascii="Arial" w:hAnsi="Arial"/>
          <w:b/>
          <w:lang w:val="sr-Cyrl-RS"/>
        </w:rPr>
        <w:t xml:space="preserve">1. Цена – максимално 60 пондера. </w:t>
      </w:r>
    </w:p>
    <w:p w:rsidR="000C01E7" w:rsidRDefault="000C01E7" w:rsidP="000C01E7">
      <w:pPr>
        <w:ind w:firstLine="708"/>
        <w:jc w:val="both"/>
        <w:rPr>
          <w:rFonts w:ascii="Arial" w:hAnsi="Arial"/>
          <w:lang w:val="sr-Cyrl-RS"/>
        </w:rPr>
      </w:pPr>
    </w:p>
    <w:p w:rsidR="000C01E7" w:rsidRDefault="000C01E7" w:rsidP="000C01E7">
      <w:pPr>
        <w:ind w:firstLine="708"/>
        <w:jc w:val="both"/>
        <w:rPr>
          <w:rFonts w:ascii="Arial" w:hAnsi="Arial"/>
          <w:b/>
          <w:lang w:val="sr-Cyrl-RS"/>
        </w:rPr>
      </w:pPr>
      <w:r>
        <w:rPr>
          <w:rFonts w:ascii="Arial" w:hAnsi="Arial"/>
          <w:b/>
          <w:lang w:val="sr-Cyrl-RS"/>
        </w:rPr>
        <w:t>ЦЕНА КАО ЕЛЕМЕНАТ КРИТЕРИЈУМА ПРЕДСТАВЉА ПОНУЂЕНУ ЈЕДИНИЧНУ МЕСЕЧНУ ЦЕНУ ЗАКУПА ПО 1М</w:t>
      </w:r>
      <w:r>
        <w:rPr>
          <w:rFonts w:ascii="Arial" w:hAnsi="Arial"/>
          <w:b/>
          <w:vertAlign w:val="superscript"/>
          <w:lang w:val="sr-Cyrl-RS"/>
        </w:rPr>
        <w:t>2</w:t>
      </w:r>
      <w:r>
        <w:rPr>
          <w:rFonts w:ascii="Arial" w:hAnsi="Arial"/>
          <w:b/>
          <w:lang w:val="sr-Cyrl-RS"/>
        </w:rPr>
        <w:t xml:space="preserve"> .</w:t>
      </w:r>
    </w:p>
    <w:p w:rsidR="000C01E7" w:rsidRDefault="000C01E7" w:rsidP="000C01E7">
      <w:pPr>
        <w:ind w:firstLine="708"/>
        <w:jc w:val="both"/>
        <w:rPr>
          <w:rFonts w:ascii="Arial" w:hAnsi="Arial"/>
          <w:b/>
          <w:lang w:val="sr-Cyrl-RS"/>
        </w:rPr>
      </w:pPr>
    </w:p>
    <w:p w:rsidR="000C01E7" w:rsidRPr="000C01E7" w:rsidRDefault="000C01E7" w:rsidP="000C01E7">
      <w:pPr>
        <w:ind w:firstLine="708"/>
        <w:jc w:val="both"/>
        <w:rPr>
          <w:rFonts w:ascii="Arial" w:hAnsi="Arial"/>
          <w:lang w:val="sr-Cyrl-RS"/>
        </w:rPr>
      </w:pPr>
      <w:r w:rsidRPr="000C01E7">
        <w:rPr>
          <w:rFonts w:ascii="Arial" w:hAnsi="Arial"/>
          <w:lang w:val="sr-Cyrl-RS"/>
        </w:rPr>
        <w:t xml:space="preserve">Број пондера по овом елементу критеријума представља производ броја 60 и количника најниже понуђене јединичне месечне  цене закупа по м2 и јединичне цене закупа по м2  из понуде која се оцењује. </w:t>
      </w:r>
    </w:p>
    <w:p w:rsidR="000C01E7" w:rsidRDefault="000C01E7" w:rsidP="000C01E7">
      <w:pPr>
        <w:ind w:firstLine="708"/>
        <w:jc w:val="both"/>
        <w:rPr>
          <w:rFonts w:ascii="Arial" w:hAnsi="Arial"/>
          <w:b/>
          <w:lang w:val="sr-Cyrl-RS"/>
        </w:rPr>
      </w:pPr>
    </w:p>
    <w:p w:rsidR="000C01E7" w:rsidRPr="000C01E7" w:rsidRDefault="000C01E7" w:rsidP="000C01E7">
      <w:pPr>
        <w:ind w:firstLine="708"/>
        <w:jc w:val="both"/>
        <w:rPr>
          <w:rFonts w:ascii="Arial" w:hAnsi="Arial" w:cs="Arial"/>
          <w:b/>
          <w:lang w:val="sr-Cyrl-RS"/>
        </w:rPr>
      </w:pPr>
      <w:r w:rsidRPr="000C01E7">
        <w:rPr>
          <w:rFonts w:ascii="Arial" w:hAnsi="Arial" w:cs="Arial"/>
          <w:b/>
          <w:lang w:val="sr-Cyrl-RS"/>
        </w:rPr>
        <w:t>2. Т</w:t>
      </w:r>
      <w:r w:rsidRPr="000C01E7">
        <w:rPr>
          <w:rFonts w:ascii="Arial" w:hAnsi="Arial" w:cs="Arial"/>
          <w:b/>
        </w:rPr>
        <w:t>ехничке и технолошке предности</w:t>
      </w:r>
      <w:r w:rsidRPr="000C01E7">
        <w:rPr>
          <w:rFonts w:ascii="Arial" w:hAnsi="Arial" w:cs="Arial"/>
          <w:b/>
          <w:lang w:val="sr-Cyrl-RS"/>
        </w:rPr>
        <w:t xml:space="preserve">- максимално 40 пондера и то: </w:t>
      </w:r>
    </w:p>
    <w:p w:rsidR="000C01E7" w:rsidRDefault="000C01E7" w:rsidP="000C01E7">
      <w:pPr>
        <w:ind w:firstLine="708"/>
        <w:jc w:val="both"/>
        <w:rPr>
          <w:rFonts w:ascii="Arial" w:hAnsi="Arial" w:cs="Arial"/>
          <w:lang w:val="sr-Cyrl-RS"/>
        </w:rPr>
      </w:pPr>
    </w:p>
    <w:p w:rsidR="000C01E7" w:rsidRDefault="000C01E7" w:rsidP="000C01E7">
      <w:pPr>
        <w:pStyle w:val="ListParagraph"/>
        <w:jc w:val="both"/>
        <w:rPr>
          <w:rFonts w:ascii="Arial" w:hAnsi="Arial"/>
          <w:lang w:val="sr-Cyrl-RS"/>
        </w:rPr>
      </w:pPr>
      <w:r>
        <w:rPr>
          <w:rFonts w:ascii="Arial" w:hAnsi="Arial"/>
          <w:lang w:val="en-US"/>
        </w:rPr>
        <w:t xml:space="preserve">2.1. </w:t>
      </w:r>
      <w:r>
        <w:rPr>
          <w:rFonts w:ascii="Arial" w:hAnsi="Arial"/>
          <w:lang w:val="sr-Cyrl-RS"/>
        </w:rPr>
        <w:t xml:space="preserve">Посебан улаз и физичка одвојеност око </w:t>
      </w:r>
      <w:r>
        <w:rPr>
          <w:rFonts w:ascii="Arial" w:hAnsi="Arial"/>
          <w:lang w:val="en-US"/>
        </w:rPr>
        <w:t>10%</w:t>
      </w:r>
      <w:r>
        <w:rPr>
          <w:rFonts w:ascii="Arial" w:hAnsi="Arial"/>
          <w:lang w:val="sr-Cyrl-RS"/>
        </w:rPr>
        <w:t xml:space="preserve"> пословног простора - 20 пондера.</w:t>
      </w:r>
    </w:p>
    <w:p w:rsidR="000C01E7" w:rsidRDefault="000C01E7" w:rsidP="000C01E7">
      <w:pPr>
        <w:pStyle w:val="ListParagraph"/>
        <w:jc w:val="both"/>
        <w:rPr>
          <w:rFonts w:ascii="Arial" w:hAnsi="Arial"/>
          <w:lang w:val="sr-Cyrl-RS"/>
        </w:rPr>
      </w:pPr>
    </w:p>
    <w:p w:rsidR="000C01E7" w:rsidRDefault="000C01E7" w:rsidP="000C01E7">
      <w:pPr>
        <w:pStyle w:val="ListParagraph"/>
        <w:jc w:val="both"/>
        <w:rPr>
          <w:rFonts w:ascii="Arial" w:hAnsi="Arial"/>
          <w:lang w:val="sr-Cyrl-RS"/>
        </w:rPr>
      </w:pPr>
      <w:r>
        <w:rPr>
          <w:rFonts w:ascii="Arial" w:hAnsi="Arial"/>
          <w:lang w:val="sr-Cyrl-RS"/>
        </w:rPr>
        <w:t xml:space="preserve">По овом елементу критеријума понуда чији пословни простор задовољава наведене захтеве добија 20 пондера а понуда чији пословни простор не задовољава наведене захтеве добија 0 пондера. </w:t>
      </w:r>
    </w:p>
    <w:p w:rsidR="000C01E7" w:rsidRDefault="000C01E7" w:rsidP="000C01E7">
      <w:pPr>
        <w:pStyle w:val="ListParagraph"/>
        <w:jc w:val="both"/>
        <w:rPr>
          <w:rFonts w:ascii="Arial" w:hAnsi="Arial"/>
          <w:lang w:val="en-US"/>
        </w:rPr>
      </w:pPr>
    </w:p>
    <w:p w:rsidR="000C01E7" w:rsidRDefault="000C01E7" w:rsidP="000C01E7">
      <w:pPr>
        <w:pStyle w:val="ListParagraph"/>
        <w:jc w:val="both"/>
        <w:rPr>
          <w:rFonts w:ascii="Arial" w:hAnsi="Arial"/>
          <w:lang w:val="sr-Cyrl-RS"/>
        </w:rPr>
      </w:pPr>
      <w:r>
        <w:rPr>
          <w:rFonts w:ascii="Arial" w:hAnsi="Arial"/>
          <w:lang w:val="en-US"/>
        </w:rPr>
        <w:t xml:space="preserve">2.2. </w:t>
      </w:r>
      <w:r>
        <w:rPr>
          <w:rFonts w:ascii="Arial" w:hAnsi="Arial"/>
          <w:lang w:val="sr-Cyrl-RS"/>
        </w:rPr>
        <w:t xml:space="preserve">Укупан број расположивих паркинг места који мора бити већи од 60 </w:t>
      </w:r>
      <w:proofErr w:type="gramStart"/>
      <w:r>
        <w:rPr>
          <w:rFonts w:ascii="Arial" w:hAnsi="Arial"/>
          <w:lang w:val="sr-Cyrl-RS"/>
        </w:rPr>
        <w:t>-  максимално</w:t>
      </w:r>
      <w:proofErr w:type="gramEnd"/>
      <w:r>
        <w:rPr>
          <w:rFonts w:ascii="Arial" w:hAnsi="Arial"/>
          <w:lang w:val="sr-Cyrl-RS"/>
        </w:rPr>
        <w:t xml:space="preserve"> 10 пондера. </w:t>
      </w:r>
    </w:p>
    <w:p w:rsidR="000C01E7" w:rsidRDefault="000C01E7" w:rsidP="000C01E7">
      <w:pPr>
        <w:pStyle w:val="ListParagraph"/>
        <w:jc w:val="both"/>
        <w:rPr>
          <w:rFonts w:ascii="Arial" w:hAnsi="Arial"/>
          <w:lang w:val="sr-Cyrl-RS"/>
        </w:rPr>
      </w:pPr>
    </w:p>
    <w:p w:rsidR="000C01E7" w:rsidRDefault="000C01E7" w:rsidP="000C01E7">
      <w:pPr>
        <w:pStyle w:val="ListParagraph"/>
        <w:jc w:val="both"/>
        <w:rPr>
          <w:rFonts w:ascii="Arial" w:hAnsi="Arial"/>
          <w:lang w:val="sr-Cyrl-RS"/>
        </w:rPr>
      </w:pPr>
      <w:r>
        <w:rPr>
          <w:rFonts w:ascii="Arial" w:hAnsi="Arial"/>
          <w:lang w:val="sr-Cyrl-RS"/>
        </w:rPr>
        <w:t xml:space="preserve">Број пондера по овом елементу критеријума представља производ броја 10 и количника укупног  броја расположивих паркинг места из понуде која се оцењује  и укупног броја расположивих паркинг места из понуде са највећим бројем укупно расположивих паркинг места. </w:t>
      </w:r>
    </w:p>
    <w:p w:rsidR="000C01E7" w:rsidRDefault="000C01E7" w:rsidP="000C01E7">
      <w:pPr>
        <w:pStyle w:val="ListParagraph"/>
        <w:jc w:val="both"/>
        <w:rPr>
          <w:rFonts w:ascii="Arial" w:hAnsi="Arial"/>
          <w:lang w:val="sr-Cyrl-RS"/>
        </w:rPr>
      </w:pPr>
    </w:p>
    <w:p w:rsidR="000C01E7" w:rsidRDefault="000C01E7" w:rsidP="000C01E7">
      <w:pPr>
        <w:pStyle w:val="ListParagraph"/>
        <w:tabs>
          <w:tab w:val="num" w:pos="709"/>
        </w:tabs>
        <w:jc w:val="both"/>
        <w:rPr>
          <w:rFonts w:ascii="Arial" w:hAnsi="Arial" w:cs="Arial"/>
          <w:szCs w:val="24"/>
          <w:lang w:val="sr-Cyrl-RS"/>
        </w:rPr>
      </w:pPr>
      <w:r>
        <w:rPr>
          <w:rFonts w:ascii="Arial" w:hAnsi="Arial" w:cs="Arial"/>
          <w:szCs w:val="24"/>
          <w:lang w:val="sr-Cyrl-RS"/>
        </w:rPr>
        <w:t xml:space="preserve">2.3. Резервни пословни простор представља </w:t>
      </w:r>
      <w:r>
        <w:rPr>
          <w:rFonts w:ascii="Arial" w:hAnsi="Arial"/>
          <w:lang w:val="sr-Cyrl-RS"/>
        </w:rPr>
        <w:t xml:space="preserve">број квадратних метара резервног пословног простора изнад броја понуђених квадрата пословног простора а који закупац може додатно закупити од закуподавца под истим условима. </w:t>
      </w:r>
    </w:p>
    <w:p w:rsidR="000C01E7" w:rsidRDefault="000C01E7" w:rsidP="000C01E7">
      <w:pPr>
        <w:pStyle w:val="ListParagraph"/>
        <w:jc w:val="both"/>
        <w:rPr>
          <w:rFonts w:ascii="Arial" w:hAnsi="Arial" w:cs="Arial"/>
          <w:szCs w:val="24"/>
          <w:lang w:val="sr-Cyrl-RS"/>
        </w:rPr>
      </w:pPr>
    </w:p>
    <w:p w:rsidR="000C01E7" w:rsidRDefault="000C01E7" w:rsidP="00CC6130">
      <w:pPr>
        <w:pStyle w:val="ListParagraph"/>
        <w:tabs>
          <w:tab w:val="num" w:pos="709"/>
        </w:tabs>
        <w:jc w:val="both"/>
        <w:rPr>
          <w:rFonts w:ascii="Arial" w:hAnsi="Arial"/>
          <w:lang w:val="sr-Latn-RS"/>
        </w:rPr>
      </w:pPr>
      <w:r>
        <w:rPr>
          <w:rFonts w:ascii="Arial" w:hAnsi="Arial"/>
          <w:lang w:val="sr-Cyrl-RS"/>
        </w:rPr>
        <w:lastRenderedPageBreak/>
        <w:t xml:space="preserve">Број пондера по овом елементу критеријума представља производ броја 10 и количника броја квадратних метара резервног пословног простора из понуде која се оцењује и броја квадратних метара резервног пословног простора из понуде са највећим бројем квадратних метара резервног пословног простора. </w:t>
      </w:r>
    </w:p>
    <w:p w:rsidR="00CC6130" w:rsidRPr="00CC6130" w:rsidRDefault="00CC6130" w:rsidP="00CC6130">
      <w:pPr>
        <w:pStyle w:val="ListParagraph"/>
        <w:tabs>
          <w:tab w:val="num" w:pos="709"/>
        </w:tabs>
        <w:jc w:val="both"/>
        <w:rPr>
          <w:rFonts w:ascii="Arial" w:hAnsi="Arial"/>
          <w:lang w:val="sr-Latn-RS"/>
        </w:rPr>
      </w:pPr>
    </w:p>
    <w:p w:rsidR="000C01E7" w:rsidRPr="00CC6130" w:rsidRDefault="000C01E7" w:rsidP="00CC6130">
      <w:pPr>
        <w:pStyle w:val="ListParagraph"/>
        <w:tabs>
          <w:tab w:val="num" w:pos="709"/>
        </w:tabs>
        <w:jc w:val="both"/>
        <w:rPr>
          <w:rFonts w:ascii="Arial" w:hAnsi="Arial"/>
          <w:lang w:val="sr-Latn-RS"/>
        </w:rPr>
      </w:pPr>
      <w:r>
        <w:rPr>
          <w:rFonts w:ascii="Arial" w:hAnsi="Arial"/>
          <w:b/>
          <w:lang w:val="sr-Cyrl-RS"/>
        </w:rPr>
        <w:t>РЕЗЕРВНИ КРИТЕРИЈУМ</w:t>
      </w:r>
      <w:r>
        <w:rPr>
          <w:rFonts w:ascii="Arial" w:hAnsi="Arial"/>
          <w:lang w:val="sr-Cyrl-RS"/>
        </w:rPr>
        <w:t xml:space="preserve">: у случају да две или више понуда имају исти број пондера, биће изабрана понуда са нижом </w:t>
      </w:r>
      <w:r>
        <w:rPr>
          <w:rFonts w:ascii="Arial" w:hAnsi="Arial"/>
          <w:b/>
          <w:lang w:val="sr-Cyrl-RS"/>
        </w:rPr>
        <w:t>понуђеном  јединичном месечном  ценом закупа по 1 м2.</w:t>
      </w:r>
      <w:r>
        <w:rPr>
          <w:rFonts w:ascii="Arial" w:hAnsi="Arial"/>
          <w:lang w:val="sr-Cyrl-RS"/>
        </w:rPr>
        <w:t>“</w:t>
      </w:r>
    </w:p>
    <w:p w:rsidR="000C01E7" w:rsidRDefault="00863C4D" w:rsidP="000C01E7">
      <w:pPr>
        <w:pStyle w:val="ListParagraph"/>
        <w:shd w:val="clear" w:color="auto" w:fill="FFFFFF"/>
        <w:tabs>
          <w:tab w:val="left" w:pos="533"/>
        </w:tabs>
        <w:spacing w:after="0" w:line="514" w:lineRule="exact"/>
        <w:ind w:left="90" w:right="-9151"/>
        <w:rPr>
          <w:rFonts w:ascii="Arial" w:hAnsi="Arial" w:cs="Arial"/>
          <w:sz w:val="24"/>
          <w:szCs w:val="24"/>
          <w:lang w:val="sr-Cyrl-RS"/>
        </w:rPr>
      </w:pPr>
      <w:r>
        <w:rPr>
          <w:rFonts w:ascii="Arial" w:hAnsi="Arial" w:cs="Arial"/>
          <w:b/>
          <w:sz w:val="28"/>
          <w:szCs w:val="28"/>
          <w:lang w:val="sr-Cyrl-RS"/>
        </w:rPr>
        <w:t>6.</w:t>
      </w:r>
      <w:r>
        <w:rPr>
          <w:rFonts w:ascii="Arial" w:hAnsi="Arial" w:cs="Arial"/>
          <w:sz w:val="24"/>
          <w:szCs w:val="24"/>
          <w:lang w:val="sr-Cyrl-RS"/>
        </w:rPr>
        <w:t xml:space="preserve"> О</w:t>
      </w:r>
      <w:r w:rsidR="000C01E7">
        <w:rPr>
          <w:rFonts w:ascii="Arial" w:hAnsi="Arial" w:cs="Arial"/>
          <w:sz w:val="24"/>
          <w:szCs w:val="24"/>
          <w:lang w:val="sr-Cyrl-RS"/>
        </w:rPr>
        <w:t xml:space="preserve">брасци  2 и 4, мењају  се и гласе : </w:t>
      </w:r>
    </w:p>
    <w:p w:rsidR="000C01E7" w:rsidRDefault="000C01E7"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Default="00CC6130" w:rsidP="00CC6130">
      <w:pPr>
        <w:shd w:val="clear" w:color="auto" w:fill="FFFFFF"/>
        <w:tabs>
          <w:tab w:val="left" w:pos="533"/>
        </w:tabs>
        <w:spacing w:line="514" w:lineRule="exact"/>
        <w:ind w:right="-9151"/>
        <w:rPr>
          <w:rFonts w:ascii="Arial" w:eastAsia="Calibri" w:hAnsi="Arial" w:cs="Arial"/>
          <w:szCs w:val="24"/>
          <w:lang w:val="sr-Latn-RS" w:eastAsia="en-US"/>
        </w:rPr>
      </w:pPr>
    </w:p>
    <w:p w:rsidR="00CC6130" w:rsidRPr="00CC6130" w:rsidRDefault="00CC6130" w:rsidP="00CC6130">
      <w:pPr>
        <w:shd w:val="clear" w:color="auto" w:fill="FFFFFF"/>
        <w:tabs>
          <w:tab w:val="left" w:pos="533"/>
        </w:tabs>
        <w:spacing w:line="514" w:lineRule="exact"/>
        <w:ind w:right="-9151"/>
        <w:rPr>
          <w:rFonts w:ascii="Arial" w:hAnsi="Arial" w:cs="Arial"/>
          <w:szCs w:val="24"/>
          <w:lang w:val="sr-Latn-RS"/>
        </w:rPr>
      </w:pPr>
    </w:p>
    <w:p w:rsidR="000C01E7" w:rsidRPr="00CC6130" w:rsidRDefault="000C01E7" w:rsidP="00CC6130">
      <w:pPr>
        <w:jc w:val="right"/>
        <w:rPr>
          <w:rFonts w:ascii="Arial" w:hAnsi="Arial" w:cs="Arial"/>
          <w:b/>
          <w:i/>
          <w:sz w:val="22"/>
          <w:szCs w:val="22"/>
          <w:lang w:val="sr-Latn-RS"/>
        </w:rPr>
      </w:pPr>
      <w:r w:rsidRPr="00CC6130">
        <w:rPr>
          <w:rFonts w:ascii="Arial" w:hAnsi="Arial" w:cs="Arial"/>
          <w:b/>
          <w:i/>
          <w:sz w:val="22"/>
          <w:szCs w:val="22"/>
        </w:rPr>
        <w:lastRenderedPageBreak/>
        <w:t>ОБРАЗАЦ 2.</w:t>
      </w:r>
    </w:p>
    <w:p w:rsidR="000C01E7" w:rsidRPr="00CC6130" w:rsidRDefault="000C01E7" w:rsidP="000C01E7">
      <w:pPr>
        <w:ind w:left="709" w:hanging="709"/>
        <w:jc w:val="center"/>
        <w:outlineLvl w:val="0"/>
        <w:rPr>
          <w:rFonts w:ascii="Arial" w:hAnsi="Arial" w:cs="Arial"/>
          <w:b/>
          <w:bCs/>
          <w:smallCaps/>
          <w:spacing w:val="5"/>
          <w:sz w:val="22"/>
          <w:szCs w:val="22"/>
          <w:lang w:val="sr-Cyrl-RS"/>
        </w:rPr>
      </w:pPr>
      <w:bookmarkStart w:id="4" w:name="_Toc310433006"/>
      <w:r w:rsidRPr="00CC6130">
        <w:rPr>
          <w:rFonts w:ascii="Arial" w:hAnsi="Arial" w:cs="Arial"/>
          <w:bCs/>
          <w:smallCaps/>
          <w:spacing w:val="5"/>
          <w:sz w:val="22"/>
          <w:szCs w:val="22"/>
        </w:rPr>
        <w:t>ОБРАЗАЦ ПОНУДЕ</w:t>
      </w:r>
      <w:bookmarkEnd w:id="4"/>
    </w:p>
    <w:p w:rsidR="000C01E7" w:rsidRPr="00CC6130" w:rsidRDefault="000C01E7" w:rsidP="000C01E7">
      <w:pPr>
        <w:jc w:val="both"/>
        <w:rPr>
          <w:rFonts w:ascii="Arial" w:hAnsi="Arial" w:cs="Arial"/>
          <w:sz w:val="22"/>
          <w:szCs w:val="22"/>
        </w:rPr>
      </w:pPr>
      <w:r w:rsidRPr="00CC6130">
        <w:rPr>
          <w:rFonts w:ascii="Arial" w:hAnsi="Arial" w:cs="Arial"/>
          <w:sz w:val="22"/>
          <w:szCs w:val="22"/>
        </w:rPr>
        <w:t>Назив понуђача ___________________________</w:t>
      </w:r>
    </w:p>
    <w:p w:rsidR="000C01E7" w:rsidRPr="00CC6130" w:rsidRDefault="000C01E7" w:rsidP="000C01E7">
      <w:pPr>
        <w:jc w:val="both"/>
        <w:rPr>
          <w:rFonts w:ascii="Arial" w:hAnsi="Arial" w:cs="Arial"/>
          <w:sz w:val="22"/>
          <w:szCs w:val="22"/>
        </w:rPr>
      </w:pPr>
      <w:r w:rsidRPr="00CC6130">
        <w:rPr>
          <w:rFonts w:ascii="Arial" w:hAnsi="Arial" w:cs="Arial"/>
          <w:sz w:val="22"/>
          <w:szCs w:val="22"/>
        </w:rPr>
        <w:t>Адреса понуђача __________________________</w:t>
      </w:r>
    </w:p>
    <w:p w:rsidR="000C01E7" w:rsidRPr="00CC6130" w:rsidRDefault="000C01E7" w:rsidP="000C01E7">
      <w:pPr>
        <w:jc w:val="both"/>
        <w:rPr>
          <w:rFonts w:ascii="Arial" w:hAnsi="Arial" w:cs="Arial"/>
          <w:sz w:val="22"/>
          <w:szCs w:val="22"/>
        </w:rPr>
      </w:pPr>
      <w:r w:rsidRPr="00CC6130">
        <w:rPr>
          <w:rFonts w:ascii="Arial" w:hAnsi="Arial" w:cs="Arial"/>
          <w:sz w:val="22"/>
          <w:szCs w:val="22"/>
        </w:rPr>
        <w:t xml:space="preserve">Број дел. протокола понуђача _________________ </w:t>
      </w:r>
    </w:p>
    <w:p w:rsidR="000C01E7" w:rsidRPr="00CC6130" w:rsidRDefault="000C01E7" w:rsidP="000C01E7">
      <w:pPr>
        <w:jc w:val="both"/>
        <w:rPr>
          <w:rFonts w:ascii="Arial" w:hAnsi="Arial" w:cs="Arial"/>
          <w:sz w:val="22"/>
          <w:szCs w:val="22"/>
        </w:rPr>
      </w:pPr>
      <w:r w:rsidRPr="00CC6130">
        <w:rPr>
          <w:rFonts w:ascii="Arial" w:hAnsi="Arial" w:cs="Arial"/>
          <w:sz w:val="22"/>
          <w:szCs w:val="22"/>
        </w:rPr>
        <w:t>Датум: __________  године</w:t>
      </w:r>
    </w:p>
    <w:p w:rsidR="000C01E7" w:rsidRPr="00CC6130" w:rsidRDefault="000C01E7" w:rsidP="000C01E7">
      <w:pPr>
        <w:jc w:val="both"/>
        <w:rPr>
          <w:rFonts w:ascii="Arial" w:hAnsi="Arial" w:cs="Arial"/>
          <w:sz w:val="22"/>
          <w:szCs w:val="22"/>
        </w:rPr>
      </w:pPr>
      <w:r w:rsidRPr="00CC6130">
        <w:rPr>
          <w:rFonts w:ascii="Arial" w:hAnsi="Arial" w:cs="Arial"/>
          <w:sz w:val="22"/>
          <w:szCs w:val="22"/>
        </w:rPr>
        <w:t>Место: _________________</w:t>
      </w:r>
    </w:p>
    <w:p w:rsidR="000C01E7" w:rsidRPr="00CC6130" w:rsidRDefault="000C01E7" w:rsidP="000C01E7">
      <w:pPr>
        <w:jc w:val="both"/>
        <w:rPr>
          <w:rFonts w:ascii="Arial" w:hAnsi="Arial" w:cs="Arial"/>
          <w:sz w:val="22"/>
          <w:szCs w:val="22"/>
        </w:rPr>
      </w:pPr>
      <w:r w:rsidRPr="00CC6130">
        <w:rPr>
          <w:rFonts w:ascii="Arial" w:hAnsi="Arial" w:cs="Arial"/>
          <w:sz w:val="22"/>
          <w:szCs w:val="22"/>
        </w:rPr>
        <w:t>(уносе се подаци за носиоца посла)</w:t>
      </w:r>
    </w:p>
    <w:p w:rsidR="000C01E7" w:rsidRPr="00CC6130" w:rsidRDefault="000C01E7" w:rsidP="000C01E7">
      <w:pPr>
        <w:jc w:val="both"/>
        <w:rPr>
          <w:rFonts w:ascii="Arial" w:hAnsi="Arial" w:cs="Arial"/>
          <w:sz w:val="22"/>
          <w:szCs w:val="22"/>
          <w:lang w:val="sr-Cyrl-RS"/>
        </w:rPr>
      </w:pPr>
    </w:p>
    <w:p w:rsidR="000C01E7" w:rsidRPr="00CC6130" w:rsidRDefault="000C01E7" w:rsidP="000C01E7">
      <w:pPr>
        <w:widowControl w:val="0"/>
        <w:jc w:val="both"/>
        <w:rPr>
          <w:rFonts w:ascii="Arial" w:hAnsi="Arial" w:cs="Arial"/>
          <w:sz w:val="22"/>
          <w:szCs w:val="22"/>
          <w:lang w:val="en-US"/>
        </w:rPr>
      </w:pPr>
      <w:r w:rsidRPr="00CC6130">
        <w:rPr>
          <w:rFonts w:ascii="Arial" w:hAnsi="Arial" w:cs="Arial"/>
          <w:sz w:val="22"/>
          <w:szCs w:val="22"/>
        </w:rPr>
        <w:t xml:space="preserve">На основу позива за подношење понуда у преговарачком поступку без објављивања позива за подношење понуда за јавну закупа пословног простора у Београду“ упућеног дана </w:t>
      </w:r>
      <w:r w:rsidRPr="00CC6130">
        <w:rPr>
          <w:rFonts w:ascii="Arial" w:hAnsi="Arial" w:cs="Arial"/>
          <w:sz w:val="22"/>
          <w:szCs w:val="22"/>
          <w:lang w:val="sr-Cyrl-RS"/>
        </w:rPr>
        <w:t>29.04</w:t>
      </w:r>
      <w:r w:rsidRPr="00CC6130">
        <w:rPr>
          <w:rFonts w:ascii="Arial" w:hAnsi="Arial" w:cs="Arial"/>
          <w:sz w:val="22"/>
          <w:szCs w:val="22"/>
        </w:rPr>
        <w:t xml:space="preserve">.2014. године, подносимо </w:t>
      </w:r>
    </w:p>
    <w:p w:rsidR="000C01E7" w:rsidRPr="00CC6130" w:rsidRDefault="000C01E7" w:rsidP="000C01E7">
      <w:pPr>
        <w:jc w:val="both"/>
        <w:rPr>
          <w:rFonts w:ascii="Arial" w:hAnsi="Arial" w:cs="Arial"/>
          <w:sz w:val="22"/>
          <w:szCs w:val="22"/>
        </w:rPr>
      </w:pPr>
    </w:p>
    <w:p w:rsidR="000C01E7" w:rsidRPr="00CC6130" w:rsidRDefault="000C01E7" w:rsidP="000C01E7">
      <w:pPr>
        <w:jc w:val="center"/>
        <w:rPr>
          <w:rFonts w:ascii="Arial" w:hAnsi="Arial" w:cs="Arial"/>
          <w:b/>
          <w:sz w:val="22"/>
          <w:szCs w:val="22"/>
        </w:rPr>
      </w:pPr>
      <w:r w:rsidRPr="00CC6130">
        <w:rPr>
          <w:rFonts w:ascii="Arial" w:hAnsi="Arial" w:cs="Arial"/>
          <w:b/>
          <w:sz w:val="22"/>
          <w:szCs w:val="22"/>
        </w:rPr>
        <w:t>П О Н У Д У</w:t>
      </w:r>
    </w:p>
    <w:p w:rsidR="000C01E7" w:rsidRPr="00CC6130" w:rsidRDefault="000C01E7" w:rsidP="000C01E7">
      <w:pPr>
        <w:jc w:val="both"/>
        <w:rPr>
          <w:rFonts w:ascii="Arial" w:hAnsi="Arial" w:cs="Arial"/>
          <w:sz w:val="22"/>
          <w:szCs w:val="22"/>
        </w:rPr>
      </w:pPr>
    </w:p>
    <w:p w:rsidR="000C01E7" w:rsidRPr="00CC6130" w:rsidRDefault="000C01E7" w:rsidP="000C01E7">
      <w:pPr>
        <w:jc w:val="both"/>
        <w:rPr>
          <w:rFonts w:ascii="Arial" w:hAnsi="Arial" w:cs="Arial"/>
          <w:sz w:val="22"/>
          <w:szCs w:val="22"/>
        </w:rPr>
      </w:pPr>
      <w:r w:rsidRPr="00CC6130">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p>
    <w:p w:rsidR="000C01E7" w:rsidRPr="00CC6130" w:rsidRDefault="000C01E7" w:rsidP="000C01E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C01E7" w:rsidRPr="00CC6130" w:rsidTr="000C01E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sz w:val="22"/>
                <w:szCs w:val="22"/>
                <w:lang w:val="sr-Cyrl-RS"/>
              </w:rPr>
            </w:pPr>
            <w:r w:rsidRPr="00CC6130">
              <w:rPr>
                <w:rFonts w:ascii="Arial" w:hAnsi="Arial" w:cs="Arial"/>
                <w:sz w:val="22"/>
                <w:szCs w:val="22"/>
                <w:lang w:val="sr-Cyrl-RS"/>
              </w:rPr>
              <w:t>09</w:t>
            </w:r>
            <w:r w:rsidRPr="00CC6130">
              <w:rPr>
                <w:rFonts w:ascii="Arial" w:hAnsi="Arial" w:cs="Arial"/>
                <w:sz w:val="22"/>
                <w:szCs w:val="22"/>
              </w:rPr>
              <w:t>/14/</w:t>
            </w:r>
            <w:r w:rsidRPr="00CC6130">
              <w:rPr>
                <w:rFonts w:ascii="Arial" w:hAnsi="Arial" w:cs="Arial"/>
                <w:sz w:val="22"/>
                <w:szCs w:val="22"/>
                <w:lang w:val="sr-Cyrl-RS"/>
              </w:rPr>
              <w:t>ДПОП</w:t>
            </w:r>
          </w:p>
        </w:tc>
      </w:tr>
    </w:tbl>
    <w:p w:rsidR="000C01E7" w:rsidRPr="00CC6130" w:rsidRDefault="000C01E7" w:rsidP="000C01E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C01E7" w:rsidRPr="00CC6130" w:rsidTr="000C01E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sr-Cyrl-RS"/>
              </w:rPr>
            </w:pPr>
            <w:r w:rsidRPr="00CC6130">
              <w:rPr>
                <w:rFonts w:ascii="Arial" w:hAnsi="Arial" w:cs="Arial"/>
                <w:b/>
                <w:bCs/>
                <w:sz w:val="22"/>
                <w:szCs w:val="22"/>
                <w:lang w:val="hr-HR"/>
              </w:rPr>
              <w:t>НАЗИВ И СЕДИШТЕ</w:t>
            </w:r>
            <w:r w:rsidRPr="00CC6130">
              <w:rPr>
                <w:rFonts w:ascii="Arial" w:hAnsi="Arial" w:cs="Arial"/>
                <w:bCs/>
                <w:sz w:val="22"/>
                <w:szCs w:val="22"/>
                <w:lang w:val="hr-HR"/>
              </w:rPr>
              <w:t xml:space="preserve"> </w:t>
            </w:r>
            <w:r w:rsidRPr="00CC6130">
              <w:rPr>
                <w:rFonts w:ascii="Arial" w:hAnsi="Arial" w:cs="Arial"/>
                <w:b/>
                <w:bCs/>
                <w:sz w:val="22"/>
                <w:szCs w:val="22"/>
                <w:lang w:val="hr-HR"/>
              </w:rPr>
              <w:t>ПОНУ</w:t>
            </w:r>
            <w:r w:rsidRPr="00CC6130">
              <w:rPr>
                <w:rFonts w:ascii="Arial" w:hAnsi="Arial" w:cs="Arial"/>
                <w:b/>
                <w:bCs/>
                <w:sz w:val="22"/>
                <w:szCs w:val="22"/>
              </w:rPr>
              <w:t>Ђ</w:t>
            </w:r>
            <w:r w:rsidRPr="00CC6130">
              <w:rPr>
                <w:rFonts w:ascii="Arial" w:hAnsi="Arial" w:cs="Arial"/>
                <w:b/>
                <w:bCs/>
                <w:sz w:val="22"/>
                <w:szCs w:val="22"/>
                <w:lang w:val="hr-HR"/>
              </w:rPr>
              <w:t>АЧА</w:t>
            </w:r>
            <w:r w:rsidRPr="00CC6130">
              <w:rPr>
                <w:rFonts w:ascii="Arial" w:hAnsi="Arial" w:cs="Arial"/>
                <w:b/>
                <w:bCs/>
                <w:sz w:val="22"/>
                <w:szCs w:val="22"/>
              </w:rPr>
              <w:t xml:space="preserve"> </w:t>
            </w:r>
          </w:p>
          <w:p w:rsidR="000C01E7" w:rsidRPr="00CC6130" w:rsidRDefault="000C01E7" w:rsidP="000C01E7">
            <w:pPr>
              <w:jc w:val="center"/>
              <w:rPr>
                <w:rFonts w:ascii="Arial" w:hAnsi="Arial" w:cs="Arial"/>
                <w:b/>
                <w:sz w:val="22"/>
                <w:szCs w:val="22"/>
                <w:lang w:val="hr-HR"/>
              </w:rPr>
            </w:pPr>
            <w:r w:rsidRPr="00CC6130">
              <w:rPr>
                <w:rFonts w:ascii="Arial" w:hAnsi="Arial" w:cs="Arial"/>
                <w:b/>
                <w:sz w:val="22"/>
                <w:szCs w:val="22"/>
                <w:lang w:val="hr-HR"/>
              </w:rPr>
              <w:t>МАТИЧНИ БР. ПОНУ</w:t>
            </w:r>
            <w:r w:rsidRPr="00CC6130">
              <w:rPr>
                <w:rFonts w:ascii="Arial" w:hAnsi="Arial" w:cs="Arial"/>
                <w:b/>
                <w:sz w:val="22"/>
                <w:szCs w:val="22"/>
              </w:rPr>
              <w:t>Ђ</w:t>
            </w:r>
            <w:r w:rsidRPr="00CC6130">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sz w:val="22"/>
                <w:szCs w:val="22"/>
                <w:lang w:val="hr-HR"/>
              </w:rPr>
            </w:pPr>
          </w:p>
        </w:tc>
      </w:tr>
      <w:tr w:rsidR="000C01E7" w:rsidRPr="00CC6130" w:rsidTr="000C01E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ДЕЛАТНОСТ ПОНУ</w:t>
            </w:r>
            <w:r w:rsidRPr="00CC6130">
              <w:rPr>
                <w:rFonts w:ascii="Arial" w:hAnsi="Arial" w:cs="Arial"/>
                <w:b/>
                <w:bCs/>
                <w:sz w:val="22"/>
                <w:szCs w:val="22"/>
              </w:rPr>
              <w:t>Ђ</w:t>
            </w:r>
            <w:r w:rsidRPr="00CC6130">
              <w:rPr>
                <w:rFonts w:ascii="Arial" w:hAnsi="Arial" w:cs="Arial"/>
                <w:b/>
                <w:bCs/>
                <w:sz w:val="22"/>
                <w:szCs w:val="22"/>
                <w:lang w:val="hr-HR"/>
              </w:rPr>
              <w:t xml:space="preserve">АЧА </w:t>
            </w:r>
            <w:r w:rsidRPr="00CC6130">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sz w:val="22"/>
                <w:szCs w:val="22"/>
                <w:lang w:val="hr-HR"/>
              </w:rPr>
            </w:pPr>
          </w:p>
        </w:tc>
      </w:tr>
    </w:tbl>
    <w:p w:rsidR="000C01E7" w:rsidRPr="00CC6130" w:rsidRDefault="000C01E7" w:rsidP="000C01E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C01E7" w:rsidRPr="00CC6130" w:rsidTr="000C01E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sz w:val="22"/>
                <w:szCs w:val="22"/>
                <w:lang w:val="hr-HR"/>
              </w:rPr>
            </w:pPr>
          </w:p>
        </w:tc>
      </w:tr>
    </w:tbl>
    <w:p w:rsidR="000C01E7" w:rsidRPr="00CC6130" w:rsidRDefault="000C01E7" w:rsidP="000C01E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C01E7" w:rsidRPr="00CC6130" w:rsidTr="000C01E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rPr>
            </w:pPr>
            <w:r w:rsidRPr="00CC6130">
              <w:rPr>
                <w:rFonts w:ascii="Arial" w:hAnsi="Arial" w:cs="Arial"/>
                <w:b/>
                <w:bCs/>
                <w:sz w:val="22"/>
                <w:szCs w:val="22"/>
              </w:rPr>
              <w:t>НАЧИН ПОДНОШЕЊА ПОНУДЕ</w:t>
            </w:r>
          </w:p>
          <w:p w:rsidR="000C01E7" w:rsidRPr="00CC6130" w:rsidRDefault="000C01E7" w:rsidP="000C01E7">
            <w:pPr>
              <w:jc w:val="center"/>
              <w:rPr>
                <w:rFonts w:ascii="Arial" w:hAnsi="Arial" w:cs="Arial"/>
                <w:bCs/>
                <w:sz w:val="22"/>
                <w:szCs w:val="22"/>
              </w:rPr>
            </w:pPr>
            <w:r w:rsidRPr="00CC6130">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01E7" w:rsidRPr="00CC6130" w:rsidRDefault="000C01E7" w:rsidP="000C01E7">
            <w:pPr>
              <w:numPr>
                <w:ilvl w:val="0"/>
                <w:numId w:val="8"/>
              </w:numPr>
              <w:suppressAutoHyphens w:val="0"/>
              <w:rPr>
                <w:rFonts w:ascii="Arial" w:hAnsi="Arial" w:cs="Arial"/>
                <w:sz w:val="22"/>
                <w:szCs w:val="22"/>
                <w:lang w:val="hr-HR"/>
              </w:rPr>
            </w:pPr>
            <w:r w:rsidRPr="00CC6130">
              <w:rPr>
                <w:rFonts w:ascii="Arial" w:hAnsi="Arial" w:cs="Arial"/>
                <w:sz w:val="22"/>
                <w:szCs w:val="22"/>
              </w:rPr>
              <w:t>самостална понуда</w:t>
            </w:r>
          </w:p>
          <w:p w:rsidR="000C01E7" w:rsidRPr="00CC6130" w:rsidRDefault="000C01E7" w:rsidP="000C01E7">
            <w:pPr>
              <w:numPr>
                <w:ilvl w:val="0"/>
                <w:numId w:val="8"/>
              </w:numPr>
              <w:suppressAutoHyphens w:val="0"/>
              <w:rPr>
                <w:rFonts w:ascii="Arial" w:hAnsi="Arial" w:cs="Arial"/>
                <w:sz w:val="22"/>
                <w:szCs w:val="22"/>
                <w:lang w:val="hr-HR"/>
              </w:rPr>
            </w:pPr>
            <w:r w:rsidRPr="00CC6130">
              <w:rPr>
                <w:rFonts w:ascii="Arial" w:hAnsi="Arial" w:cs="Arial"/>
                <w:sz w:val="22"/>
                <w:szCs w:val="22"/>
              </w:rPr>
              <w:t>заједничка понуда</w:t>
            </w:r>
          </w:p>
          <w:p w:rsidR="000C01E7" w:rsidRPr="00CC6130" w:rsidRDefault="000C01E7" w:rsidP="000C01E7">
            <w:pPr>
              <w:numPr>
                <w:ilvl w:val="0"/>
                <w:numId w:val="8"/>
              </w:numPr>
              <w:suppressAutoHyphens w:val="0"/>
              <w:rPr>
                <w:rFonts w:ascii="Arial" w:hAnsi="Arial" w:cs="Arial"/>
                <w:sz w:val="22"/>
                <w:szCs w:val="22"/>
                <w:lang w:val="hr-HR"/>
              </w:rPr>
            </w:pPr>
            <w:r w:rsidRPr="00CC6130">
              <w:rPr>
                <w:rFonts w:ascii="Arial" w:hAnsi="Arial" w:cs="Arial"/>
                <w:sz w:val="22"/>
                <w:szCs w:val="22"/>
              </w:rPr>
              <w:t>понуда са подизвођачем</w:t>
            </w:r>
          </w:p>
        </w:tc>
      </w:tr>
      <w:tr w:rsidR="000C01E7" w:rsidRPr="00CC6130" w:rsidTr="000C01E7">
        <w:trPr>
          <w:trHeight w:val="368"/>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rPr>
            </w:pPr>
            <w:r w:rsidRPr="00CC6130">
              <w:rPr>
                <w:rFonts w:ascii="Arial" w:hAnsi="Arial" w:cs="Arial"/>
                <w:b/>
                <w:bCs/>
                <w:sz w:val="22"/>
                <w:szCs w:val="22"/>
              </w:rPr>
              <w:t>ЛИДЕР</w:t>
            </w:r>
            <w:r w:rsidRPr="00CC6130">
              <w:rPr>
                <w:rFonts w:ascii="Arial" w:hAnsi="Arial" w:cs="Arial"/>
                <w:b/>
                <w:bCs/>
                <w:sz w:val="22"/>
                <w:szCs w:val="22"/>
                <w:lang w:val="en-US"/>
              </w:rPr>
              <w:t xml:space="preserve"> </w:t>
            </w:r>
            <w:r w:rsidRPr="00CC6130">
              <w:rPr>
                <w:rFonts w:ascii="Arial" w:hAnsi="Arial" w:cs="Arial"/>
                <w:b/>
                <w:bCs/>
                <w:sz w:val="22"/>
                <w:szCs w:val="22"/>
              </w:rPr>
              <w:t>-</w:t>
            </w:r>
            <w:r w:rsidRPr="00CC6130">
              <w:rPr>
                <w:rFonts w:ascii="Arial" w:hAnsi="Arial" w:cs="Arial"/>
                <w:b/>
                <w:bCs/>
                <w:sz w:val="22"/>
                <w:szCs w:val="22"/>
                <w:lang w:val="en-US"/>
              </w:rPr>
              <w:t xml:space="preserve"> </w:t>
            </w:r>
            <w:r w:rsidRPr="00CC6130">
              <w:rPr>
                <w:rFonts w:ascii="Arial" w:hAnsi="Arial" w:cs="Arial"/>
                <w:b/>
                <w:bCs/>
                <w:sz w:val="22"/>
                <w:szCs w:val="22"/>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01E7" w:rsidRPr="00CC6130" w:rsidRDefault="000C01E7" w:rsidP="000C01E7">
            <w:pPr>
              <w:suppressAutoHyphens w:val="0"/>
              <w:rPr>
                <w:rFonts w:ascii="Arial" w:hAnsi="Arial" w:cs="Arial"/>
                <w:sz w:val="22"/>
                <w:szCs w:val="22"/>
              </w:rPr>
            </w:pPr>
          </w:p>
        </w:tc>
      </w:tr>
      <w:tr w:rsidR="000C01E7" w:rsidRPr="00CC6130" w:rsidTr="00CC6130">
        <w:trPr>
          <w:trHeight w:val="137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rPr>
            </w:pPr>
          </w:p>
          <w:p w:rsidR="000C01E7" w:rsidRPr="00CC6130" w:rsidRDefault="000C01E7" w:rsidP="000C01E7">
            <w:pPr>
              <w:jc w:val="center"/>
              <w:rPr>
                <w:rFonts w:ascii="Arial" w:hAnsi="Arial" w:cs="Arial"/>
                <w:b/>
                <w:bCs/>
                <w:sz w:val="22"/>
                <w:szCs w:val="22"/>
              </w:rPr>
            </w:pPr>
          </w:p>
          <w:p w:rsidR="000C01E7" w:rsidRPr="00CC6130" w:rsidRDefault="000C01E7" w:rsidP="00CC6130">
            <w:pPr>
              <w:jc w:val="center"/>
              <w:rPr>
                <w:rFonts w:ascii="Arial" w:hAnsi="Arial" w:cs="Arial"/>
                <w:b/>
                <w:bCs/>
                <w:sz w:val="22"/>
                <w:szCs w:val="22"/>
                <w:lang w:val="sr-Latn-RS"/>
              </w:rPr>
            </w:pPr>
            <w:r w:rsidRPr="00CC6130">
              <w:rPr>
                <w:rFonts w:ascii="Arial" w:hAnsi="Arial" w:cs="Arial"/>
                <w:b/>
                <w:bCs/>
                <w:sz w:val="22"/>
                <w:szCs w:val="22"/>
                <w:lang w:val="hr-HR"/>
              </w:rPr>
              <w:t>НАЗИВ</w:t>
            </w:r>
            <w:r w:rsidRPr="00CC6130">
              <w:rPr>
                <w:rFonts w:ascii="Arial" w:hAnsi="Arial" w:cs="Arial"/>
                <w:b/>
                <w:bCs/>
                <w:sz w:val="22"/>
                <w:szCs w:val="22"/>
              </w:rPr>
              <w:t>,</w:t>
            </w:r>
            <w:r w:rsidRPr="00CC6130">
              <w:rPr>
                <w:rFonts w:ascii="Arial" w:hAnsi="Arial" w:cs="Arial"/>
                <w:b/>
                <w:bCs/>
                <w:sz w:val="22"/>
                <w:szCs w:val="22"/>
                <w:lang w:val="hr-HR"/>
              </w:rPr>
              <w:t xml:space="preserve"> СЕДИШТЕ</w:t>
            </w:r>
            <w:r w:rsidRPr="00CC6130">
              <w:rPr>
                <w:rFonts w:ascii="Arial" w:hAnsi="Arial" w:cs="Arial"/>
                <w:b/>
                <w:bCs/>
                <w:sz w:val="22"/>
                <w:szCs w:val="22"/>
              </w:rPr>
              <w:t>, МАТИЧНИ БРОЈ И ПИБ</w:t>
            </w:r>
            <w:r w:rsidRPr="00CC6130">
              <w:rPr>
                <w:rFonts w:ascii="Arial" w:hAnsi="Arial" w:cs="Arial"/>
                <w:b/>
                <w:bCs/>
                <w:sz w:val="22"/>
                <w:szCs w:val="22"/>
                <w:lang w:val="hr-HR"/>
              </w:rPr>
              <w:t xml:space="preserve"> ОСТАЛИХ </w:t>
            </w:r>
            <w:r w:rsidRPr="00CC6130">
              <w:rPr>
                <w:rFonts w:ascii="Arial" w:hAnsi="Arial" w:cs="Arial"/>
                <w:b/>
                <w:bCs/>
                <w:sz w:val="22"/>
                <w:szCs w:val="22"/>
              </w:rPr>
              <w:t xml:space="preserve">ЧЛАНОВА ГРУПЕ </w:t>
            </w:r>
            <w:r w:rsidRPr="00CC6130">
              <w:rPr>
                <w:rFonts w:ascii="Arial" w:hAnsi="Arial" w:cs="Arial"/>
                <w:b/>
                <w:bCs/>
                <w:sz w:val="22"/>
                <w:szCs w:val="22"/>
                <w:lang w:val="hr-HR"/>
              </w:rPr>
              <w:t>ПОНУ</w:t>
            </w:r>
            <w:r w:rsidRPr="00CC6130">
              <w:rPr>
                <w:rFonts w:ascii="Arial" w:hAnsi="Arial" w:cs="Arial"/>
                <w:b/>
                <w:bCs/>
                <w:sz w:val="22"/>
                <w:szCs w:val="22"/>
              </w:rPr>
              <w:t>Ђ</w:t>
            </w:r>
            <w:r w:rsidRPr="00CC6130">
              <w:rPr>
                <w:rFonts w:ascii="Arial" w:hAnsi="Arial" w:cs="Arial"/>
                <w:b/>
                <w:bCs/>
                <w:sz w:val="22"/>
                <w:szCs w:val="22"/>
                <w:lang w:val="hr-HR"/>
              </w:rPr>
              <w:t>АЧА</w:t>
            </w:r>
            <w:r w:rsidRPr="00CC6130">
              <w:rPr>
                <w:rFonts w:ascii="Arial" w:hAnsi="Arial" w:cs="Arial"/>
                <w:b/>
                <w:bCs/>
                <w:sz w:val="22"/>
                <w:szCs w:val="22"/>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01E7" w:rsidRPr="00CC6130" w:rsidRDefault="000C01E7" w:rsidP="000C01E7">
            <w:pPr>
              <w:ind w:left="1260"/>
              <w:rPr>
                <w:rFonts w:ascii="Arial" w:hAnsi="Arial" w:cs="Arial"/>
                <w:sz w:val="22"/>
                <w:szCs w:val="22"/>
              </w:rPr>
            </w:pPr>
          </w:p>
        </w:tc>
      </w:tr>
    </w:tbl>
    <w:p w:rsidR="000C01E7" w:rsidRPr="00CC6130" w:rsidRDefault="000C01E7" w:rsidP="000C01E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0C01E7" w:rsidRPr="00CC6130" w:rsidTr="000C01E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p>
        </w:tc>
      </w:tr>
    </w:tbl>
    <w:p w:rsidR="000C01E7" w:rsidRPr="00CC6130" w:rsidRDefault="000C01E7" w:rsidP="000C01E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0C01E7" w:rsidRPr="00CC6130" w:rsidTr="000C01E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p>
        </w:tc>
      </w:tr>
    </w:tbl>
    <w:p w:rsidR="000C01E7" w:rsidRPr="00CC6130" w:rsidRDefault="000C01E7" w:rsidP="000C01E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0C01E7" w:rsidRPr="00CC6130" w:rsidTr="000C01E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p>
        </w:tc>
      </w:tr>
      <w:tr w:rsidR="000C01E7" w:rsidRPr="00CC6130" w:rsidTr="000C01E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p>
        </w:tc>
      </w:tr>
      <w:tr w:rsidR="000C01E7" w:rsidRPr="00CC6130" w:rsidTr="000C01E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r w:rsidRPr="00CC6130">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p>
        </w:tc>
      </w:tr>
      <w:tr w:rsidR="000C01E7" w:rsidRPr="00CC6130" w:rsidTr="000C01E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rPr>
            </w:pPr>
            <w:r w:rsidRPr="00CC6130">
              <w:rPr>
                <w:rFonts w:ascii="Arial" w:hAnsi="Arial" w:cs="Arial"/>
                <w:b/>
                <w:bCs/>
                <w:sz w:val="22"/>
                <w:szCs w:val="22"/>
                <w:lang w:val="hr-HR"/>
              </w:rPr>
              <w:t>ТЕКУЋИ РАЧУН ПОНУ</w:t>
            </w:r>
            <w:r w:rsidRPr="00CC6130">
              <w:rPr>
                <w:rFonts w:ascii="Arial" w:hAnsi="Arial" w:cs="Arial"/>
                <w:b/>
                <w:bCs/>
                <w:sz w:val="22"/>
                <w:szCs w:val="22"/>
              </w:rPr>
              <w:t>Ђ</w:t>
            </w:r>
            <w:r w:rsidRPr="00CC6130">
              <w:rPr>
                <w:rFonts w:ascii="Arial" w:hAnsi="Arial" w:cs="Arial"/>
                <w:b/>
                <w:bCs/>
                <w:sz w:val="22"/>
                <w:szCs w:val="22"/>
                <w:lang w:val="hr-HR"/>
              </w:rPr>
              <w:t>АЧА</w:t>
            </w:r>
          </w:p>
          <w:p w:rsidR="000C01E7" w:rsidRPr="00CC6130" w:rsidRDefault="000C01E7" w:rsidP="000C01E7">
            <w:pPr>
              <w:jc w:val="center"/>
              <w:rPr>
                <w:rFonts w:ascii="Arial" w:hAnsi="Arial" w:cs="Arial"/>
                <w:b/>
                <w:bCs/>
                <w:sz w:val="22"/>
                <w:szCs w:val="22"/>
              </w:rPr>
            </w:pPr>
            <w:r w:rsidRPr="00CC6130">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C01E7" w:rsidRPr="00CC6130" w:rsidRDefault="000C01E7" w:rsidP="000C01E7">
            <w:pPr>
              <w:jc w:val="center"/>
              <w:rPr>
                <w:rFonts w:ascii="Arial" w:hAnsi="Arial" w:cs="Arial"/>
                <w:b/>
                <w:bCs/>
                <w:sz w:val="22"/>
                <w:szCs w:val="22"/>
                <w:lang w:val="hr-HR"/>
              </w:rPr>
            </w:pPr>
          </w:p>
        </w:tc>
      </w:tr>
    </w:tbl>
    <w:p w:rsidR="000C01E7" w:rsidRPr="00CC6130" w:rsidRDefault="000C01E7" w:rsidP="000C01E7">
      <w:pPr>
        <w:jc w:val="both"/>
        <w:rPr>
          <w:rFonts w:ascii="Arial" w:hAnsi="Arial" w:cs="Arial"/>
          <w:b/>
          <w:sz w:val="22"/>
          <w:szCs w:val="22"/>
          <w:lang w:val="sr-Cyrl-RS"/>
        </w:rPr>
      </w:pPr>
    </w:p>
    <w:p w:rsidR="000C01E7" w:rsidRPr="00CC6130" w:rsidRDefault="000C01E7" w:rsidP="000C01E7">
      <w:pPr>
        <w:jc w:val="both"/>
        <w:rPr>
          <w:rFonts w:ascii="Arial" w:hAnsi="Arial" w:cs="Arial"/>
          <w:b/>
          <w:sz w:val="22"/>
          <w:szCs w:val="22"/>
          <w:lang w:val="sr-Cyrl-RS"/>
        </w:rPr>
      </w:pPr>
      <w:r w:rsidRPr="00CC6130">
        <w:rPr>
          <w:rFonts w:ascii="Arial" w:hAnsi="Arial" w:cs="Arial"/>
          <w:b/>
          <w:sz w:val="22"/>
          <w:szCs w:val="22"/>
        </w:rPr>
        <w:lastRenderedPageBreak/>
        <w:t>УКУПНА ЦЕНА</w:t>
      </w:r>
      <w:r w:rsidRPr="00CC6130">
        <w:rPr>
          <w:rFonts w:ascii="Arial" w:hAnsi="Arial" w:cs="Arial"/>
          <w:b/>
          <w:sz w:val="22"/>
          <w:szCs w:val="22"/>
          <w:lang w:val="sr-Cyrl-RS"/>
        </w:rPr>
        <w:t xml:space="preserve"> закупа (минимално 3.500 м</w:t>
      </w:r>
      <w:r w:rsidRPr="00CC6130">
        <w:rPr>
          <w:rFonts w:ascii="Arial" w:hAnsi="Arial" w:cs="Arial"/>
          <w:b/>
          <w:sz w:val="22"/>
          <w:szCs w:val="22"/>
          <w:vertAlign w:val="superscript"/>
          <w:lang w:val="sr-Cyrl-RS"/>
        </w:rPr>
        <w:t>2</w:t>
      </w:r>
      <w:r w:rsidRPr="00CC6130">
        <w:rPr>
          <w:rFonts w:ascii="Arial" w:hAnsi="Arial" w:cs="Arial"/>
          <w:b/>
          <w:sz w:val="22"/>
          <w:szCs w:val="22"/>
          <w:lang w:val="sr-Cyrl-RS"/>
        </w:rPr>
        <w:t>) ___________м</w:t>
      </w:r>
      <w:r w:rsidRPr="00CC6130">
        <w:rPr>
          <w:rFonts w:ascii="Arial" w:hAnsi="Arial" w:cs="Arial"/>
          <w:b/>
          <w:sz w:val="22"/>
          <w:szCs w:val="22"/>
          <w:vertAlign w:val="superscript"/>
          <w:lang w:val="sr-Cyrl-RS"/>
        </w:rPr>
        <w:t>2</w:t>
      </w:r>
      <w:r w:rsidRPr="00CC6130">
        <w:rPr>
          <w:rFonts w:ascii="Arial" w:hAnsi="Arial" w:cs="Arial"/>
          <w:b/>
          <w:sz w:val="22"/>
          <w:szCs w:val="22"/>
          <w:lang w:val="sr-Cyrl-RS"/>
        </w:rPr>
        <w:t xml:space="preserve"> пословног простора на период од 60 месеци износи</w:t>
      </w:r>
      <w:r w:rsidRPr="00CC6130">
        <w:rPr>
          <w:rFonts w:ascii="Arial" w:hAnsi="Arial" w:cs="Arial"/>
          <w:b/>
          <w:sz w:val="22"/>
          <w:szCs w:val="22"/>
        </w:rPr>
        <w:t xml:space="preserve"> ____________</w:t>
      </w:r>
      <w:r w:rsidRPr="00CC6130">
        <w:rPr>
          <w:rFonts w:ascii="Arial" w:hAnsi="Arial" w:cs="Arial"/>
          <w:b/>
          <w:sz w:val="22"/>
          <w:szCs w:val="22"/>
          <w:lang w:val="sr-Cyrl-RS"/>
        </w:rPr>
        <w:t>__________</w:t>
      </w:r>
      <w:r w:rsidRPr="00CC6130">
        <w:rPr>
          <w:rFonts w:ascii="Arial" w:hAnsi="Arial" w:cs="Arial"/>
          <w:b/>
          <w:sz w:val="22"/>
          <w:szCs w:val="22"/>
        </w:rPr>
        <w:t xml:space="preserve"> (словима: ___________</w:t>
      </w:r>
      <w:r w:rsidRPr="00CC6130">
        <w:rPr>
          <w:rFonts w:ascii="Arial" w:hAnsi="Arial" w:cs="Arial"/>
          <w:b/>
          <w:sz w:val="22"/>
          <w:szCs w:val="22"/>
          <w:lang w:val="sr-Cyrl-RS"/>
        </w:rPr>
        <w:t>_________________________________________________________</w:t>
      </w:r>
      <w:r w:rsidRPr="00CC6130">
        <w:rPr>
          <w:rFonts w:ascii="Arial" w:hAnsi="Arial" w:cs="Arial"/>
          <w:b/>
          <w:sz w:val="22"/>
          <w:szCs w:val="22"/>
        </w:rPr>
        <w:t xml:space="preserve">) </w:t>
      </w:r>
      <w:r w:rsidRPr="00CC6130">
        <w:rPr>
          <w:rFonts w:ascii="Arial" w:hAnsi="Arial" w:cs="Arial"/>
          <w:b/>
          <w:sz w:val="22"/>
          <w:szCs w:val="22"/>
          <w:lang w:val="sr-Cyrl-RS"/>
        </w:rPr>
        <w:t>ДИНАРА-ЕВРА (заокружити)</w:t>
      </w:r>
      <w:r w:rsidRPr="00CC6130">
        <w:rPr>
          <w:rFonts w:ascii="Arial" w:hAnsi="Arial" w:cs="Arial"/>
          <w:b/>
          <w:sz w:val="22"/>
          <w:szCs w:val="22"/>
        </w:rPr>
        <w:t xml:space="preserve"> исказана без ПДВ.</w:t>
      </w:r>
    </w:p>
    <w:p w:rsidR="000C01E7" w:rsidRPr="00CC6130" w:rsidRDefault="000C01E7" w:rsidP="000C01E7">
      <w:pPr>
        <w:jc w:val="both"/>
        <w:rPr>
          <w:rFonts w:ascii="Arial" w:hAnsi="Arial" w:cs="Arial"/>
          <w:b/>
          <w:sz w:val="22"/>
          <w:szCs w:val="22"/>
          <w:lang w:val="sr-Cyrl-RS"/>
        </w:rPr>
      </w:pPr>
    </w:p>
    <w:p w:rsidR="000C01E7" w:rsidRPr="00CC6130" w:rsidRDefault="000C01E7" w:rsidP="000C01E7">
      <w:pPr>
        <w:jc w:val="both"/>
        <w:rPr>
          <w:rFonts w:ascii="Arial" w:hAnsi="Arial" w:cs="Arial"/>
          <w:b/>
          <w:sz w:val="22"/>
          <w:szCs w:val="22"/>
          <w:lang w:val="sr-Cyrl-RS"/>
        </w:rPr>
      </w:pPr>
      <w:r w:rsidRPr="00CC6130">
        <w:rPr>
          <w:rFonts w:ascii="Arial" w:hAnsi="Arial" w:cs="Arial"/>
          <w:b/>
          <w:sz w:val="22"/>
          <w:szCs w:val="22"/>
          <w:lang w:val="sr-Cyrl-RS"/>
        </w:rPr>
        <w:t>ЈЕДИНИЧНА ЦЕНА ЗАКУПА ПОСЛОВНОГ ПРОСТОРА НА МЕСЕЧНОМ НИВОУ ПО  1М</w:t>
      </w:r>
      <w:r w:rsidRPr="00CC6130">
        <w:rPr>
          <w:rFonts w:ascii="Arial" w:hAnsi="Arial" w:cs="Arial"/>
          <w:b/>
          <w:sz w:val="22"/>
          <w:szCs w:val="22"/>
          <w:vertAlign w:val="superscript"/>
          <w:lang w:val="sr-Cyrl-RS"/>
        </w:rPr>
        <w:t>2</w:t>
      </w:r>
      <w:r w:rsidRPr="00CC6130">
        <w:rPr>
          <w:rFonts w:ascii="Arial" w:hAnsi="Arial" w:cs="Arial"/>
          <w:b/>
          <w:sz w:val="22"/>
          <w:szCs w:val="22"/>
          <w:lang w:val="sr-Cyrl-RS"/>
        </w:rPr>
        <w:t xml:space="preserve"> ИЗНОСИ_______________</w:t>
      </w:r>
      <w:r w:rsidRPr="00CC6130">
        <w:rPr>
          <w:rFonts w:ascii="Arial" w:hAnsi="Arial" w:cs="Arial"/>
          <w:b/>
          <w:sz w:val="22"/>
          <w:szCs w:val="22"/>
        </w:rPr>
        <w:t>(словима:_________</w:t>
      </w:r>
      <w:r w:rsidRPr="00CC6130">
        <w:rPr>
          <w:rFonts w:ascii="Arial" w:hAnsi="Arial" w:cs="Arial"/>
          <w:b/>
          <w:sz w:val="22"/>
          <w:szCs w:val="22"/>
          <w:lang w:val="sr-Cyrl-RS"/>
        </w:rPr>
        <w:t>_____</w:t>
      </w:r>
      <w:r w:rsidRPr="00CC6130">
        <w:rPr>
          <w:rFonts w:ascii="Arial" w:hAnsi="Arial" w:cs="Arial"/>
          <w:b/>
          <w:sz w:val="22"/>
          <w:szCs w:val="22"/>
        </w:rPr>
        <w:t>_</w:t>
      </w:r>
      <w:r w:rsidRPr="00CC6130">
        <w:rPr>
          <w:rFonts w:ascii="Arial" w:hAnsi="Arial" w:cs="Arial"/>
          <w:b/>
          <w:sz w:val="22"/>
          <w:szCs w:val="22"/>
          <w:lang w:val="sr-Cyrl-RS"/>
        </w:rPr>
        <w:t>_______________</w:t>
      </w:r>
      <w:r w:rsidRPr="00CC6130">
        <w:rPr>
          <w:rFonts w:ascii="Arial" w:hAnsi="Arial" w:cs="Arial"/>
          <w:b/>
          <w:sz w:val="22"/>
          <w:szCs w:val="22"/>
        </w:rPr>
        <w:t xml:space="preserve">) </w:t>
      </w:r>
      <w:r w:rsidRPr="00CC6130">
        <w:rPr>
          <w:rFonts w:ascii="Arial" w:hAnsi="Arial" w:cs="Arial"/>
          <w:b/>
          <w:sz w:val="22"/>
          <w:szCs w:val="22"/>
          <w:lang w:val="sr-Cyrl-RS"/>
        </w:rPr>
        <w:t>ДИНАРА-ЕВРА (заокружити) БЕЗ ПДВ.</w:t>
      </w:r>
    </w:p>
    <w:p w:rsidR="000C01E7" w:rsidRPr="00CC6130" w:rsidRDefault="000C01E7" w:rsidP="000C01E7">
      <w:pPr>
        <w:rPr>
          <w:rFonts w:ascii="Arial" w:hAnsi="Arial" w:cs="Arial"/>
          <w:sz w:val="22"/>
          <w:szCs w:val="22"/>
          <w:lang w:val="sr-Cyrl-RS"/>
        </w:rPr>
      </w:pPr>
    </w:p>
    <w:p w:rsidR="000C01E7" w:rsidRPr="00CC6130" w:rsidRDefault="000C01E7" w:rsidP="000C01E7">
      <w:pPr>
        <w:jc w:val="both"/>
        <w:rPr>
          <w:rFonts w:ascii="Arial" w:hAnsi="Arial" w:cs="Arial"/>
          <w:i/>
          <w:sz w:val="22"/>
          <w:szCs w:val="22"/>
        </w:rPr>
      </w:pPr>
      <w:r w:rsidRPr="00CC6130">
        <w:rPr>
          <w:rFonts w:ascii="Arial" w:hAnsi="Arial" w:cs="Arial"/>
          <w:b/>
          <w:sz w:val="22"/>
          <w:szCs w:val="22"/>
          <w:lang w:val="sr-Cyrl-RS"/>
        </w:rPr>
        <w:t xml:space="preserve">РОК </w:t>
      </w:r>
      <w:r w:rsidRPr="00CC6130">
        <w:rPr>
          <w:rFonts w:ascii="Arial" w:hAnsi="Arial" w:cs="Arial"/>
          <w:b/>
          <w:sz w:val="22"/>
          <w:szCs w:val="22"/>
        </w:rPr>
        <w:t xml:space="preserve"> ПЛАЋАЊА: </w:t>
      </w:r>
      <w:r w:rsidRPr="00CC6130">
        <w:rPr>
          <w:rFonts w:ascii="Arial" w:hAnsi="Arial" w:cs="Arial"/>
          <w:sz w:val="22"/>
          <w:szCs w:val="22"/>
          <w:lang w:val="sr-Cyrl-RS"/>
        </w:rPr>
        <w:t>15 дана од дана пријема фактуре.</w:t>
      </w:r>
    </w:p>
    <w:p w:rsidR="000C01E7" w:rsidRPr="00CC6130" w:rsidRDefault="000C01E7" w:rsidP="000C01E7">
      <w:pPr>
        <w:jc w:val="both"/>
        <w:rPr>
          <w:rFonts w:ascii="Arial" w:hAnsi="Arial" w:cs="Arial"/>
          <w:i/>
          <w:sz w:val="22"/>
          <w:szCs w:val="22"/>
          <w:lang w:val="sr-Cyrl-RS"/>
        </w:rPr>
      </w:pPr>
    </w:p>
    <w:p w:rsidR="000C01E7" w:rsidRPr="00CC6130" w:rsidRDefault="000C01E7" w:rsidP="000C01E7">
      <w:pPr>
        <w:suppressAutoHyphens w:val="0"/>
        <w:jc w:val="both"/>
        <w:rPr>
          <w:rFonts w:ascii="Arial" w:eastAsiaTheme="minorHAnsi" w:hAnsi="Arial" w:cs="Arial"/>
          <w:sz w:val="22"/>
          <w:szCs w:val="22"/>
          <w:lang w:eastAsia="en-US"/>
        </w:rPr>
      </w:pPr>
      <w:r w:rsidRPr="00CC6130">
        <w:rPr>
          <w:rFonts w:ascii="Arial" w:eastAsiaTheme="minorHAnsi" w:hAnsi="Arial" w:cs="Arial"/>
          <w:b/>
          <w:sz w:val="22"/>
          <w:szCs w:val="22"/>
          <w:lang w:val="sr-Cyrl-RS" w:eastAsia="en-US"/>
        </w:rPr>
        <w:t>НАЧИН ПЛАЋАЊА</w:t>
      </w:r>
      <w:r w:rsidRPr="00CC6130">
        <w:rPr>
          <w:rFonts w:ascii="Arial" w:eastAsiaTheme="minorHAnsi" w:hAnsi="Arial" w:cs="Arial"/>
          <w:sz w:val="22"/>
          <w:szCs w:val="22"/>
          <w:lang w:val="sr-Cyrl-RS" w:eastAsia="en-US"/>
        </w:rPr>
        <w:t xml:space="preserve">: </w:t>
      </w:r>
      <w:r w:rsidRPr="00CC6130">
        <w:rPr>
          <w:rFonts w:ascii="Arial" w:eastAsiaTheme="minorHAnsi" w:hAnsi="Arial" w:cs="Arial"/>
          <w:sz w:val="22"/>
          <w:szCs w:val="22"/>
          <w:lang w:val="en-US" w:eastAsia="en-US"/>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w:t>
      </w:r>
      <w:r w:rsidRPr="00CC6130">
        <w:rPr>
          <w:rFonts w:ascii="Arial" w:eastAsiaTheme="minorHAnsi" w:hAnsi="Arial" w:cs="Arial"/>
          <w:sz w:val="22"/>
          <w:szCs w:val="22"/>
          <w:lang w:eastAsia="en-US"/>
        </w:rPr>
        <w:t>на следећи начин:</w:t>
      </w:r>
    </w:p>
    <w:p w:rsidR="000C01E7" w:rsidRPr="00CC6130" w:rsidRDefault="000C01E7" w:rsidP="000C01E7">
      <w:pPr>
        <w:suppressAutoHyphens w:val="0"/>
        <w:jc w:val="both"/>
        <w:rPr>
          <w:rFonts w:ascii="Arial" w:eastAsiaTheme="minorHAnsi" w:hAnsi="Arial" w:cs="Arial"/>
          <w:sz w:val="22"/>
          <w:szCs w:val="22"/>
          <w:lang w:eastAsia="en-US"/>
        </w:rPr>
      </w:pPr>
      <w:r w:rsidRPr="00CC6130">
        <w:rPr>
          <w:rFonts w:ascii="Arial" w:eastAsiaTheme="minorHAnsi" w:hAnsi="Arial" w:cs="Arial"/>
          <w:sz w:val="22"/>
          <w:szCs w:val="22"/>
          <w:lang w:eastAsia="en-US"/>
        </w:rPr>
        <w:t>З</w:t>
      </w:r>
      <w:r w:rsidRPr="00CC6130">
        <w:rPr>
          <w:rFonts w:ascii="Arial" w:eastAsiaTheme="minorHAnsi" w:hAnsi="Arial" w:cs="Arial"/>
          <w:sz w:val="22"/>
          <w:szCs w:val="22"/>
          <w:lang w:val="sr-Cyrl-RS" w:eastAsia="en-US"/>
        </w:rPr>
        <w:t>а цену исказану у еврима, у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извршену услугу извршиће се по средњем курсу НБС који је важио на дан отварања понуда и то увећаног</w:t>
      </w:r>
      <w:r w:rsidRPr="00CC6130">
        <w:rPr>
          <w:rFonts w:ascii="Arial" w:eastAsiaTheme="minorHAnsi" w:hAnsi="Arial" w:cs="Arial"/>
          <w:sz w:val="22"/>
          <w:szCs w:val="22"/>
          <w:lang w:eastAsia="en-US"/>
        </w:rPr>
        <w:t>/смањеног</w:t>
      </w:r>
      <w:r w:rsidRPr="00CC6130">
        <w:rPr>
          <w:rFonts w:ascii="Arial" w:eastAsiaTheme="minorHAnsi" w:hAnsi="Arial" w:cs="Arial"/>
          <w:sz w:val="22"/>
          <w:szCs w:val="22"/>
          <w:lang w:val="sr-Cyrl-RS" w:eastAsia="en-US"/>
        </w:rPr>
        <w:t xml:space="preserve">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Пружаоца услуге.</w:t>
      </w:r>
    </w:p>
    <w:p w:rsidR="000C01E7" w:rsidRPr="00CC6130" w:rsidRDefault="000C01E7" w:rsidP="000C01E7">
      <w:pPr>
        <w:rPr>
          <w:rFonts w:ascii="Arial" w:hAnsi="Arial" w:cs="Arial"/>
          <w:sz w:val="22"/>
          <w:szCs w:val="22"/>
        </w:rPr>
      </w:pPr>
    </w:p>
    <w:p w:rsidR="000C01E7" w:rsidRPr="00CC6130" w:rsidRDefault="000C01E7" w:rsidP="000C01E7">
      <w:pPr>
        <w:jc w:val="both"/>
        <w:rPr>
          <w:rFonts w:ascii="Arial" w:hAnsi="Arial" w:cs="Arial"/>
          <w:b/>
          <w:sz w:val="22"/>
          <w:szCs w:val="22"/>
        </w:rPr>
      </w:pPr>
      <w:r w:rsidRPr="00CC6130">
        <w:rPr>
          <w:rFonts w:ascii="Arial" w:hAnsi="Arial" w:cs="Arial"/>
          <w:b/>
          <w:sz w:val="22"/>
          <w:szCs w:val="22"/>
        </w:rPr>
        <w:t>ПЕРИОД ЗАКУПА</w:t>
      </w:r>
      <w:r w:rsidRPr="00CC6130">
        <w:rPr>
          <w:rFonts w:ascii="Arial" w:hAnsi="Arial" w:cs="Arial"/>
          <w:b/>
          <w:sz w:val="22"/>
          <w:szCs w:val="22"/>
          <w:lang w:val="sr-Cyrl-RS"/>
        </w:rPr>
        <w:t xml:space="preserve"> (ОБАВЕЗНО ЈЕ ПОНУДИТИ ПЕТ ГОДИНА) </w:t>
      </w:r>
      <w:r w:rsidRPr="00CC6130">
        <w:rPr>
          <w:rFonts w:ascii="Arial" w:hAnsi="Arial" w:cs="Arial"/>
          <w:b/>
          <w:sz w:val="22"/>
          <w:szCs w:val="22"/>
        </w:rPr>
        <w:t xml:space="preserve"> ____</w:t>
      </w:r>
      <w:r w:rsidRPr="00CC6130">
        <w:rPr>
          <w:rFonts w:ascii="Arial" w:hAnsi="Arial" w:cs="Arial"/>
          <w:b/>
          <w:sz w:val="22"/>
          <w:szCs w:val="22"/>
          <w:lang w:val="sr-Cyrl-RS"/>
        </w:rPr>
        <w:t>__</w:t>
      </w:r>
      <w:r w:rsidRPr="00CC6130">
        <w:rPr>
          <w:rFonts w:ascii="Arial" w:hAnsi="Arial" w:cs="Arial"/>
          <w:b/>
          <w:sz w:val="22"/>
          <w:szCs w:val="22"/>
        </w:rPr>
        <w:t>__</w:t>
      </w:r>
      <w:r w:rsidRPr="00CC6130">
        <w:rPr>
          <w:rFonts w:ascii="Arial" w:hAnsi="Arial" w:cs="Arial"/>
          <w:b/>
          <w:sz w:val="22"/>
          <w:szCs w:val="22"/>
          <w:lang w:val="sr-Cyrl-RS"/>
        </w:rPr>
        <w:t>______</w:t>
      </w:r>
      <w:r w:rsidRPr="00CC6130">
        <w:rPr>
          <w:rFonts w:ascii="Arial" w:hAnsi="Arial" w:cs="Arial"/>
          <w:b/>
          <w:sz w:val="22"/>
          <w:szCs w:val="22"/>
        </w:rPr>
        <w:t>_</w:t>
      </w:r>
      <w:r w:rsidRPr="00CC6130">
        <w:rPr>
          <w:rFonts w:ascii="Arial" w:hAnsi="Arial" w:cs="Arial"/>
          <w:i/>
          <w:sz w:val="22"/>
          <w:szCs w:val="22"/>
          <w:lang w:val="sr-Cyrl-RS"/>
        </w:rPr>
        <w:t xml:space="preserve">   </w:t>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Pr="00CC6130">
        <w:rPr>
          <w:rFonts w:ascii="Arial" w:hAnsi="Arial" w:cs="Arial"/>
          <w:i/>
          <w:sz w:val="22"/>
          <w:szCs w:val="22"/>
          <w:lang w:val="sr-Cyrl-RS"/>
        </w:rPr>
        <w:tab/>
      </w:r>
      <w:r w:rsidR="00CC6130">
        <w:rPr>
          <w:rFonts w:ascii="Arial" w:hAnsi="Arial" w:cs="Arial"/>
          <w:i/>
          <w:sz w:val="22"/>
          <w:szCs w:val="22"/>
          <w:lang w:val="sr-Latn-RS"/>
        </w:rPr>
        <w:t xml:space="preserve">             </w:t>
      </w:r>
      <w:r w:rsidRPr="00CC6130">
        <w:rPr>
          <w:rFonts w:ascii="Arial" w:hAnsi="Arial" w:cs="Arial"/>
          <w:i/>
          <w:sz w:val="22"/>
          <w:szCs w:val="22"/>
        </w:rPr>
        <w:t>(навести период)</w:t>
      </w:r>
    </w:p>
    <w:p w:rsidR="000C01E7" w:rsidRPr="00CC6130" w:rsidRDefault="000C01E7" w:rsidP="000C01E7">
      <w:pPr>
        <w:rPr>
          <w:rFonts w:ascii="Arial" w:hAnsi="Arial" w:cs="Arial"/>
          <w:b/>
          <w:sz w:val="22"/>
          <w:szCs w:val="22"/>
          <w:lang w:val="sr-Cyrl-RS"/>
        </w:rPr>
      </w:pPr>
      <w:r w:rsidRPr="00CC6130">
        <w:rPr>
          <w:rFonts w:ascii="Arial" w:hAnsi="Arial" w:cs="Arial"/>
          <w:b/>
          <w:sz w:val="22"/>
          <w:szCs w:val="22"/>
        </w:rPr>
        <w:t xml:space="preserve">РОК УСЕЉИВОСТИ ПРОСТОРА </w:t>
      </w:r>
      <w:r w:rsidR="00CC6130">
        <w:rPr>
          <w:rFonts w:ascii="Arial" w:hAnsi="Arial" w:cs="Arial"/>
          <w:b/>
          <w:sz w:val="22"/>
          <w:szCs w:val="22"/>
          <w:lang w:val="sr-Cyrl-RS"/>
        </w:rPr>
        <w:t xml:space="preserve"> (</w:t>
      </w:r>
      <w:r w:rsidRPr="00CC6130">
        <w:rPr>
          <w:rFonts w:ascii="Arial" w:hAnsi="Arial" w:cs="Arial"/>
          <w:b/>
          <w:sz w:val="22"/>
          <w:szCs w:val="22"/>
          <w:lang w:val="sr-Cyrl-RS"/>
        </w:rPr>
        <w:t xml:space="preserve">У РОКУ ОД 60 ДАНА ОД ДАНА ЗАКЉУЧЕЊА УГОВОРА А НАЈКАСНИЈЕ ДО 01.08.2014. ГОДИНЕ ) </w:t>
      </w:r>
      <w:r w:rsidRPr="00CC6130">
        <w:rPr>
          <w:rFonts w:ascii="Arial" w:hAnsi="Arial" w:cs="Arial"/>
          <w:b/>
          <w:sz w:val="22"/>
          <w:szCs w:val="22"/>
        </w:rPr>
        <w:t>_____________________________________</w:t>
      </w:r>
      <w:r w:rsidRPr="00CC6130">
        <w:rPr>
          <w:rFonts w:ascii="Arial" w:hAnsi="Arial" w:cs="Arial"/>
          <w:b/>
          <w:sz w:val="22"/>
          <w:szCs w:val="22"/>
          <w:lang w:val="sr-Cyrl-RS"/>
        </w:rPr>
        <w:t>_________________________________</w:t>
      </w:r>
    </w:p>
    <w:p w:rsidR="000C01E7" w:rsidRPr="00CC6130" w:rsidRDefault="000C01E7" w:rsidP="000C01E7">
      <w:pPr>
        <w:rPr>
          <w:rFonts w:ascii="Arial" w:hAnsi="Arial" w:cs="Arial"/>
          <w:i/>
          <w:sz w:val="22"/>
          <w:szCs w:val="22"/>
          <w:lang w:val="sr-Cyrl-RS"/>
        </w:rPr>
      </w:pPr>
      <w:r w:rsidRPr="00CC6130">
        <w:rPr>
          <w:rFonts w:ascii="Arial" w:hAnsi="Arial" w:cs="Arial"/>
          <w:i/>
          <w:sz w:val="22"/>
          <w:szCs w:val="22"/>
          <w:lang w:val="sr-Cyrl-RS"/>
        </w:rPr>
        <w:t xml:space="preserve">                                                                 </w:t>
      </w:r>
      <w:r w:rsidRPr="00CC6130">
        <w:rPr>
          <w:rFonts w:ascii="Arial" w:hAnsi="Arial" w:cs="Arial"/>
          <w:i/>
          <w:sz w:val="22"/>
          <w:szCs w:val="22"/>
        </w:rPr>
        <w:t>(навести рок)</w:t>
      </w:r>
    </w:p>
    <w:p w:rsidR="000C01E7" w:rsidRPr="00CC6130" w:rsidRDefault="000C01E7" w:rsidP="000C01E7">
      <w:pPr>
        <w:rPr>
          <w:rFonts w:ascii="Arial" w:hAnsi="Arial" w:cs="Arial"/>
          <w:i/>
          <w:sz w:val="22"/>
          <w:szCs w:val="22"/>
          <w:lang w:val="sr-Cyrl-RS"/>
        </w:rPr>
      </w:pPr>
    </w:p>
    <w:p w:rsidR="000C01E7" w:rsidRPr="00CC6130" w:rsidRDefault="000C01E7" w:rsidP="000C01E7">
      <w:pPr>
        <w:rPr>
          <w:rFonts w:ascii="Arial" w:hAnsi="Arial" w:cs="Arial"/>
          <w:sz w:val="22"/>
          <w:szCs w:val="22"/>
          <w:lang w:val="sr-Cyrl-RS"/>
        </w:rPr>
      </w:pPr>
      <w:r w:rsidRPr="00CC6130">
        <w:rPr>
          <w:rFonts w:ascii="Arial" w:hAnsi="Arial" w:cs="Arial"/>
          <w:b/>
          <w:sz w:val="22"/>
          <w:szCs w:val="22"/>
          <w:lang w:val="sr-Cyrl-RS"/>
        </w:rPr>
        <w:t>ОТКАЗНИ РОК</w:t>
      </w:r>
      <w:r w:rsidRPr="00CC6130">
        <w:rPr>
          <w:rFonts w:ascii="Arial" w:hAnsi="Arial" w:cs="Arial"/>
          <w:sz w:val="22"/>
          <w:szCs w:val="22"/>
          <w:lang w:val="sr-Cyrl-RS"/>
        </w:rPr>
        <w:t xml:space="preserve"> : (НЕ МАЊИ ОД 12 МЕСЕЦИ, БЕЗ МОГУЋНОСТИ</w:t>
      </w:r>
      <w:r w:rsidR="00CC6130">
        <w:rPr>
          <w:rFonts w:ascii="Arial" w:hAnsi="Arial" w:cs="Arial"/>
          <w:sz w:val="22"/>
          <w:szCs w:val="22"/>
          <w:lang w:val="sr-Cyrl-RS"/>
        </w:rPr>
        <w:t xml:space="preserve"> ИСЕЉЕЊА У ЗИМСКОМ ПЕРИОДУ) </w:t>
      </w:r>
      <w:r w:rsidRPr="00CC6130">
        <w:rPr>
          <w:rFonts w:ascii="Arial" w:hAnsi="Arial" w:cs="Arial"/>
          <w:sz w:val="22"/>
          <w:szCs w:val="22"/>
          <w:lang w:val="sr-Cyrl-RS"/>
        </w:rPr>
        <w:t>____________________</w:t>
      </w:r>
    </w:p>
    <w:p w:rsidR="000C01E7" w:rsidRPr="00CC6130" w:rsidRDefault="000C01E7" w:rsidP="000C01E7">
      <w:pPr>
        <w:rPr>
          <w:rFonts w:ascii="Arial" w:hAnsi="Arial" w:cs="Arial"/>
          <w:b/>
          <w:sz w:val="22"/>
          <w:szCs w:val="22"/>
        </w:rPr>
      </w:pPr>
    </w:p>
    <w:p w:rsidR="000C01E7" w:rsidRPr="00CC6130" w:rsidRDefault="000C01E7" w:rsidP="000C01E7">
      <w:pPr>
        <w:rPr>
          <w:rFonts w:ascii="Arial" w:hAnsi="Arial" w:cs="Arial"/>
          <w:b/>
          <w:sz w:val="22"/>
          <w:szCs w:val="22"/>
        </w:rPr>
      </w:pPr>
      <w:r w:rsidRPr="00CC6130">
        <w:rPr>
          <w:rFonts w:ascii="Arial" w:hAnsi="Arial" w:cs="Arial"/>
          <w:b/>
          <w:sz w:val="22"/>
          <w:szCs w:val="22"/>
        </w:rPr>
        <w:t>РОК ВАЖЕЊА ПОНУДЕ: __________________________________________</w:t>
      </w:r>
    </w:p>
    <w:p w:rsidR="000C01E7" w:rsidRPr="00CC6130" w:rsidRDefault="000C01E7" w:rsidP="000C01E7">
      <w:pPr>
        <w:jc w:val="both"/>
        <w:rPr>
          <w:rFonts w:ascii="Arial" w:hAnsi="Arial" w:cs="Arial"/>
          <w:i/>
          <w:sz w:val="22"/>
          <w:szCs w:val="22"/>
          <w:lang w:val="sr-Cyrl-RS"/>
        </w:rPr>
      </w:pPr>
      <w:r w:rsidRPr="00CC6130">
        <w:rPr>
          <w:rFonts w:ascii="Arial" w:hAnsi="Arial" w:cs="Arial"/>
          <w:i/>
          <w:sz w:val="22"/>
          <w:szCs w:val="22"/>
        </w:rPr>
        <w:t>(понуда мора да важи најмање 60 дана од дана отварања понуда)</w:t>
      </w:r>
    </w:p>
    <w:p w:rsidR="000C01E7" w:rsidRPr="00CC6130" w:rsidRDefault="000C01E7" w:rsidP="000C01E7">
      <w:pPr>
        <w:jc w:val="both"/>
        <w:rPr>
          <w:rFonts w:ascii="Arial" w:hAnsi="Arial" w:cs="Arial"/>
          <w:i/>
          <w:sz w:val="22"/>
          <w:szCs w:val="22"/>
          <w:lang w:val="sr-Cyrl-RS"/>
        </w:rPr>
      </w:pPr>
    </w:p>
    <w:p w:rsidR="000C01E7" w:rsidRPr="00CC6130" w:rsidRDefault="000C01E7" w:rsidP="000C01E7">
      <w:pPr>
        <w:jc w:val="both"/>
        <w:rPr>
          <w:rFonts w:ascii="Arial" w:hAnsi="Arial" w:cs="Arial"/>
          <w:sz w:val="22"/>
          <w:szCs w:val="22"/>
          <w:lang w:val="sr-Cyrl-RS"/>
        </w:rPr>
      </w:pPr>
      <w:r w:rsidRPr="00CC6130">
        <w:rPr>
          <w:rFonts w:ascii="Arial" w:hAnsi="Arial" w:cs="Arial"/>
          <w:sz w:val="22"/>
          <w:szCs w:val="22"/>
          <w:lang w:val="sr-Cyrl-RS"/>
        </w:rPr>
        <w:t xml:space="preserve">ПОСЕБАН УЛАЗ И ФИЗИЧКА ОДВОЈЕНОСТ ОКО </w:t>
      </w:r>
      <w:r w:rsidRPr="00CC6130">
        <w:rPr>
          <w:rFonts w:ascii="Arial" w:hAnsi="Arial" w:cs="Arial"/>
          <w:sz w:val="22"/>
          <w:szCs w:val="22"/>
          <w:lang w:val="en-US"/>
        </w:rPr>
        <w:t>10%</w:t>
      </w:r>
      <w:r w:rsidRPr="00CC6130">
        <w:rPr>
          <w:rFonts w:ascii="Arial" w:hAnsi="Arial" w:cs="Arial"/>
          <w:sz w:val="22"/>
          <w:szCs w:val="22"/>
          <w:lang w:val="sr-Cyrl-RS"/>
        </w:rPr>
        <w:t xml:space="preserve"> ПОСЛОВНОГ ПРОСТОРА –  ДА – НЕ  ( ЗАОКРУЖИТИ ПОНУЂЕНО) </w:t>
      </w:r>
    </w:p>
    <w:p w:rsidR="000C01E7" w:rsidRPr="00CC6130" w:rsidRDefault="000C01E7" w:rsidP="000C01E7">
      <w:pPr>
        <w:jc w:val="both"/>
        <w:rPr>
          <w:rFonts w:ascii="Arial" w:hAnsi="Arial" w:cs="Arial"/>
          <w:sz w:val="22"/>
          <w:szCs w:val="22"/>
          <w:lang w:val="sr-Cyrl-RS"/>
        </w:rPr>
      </w:pPr>
    </w:p>
    <w:p w:rsidR="000C01E7" w:rsidRPr="00CC6130" w:rsidRDefault="000C01E7" w:rsidP="000C01E7">
      <w:pPr>
        <w:jc w:val="both"/>
        <w:rPr>
          <w:rFonts w:ascii="Arial" w:hAnsi="Arial" w:cs="Arial"/>
          <w:sz w:val="22"/>
          <w:szCs w:val="22"/>
          <w:lang w:val="sr-Cyrl-RS"/>
        </w:rPr>
      </w:pPr>
      <w:r w:rsidRPr="00CC6130">
        <w:rPr>
          <w:rFonts w:ascii="Arial" w:hAnsi="Arial" w:cs="Arial"/>
          <w:sz w:val="22"/>
          <w:szCs w:val="22"/>
          <w:lang w:val="sr-Cyrl-RS"/>
        </w:rPr>
        <w:t xml:space="preserve">УКУПАН БРОЈ РАСПОЛОЖИВИХ ПАРКИНГ МЕСТА КОЈИ МОРА БИТИ ВЕЋИ ОД 60 - ______ </w:t>
      </w:r>
    </w:p>
    <w:p w:rsidR="000C01E7" w:rsidRPr="00CC6130" w:rsidRDefault="000C01E7" w:rsidP="000C01E7">
      <w:pPr>
        <w:jc w:val="both"/>
        <w:rPr>
          <w:rFonts w:ascii="Arial" w:hAnsi="Arial" w:cs="Arial"/>
          <w:sz w:val="22"/>
          <w:szCs w:val="22"/>
          <w:lang w:val="sr-Cyrl-RS"/>
        </w:rPr>
      </w:pPr>
    </w:p>
    <w:p w:rsidR="000C01E7" w:rsidRPr="00CC6130" w:rsidRDefault="000C01E7" w:rsidP="000C01E7">
      <w:pPr>
        <w:jc w:val="both"/>
        <w:rPr>
          <w:rFonts w:ascii="Arial" w:hAnsi="Arial" w:cs="Arial"/>
          <w:sz w:val="22"/>
          <w:szCs w:val="22"/>
          <w:lang w:val="sr-Cyrl-RS"/>
        </w:rPr>
      </w:pPr>
      <w:r w:rsidRPr="00CC6130">
        <w:rPr>
          <w:rFonts w:ascii="Arial" w:hAnsi="Arial" w:cs="Arial"/>
          <w:sz w:val="22"/>
          <w:szCs w:val="22"/>
          <w:lang w:val="sr-Cyrl-RS"/>
        </w:rPr>
        <w:t xml:space="preserve">БРОЈ КВАДРАТНИХ МЕТАРА РЕЗЕРВНОГ ПОСЛОВНОГ ПРОСТОРА А КОЈИ ЗАКУПАЦ МОЖЕ ДОДАТНО ЗАКУПИТИ ОД ЗАКУПОДАВЦА ПОД ИСТИМ УСЛОВИМА_________ </w:t>
      </w:r>
    </w:p>
    <w:p w:rsidR="000C01E7" w:rsidRPr="00CC6130" w:rsidRDefault="000C01E7" w:rsidP="000C01E7">
      <w:pPr>
        <w:jc w:val="center"/>
        <w:rPr>
          <w:rFonts w:ascii="Arial" w:hAnsi="Arial" w:cs="Arial"/>
          <w:b/>
          <w:i/>
          <w:sz w:val="22"/>
          <w:szCs w:val="22"/>
          <w:lang w:val="sr-Cyrl-RS"/>
        </w:rPr>
      </w:pPr>
    </w:p>
    <w:p w:rsidR="000C01E7" w:rsidRPr="00CC6130" w:rsidRDefault="000C01E7" w:rsidP="000C01E7">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0C01E7" w:rsidRPr="00CC6130" w:rsidTr="000C01E7">
        <w:trPr>
          <w:jc w:val="center"/>
        </w:trPr>
        <w:tc>
          <w:tcPr>
            <w:tcW w:w="3652" w:type="dxa"/>
          </w:tcPr>
          <w:p w:rsidR="000C01E7" w:rsidRPr="00CC6130" w:rsidRDefault="000C01E7" w:rsidP="000C01E7">
            <w:pPr>
              <w:jc w:val="center"/>
              <w:rPr>
                <w:rFonts w:ascii="Arial" w:hAnsi="Arial" w:cs="Arial"/>
                <w:sz w:val="22"/>
                <w:szCs w:val="22"/>
              </w:rPr>
            </w:pPr>
            <w:r w:rsidRPr="00CC6130">
              <w:rPr>
                <w:rFonts w:ascii="Arial" w:hAnsi="Arial" w:cs="Arial"/>
                <w:sz w:val="22"/>
                <w:szCs w:val="22"/>
              </w:rPr>
              <w:t>Место и датум:</w:t>
            </w:r>
          </w:p>
        </w:tc>
        <w:tc>
          <w:tcPr>
            <w:tcW w:w="1985" w:type="dxa"/>
          </w:tcPr>
          <w:p w:rsidR="000C01E7" w:rsidRPr="00CC6130" w:rsidRDefault="000C01E7" w:rsidP="000C01E7">
            <w:pPr>
              <w:jc w:val="center"/>
              <w:rPr>
                <w:rFonts w:ascii="Arial" w:hAnsi="Arial" w:cs="Arial"/>
                <w:sz w:val="22"/>
                <w:szCs w:val="22"/>
              </w:rPr>
            </w:pPr>
            <w:r w:rsidRPr="00CC6130">
              <w:rPr>
                <w:rFonts w:ascii="Arial" w:hAnsi="Arial" w:cs="Arial"/>
                <w:sz w:val="22"/>
                <w:szCs w:val="22"/>
              </w:rPr>
              <w:t>М.П.</w:t>
            </w:r>
          </w:p>
        </w:tc>
        <w:tc>
          <w:tcPr>
            <w:tcW w:w="3782" w:type="dxa"/>
          </w:tcPr>
          <w:p w:rsidR="000C01E7" w:rsidRPr="00CC6130" w:rsidRDefault="000C01E7" w:rsidP="000C01E7">
            <w:pPr>
              <w:jc w:val="center"/>
              <w:rPr>
                <w:rFonts w:ascii="Arial" w:hAnsi="Arial" w:cs="Arial"/>
                <w:sz w:val="22"/>
                <w:szCs w:val="22"/>
              </w:rPr>
            </w:pPr>
            <w:r w:rsidRPr="00CC6130">
              <w:rPr>
                <w:rFonts w:ascii="Arial" w:hAnsi="Arial" w:cs="Arial"/>
                <w:sz w:val="22"/>
                <w:szCs w:val="22"/>
              </w:rPr>
              <w:t>Потпис овлашћеног лица понуђача:</w:t>
            </w:r>
          </w:p>
        </w:tc>
      </w:tr>
      <w:tr w:rsidR="000C01E7" w:rsidRPr="00CC6130" w:rsidTr="000C01E7">
        <w:trPr>
          <w:jc w:val="center"/>
        </w:trPr>
        <w:tc>
          <w:tcPr>
            <w:tcW w:w="3652" w:type="dxa"/>
            <w:vAlign w:val="center"/>
          </w:tcPr>
          <w:p w:rsidR="000C01E7" w:rsidRPr="00CC6130" w:rsidRDefault="000C01E7" w:rsidP="000C01E7">
            <w:pPr>
              <w:jc w:val="both"/>
              <w:rPr>
                <w:rFonts w:ascii="Arial" w:hAnsi="Arial" w:cs="Arial"/>
                <w:sz w:val="22"/>
                <w:szCs w:val="22"/>
              </w:rPr>
            </w:pPr>
          </w:p>
        </w:tc>
        <w:tc>
          <w:tcPr>
            <w:tcW w:w="1985" w:type="dxa"/>
            <w:vAlign w:val="center"/>
          </w:tcPr>
          <w:p w:rsidR="000C01E7" w:rsidRPr="00CC6130" w:rsidRDefault="000C01E7" w:rsidP="000C01E7">
            <w:pPr>
              <w:jc w:val="both"/>
              <w:rPr>
                <w:rFonts w:ascii="Arial" w:hAnsi="Arial" w:cs="Arial"/>
                <w:sz w:val="22"/>
                <w:szCs w:val="22"/>
              </w:rPr>
            </w:pPr>
          </w:p>
        </w:tc>
        <w:tc>
          <w:tcPr>
            <w:tcW w:w="3782" w:type="dxa"/>
            <w:vAlign w:val="center"/>
          </w:tcPr>
          <w:p w:rsidR="000C01E7" w:rsidRPr="00CC6130" w:rsidRDefault="000C01E7" w:rsidP="000C01E7">
            <w:pPr>
              <w:jc w:val="both"/>
              <w:rPr>
                <w:rFonts w:ascii="Arial" w:hAnsi="Arial" w:cs="Arial"/>
                <w:sz w:val="22"/>
                <w:szCs w:val="22"/>
              </w:rPr>
            </w:pPr>
          </w:p>
        </w:tc>
      </w:tr>
      <w:tr w:rsidR="000C01E7" w:rsidRPr="00CC6130" w:rsidTr="000C01E7">
        <w:trPr>
          <w:jc w:val="center"/>
        </w:trPr>
        <w:tc>
          <w:tcPr>
            <w:tcW w:w="3652" w:type="dxa"/>
            <w:tcBorders>
              <w:bottom w:val="single" w:sz="4" w:space="0" w:color="auto"/>
            </w:tcBorders>
            <w:vAlign w:val="center"/>
          </w:tcPr>
          <w:p w:rsidR="000C01E7" w:rsidRPr="00CC6130" w:rsidRDefault="000C01E7" w:rsidP="000C01E7">
            <w:pPr>
              <w:jc w:val="both"/>
              <w:rPr>
                <w:rFonts w:ascii="Arial" w:hAnsi="Arial" w:cs="Arial"/>
                <w:sz w:val="22"/>
                <w:szCs w:val="22"/>
              </w:rPr>
            </w:pPr>
          </w:p>
        </w:tc>
        <w:tc>
          <w:tcPr>
            <w:tcW w:w="1985" w:type="dxa"/>
            <w:vAlign w:val="center"/>
          </w:tcPr>
          <w:p w:rsidR="000C01E7" w:rsidRPr="00CC6130" w:rsidRDefault="000C01E7" w:rsidP="000C01E7">
            <w:pPr>
              <w:jc w:val="both"/>
              <w:rPr>
                <w:rFonts w:ascii="Arial" w:hAnsi="Arial" w:cs="Arial"/>
                <w:sz w:val="22"/>
                <w:szCs w:val="22"/>
              </w:rPr>
            </w:pPr>
          </w:p>
        </w:tc>
        <w:tc>
          <w:tcPr>
            <w:tcW w:w="3782" w:type="dxa"/>
            <w:tcBorders>
              <w:bottom w:val="single" w:sz="4" w:space="0" w:color="auto"/>
            </w:tcBorders>
            <w:vAlign w:val="center"/>
          </w:tcPr>
          <w:p w:rsidR="000C01E7" w:rsidRPr="00CC6130" w:rsidRDefault="000C01E7" w:rsidP="000C01E7">
            <w:pPr>
              <w:jc w:val="both"/>
              <w:rPr>
                <w:rFonts w:ascii="Arial" w:hAnsi="Arial" w:cs="Arial"/>
                <w:sz w:val="22"/>
                <w:szCs w:val="22"/>
              </w:rPr>
            </w:pPr>
          </w:p>
        </w:tc>
      </w:tr>
    </w:tbl>
    <w:p w:rsidR="000C01E7" w:rsidRPr="00CC6130" w:rsidRDefault="000C01E7" w:rsidP="00CC6130">
      <w:pPr>
        <w:shd w:val="clear" w:color="auto" w:fill="FFFFFF"/>
        <w:tabs>
          <w:tab w:val="left" w:pos="533"/>
        </w:tabs>
        <w:spacing w:line="514" w:lineRule="exact"/>
        <w:ind w:right="-9151"/>
        <w:rPr>
          <w:rFonts w:ascii="Arial" w:hAnsi="Arial" w:cs="Arial"/>
          <w:i/>
          <w:lang w:val="en-US"/>
        </w:rPr>
      </w:pPr>
    </w:p>
    <w:p w:rsidR="000C01E7" w:rsidRPr="00CC6130" w:rsidRDefault="000C01E7" w:rsidP="00CC6130">
      <w:pPr>
        <w:pStyle w:val="BodyText"/>
        <w:jc w:val="right"/>
        <w:rPr>
          <w:rFonts w:ascii="Arial" w:hAnsi="Arial" w:cs="Arial"/>
          <w:b/>
          <w:i/>
          <w:sz w:val="22"/>
          <w:szCs w:val="22"/>
          <w:lang w:val="sr-Latn-RS"/>
        </w:rPr>
      </w:pPr>
      <w:r w:rsidRPr="00CC6130">
        <w:rPr>
          <w:rFonts w:ascii="Arial" w:hAnsi="Arial" w:cs="Arial"/>
          <w:b/>
          <w:i/>
          <w:sz w:val="22"/>
          <w:szCs w:val="22"/>
        </w:rPr>
        <w:t>ОБРАЗАЦ 4.</w:t>
      </w:r>
    </w:p>
    <w:p w:rsidR="000C01E7" w:rsidRPr="00CC6130" w:rsidRDefault="000C01E7" w:rsidP="000C01E7">
      <w:pPr>
        <w:jc w:val="right"/>
        <w:rPr>
          <w:rFonts w:ascii="Arial" w:hAnsi="Arial" w:cs="Arial"/>
          <w:b/>
          <w:i/>
          <w:sz w:val="22"/>
          <w:szCs w:val="22"/>
        </w:rPr>
      </w:pPr>
    </w:p>
    <w:p w:rsidR="000C01E7" w:rsidRPr="00CC6130" w:rsidRDefault="000C01E7" w:rsidP="000C01E7">
      <w:pPr>
        <w:pStyle w:val="Heading1"/>
        <w:ind w:left="0" w:firstLine="0"/>
        <w:jc w:val="center"/>
        <w:rPr>
          <w:rFonts w:cs="Arial"/>
        </w:rPr>
      </w:pPr>
      <w:bookmarkStart w:id="5" w:name="_Toc310433014"/>
      <w:r w:rsidRPr="00CC6130">
        <w:rPr>
          <w:rStyle w:val="BookTitle"/>
          <w:rFonts w:cs="Arial"/>
        </w:rPr>
        <w:t>СТРУКТУРА ЦЕНЕ</w:t>
      </w:r>
      <w:bookmarkEnd w:id="5"/>
    </w:p>
    <w:p w:rsidR="000C01E7" w:rsidRPr="00CC6130" w:rsidRDefault="000C01E7" w:rsidP="000C01E7">
      <w:pPr>
        <w:widowControl w:val="0"/>
        <w:autoSpaceDE w:val="0"/>
        <w:autoSpaceDN w:val="0"/>
        <w:adjustRightInd w:val="0"/>
        <w:jc w:val="both"/>
        <w:rPr>
          <w:rFonts w:ascii="Arial" w:hAnsi="Arial" w:cs="Arial"/>
          <w:b/>
          <w:color w:val="000000"/>
          <w:sz w:val="22"/>
          <w:szCs w:val="22"/>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251"/>
        <w:gridCol w:w="1387"/>
        <w:gridCol w:w="1614"/>
        <w:gridCol w:w="1109"/>
        <w:gridCol w:w="4843"/>
      </w:tblGrid>
      <w:tr w:rsidR="000C01E7" w:rsidRPr="00CC6130" w:rsidTr="000C01E7">
        <w:tc>
          <w:tcPr>
            <w:tcW w:w="528"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rPr>
            </w:pPr>
          </w:p>
        </w:tc>
        <w:tc>
          <w:tcPr>
            <w:tcW w:w="2251"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b/>
                <w:sz w:val="22"/>
                <w:szCs w:val="22"/>
                <w:lang w:val="sr-Latn-CS"/>
              </w:rPr>
            </w:pPr>
          </w:p>
          <w:p w:rsidR="000C01E7" w:rsidRPr="00CC6130" w:rsidRDefault="000C01E7" w:rsidP="000C01E7">
            <w:pPr>
              <w:jc w:val="center"/>
              <w:rPr>
                <w:rFonts w:ascii="Arial" w:hAnsi="Arial" w:cs="Arial"/>
                <w:b/>
                <w:sz w:val="22"/>
                <w:szCs w:val="22"/>
                <w:lang w:val="sr-Latn-CS"/>
              </w:rPr>
            </w:pPr>
            <w:r w:rsidRPr="00CC6130">
              <w:rPr>
                <w:rFonts w:ascii="Arial" w:hAnsi="Arial" w:cs="Arial"/>
                <w:b/>
                <w:sz w:val="22"/>
                <w:szCs w:val="22"/>
                <w:lang w:val="sr-Latn-CS"/>
              </w:rPr>
              <w:t>Предмет</w:t>
            </w:r>
          </w:p>
          <w:p w:rsidR="000C01E7" w:rsidRPr="00CC6130" w:rsidRDefault="000C01E7" w:rsidP="000C01E7">
            <w:pPr>
              <w:jc w:val="center"/>
              <w:rPr>
                <w:rFonts w:ascii="Arial" w:hAnsi="Arial" w:cs="Arial"/>
                <w:b/>
                <w:sz w:val="22"/>
                <w:szCs w:val="22"/>
                <w:lang w:val="sr-Latn-CS"/>
              </w:rPr>
            </w:pPr>
          </w:p>
        </w:tc>
        <w:tc>
          <w:tcPr>
            <w:tcW w:w="1387"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lang w:val="sr-Cyrl-RS"/>
              </w:rPr>
            </w:pPr>
            <w:r w:rsidRPr="00CC6130">
              <w:rPr>
                <w:rFonts w:ascii="Arial" w:hAnsi="Arial" w:cs="Arial"/>
                <w:b/>
                <w:sz w:val="22"/>
                <w:szCs w:val="22"/>
                <w:lang w:val="sr-Cyrl-RS"/>
              </w:rPr>
              <w:t>Јединична цена по 1м2 месечно</w:t>
            </w:r>
          </w:p>
        </w:tc>
        <w:tc>
          <w:tcPr>
            <w:tcW w:w="1614"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b/>
                <w:sz w:val="22"/>
                <w:szCs w:val="22"/>
                <w:lang w:val="sr-Latn-CS"/>
              </w:rPr>
            </w:pPr>
          </w:p>
          <w:p w:rsidR="000C01E7" w:rsidRPr="00CC6130" w:rsidRDefault="000C01E7" w:rsidP="000C01E7">
            <w:pPr>
              <w:jc w:val="center"/>
              <w:rPr>
                <w:rFonts w:ascii="Arial" w:hAnsi="Arial" w:cs="Arial"/>
                <w:b/>
                <w:sz w:val="22"/>
                <w:szCs w:val="22"/>
                <w:lang w:val="sr-Cyrl-RS"/>
              </w:rPr>
            </w:pPr>
            <w:r w:rsidRPr="00CC6130">
              <w:rPr>
                <w:rFonts w:ascii="Arial" w:hAnsi="Arial" w:cs="Arial"/>
                <w:b/>
                <w:sz w:val="22"/>
                <w:szCs w:val="22"/>
                <w:lang w:val="sr-Latn-CS"/>
              </w:rPr>
              <w:t xml:space="preserve">месечна цена </w:t>
            </w:r>
            <w:r w:rsidRPr="00CC6130">
              <w:rPr>
                <w:rFonts w:ascii="Arial" w:hAnsi="Arial" w:cs="Arial"/>
                <w:b/>
                <w:sz w:val="22"/>
                <w:szCs w:val="22"/>
                <w:lang w:val="sr-Cyrl-RS"/>
              </w:rPr>
              <w:t>целокупног закупа</w:t>
            </w:r>
          </w:p>
          <w:p w:rsidR="000C01E7" w:rsidRPr="00CC6130" w:rsidRDefault="000C01E7" w:rsidP="000C01E7">
            <w:pPr>
              <w:jc w:val="center"/>
              <w:rPr>
                <w:rFonts w:ascii="Arial" w:hAnsi="Arial" w:cs="Arial"/>
                <w:b/>
                <w:sz w:val="22"/>
                <w:szCs w:val="22"/>
                <w:lang w:val="sr-Cyrl-RS"/>
              </w:rPr>
            </w:pPr>
            <w:r w:rsidRPr="00CC6130">
              <w:rPr>
                <w:rFonts w:ascii="Arial" w:hAnsi="Arial" w:cs="Arial"/>
                <w:b/>
                <w:sz w:val="22"/>
                <w:szCs w:val="22"/>
                <w:lang w:val="sr-Latn-CS"/>
              </w:rPr>
              <w:t>без</w:t>
            </w:r>
            <w:r w:rsidRPr="00CC6130">
              <w:rPr>
                <w:rFonts w:ascii="Arial" w:hAnsi="Arial" w:cs="Arial"/>
                <w:b/>
                <w:sz w:val="22"/>
                <w:szCs w:val="22"/>
              </w:rPr>
              <w:t xml:space="preserve"> ПДВ</w:t>
            </w:r>
            <w:r w:rsidRPr="00CC6130">
              <w:rPr>
                <w:rFonts w:ascii="Arial" w:hAnsi="Arial" w:cs="Arial"/>
                <w:b/>
                <w:sz w:val="22"/>
                <w:szCs w:val="22"/>
                <w:lang w:val="sr-Cyrl-RS"/>
              </w:rPr>
              <w:t xml:space="preserve"> (из доњих табела 1+2+3)</w:t>
            </w:r>
          </w:p>
        </w:tc>
        <w:tc>
          <w:tcPr>
            <w:tcW w:w="1109"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b/>
                <w:sz w:val="22"/>
                <w:szCs w:val="22"/>
                <w:lang w:val="sr-Latn-CS"/>
              </w:rPr>
            </w:pPr>
          </w:p>
          <w:p w:rsidR="000C01E7" w:rsidRPr="00CC6130" w:rsidRDefault="000C01E7" w:rsidP="000C01E7">
            <w:pPr>
              <w:jc w:val="center"/>
              <w:rPr>
                <w:rFonts w:ascii="Arial" w:hAnsi="Arial" w:cs="Arial"/>
                <w:b/>
                <w:sz w:val="22"/>
                <w:szCs w:val="22"/>
                <w:lang w:val="sr-Latn-CS"/>
              </w:rPr>
            </w:pPr>
            <w:r w:rsidRPr="00CC6130">
              <w:rPr>
                <w:rFonts w:ascii="Arial" w:hAnsi="Arial" w:cs="Arial"/>
                <w:b/>
                <w:sz w:val="22"/>
                <w:szCs w:val="22"/>
                <w:lang w:val="sr-Latn-CS"/>
              </w:rPr>
              <w:t>број месеци</w:t>
            </w:r>
          </w:p>
        </w:tc>
        <w:tc>
          <w:tcPr>
            <w:tcW w:w="484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b/>
                <w:sz w:val="22"/>
                <w:szCs w:val="22"/>
                <w:lang w:val="sr-Latn-CS"/>
              </w:rPr>
            </w:pPr>
          </w:p>
          <w:p w:rsidR="000C01E7" w:rsidRPr="00CC6130" w:rsidRDefault="000C01E7" w:rsidP="000C01E7">
            <w:pPr>
              <w:jc w:val="center"/>
              <w:rPr>
                <w:rFonts w:ascii="Arial" w:hAnsi="Arial" w:cs="Arial"/>
                <w:b/>
                <w:sz w:val="22"/>
                <w:szCs w:val="22"/>
              </w:rPr>
            </w:pPr>
            <w:r w:rsidRPr="00CC6130">
              <w:rPr>
                <w:rFonts w:ascii="Arial" w:hAnsi="Arial" w:cs="Arial"/>
                <w:b/>
                <w:sz w:val="22"/>
                <w:szCs w:val="22"/>
                <w:lang w:val="sr-Latn-CS"/>
              </w:rPr>
              <w:t xml:space="preserve">укупно без </w:t>
            </w:r>
            <w:r w:rsidRPr="00CC6130">
              <w:rPr>
                <w:rFonts w:ascii="Arial" w:hAnsi="Arial" w:cs="Arial"/>
                <w:b/>
                <w:sz w:val="22"/>
                <w:szCs w:val="22"/>
              </w:rPr>
              <w:t>ПДВ</w:t>
            </w:r>
          </w:p>
        </w:tc>
      </w:tr>
      <w:tr w:rsidR="000C01E7" w:rsidRPr="00CC6130" w:rsidTr="000C01E7">
        <w:tc>
          <w:tcPr>
            <w:tcW w:w="528"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b/>
                <w:sz w:val="22"/>
                <w:szCs w:val="22"/>
              </w:rPr>
            </w:pPr>
          </w:p>
          <w:p w:rsidR="000C01E7" w:rsidRPr="00CC6130" w:rsidRDefault="000C01E7" w:rsidP="000C01E7">
            <w:pPr>
              <w:jc w:val="center"/>
              <w:rPr>
                <w:rFonts w:ascii="Arial" w:hAnsi="Arial" w:cs="Arial"/>
                <w:b/>
                <w:sz w:val="22"/>
                <w:szCs w:val="22"/>
                <w:lang w:val="sr-Latn-CS"/>
              </w:rPr>
            </w:pPr>
            <w:r w:rsidRPr="00CC6130">
              <w:rPr>
                <w:rFonts w:ascii="Arial" w:hAnsi="Arial" w:cs="Arial"/>
                <w:b/>
                <w:sz w:val="22"/>
                <w:szCs w:val="22"/>
                <w:lang w:val="sr-Latn-CS"/>
              </w:rPr>
              <w:t>1.</w:t>
            </w:r>
          </w:p>
        </w:tc>
        <w:tc>
          <w:tcPr>
            <w:tcW w:w="225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rPr>
                <w:rFonts w:ascii="Arial" w:hAnsi="Arial" w:cs="Arial"/>
                <w:sz w:val="22"/>
                <w:szCs w:val="22"/>
                <w:lang w:eastAsia="en-US" w:bidi="en-US"/>
              </w:rPr>
            </w:pPr>
            <w:r w:rsidRPr="00CC6130">
              <w:rPr>
                <w:rFonts w:ascii="Arial" w:hAnsi="Arial" w:cs="Arial"/>
                <w:sz w:val="22"/>
                <w:szCs w:val="22"/>
                <w:lang w:eastAsia="en-US" w:bidi="en-US"/>
              </w:rPr>
              <w:t>Закуп</w:t>
            </w:r>
            <w:r w:rsidRPr="00CC6130">
              <w:rPr>
                <w:rFonts w:ascii="Arial" w:hAnsi="Arial" w:cs="Arial"/>
                <w:sz w:val="22"/>
                <w:szCs w:val="22"/>
                <w:lang w:val="sr-Cyrl-RS" w:eastAsia="en-US" w:bidi="en-US"/>
              </w:rPr>
              <w:t>_______м</w:t>
            </w:r>
            <w:r w:rsidRPr="00CC6130">
              <w:rPr>
                <w:rFonts w:ascii="Arial" w:hAnsi="Arial" w:cs="Arial"/>
                <w:sz w:val="22"/>
                <w:szCs w:val="22"/>
                <w:vertAlign w:val="superscript"/>
                <w:lang w:val="sr-Cyrl-RS" w:eastAsia="en-US" w:bidi="en-US"/>
              </w:rPr>
              <w:t>2</w:t>
            </w:r>
            <w:r w:rsidRPr="00CC6130">
              <w:rPr>
                <w:rFonts w:ascii="Arial" w:hAnsi="Arial" w:cs="Arial"/>
                <w:sz w:val="22"/>
                <w:szCs w:val="22"/>
                <w:lang w:val="sr-Cyrl-RS" w:eastAsia="en-US" w:bidi="en-US"/>
              </w:rPr>
              <w:t xml:space="preserve">  </w:t>
            </w:r>
            <w:r w:rsidRPr="00CC6130">
              <w:rPr>
                <w:rFonts w:ascii="Arial" w:hAnsi="Arial" w:cs="Arial"/>
                <w:sz w:val="22"/>
                <w:szCs w:val="22"/>
                <w:lang w:eastAsia="en-US" w:bidi="en-US"/>
              </w:rPr>
              <w:t>пословног простора у Београду</w:t>
            </w:r>
          </w:p>
        </w:tc>
        <w:tc>
          <w:tcPr>
            <w:tcW w:w="138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val="sr-Latn-CS"/>
              </w:rPr>
            </w:pPr>
          </w:p>
        </w:tc>
        <w:tc>
          <w:tcPr>
            <w:tcW w:w="1614"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val="sr-Latn-CS"/>
              </w:rPr>
            </w:pPr>
          </w:p>
        </w:tc>
        <w:tc>
          <w:tcPr>
            <w:tcW w:w="1109"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val="sr-Latn-CS"/>
              </w:rPr>
            </w:pPr>
          </w:p>
          <w:p w:rsidR="000C01E7" w:rsidRPr="00CC6130" w:rsidRDefault="000C01E7" w:rsidP="000C01E7">
            <w:pPr>
              <w:jc w:val="center"/>
              <w:rPr>
                <w:rFonts w:ascii="Arial" w:hAnsi="Arial" w:cs="Arial"/>
                <w:sz w:val="22"/>
                <w:szCs w:val="22"/>
                <w:lang w:val="en-US"/>
              </w:rPr>
            </w:pPr>
            <w:r w:rsidRPr="00CC6130">
              <w:rPr>
                <w:rFonts w:ascii="Arial" w:hAnsi="Arial" w:cs="Arial"/>
                <w:sz w:val="22"/>
                <w:szCs w:val="22"/>
                <w:lang w:val="en-US"/>
              </w:rPr>
              <w:t>60</w:t>
            </w:r>
          </w:p>
        </w:tc>
        <w:tc>
          <w:tcPr>
            <w:tcW w:w="484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ind w:right="2426"/>
              <w:jc w:val="center"/>
              <w:rPr>
                <w:rFonts w:ascii="Arial" w:hAnsi="Arial" w:cs="Arial"/>
                <w:sz w:val="22"/>
                <w:szCs w:val="22"/>
                <w:lang w:val="sr-Latn-CS"/>
              </w:rPr>
            </w:pPr>
          </w:p>
        </w:tc>
      </w:tr>
      <w:tr w:rsidR="000C01E7" w:rsidRPr="00CC6130" w:rsidTr="000C01E7">
        <w:trPr>
          <w:trHeight w:val="575"/>
        </w:trPr>
        <w:tc>
          <w:tcPr>
            <w:tcW w:w="6889" w:type="dxa"/>
            <w:gridSpan w:val="5"/>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right"/>
              <w:rPr>
                <w:rFonts w:ascii="Arial" w:hAnsi="Arial" w:cs="Arial"/>
                <w:sz w:val="22"/>
                <w:szCs w:val="22"/>
                <w:lang w:val="sr-Latn-CS"/>
              </w:rPr>
            </w:pPr>
          </w:p>
          <w:p w:rsidR="000C01E7" w:rsidRPr="00CC6130" w:rsidRDefault="000C01E7" w:rsidP="00CC6130">
            <w:pPr>
              <w:jc w:val="right"/>
              <w:rPr>
                <w:rFonts w:ascii="Arial" w:hAnsi="Arial" w:cs="Arial"/>
                <w:b/>
                <w:sz w:val="22"/>
                <w:szCs w:val="22"/>
                <w:lang w:val="sr-Latn-CS"/>
              </w:rPr>
            </w:pPr>
            <w:r w:rsidRPr="00CC6130">
              <w:rPr>
                <w:rFonts w:ascii="Arial" w:hAnsi="Arial" w:cs="Arial"/>
                <w:b/>
                <w:sz w:val="22"/>
                <w:szCs w:val="22"/>
              </w:rPr>
              <w:t>ПДВ</w:t>
            </w:r>
            <w:r w:rsidRPr="00CC6130">
              <w:rPr>
                <w:rFonts w:ascii="Arial" w:hAnsi="Arial" w:cs="Arial"/>
                <w:b/>
                <w:sz w:val="22"/>
                <w:szCs w:val="22"/>
                <w:lang w:val="sr-Latn-CS"/>
              </w:rPr>
              <w:t xml:space="preserve"> (</w:t>
            </w:r>
            <w:r w:rsidRPr="00CC6130">
              <w:rPr>
                <w:rFonts w:ascii="Arial" w:hAnsi="Arial" w:cs="Arial"/>
                <w:b/>
                <w:sz w:val="22"/>
                <w:szCs w:val="22"/>
              </w:rPr>
              <w:t>20</w:t>
            </w:r>
            <w:r w:rsidRPr="00CC6130">
              <w:rPr>
                <w:rFonts w:ascii="Arial" w:hAnsi="Arial" w:cs="Arial"/>
                <w:b/>
                <w:sz w:val="22"/>
                <w:szCs w:val="22"/>
                <w:lang w:val="sr-Latn-CS"/>
              </w:rPr>
              <w:t>%)</w:t>
            </w:r>
          </w:p>
        </w:tc>
        <w:tc>
          <w:tcPr>
            <w:tcW w:w="484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val="sr-Latn-CS"/>
              </w:rPr>
            </w:pPr>
          </w:p>
          <w:p w:rsidR="000C01E7" w:rsidRPr="00CC6130" w:rsidRDefault="000C01E7" w:rsidP="000C01E7">
            <w:pPr>
              <w:jc w:val="center"/>
              <w:rPr>
                <w:rFonts w:ascii="Arial" w:hAnsi="Arial" w:cs="Arial"/>
                <w:sz w:val="22"/>
                <w:szCs w:val="22"/>
                <w:lang w:val="sr-Latn-CS"/>
              </w:rPr>
            </w:pPr>
          </w:p>
        </w:tc>
      </w:tr>
      <w:tr w:rsidR="000C01E7" w:rsidRPr="00CC6130" w:rsidTr="00CC6130">
        <w:trPr>
          <w:trHeight w:val="648"/>
        </w:trPr>
        <w:tc>
          <w:tcPr>
            <w:tcW w:w="6889" w:type="dxa"/>
            <w:gridSpan w:val="5"/>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right"/>
              <w:rPr>
                <w:rFonts w:ascii="Arial" w:hAnsi="Arial" w:cs="Arial"/>
                <w:sz w:val="22"/>
                <w:szCs w:val="22"/>
                <w:lang w:val="sr-Latn-CS"/>
              </w:rPr>
            </w:pPr>
          </w:p>
          <w:p w:rsidR="000C01E7" w:rsidRPr="00CC6130" w:rsidRDefault="000C01E7" w:rsidP="00CC6130">
            <w:pPr>
              <w:jc w:val="right"/>
              <w:rPr>
                <w:rFonts w:ascii="Arial" w:hAnsi="Arial" w:cs="Arial"/>
                <w:b/>
                <w:sz w:val="22"/>
                <w:szCs w:val="22"/>
                <w:lang w:val="sr-Latn-RS"/>
              </w:rPr>
            </w:pPr>
            <w:r w:rsidRPr="00CC6130">
              <w:rPr>
                <w:rFonts w:ascii="Arial" w:hAnsi="Arial" w:cs="Arial"/>
                <w:b/>
                <w:sz w:val="22"/>
                <w:szCs w:val="22"/>
                <w:lang w:val="sr-Latn-CS"/>
              </w:rPr>
              <w:t xml:space="preserve">УКУПНО са </w:t>
            </w:r>
            <w:r w:rsidRPr="00CC6130">
              <w:rPr>
                <w:rFonts w:ascii="Arial" w:hAnsi="Arial" w:cs="Arial"/>
                <w:b/>
                <w:sz w:val="22"/>
                <w:szCs w:val="22"/>
              </w:rPr>
              <w:t>ПДВ</w:t>
            </w:r>
          </w:p>
        </w:tc>
        <w:tc>
          <w:tcPr>
            <w:tcW w:w="484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val="sr-Latn-CS"/>
              </w:rPr>
            </w:pPr>
          </w:p>
        </w:tc>
      </w:tr>
    </w:tbl>
    <w:p w:rsidR="000C01E7" w:rsidRPr="00CC6130" w:rsidRDefault="000C01E7" w:rsidP="000C01E7">
      <w:pPr>
        <w:jc w:val="center"/>
        <w:rPr>
          <w:rFonts w:ascii="Arial" w:hAnsi="Arial" w:cs="Arial"/>
          <w:b/>
          <w:sz w:val="22"/>
          <w:szCs w:val="22"/>
          <w:lang w:val="sr-Cyrl-RS"/>
        </w:rPr>
      </w:pPr>
    </w:p>
    <w:p w:rsidR="000C01E7" w:rsidRPr="00CC6130" w:rsidRDefault="000C01E7" w:rsidP="00CC6130">
      <w:pPr>
        <w:rPr>
          <w:rFonts w:ascii="Arial" w:hAnsi="Arial" w:cs="Arial"/>
          <w:b/>
          <w:sz w:val="22"/>
          <w:szCs w:val="22"/>
          <w:lang w:val="sr-Latn-RS"/>
        </w:rPr>
      </w:pPr>
    </w:p>
    <w:tbl>
      <w:tblPr>
        <w:tblStyle w:val="TableGrid"/>
        <w:tblW w:w="9464" w:type="dxa"/>
        <w:tblLook w:val="04A0" w:firstRow="1" w:lastRow="0" w:firstColumn="1" w:lastColumn="0" w:noHBand="0" w:noVBand="1"/>
      </w:tblPr>
      <w:tblGrid>
        <w:gridCol w:w="2189"/>
        <w:gridCol w:w="1543"/>
        <w:gridCol w:w="1444"/>
        <w:gridCol w:w="1169"/>
        <w:gridCol w:w="1606"/>
        <w:gridCol w:w="1513"/>
      </w:tblGrid>
      <w:tr w:rsidR="000C01E7" w:rsidRPr="00CC6130" w:rsidTr="000C01E7">
        <w:tc>
          <w:tcPr>
            <w:tcW w:w="9464" w:type="dxa"/>
            <w:gridSpan w:val="6"/>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pStyle w:val="ListParagraph"/>
              <w:numPr>
                <w:ilvl w:val="3"/>
                <w:numId w:val="9"/>
              </w:numPr>
              <w:ind w:left="810" w:hanging="540"/>
              <w:jc w:val="center"/>
              <w:rPr>
                <w:rFonts w:ascii="Arial" w:hAnsi="Arial" w:cs="Arial"/>
                <w:b/>
                <w:lang w:val="sr-Latn-RS" w:eastAsia="sr-Latn-CS"/>
              </w:rPr>
            </w:pPr>
            <w:r w:rsidRPr="00CC6130">
              <w:rPr>
                <w:rFonts w:ascii="Arial" w:hAnsi="Arial" w:cs="Arial"/>
                <w:b/>
                <w:lang w:val="sr-Cyrl-RS" w:eastAsia="sr-Latn-CS"/>
              </w:rPr>
              <w:t>Износ месечне закупнине + опремање + додатне услуге</w:t>
            </w:r>
          </w:p>
        </w:tc>
      </w:tr>
      <w:tr w:rsidR="000C01E7" w:rsidRPr="00CC6130" w:rsidTr="000C01E7">
        <w:tc>
          <w:tcPr>
            <w:tcW w:w="218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Структура месечне цене</w:t>
            </w:r>
          </w:p>
        </w:tc>
        <w:tc>
          <w:tcPr>
            <w:tcW w:w="1543"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износ без ПДВ</w:t>
            </w:r>
          </w:p>
        </w:tc>
        <w:tc>
          <w:tcPr>
            <w:tcW w:w="1444"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износ са ПДВ</w:t>
            </w:r>
          </w:p>
        </w:tc>
        <w:tc>
          <w:tcPr>
            <w:tcW w:w="116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 xml:space="preserve">број </w:t>
            </w:r>
          </w:p>
          <w:p w:rsidR="000C01E7" w:rsidRPr="00CC6130" w:rsidRDefault="000C01E7" w:rsidP="000C01E7">
            <w:pPr>
              <w:jc w:val="center"/>
              <w:rPr>
                <w:rFonts w:ascii="Arial" w:hAnsi="Arial" w:cs="Arial"/>
                <w:b/>
                <w:sz w:val="22"/>
                <w:szCs w:val="22"/>
              </w:rPr>
            </w:pPr>
            <w:r w:rsidRPr="00CC6130">
              <w:rPr>
                <w:rFonts w:ascii="Arial" w:hAnsi="Arial" w:cs="Arial"/>
                <w:b/>
                <w:sz w:val="22"/>
                <w:szCs w:val="22"/>
              </w:rPr>
              <w:t>м</w:t>
            </w:r>
            <w:r w:rsidRPr="00CC6130">
              <w:rPr>
                <w:rFonts w:ascii="Arial" w:hAnsi="Arial" w:cs="Arial"/>
                <w:b/>
                <w:sz w:val="22"/>
                <w:szCs w:val="22"/>
                <w:vertAlign w:val="superscript"/>
              </w:rPr>
              <w:t>2</w:t>
            </w:r>
          </w:p>
        </w:tc>
        <w:tc>
          <w:tcPr>
            <w:tcW w:w="1606"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укупно без ПДВ</w:t>
            </w:r>
          </w:p>
        </w:tc>
        <w:tc>
          <w:tcPr>
            <w:tcW w:w="1513"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укупно са ПДВ</w:t>
            </w:r>
          </w:p>
        </w:tc>
      </w:tr>
      <w:tr w:rsidR="000C01E7" w:rsidRPr="00CC6130" w:rsidTr="00CC6130">
        <w:trPr>
          <w:trHeight w:val="327"/>
        </w:trPr>
        <w:tc>
          <w:tcPr>
            <w:tcW w:w="218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sz w:val="22"/>
                <w:szCs w:val="22"/>
                <w:vertAlign w:val="superscript"/>
              </w:rPr>
            </w:pPr>
            <w:r w:rsidRPr="00CC6130">
              <w:rPr>
                <w:rFonts w:ascii="Arial" w:hAnsi="Arial" w:cs="Arial"/>
                <w:sz w:val="22"/>
                <w:szCs w:val="22"/>
              </w:rPr>
              <w:t>цена по м</w:t>
            </w:r>
            <w:r w:rsidRPr="00CC6130">
              <w:rPr>
                <w:rFonts w:ascii="Arial" w:hAnsi="Arial" w:cs="Arial"/>
                <w:sz w:val="22"/>
                <w:szCs w:val="22"/>
                <w:vertAlign w:val="superscript"/>
              </w:rPr>
              <w:t>2</w:t>
            </w:r>
          </w:p>
        </w:tc>
        <w:tc>
          <w:tcPr>
            <w:tcW w:w="154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p w:rsidR="000C01E7" w:rsidRPr="00CC6130" w:rsidRDefault="000C01E7" w:rsidP="000C01E7">
            <w:pPr>
              <w:rPr>
                <w:rFonts w:ascii="Arial" w:hAnsi="Arial" w:cs="Arial"/>
                <w:sz w:val="22"/>
                <w:szCs w:val="22"/>
                <w:u w:val="single"/>
              </w:rPr>
            </w:pPr>
          </w:p>
        </w:tc>
        <w:tc>
          <w:tcPr>
            <w:tcW w:w="1444"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169"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lang w:val="en-US"/>
              </w:rPr>
            </w:pP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c>
          <w:tcPr>
            <w:tcW w:w="218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sz w:val="22"/>
                <w:szCs w:val="22"/>
                <w:lang w:val="sr-Cyrl-RS"/>
              </w:rPr>
            </w:pPr>
            <w:r w:rsidRPr="00CC6130">
              <w:rPr>
                <w:rFonts w:ascii="Arial" w:hAnsi="Arial" w:cs="Arial"/>
                <w:sz w:val="22"/>
                <w:szCs w:val="22"/>
              </w:rPr>
              <w:t>трошак набавке и монтаже нaмeштaja</w:t>
            </w:r>
            <w:r w:rsidRPr="00CC6130">
              <w:rPr>
                <w:rFonts w:ascii="Arial" w:hAnsi="Arial" w:cs="Arial"/>
                <w:sz w:val="22"/>
                <w:szCs w:val="22"/>
                <w:lang w:val="sr-Cyrl-RS"/>
              </w:rPr>
              <w:t xml:space="preserve"> према Прилозима 1-4</w:t>
            </w:r>
          </w:p>
        </w:tc>
        <w:tc>
          <w:tcPr>
            <w:tcW w:w="4156"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01E7" w:rsidRPr="00CC6130" w:rsidRDefault="000C01E7" w:rsidP="000C01E7">
            <w:pPr>
              <w:rPr>
                <w:rFonts w:ascii="Arial" w:hAnsi="Arial" w:cs="Arial"/>
                <w:sz w:val="22"/>
                <w:szCs w:val="22"/>
                <w:u w:val="single"/>
              </w:rPr>
            </w:pP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c>
          <w:tcPr>
            <w:tcW w:w="218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sz w:val="22"/>
                <w:szCs w:val="22"/>
                <w:lang w:val="sr-Cyrl-RS"/>
              </w:rPr>
            </w:pPr>
            <w:r w:rsidRPr="00CC6130">
              <w:rPr>
                <w:rFonts w:ascii="Arial" w:hAnsi="Arial" w:cs="Arial"/>
                <w:sz w:val="22"/>
                <w:szCs w:val="22"/>
                <w:lang w:val="sr-Cyrl-RS"/>
              </w:rPr>
              <w:t>Трошак услуге пресељења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01E7" w:rsidRPr="00CC6130" w:rsidRDefault="000C01E7" w:rsidP="000C01E7">
            <w:pPr>
              <w:suppressAutoHyphens w:val="0"/>
              <w:rPr>
                <w:rFonts w:ascii="Arial" w:hAnsi="Arial" w:cs="Arial"/>
                <w:sz w:val="22"/>
                <w:szCs w:val="22"/>
                <w:u w:val="single"/>
              </w:rPr>
            </w:pP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c>
          <w:tcPr>
            <w:tcW w:w="218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sz w:val="22"/>
                <w:szCs w:val="22"/>
                <w:lang w:val="sr-Cyrl-RS"/>
              </w:rPr>
            </w:pPr>
            <w:r w:rsidRPr="00CC6130">
              <w:rPr>
                <w:rFonts w:ascii="Arial" w:hAnsi="Arial" w:cs="Arial"/>
                <w:sz w:val="22"/>
                <w:szCs w:val="22"/>
                <w:lang w:val="sr-Cyrl-RS"/>
              </w:rPr>
              <w:t>Трошак одржавања  изнајмљеног  канцеларијског простора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01E7" w:rsidRPr="00CC6130" w:rsidRDefault="000C01E7" w:rsidP="000C01E7">
            <w:pPr>
              <w:suppressAutoHyphens w:val="0"/>
              <w:rPr>
                <w:rFonts w:ascii="Arial" w:hAnsi="Arial" w:cs="Arial"/>
                <w:sz w:val="22"/>
                <w:szCs w:val="22"/>
                <w:u w:val="single"/>
              </w:rPr>
            </w:pP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c>
          <w:tcPr>
            <w:tcW w:w="2189"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rPr>
            </w:pPr>
            <w:r w:rsidRPr="00CC6130">
              <w:rPr>
                <w:rFonts w:ascii="Arial" w:hAnsi="Arial" w:cs="Arial"/>
                <w:sz w:val="22"/>
                <w:szCs w:val="22"/>
              </w:rPr>
              <w:t>трошак ФТО</w:t>
            </w:r>
          </w:p>
          <w:p w:rsidR="000C01E7" w:rsidRPr="00CC6130" w:rsidRDefault="000C01E7" w:rsidP="000C01E7">
            <w:pPr>
              <w:jc w:val="center"/>
              <w:rPr>
                <w:rFonts w:ascii="Arial" w:hAnsi="Arial" w:cs="Arial"/>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01E7" w:rsidRPr="00CC6130" w:rsidRDefault="000C01E7" w:rsidP="000C01E7">
            <w:pPr>
              <w:suppressAutoHyphens w:val="0"/>
              <w:rPr>
                <w:rFonts w:ascii="Arial" w:hAnsi="Arial" w:cs="Arial"/>
                <w:sz w:val="22"/>
                <w:szCs w:val="22"/>
                <w:u w:val="single"/>
              </w:rPr>
            </w:pP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c>
          <w:tcPr>
            <w:tcW w:w="2189"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sz w:val="22"/>
                <w:szCs w:val="22"/>
                <w:lang w:val="sr-Cyrl-RS"/>
              </w:rPr>
            </w:pPr>
            <w:r w:rsidRPr="00CC6130">
              <w:rPr>
                <w:rFonts w:ascii="Arial" w:hAnsi="Arial" w:cs="Arial"/>
                <w:sz w:val="22"/>
                <w:szCs w:val="22"/>
              </w:rPr>
              <w:t xml:space="preserve">трошак </w:t>
            </w:r>
            <w:r w:rsidR="00863921" w:rsidRPr="00CC6130">
              <w:rPr>
                <w:rFonts w:ascii="Arial" w:hAnsi="Arial" w:cs="Arial"/>
                <w:sz w:val="22"/>
                <w:szCs w:val="22"/>
                <w:lang w:val="sr-Cyrl-RS"/>
              </w:rPr>
              <w:t xml:space="preserve">опремања </w:t>
            </w:r>
            <w:r w:rsidRPr="00CC6130">
              <w:rPr>
                <w:rFonts w:ascii="Arial" w:hAnsi="Arial" w:cs="Arial"/>
                <w:sz w:val="22"/>
                <w:szCs w:val="22"/>
              </w:rPr>
              <w:t>к</w:t>
            </w:r>
            <w:r w:rsidRPr="00CC6130">
              <w:rPr>
                <w:rFonts w:ascii="Arial" w:hAnsi="Arial" w:cs="Arial"/>
                <w:sz w:val="22"/>
                <w:szCs w:val="22"/>
                <w:lang w:val="pl-PL"/>
              </w:rPr>
              <w:t xml:space="preserve">афе кухиње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01E7" w:rsidRPr="00CC6130" w:rsidRDefault="000C01E7" w:rsidP="000C01E7">
            <w:pPr>
              <w:suppressAutoHyphens w:val="0"/>
              <w:rPr>
                <w:rFonts w:ascii="Arial" w:hAnsi="Arial" w:cs="Arial"/>
                <w:sz w:val="22"/>
                <w:szCs w:val="22"/>
                <w:u w:val="single"/>
              </w:rPr>
            </w:pP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rPr>
          <w:trHeight w:val="476"/>
        </w:trPr>
        <w:tc>
          <w:tcPr>
            <w:tcW w:w="6345" w:type="dxa"/>
            <w:gridSpan w:val="4"/>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right"/>
              <w:rPr>
                <w:rFonts w:ascii="Arial" w:hAnsi="Arial" w:cs="Arial"/>
                <w:sz w:val="22"/>
                <w:szCs w:val="22"/>
                <w:u w:val="single"/>
              </w:rPr>
            </w:pPr>
            <w:r w:rsidRPr="00CC6130">
              <w:rPr>
                <w:rFonts w:ascii="Arial" w:hAnsi="Arial" w:cs="Arial"/>
                <w:b/>
                <w:sz w:val="22"/>
                <w:szCs w:val="22"/>
                <w:lang w:val="sr-Cyrl-RS"/>
              </w:rPr>
              <w:t>УКУПНО</w:t>
            </w:r>
          </w:p>
        </w:tc>
        <w:tc>
          <w:tcPr>
            <w:tcW w:w="1606"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bl>
    <w:p w:rsidR="000C01E7" w:rsidRPr="00CC6130" w:rsidRDefault="000C01E7" w:rsidP="000C01E7">
      <w:pPr>
        <w:jc w:val="center"/>
        <w:rPr>
          <w:rFonts w:ascii="Arial" w:hAnsi="Arial" w:cs="Arial"/>
          <w:b/>
          <w:sz w:val="22"/>
          <w:szCs w:val="22"/>
          <w:lang w:val="sr-Cyrl-RS"/>
        </w:rPr>
      </w:pPr>
    </w:p>
    <w:p w:rsidR="000C01E7" w:rsidRPr="00CC6130" w:rsidRDefault="000C01E7" w:rsidP="000C01E7">
      <w:pPr>
        <w:jc w:val="center"/>
        <w:rPr>
          <w:rFonts w:ascii="Arial" w:hAnsi="Arial" w:cs="Arial"/>
          <w:b/>
          <w:sz w:val="22"/>
          <w:szCs w:val="22"/>
          <w:lang w:val="sr-Cyrl-RS"/>
        </w:rPr>
      </w:pPr>
    </w:p>
    <w:p w:rsidR="000C01E7" w:rsidRPr="00CC6130" w:rsidRDefault="000C01E7" w:rsidP="000C01E7">
      <w:pPr>
        <w:jc w:val="center"/>
        <w:rPr>
          <w:rFonts w:ascii="Arial" w:hAnsi="Arial" w:cs="Arial"/>
          <w:b/>
          <w:sz w:val="22"/>
          <w:szCs w:val="22"/>
          <w:lang w:val="sr-Cyrl-RS"/>
        </w:rPr>
      </w:pPr>
    </w:p>
    <w:tbl>
      <w:tblPr>
        <w:tblStyle w:val="TableGrid"/>
        <w:tblW w:w="9468" w:type="dxa"/>
        <w:tblLook w:val="04A0" w:firstRow="1" w:lastRow="0" w:firstColumn="1" w:lastColumn="0" w:noHBand="0" w:noVBand="1"/>
      </w:tblPr>
      <w:tblGrid>
        <w:gridCol w:w="817"/>
        <w:gridCol w:w="5501"/>
        <w:gridCol w:w="1620"/>
        <w:gridCol w:w="1530"/>
      </w:tblGrid>
      <w:tr w:rsidR="000C01E7" w:rsidRPr="00CC6130" w:rsidTr="000C01E7">
        <w:tc>
          <w:tcPr>
            <w:tcW w:w="9468" w:type="dxa"/>
            <w:gridSpan w:val="4"/>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lang w:val="sr-Cyrl-RS"/>
              </w:rPr>
            </w:pPr>
            <w:r w:rsidRPr="00CC6130">
              <w:rPr>
                <w:rFonts w:ascii="Arial" w:hAnsi="Arial" w:cs="Arial"/>
                <w:b/>
                <w:sz w:val="22"/>
                <w:szCs w:val="22"/>
                <w:lang w:val="sr-Cyrl-RS"/>
              </w:rPr>
              <w:t>2. Сервисни трошкови</w:t>
            </w: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ind w:left="360"/>
              <w:rPr>
                <w:rFonts w:ascii="Arial" w:hAnsi="Arial" w:cs="Arial"/>
                <w:b/>
                <w:sz w:val="22"/>
                <w:szCs w:val="22"/>
                <w:lang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lang w:eastAsia="sr-Latn-CS"/>
              </w:rPr>
            </w:pPr>
            <w:r w:rsidRPr="00CC6130">
              <w:rPr>
                <w:rFonts w:ascii="Arial" w:hAnsi="Arial" w:cs="Arial"/>
                <w:b/>
                <w:sz w:val="22"/>
                <w:szCs w:val="22"/>
                <w:lang w:eastAsia="sr-Latn-CS"/>
              </w:rPr>
              <w:t>Оперативни/сервисни трошкови</w:t>
            </w:r>
          </w:p>
          <w:p w:rsidR="000C01E7" w:rsidRPr="00CC6130" w:rsidRDefault="000C01E7" w:rsidP="000C01E7">
            <w:pPr>
              <w:jc w:val="center"/>
              <w:rPr>
                <w:rFonts w:ascii="Arial" w:hAnsi="Arial" w:cs="Arial"/>
                <w:b/>
                <w:sz w:val="22"/>
                <w:szCs w:val="22"/>
                <w:lang w:val="sr-Cyrl-RS" w:eastAsia="sr-Latn-CS"/>
              </w:rPr>
            </w:pPr>
            <w:r w:rsidRPr="00CC6130">
              <w:rPr>
                <w:rFonts w:ascii="Arial" w:hAnsi="Arial" w:cs="Arial"/>
                <w:b/>
                <w:sz w:val="22"/>
                <w:szCs w:val="22"/>
                <w:lang w:val="sr-Cyrl-RS" w:eastAsia="sr-Latn-CS"/>
              </w:rPr>
              <w:t>Месечна цена</w:t>
            </w:r>
          </w:p>
        </w:tc>
        <w:tc>
          <w:tcPr>
            <w:tcW w:w="1620"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rPr>
                <w:rFonts w:ascii="Arial" w:hAnsi="Arial" w:cs="Arial"/>
                <w:b/>
                <w:sz w:val="22"/>
                <w:szCs w:val="22"/>
              </w:rPr>
            </w:pPr>
            <w:r w:rsidRPr="00CC6130">
              <w:rPr>
                <w:rFonts w:ascii="Arial" w:hAnsi="Arial" w:cs="Arial"/>
                <w:b/>
                <w:sz w:val="22"/>
                <w:szCs w:val="22"/>
              </w:rPr>
              <w:t>укупно без ПДВ</w:t>
            </w:r>
          </w:p>
        </w:tc>
        <w:tc>
          <w:tcPr>
            <w:tcW w:w="1530"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rPr>
                <w:rFonts w:ascii="Arial" w:hAnsi="Arial" w:cs="Arial"/>
                <w:b/>
                <w:sz w:val="22"/>
                <w:szCs w:val="22"/>
              </w:rPr>
            </w:pPr>
            <w:r w:rsidRPr="00CC6130">
              <w:rPr>
                <w:rFonts w:ascii="Arial" w:hAnsi="Arial" w:cs="Arial"/>
                <w:b/>
                <w:sz w:val="22"/>
                <w:szCs w:val="22"/>
              </w:rPr>
              <w:t>укупно са ПДВ</w:t>
            </w: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rPr>
            </w:pPr>
            <w:r w:rsidRPr="00CC6130">
              <w:rPr>
                <w:rFonts w:ascii="Arial" w:hAnsi="Arial" w:cs="Arial"/>
                <w:sz w:val="22"/>
                <w:szCs w:val="22"/>
                <w:lang w:val="pl-PL"/>
              </w:rPr>
              <w:t>Тро</w:t>
            </w:r>
            <w:r w:rsidRPr="00CC6130">
              <w:rPr>
                <w:rFonts w:ascii="Arial" w:hAnsi="Arial" w:cs="Arial"/>
                <w:sz w:val="22"/>
                <w:szCs w:val="22"/>
              </w:rPr>
              <w:t>ш</w:t>
            </w:r>
            <w:r w:rsidRPr="00CC6130">
              <w:rPr>
                <w:rFonts w:ascii="Arial" w:hAnsi="Arial" w:cs="Arial"/>
                <w:sz w:val="22"/>
                <w:szCs w:val="22"/>
                <w:lang w:val="pl-PL"/>
              </w:rPr>
              <w:t xml:space="preserve">кови за централно грејање и климатизацију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Трошкови генератора у случају прекида електричне енергије</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Учешће у трошковима водовода и канализације, одношење смећа, услуге чишћења канализација</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Потрошња воде у заједничким просторијама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Трошкови за електричну енергију, расвету и несметано функционисање свих заједничких просторија и постројења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Трошкови за чишћење и уређење заједничких просторија, путева, паркинга, околине, зелених површина и чишћења снега</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Трошкови сигурносног система за контролу и заштиту заједничких просторија, главног улаза и отвореног простора зграде (превентивно техничко одржавање и сервисирање система за заштиту од пожара , провале, физичке заштите)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Трошкови за одржавање паркинга у оквиру зграде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Трошкови за дератизацију заједничких просторија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Трошкови за осигурање зграде као целине (осигурања имовине, осигурања против пожара, провале, поплава)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r w:rsidR="000C01E7" w:rsidRPr="00CC6130" w:rsidTr="000C01E7">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 xml:space="preserve">Трошкови техничког одржавања и сервисирања заједничких просторија и постројења </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r w:rsidR="000C01E7" w:rsidRPr="00CC6130" w:rsidTr="000C01E7">
        <w:trPr>
          <w:trHeight w:val="963"/>
        </w:trPr>
        <w:tc>
          <w:tcPr>
            <w:tcW w:w="817"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pStyle w:val="ListParagraph"/>
              <w:widowControl w:val="0"/>
              <w:numPr>
                <w:ilvl w:val="0"/>
                <w:numId w:val="10"/>
              </w:numPr>
              <w:spacing w:after="0" w:line="240" w:lineRule="auto"/>
              <w:ind w:left="714" w:hanging="357"/>
              <w:rPr>
                <w:rFonts w:ascii="Arial" w:eastAsia="Times New Roman" w:hAnsi="Arial" w:cs="Arial"/>
                <w:b/>
                <w:lang w:val="sr-Cyrl-CS" w:eastAsia="sr-Latn-CS"/>
              </w:rPr>
            </w:pPr>
          </w:p>
        </w:tc>
        <w:tc>
          <w:tcPr>
            <w:tcW w:w="5501"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rPr>
                <w:rFonts w:ascii="Arial" w:hAnsi="Arial" w:cs="Arial"/>
                <w:sz w:val="22"/>
                <w:szCs w:val="22"/>
                <w:lang w:val="pl-PL"/>
              </w:rPr>
            </w:pPr>
            <w:r w:rsidRPr="00CC6130">
              <w:rPr>
                <w:rFonts w:ascii="Arial" w:hAnsi="Arial" w:cs="Arial"/>
                <w:sz w:val="22"/>
                <w:szCs w:val="22"/>
                <w:lang w:val="pl-PL"/>
              </w:rPr>
              <w:t>Трошкови закупца за плаћање пореза на имовину који се односи на зграду  и све остале трошкове и издатке за објекат у циљу</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r w:rsidR="000C01E7" w:rsidRPr="00CC6130" w:rsidTr="000C01E7">
        <w:trPr>
          <w:trHeight w:val="593"/>
        </w:trPr>
        <w:tc>
          <w:tcPr>
            <w:tcW w:w="6318" w:type="dxa"/>
            <w:gridSpan w:val="2"/>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jc w:val="right"/>
              <w:rPr>
                <w:rFonts w:ascii="Arial" w:hAnsi="Arial" w:cs="Arial"/>
                <w:b/>
                <w:sz w:val="22"/>
                <w:szCs w:val="22"/>
                <w:lang w:val="sr-Cyrl-RS"/>
              </w:rPr>
            </w:pPr>
            <w:r w:rsidRPr="00CC6130">
              <w:rPr>
                <w:rFonts w:ascii="Arial" w:hAnsi="Arial" w:cs="Arial"/>
                <w:b/>
                <w:sz w:val="22"/>
                <w:szCs w:val="22"/>
                <w:lang w:val="sr-Cyrl-RS"/>
              </w:rPr>
              <w:t>УКУПНО</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bl>
    <w:p w:rsidR="000C01E7" w:rsidRPr="00CC6130" w:rsidRDefault="000C01E7" w:rsidP="000C01E7">
      <w:pPr>
        <w:jc w:val="center"/>
        <w:rPr>
          <w:rFonts w:ascii="Arial" w:hAnsi="Arial" w:cs="Arial"/>
          <w:b/>
          <w:sz w:val="22"/>
          <w:szCs w:val="22"/>
          <w:lang w:val="sr-Cyrl-RS"/>
        </w:rPr>
      </w:pPr>
    </w:p>
    <w:tbl>
      <w:tblPr>
        <w:tblStyle w:val="TableGrid"/>
        <w:tblW w:w="9465" w:type="dxa"/>
        <w:tblLayout w:type="fixed"/>
        <w:tblLook w:val="04A0" w:firstRow="1" w:lastRow="0" w:firstColumn="1" w:lastColumn="0" w:noHBand="0" w:noVBand="1"/>
      </w:tblPr>
      <w:tblGrid>
        <w:gridCol w:w="2193"/>
        <w:gridCol w:w="1693"/>
        <w:gridCol w:w="1170"/>
        <w:gridCol w:w="1260"/>
        <w:gridCol w:w="1619"/>
        <w:gridCol w:w="1530"/>
      </w:tblGrid>
      <w:tr w:rsidR="000C01E7" w:rsidRPr="00CC6130" w:rsidTr="000C01E7">
        <w:tc>
          <w:tcPr>
            <w:tcW w:w="9468" w:type="dxa"/>
            <w:gridSpan w:val="6"/>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lang w:val="sr-Cyrl-RS"/>
              </w:rPr>
            </w:pPr>
            <w:r w:rsidRPr="00CC6130">
              <w:rPr>
                <w:rFonts w:ascii="Arial" w:hAnsi="Arial" w:cs="Arial"/>
                <w:b/>
                <w:sz w:val="22"/>
                <w:szCs w:val="22"/>
                <w:lang w:val="sr-Cyrl-RS"/>
              </w:rPr>
              <w:t>3. Закуп паркинг места</w:t>
            </w:r>
          </w:p>
        </w:tc>
      </w:tr>
      <w:tr w:rsidR="000C01E7" w:rsidRPr="00CC6130" w:rsidTr="000C01E7">
        <w:tc>
          <w:tcPr>
            <w:tcW w:w="2194"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Трошкови паркирања</w:t>
            </w:r>
            <w:r w:rsidRPr="00CC6130">
              <w:rPr>
                <w:rFonts w:ascii="Arial" w:hAnsi="Arial" w:cs="Arial"/>
                <w:b/>
                <w:sz w:val="22"/>
                <w:szCs w:val="22"/>
                <w:lang w:val="pl-PL"/>
              </w:rPr>
              <w:t xml:space="preserve"> на месе</w:t>
            </w:r>
            <w:r w:rsidRPr="00CC6130">
              <w:rPr>
                <w:rFonts w:ascii="Arial" w:hAnsi="Arial" w:cs="Arial"/>
                <w:b/>
                <w:sz w:val="22"/>
                <w:szCs w:val="22"/>
              </w:rPr>
              <w:t>ч</w:t>
            </w:r>
            <w:r w:rsidRPr="00CC6130">
              <w:rPr>
                <w:rFonts w:ascii="Arial" w:hAnsi="Arial" w:cs="Arial"/>
                <w:b/>
                <w:sz w:val="22"/>
                <w:szCs w:val="22"/>
                <w:lang w:val="pl-PL"/>
              </w:rPr>
              <w:t>ном нивоу</w:t>
            </w:r>
          </w:p>
        </w:tc>
        <w:tc>
          <w:tcPr>
            <w:tcW w:w="1694"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број места</w:t>
            </w:r>
          </w:p>
        </w:tc>
        <w:tc>
          <w:tcPr>
            <w:tcW w:w="1170"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lang w:val="pl-PL"/>
              </w:rPr>
              <w:t xml:space="preserve">цену по месту </w:t>
            </w:r>
            <w:r w:rsidRPr="00CC6130">
              <w:rPr>
                <w:rFonts w:ascii="Arial" w:hAnsi="Arial" w:cs="Arial"/>
                <w:b/>
                <w:sz w:val="22"/>
                <w:szCs w:val="22"/>
                <w:lang w:val="sr-Cyrl-RS"/>
              </w:rPr>
              <w:t xml:space="preserve">без </w:t>
            </w:r>
            <w:r w:rsidRPr="00CC6130">
              <w:rPr>
                <w:rFonts w:ascii="Arial" w:hAnsi="Arial" w:cs="Arial"/>
                <w:b/>
                <w:sz w:val="22"/>
                <w:szCs w:val="22"/>
              </w:rPr>
              <w:t>ПДВ</w:t>
            </w:r>
          </w:p>
        </w:tc>
        <w:tc>
          <w:tcPr>
            <w:tcW w:w="1260"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lang w:val="pl-PL"/>
              </w:rPr>
              <w:t xml:space="preserve">цену по месту </w:t>
            </w:r>
            <w:r w:rsidRPr="00CC6130">
              <w:rPr>
                <w:rFonts w:ascii="Arial" w:hAnsi="Arial" w:cs="Arial"/>
                <w:b/>
                <w:sz w:val="22"/>
                <w:szCs w:val="22"/>
                <w:lang w:val="sr-Cyrl-RS"/>
              </w:rPr>
              <w:t xml:space="preserve">са </w:t>
            </w:r>
            <w:r w:rsidRPr="00CC6130">
              <w:rPr>
                <w:rFonts w:ascii="Arial" w:hAnsi="Arial" w:cs="Arial"/>
                <w:b/>
                <w:sz w:val="22"/>
                <w:szCs w:val="22"/>
              </w:rPr>
              <w:t>ПДВ</w:t>
            </w:r>
          </w:p>
        </w:tc>
        <w:tc>
          <w:tcPr>
            <w:tcW w:w="1620"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lang w:val="sr-Cyrl-RS"/>
              </w:rPr>
              <w:t>Укупно</w:t>
            </w:r>
            <w:r w:rsidRPr="00CC6130">
              <w:rPr>
                <w:rFonts w:ascii="Arial" w:hAnsi="Arial" w:cs="Arial"/>
                <w:b/>
                <w:sz w:val="22"/>
                <w:szCs w:val="22"/>
                <w:lang w:val="pl-PL"/>
              </w:rPr>
              <w:t xml:space="preserve"> </w:t>
            </w:r>
            <w:r w:rsidRPr="00CC6130">
              <w:rPr>
                <w:rFonts w:ascii="Arial" w:hAnsi="Arial" w:cs="Arial"/>
                <w:b/>
                <w:sz w:val="22"/>
                <w:szCs w:val="22"/>
                <w:lang w:val="sr-Cyrl-RS"/>
              </w:rPr>
              <w:t xml:space="preserve">без </w:t>
            </w:r>
            <w:r w:rsidRPr="00CC6130">
              <w:rPr>
                <w:rFonts w:ascii="Arial" w:hAnsi="Arial" w:cs="Arial"/>
                <w:b/>
                <w:sz w:val="22"/>
                <w:szCs w:val="22"/>
              </w:rPr>
              <w:t>ПДВ</w:t>
            </w:r>
          </w:p>
        </w:tc>
        <w:tc>
          <w:tcPr>
            <w:tcW w:w="1530"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lang w:val="sr-Cyrl-RS"/>
              </w:rPr>
            </w:pPr>
            <w:r w:rsidRPr="00CC6130">
              <w:rPr>
                <w:rFonts w:ascii="Arial" w:hAnsi="Arial" w:cs="Arial"/>
                <w:b/>
                <w:sz w:val="22"/>
                <w:szCs w:val="22"/>
              </w:rPr>
              <w:t>Укупно</w:t>
            </w:r>
            <w:r w:rsidRPr="00CC6130">
              <w:rPr>
                <w:rFonts w:ascii="Arial" w:hAnsi="Arial" w:cs="Arial"/>
                <w:b/>
                <w:sz w:val="22"/>
                <w:szCs w:val="22"/>
                <w:lang w:val="sr-Cyrl-RS"/>
              </w:rPr>
              <w:t xml:space="preserve"> </w:t>
            </w:r>
          </w:p>
          <w:p w:rsidR="000C01E7" w:rsidRPr="00CC6130" w:rsidRDefault="000C01E7" w:rsidP="000C01E7">
            <w:pPr>
              <w:jc w:val="center"/>
              <w:rPr>
                <w:rFonts w:ascii="Arial" w:hAnsi="Arial" w:cs="Arial"/>
                <w:b/>
                <w:sz w:val="22"/>
                <w:szCs w:val="22"/>
              </w:rPr>
            </w:pPr>
            <w:r w:rsidRPr="00CC6130">
              <w:rPr>
                <w:rFonts w:ascii="Arial" w:hAnsi="Arial" w:cs="Arial"/>
                <w:b/>
                <w:sz w:val="22"/>
                <w:szCs w:val="22"/>
                <w:lang w:val="sr-Cyrl-RS"/>
              </w:rPr>
              <w:t>са</w:t>
            </w:r>
            <w:r w:rsidRPr="00CC6130">
              <w:rPr>
                <w:rFonts w:ascii="Arial" w:hAnsi="Arial" w:cs="Arial"/>
                <w:b/>
                <w:sz w:val="22"/>
                <w:szCs w:val="22"/>
              </w:rPr>
              <w:t xml:space="preserve"> ПДВ</w:t>
            </w:r>
          </w:p>
        </w:tc>
      </w:tr>
      <w:tr w:rsidR="000C01E7" w:rsidRPr="00CC6130" w:rsidTr="000C01E7">
        <w:tc>
          <w:tcPr>
            <w:tcW w:w="2194"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rPr>
                <w:rFonts w:ascii="Arial" w:hAnsi="Arial" w:cs="Arial"/>
                <w:sz w:val="22"/>
                <w:szCs w:val="22"/>
                <w:u w:val="single"/>
              </w:rPr>
            </w:pPr>
            <w:r w:rsidRPr="00CC6130">
              <w:rPr>
                <w:rFonts w:ascii="Arial" w:hAnsi="Arial" w:cs="Arial"/>
                <w:sz w:val="22"/>
                <w:szCs w:val="22"/>
                <w:lang w:val="en-US"/>
              </w:rPr>
              <w:t>Површинско паркинг место</w:t>
            </w:r>
          </w:p>
        </w:tc>
        <w:tc>
          <w:tcPr>
            <w:tcW w:w="1694"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50</w:t>
            </w:r>
          </w:p>
        </w:tc>
        <w:tc>
          <w:tcPr>
            <w:tcW w:w="117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c>
          <w:tcPr>
            <w:tcW w:w="2194"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ind w:left="142" w:hanging="142"/>
              <w:rPr>
                <w:rFonts w:ascii="Arial" w:hAnsi="Arial" w:cs="Arial"/>
                <w:sz w:val="22"/>
                <w:szCs w:val="22"/>
                <w:lang w:val="en-US"/>
              </w:rPr>
            </w:pPr>
            <w:r w:rsidRPr="00CC6130">
              <w:rPr>
                <w:rFonts w:ascii="Arial" w:hAnsi="Arial" w:cs="Arial"/>
                <w:sz w:val="22"/>
                <w:szCs w:val="22"/>
                <w:lang w:val="en-US"/>
              </w:rPr>
              <w:t xml:space="preserve">Гаражно место </w:t>
            </w:r>
          </w:p>
          <w:p w:rsidR="000C01E7" w:rsidRPr="00CC6130" w:rsidRDefault="000C01E7" w:rsidP="000C01E7">
            <w:pPr>
              <w:rPr>
                <w:rFonts w:ascii="Arial" w:hAnsi="Arial" w:cs="Arial"/>
                <w:sz w:val="22"/>
                <w:szCs w:val="22"/>
                <w:u w:val="single"/>
              </w:rPr>
            </w:pPr>
          </w:p>
        </w:tc>
        <w:tc>
          <w:tcPr>
            <w:tcW w:w="1694" w:type="dxa"/>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jc w:val="center"/>
              <w:rPr>
                <w:rFonts w:ascii="Arial" w:hAnsi="Arial" w:cs="Arial"/>
                <w:b/>
                <w:sz w:val="22"/>
                <w:szCs w:val="22"/>
              </w:rPr>
            </w:pPr>
            <w:r w:rsidRPr="00CC6130">
              <w:rPr>
                <w:rFonts w:ascii="Arial" w:hAnsi="Arial" w:cs="Arial"/>
                <w:b/>
                <w:sz w:val="22"/>
                <w:szCs w:val="22"/>
              </w:rPr>
              <w:t>10</w:t>
            </w:r>
          </w:p>
        </w:tc>
        <w:tc>
          <w:tcPr>
            <w:tcW w:w="117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rPr>
                <w:rFonts w:ascii="Arial" w:hAnsi="Arial" w:cs="Arial"/>
                <w:sz w:val="22"/>
                <w:szCs w:val="22"/>
                <w:u w:val="single"/>
              </w:rPr>
            </w:pPr>
          </w:p>
        </w:tc>
      </w:tr>
      <w:tr w:rsidR="000C01E7" w:rsidRPr="00CC6130" w:rsidTr="000C01E7">
        <w:trPr>
          <w:trHeight w:val="593"/>
        </w:trPr>
        <w:tc>
          <w:tcPr>
            <w:tcW w:w="6318" w:type="dxa"/>
            <w:gridSpan w:val="4"/>
            <w:tcBorders>
              <w:top w:val="single" w:sz="4" w:space="0" w:color="auto"/>
              <w:left w:val="single" w:sz="4" w:space="0" w:color="auto"/>
              <w:bottom w:val="single" w:sz="4" w:space="0" w:color="auto"/>
              <w:right w:val="single" w:sz="4" w:space="0" w:color="auto"/>
            </w:tcBorders>
            <w:hideMark/>
          </w:tcPr>
          <w:p w:rsidR="000C01E7" w:rsidRPr="00CC6130" w:rsidRDefault="000C01E7" w:rsidP="000C01E7">
            <w:pPr>
              <w:suppressAutoHyphens w:val="0"/>
              <w:jc w:val="right"/>
              <w:rPr>
                <w:rFonts w:ascii="Arial" w:hAnsi="Arial" w:cs="Arial"/>
                <w:b/>
                <w:sz w:val="22"/>
                <w:szCs w:val="22"/>
                <w:lang w:val="sr-Cyrl-RS"/>
              </w:rPr>
            </w:pPr>
            <w:r w:rsidRPr="00CC6130">
              <w:rPr>
                <w:rFonts w:ascii="Arial" w:hAnsi="Arial" w:cs="Arial"/>
                <w:b/>
                <w:sz w:val="22"/>
                <w:szCs w:val="22"/>
                <w:lang w:val="sr-Cyrl-RS"/>
              </w:rPr>
              <w:t>УКУПНО</w:t>
            </w:r>
          </w:p>
        </w:tc>
        <w:tc>
          <w:tcPr>
            <w:tcW w:w="162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c>
          <w:tcPr>
            <w:tcW w:w="1530" w:type="dxa"/>
            <w:tcBorders>
              <w:top w:val="single" w:sz="4" w:space="0" w:color="auto"/>
              <w:left w:val="single" w:sz="4" w:space="0" w:color="auto"/>
              <w:bottom w:val="single" w:sz="4" w:space="0" w:color="auto"/>
              <w:right w:val="single" w:sz="4" w:space="0" w:color="auto"/>
            </w:tcBorders>
          </w:tcPr>
          <w:p w:rsidR="000C01E7" w:rsidRPr="00CC6130" w:rsidRDefault="000C01E7" w:rsidP="000C01E7">
            <w:pPr>
              <w:jc w:val="center"/>
              <w:rPr>
                <w:rFonts w:ascii="Arial" w:hAnsi="Arial" w:cs="Arial"/>
                <w:color w:val="FF0000"/>
                <w:sz w:val="22"/>
                <w:szCs w:val="22"/>
                <w:lang w:eastAsia="sr-Latn-CS"/>
              </w:rPr>
            </w:pPr>
          </w:p>
        </w:tc>
      </w:tr>
    </w:tbl>
    <w:p w:rsidR="000C01E7" w:rsidRPr="00CC6130" w:rsidRDefault="000C01E7" w:rsidP="000C01E7">
      <w:pPr>
        <w:rPr>
          <w:rFonts w:ascii="Arial" w:hAnsi="Arial" w:cs="Arial"/>
          <w:sz w:val="22"/>
          <w:szCs w:val="22"/>
          <w:lang w:val="en-US"/>
        </w:rPr>
      </w:pPr>
    </w:p>
    <w:tbl>
      <w:tblPr>
        <w:tblW w:w="0" w:type="auto"/>
        <w:jc w:val="center"/>
        <w:tblLook w:val="01E0" w:firstRow="1" w:lastRow="1" w:firstColumn="1" w:lastColumn="1" w:noHBand="0" w:noVBand="0"/>
      </w:tblPr>
      <w:tblGrid>
        <w:gridCol w:w="3596"/>
        <w:gridCol w:w="1958"/>
        <w:gridCol w:w="3733"/>
      </w:tblGrid>
      <w:tr w:rsidR="000C01E7" w:rsidRPr="00CC6130" w:rsidTr="000C01E7">
        <w:trPr>
          <w:jc w:val="center"/>
        </w:trPr>
        <w:tc>
          <w:tcPr>
            <w:tcW w:w="3596" w:type="dxa"/>
            <w:hideMark/>
          </w:tcPr>
          <w:p w:rsidR="000C01E7" w:rsidRPr="00CC6130" w:rsidRDefault="000C01E7" w:rsidP="000C01E7">
            <w:pPr>
              <w:jc w:val="center"/>
              <w:rPr>
                <w:rFonts w:ascii="Arial" w:hAnsi="Arial" w:cs="Arial"/>
                <w:sz w:val="22"/>
                <w:szCs w:val="22"/>
              </w:rPr>
            </w:pPr>
            <w:r w:rsidRPr="00CC6130">
              <w:rPr>
                <w:rFonts w:ascii="Arial" w:hAnsi="Arial" w:cs="Arial"/>
                <w:sz w:val="22"/>
                <w:szCs w:val="22"/>
              </w:rPr>
              <w:t>Датум:</w:t>
            </w:r>
          </w:p>
        </w:tc>
        <w:tc>
          <w:tcPr>
            <w:tcW w:w="1958" w:type="dxa"/>
            <w:hideMark/>
          </w:tcPr>
          <w:p w:rsidR="000C01E7" w:rsidRPr="00CC6130" w:rsidRDefault="000C01E7" w:rsidP="000C01E7">
            <w:pPr>
              <w:jc w:val="center"/>
              <w:rPr>
                <w:rFonts w:ascii="Arial" w:hAnsi="Arial" w:cs="Arial"/>
                <w:sz w:val="22"/>
                <w:szCs w:val="22"/>
              </w:rPr>
            </w:pPr>
            <w:r w:rsidRPr="00CC6130">
              <w:rPr>
                <w:rFonts w:ascii="Arial" w:hAnsi="Arial" w:cs="Arial"/>
                <w:sz w:val="22"/>
                <w:szCs w:val="22"/>
              </w:rPr>
              <w:t>М.П.</w:t>
            </w:r>
          </w:p>
        </w:tc>
        <w:tc>
          <w:tcPr>
            <w:tcW w:w="3733" w:type="dxa"/>
            <w:hideMark/>
          </w:tcPr>
          <w:p w:rsidR="000C01E7" w:rsidRPr="00CC6130" w:rsidRDefault="000C01E7" w:rsidP="000C01E7">
            <w:pPr>
              <w:jc w:val="center"/>
              <w:rPr>
                <w:rFonts w:ascii="Arial" w:hAnsi="Arial" w:cs="Arial"/>
                <w:sz w:val="22"/>
                <w:szCs w:val="22"/>
              </w:rPr>
            </w:pPr>
            <w:r w:rsidRPr="00CC6130">
              <w:rPr>
                <w:rFonts w:ascii="Arial" w:hAnsi="Arial" w:cs="Arial"/>
                <w:sz w:val="22"/>
                <w:szCs w:val="22"/>
              </w:rPr>
              <w:t>Потпис овлашћеног лица понуђача:</w:t>
            </w:r>
          </w:p>
        </w:tc>
      </w:tr>
      <w:tr w:rsidR="000C01E7" w:rsidRPr="00CC6130" w:rsidTr="000C01E7">
        <w:trPr>
          <w:jc w:val="center"/>
        </w:trPr>
        <w:tc>
          <w:tcPr>
            <w:tcW w:w="3596" w:type="dxa"/>
            <w:vAlign w:val="center"/>
          </w:tcPr>
          <w:p w:rsidR="000C01E7" w:rsidRPr="00CC6130" w:rsidRDefault="000C01E7" w:rsidP="000C01E7">
            <w:pPr>
              <w:jc w:val="both"/>
              <w:rPr>
                <w:rFonts w:ascii="Arial" w:hAnsi="Arial" w:cs="Arial"/>
                <w:sz w:val="22"/>
                <w:szCs w:val="22"/>
              </w:rPr>
            </w:pPr>
          </w:p>
        </w:tc>
        <w:tc>
          <w:tcPr>
            <w:tcW w:w="1958" w:type="dxa"/>
            <w:vAlign w:val="center"/>
          </w:tcPr>
          <w:p w:rsidR="000C01E7" w:rsidRPr="00CC6130" w:rsidRDefault="000C01E7" w:rsidP="000C01E7">
            <w:pPr>
              <w:jc w:val="both"/>
              <w:rPr>
                <w:rFonts w:ascii="Arial" w:hAnsi="Arial" w:cs="Arial"/>
                <w:sz w:val="22"/>
                <w:szCs w:val="22"/>
              </w:rPr>
            </w:pPr>
          </w:p>
        </w:tc>
        <w:tc>
          <w:tcPr>
            <w:tcW w:w="3733" w:type="dxa"/>
            <w:vAlign w:val="center"/>
          </w:tcPr>
          <w:p w:rsidR="000C01E7" w:rsidRPr="00CC6130" w:rsidRDefault="000C01E7" w:rsidP="000C01E7">
            <w:pPr>
              <w:jc w:val="both"/>
              <w:rPr>
                <w:rFonts w:ascii="Arial" w:hAnsi="Arial" w:cs="Arial"/>
                <w:sz w:val="22"/>
                <w:szCs w:val="22"/>
              </w:rPr>
            </w:pPr>
          </w:p>
        </w:tc>
      </w:tr>
      <w:tr w:rsidR="000C01E7" w:rsidRPr="00CC6130" w:rsidTr="000C01E7">
        <w:trPr>
          <w:jc w:val="center"/>
        </w:trPr>
        <w:tc>
          <w:tcPr>
            <w:tcW w:w="3596" w:type="dxa"/>
            <w:tcBorders>
              <w:top w:val="nil"/>
              <w:left w:val="nil"/>
              <w:bottom w:val="single" w:sz="4" w:space="0" w:color="auto"/>
              <w:right w:val="nil"/>
            </w:tcBorders>
            <w:vAlign w:val="center"/>
          </w:tcPr>
          <w:p w:rsidR="000C01E7" w:rsidRPr="00CC6130" w:rsidRDefault="000C01E7" w:rsidP="000C01E7">
            <w:pPr>
              <w:jc w:val="both"/>
              <w:rPr>
                <w:rFonts w:ascii="Arial" w:hAnsi="Arial" w:cs="Arial"/>
                <w:sz w:val="22"/>
                <w:szCs w:val="22"/>
              </w:rPr>
            </w:pPr>
          </w:p>
        </w:tc>
        <w:tc>
          <w:tcPr>
            <w:tcW w:w="1958" w:type="dxa"/>
            <w:vAlign w:val="center"/>
          </w:tcPr>
          <w:p w:rsidR="000C01E7" w:rsidRPr="00CC6130" w:rsidRDefault="000C01E7" w:rsidP="000C01E7">
            <w:pPr>
              <w:jc w:val="both"/>
              <w:rPr>
                <w:rFonts w:ascii="Arial" w:hAnsi="Arial" w:cs="Arial"/>
                <w:sz w:val="22"/>
                <w:szCs w:val="22"/>
              </w:rPr>
            </w:pPr>
          </w:p>
        </w:tc>
        <w:tc>
          <w:tcPr>
            <w:tcW w:w="3733" w:type="dxa"/>
            <w:tcBorders>
              <w:top w:val="nil"/>
              <w:left w:val="nil"/>
              <w:bottom w:val="single" w:sz="4" w:space="0" w:color="auto"/>
              <w:right w:val="nil"/>
            </w:tcBorders>
            <w:vAlign w:val="center"/>
          </w:tcPr>
          <w:p w:rsidR="000C01E7" w:rsidRPr="00CC6130" w:rsidRDefault="000C01E7" w:rsidP="000C01E7">
            <w:pPr>
              <w:jc w:val="both"/>
              <w:rPr>
                <w:rFonts w:ascii="Arial" w:hAnsi="Arial" w:cs="Arial"/>
                <w:sz w:val="22"/>
                <w:szCs w:val="22"/>
              </w:rPr>
            </w:pPr>
          </w:p>
        </w:tc>
      </w:tr>
    </w:tbl>
    <w:p w:rsidR="000C01E7" w:rsidRPr="00CC6130" w:rsidRDefault="000C01E7" w:rsidP="000C01E7">
      <w:pPr>
        <w:rPr>
          <w:rFonts w:ascii="Arial" w:hAnsi="Arial" w:cs="Arial"/>
          <w:sz w:val="22"/>
          <w:szCs w:val="22"/>
        </w:rPr>
      </w:pPr>
    </w:p>
    <w:p w:rsidR="000C01E7" w:rsidRPr="00CC6130" w:rsidRDefault="000C01E7" w:rsidP="000C01E7">
      <w:pPr>
        <w:tabs>
          <w:tab w:val="left" w:pos="1695"/>
        </w:tabs>
        <w:rPr>
          <w:rFonts w:ascii="Arial" w:hAnsi="Arial" w:cs="Arial"/>
          <w:i/>
          <w:sz w:val="22"/>
          <w:szCs w:val="22"/>
        </w:rPr>
      </w:pPr>
      <w:r w:rsidRPr="00CC6130">
        <w:rPr>
          <w:rFonts w:ascii="Arial" w:hAnsi="Arial" w:cs="Arial"/>
          <w:b/>
          <w:i/>
          <w:sz w:val="22"/>
          <w:szCs w:val="22"/>
        </w:rPr>
        <w:t>Упутство</w:t>
      </w:r>
      <w:r w:rsidRPr="00CC6130">
        <w:rPr>
          <w:rFonts w:ascii="Arial" w:hAnsi="Arial" w:cs="Arial"/>
          <w:i/>
          <w:sz w:val="22"/>
          <w:szCs w:val="22"/>
        </w:rPr>
        <w:t>:</w:t>
      </w:r>
    </w:p>
    <w:p w:rsidR="000C01E7" w:rsidRPr="00CC6130" w:rsidRDefault="000C01E7" w:rsidP="000C01E7">
      <w:pPr>
        <w:tabs>
          <w:tab w:val="left" w:pos="1695"/>
        </w:tabs>
        <w:jc w:val="both"/>
        <w:rPr>
          <w:rFonts w:ascii="Arial" w:hAnsi="Arial" w:cs="Arial"/>
          <w:sz w:val="22"/>
          <w:szCs w:val="22"/>
        </w:rPr>
      </w:pPr>
      <w:r w:rsidRPr="00CC6130">
        <w:rPr>
          <w:rFonts w:ascii="Arial" w:hAnsi="Arial" w:cs="Arial"/>
          <w:sz w:val="22"/>
          <w:szCs w:val="22"/>
        </w:rPr>
        <w:t xml:space="preserve">Понуђач јасно и недвосмислено уноси све тражене податке у Образац структура цене. </w:t>
      </w:r>
    </w:p>
    <w:p w:rsidR="000064FC" w:rsidRPr="00CC6130" w:rsidRDefault="000C01E7" w:rsidP="000064FC">
      <w:pPr>
        <w:jc w:val="both"/>
        <w:rPr>
          <w:rFonts w:ascii="Arial" w:hAnsi="Arial" w:cs="Arial"/>
          <w:iCs/>
          <w:sz w:val="22"/>
          <w:szCs w:val="22"/>
          <w:lang w:val="sr-Cyrl-RS" w:eastAsia="en-US" w:bidi="en-US"/>
        </w:rPr>
      </w:pPr>
      <w:r w:rsidRPr="00CC6130">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EB32BF" w:rsidRDefault="00EB32BF" w:rsidP="00CF57DF">
      <w:pPr>
        <w:rPr>
          <w:rFonts w:ascii="Arial" w:hAnsi="Arial" w:cs="Arial"/>
          <w:sz w:val="22"/>
          <w:szCs w:val="22"/>
          <w:lang w:val="en-US"/>
        </w:rPr>
      </w:pPr>
    </w:p>
    <w:p w:rsidR="00EB32BF" w:rsidRDefault="00EB32BF" w:rsidP="00EB32BF">
      <w:pPr>
        <w:rPr>
          <w:rFonts w:ascii="Arial" w:hAnsi="Arial" w:cs="Arial"/>
          <w:sz w:val="22"/>
          <w:szCs w:val="22"/>
          <w:lang w:val="en-US"/>
        </w:rPr>
      </w:pPr>
    </w:p>
    <w:p w:rsidR="000C01E7" w:rsidRPr="00EB32BF" w:rsidRDefault="00EB32BF" w:rsidP="00EB32BF">
      <w:pPr>
        <w:tabs>
          <w:tab w:val="left" w:pos="7227"/>
        </w:tabs>
        <w:rPr>
          <w:rFonts w:ascii="Arial" w:hAnsi="Arial" w:cs="Arial"/>
          <w:sz w:val="22"/>
          <w:szCs w:val="22"/>
          <w:lang w:val="en-US"/>
        </w:rPr>
      </w:pPr>
      <w:r>
        <w:rPr>
          <w:rFonts w:ascii="Arial" w:hAnsi="Arial" w:cs="Arial"/>
          <w:sz w:val="22"/>
          <w:szCs w:val="22"/>
          <w:lang w:val="en-US"/>
        </w:rPr>
        <w:tab/>
      </w:r>
    </w:p>
    <w:sectPr w:rsidR="000C01E7" w:rsidRPr="00EB32BF" w:rsidSect="00CC6130">
      <w:footerReference w:type="defaul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3D" w:rsidRDefault="0079723D" w:rsidP="000064FC">
      <w:r>
        <w:separator/>
      </w:r>
    </w:p>
  </w:endnote>
  <w:endnote w:type="continuationSeparator" w:id="0">
    <w:p w:rsidR="0079723D" w:rsidRDefault="0079723D" w:rsidP="0000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charset w:val="EE"/>
    <w:family w:val="auto"/>
    <w:pitch w:val="variable"/>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16"/>
        <w:szCs w:val="16"/>
      </w:rPr>
      <w:id w:val="-1597863075"/>
      <w:docPartObj>
        <w:docPartGallery w:val="Page Numbers (Bottom of Page)"/>
        <w:docPartUnique/>
      </w:docPartObj>
    </w:sdtPr>
    <w:sdtEndPr/>
    <w:sdtContent>
      <w:sdt>
        <w:sdtPr>
          <w:rPr>
            <w:rFonts w:ascii="Arial" w:hAnsi="Arial" w:cs="Arial"/>
            <w:i/>
            <w:sz w:val="16"/>
            <w:szCs w:val="16"/>
          </w:rPr>
          <w:id w:val="-714655600"/>
          <w:docPartObj>
            <w:docPartGallery w:val="Page Numbers (Top of Page)"/>
            <w:docPartUnique/>
          </w:docPartObj>
        </w:sdtPr>
        <w:sdtEndPr/>
        <w:sdtContent>
          <w:p w:rsidR="00CC6130" w:rsidRPr="000064FC" w:rsidRDefault="00CC6130" w:rsidP="000064FC">
            <w:pPr>
              <w:pStyle w:val="Footer"/>
              <w:jc w:val="right"/>
              <w:rPr>
                <w:rFonts w:ascii="Arial" w:hAnsi="Arial" w:cs="Arial"/>
                <w:i/>
                <w:sz w:val="16"/>
                <w:szCs w:val="16"/>
                <w:lang w:val="sr-Cyrl-RS"/>
              </w:rPr>
            </w:pPr>
            <w:r w:rsidRPr="000064FC">
              <w:rPr>
                <w:rFonts w:ascii="Arial" w:hAnsi="Arial" w:cs="Arial"/>
                <w:i/>
                <w:sz w:val="16"/>
                <w:szCs w:val="16"/>
                <w:lang w:val="sr-Cyrl-RS"/>
              </w:rPr>
              <w:t xml:space="preserve"> ДРУГА ИЗМЕНА КОНКУРСНЕ ДОКУМЕНТАЦИЈЕ ЈН  УСЛУГЕ ЗАКУПА ПОСЛОВНОГ ПРОСТОРА, ЈН БР</w:t>
            </w:r>
            <w:r w:rsidRPr="000064FC">
              <w:rPr>
                <w:rFonts w:ascii="Arial" w:hAnsi="Arial" w:cs="Arial"/>
                <w:i/>
                <w:sz w:val="16"/>
                <w:szCs w:val="16"/>
                <w:lang w:val="en-US"/>
              </w:rPr>
              <w:t xml:space="preserve">     </w:t>
            </w:r>
            <w:r w:rsidRPr="000064FC">
              <w:rPr>
                <w:rFonts w:ascii="Arial" w:hAnsi="Arial" w:cs="Arial"/>
                <w:i/>
                <w:sz w:val="16"/>
                <w:szCs w:val="16"/>
                <w:lang w:val="sr-Cyrl-RS"/>
              </w:rPr>
              <w:t>09/14/</w:t>
            </w:r>
            <w:r>
              <w:rPr>
                <w:rFonts w:ascii="Arial" w:hAnsi="Arial" w:cs="Arial"/>
                <w:i/>
                <w:sz w:val="16"/>
                <w:szCs w:val="16"/>
                <w:lang w:val="sr-Cyrl-RS"/>
              </w:rPr>
              <w:t xml:space="preserve">ДПОП  </w:t>
            </w:r>
            <w:r w:rsidRPr="000064FC">
              <w:rPr>
                <w:rFonts w:ascii="Arial" w:hAnsi="Arial" w:cs="Arial"/>
                <w:i/>
                <w:sz w:val="16"/>
                <w:szCs w:val="16"/>
                <w:lang w:val="sr-Cyrl-RS"/>
              </w:rPr>
              <w:t>стр.</w:t>
            </w:r>
            <w:r w:rsidRPr="000064FC">
              <w:rPr>
                <w:rFonts w:ascii="Arial" w:hAnsi="Arial" w:cs="Arial"/>
                <w:i/>
                <w:sz w:val="16"/>
                <w:szCs w:val="16"/>
              </w:rPr>
              <w:t xml:space="preserve"> </w:t>
            </w:r>
            <w:r w:rsidRPr="000064FC">
              <w:rPr>
                <w:rFonts w:ascii="Arial" w:hAnsi="Arial" w:cs="Arial"/>
                <w:bCs/>
                <w:i/>
                <w:sz w:val="16"/>
                <w:szCs w:val="16"/>
              </w:rPr>
              <w:fldChar w:fldCharType="begin"/>
            </w:r>
            <w:r w:rsidRPr="000064FC">
              <w:rPr>
                <w:rFonts w:ascii="Arial" w:hAnsi="Arial" w:cs="Arial"/>
                <w:bCs/>
                <w:i/>
                <w:sz w:val="16"/>
                <w:szCs w:val="16"/>
              </w:rPr>
              <w:instrText xml:space="preserve"> PAGE </w:instrText>
            </w:r>
            <w:r w:rsidRPr="000064FC">
              <w:rPr>
                <w:rFonts w:ascii="Arial" w:hAnsi="Arial" w:cs="Arial"/>
                <w:bCs/>
                <w:i/>
                <w:sz w:val="16"/>
                <w:szCs w:val="16"/>
              </w:rPr>
              <w:fldChar w:fldCharType="separate"/>
            </w:r>
            <w:r w:rsidR="00C950B2">
              <w:rPr>
                <w:rFonts w:ascii="Arial" w:hAnsi="Arial" w:cs="Arial"/>
                <w:bCs/>
                <w:i/>
                <w:noProof/>
                <w:sz w:val="16"/>
                <w:szCs w:val="16"/>
              </w:rPr>
              <w:t>4</w:t>
            </w:r>
            <w:r w:rsidRPr="000064FC">
              <w:rPr>
                <w:rFonts w:ascii="Arial" w:hAnsi="Arial" w:cs="Arial"/>
                <w:bCs/>
                <w:i/>
                <w:sz w:val="16"/>
                <w:szCs w:val="16"/>
              </w:rPr>
              <w:fldChar w:fldCharType="end"/>
            </w:r>
            <w:r w:rsidRPr="000064FC">
              <w:rPr>
                <w:rFonts w:ascii="Arial" w:hAnsi="Arial" w:cs="Arial"/>
                <w:i/>
                <w:sz w:val="16"/>
                <w:szCs w:val="16"/>
              </w:rPr>
              <w:t xml:space="preserve"> </w:t>
            </w:r>
            <w:r w:rsidRPr="000064FC">
              <w:rPr>
                <w:rFonts w:ascii="Arial" w:hAnsi="Arial" w:cs="Arial"/>
                <w:i/>
                <w:sz w:val="16"/>
                <w:szCs w:val="16"/>
                <w:lang w:val="sr-Cyrl-RS"/>
              </w:rPr>
              <w:t>од</w:t>
            </w:r>
            <w:r w:rsidRPr="000064FC">
              <w:rPr>
                <w:rFonts w:ascii="Arial" w:hAnsi="Arial" w:cs="Arial"/>
                <w:i/>
                <w:sz w:val="16"/>
                <w:szCs w:val="16"/>
              </w:rPr>
              <w:t xml:space="preserve"> </w:t>
            </w:r>
            <w:r w:rsidRPr="000064FC">
              <w:rPr>
                <w:rFonts w:ascii="Arial" w:hAnsi="Arial" w:cs="Arial"/>
                <w:bCs/>
                <w:i/>
                <w:sz w:val="16"/>
                <w:szCs w:val="16"/>
              </w:rPr>
              <w:fldChar w:fldCharType="begin"/>
            </w:r>
            <w:r w:rsidRPr="000064FC">
              <w:rPr>
                <w:rFonts w:ascii="Arial" w:hAnsi="Arial" w:cs="Arial"/>
                <w:bCs/>
                <w:i/>
                <w:sz w:val="16"/>
                <w:szCs w:val="16"/>
              </w:rPr>
              <w:instrText xml:space="preserve"> NUMPAGES  </w:instrText>
            </w:r>
            <w:r w:rsidRPr="000064FC">
              <w:rPr>
                <w:rFonts w:ascii="Arial" w:hAnsi="Arial" w:cs="Arial"/>
                <w:bCs/>
                <w:i/>
                <w:sz w:val="16"/>
                <w:szCs w:val="16"/>
              </w:rPr>
              <w:fldChar w:fldCharType="separate"/>
            </w:r>
            <w:r w:rsidR="00C950B2">
              <w:rPr>
                <w:rFonts w:ascii="Arial" w:hAnsi="Arial" w:cs="Arial"/>
                <w:bCs/>
                <w:i/>
                <w:noProof/>
                <w:sz w:val="16"/>
                <w:szCs w:val="16"/>
              </w:rPr>
              <w:t>22</w:t>
            </w:r>
            <w:r w:rsidRPr="000064FC">
              <w:rPr>
                <w:rFonts w:ascii="Arial" w:hAnsi="Arial" w:cs="Arial"/>
                <w:bCs/>
                <w:i/>
                <w:sz w:val="16"/>
                <w:szCs w:val="16"/>
              </w:rPr>
              <w:fldChar w:fldCharType="end"/>
            </w:r>
          </w:p>
        </w:sdtContent>
      </w:sdt>
    </w:sdtContent>
  </w:sdt>
  <w:p w:rsidR="00CC6130" w:rsidRDefault="00CC6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3D" w:rsidRDefault="0079723D" w:rsidP="000064FC">
      <w:r>
        <w:separator/>
      </w:r>
    </w:p>
  </w:footnote>
  <w:footnote w:type="continuationSeparator" w:id="0">
    <w:p w:rsidR="0079723D" w:rsidRDefault="0079723D" w:rsidP="00006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584"/>
    <w:multiLevelType w:val="hybridMultilevel"/>
    <w:tmpl w:val="D0ACF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B52BB"/>
    <w:multiLevelType w:val="hybridMultilevel"/>
    <w:tmpl w:val="16E0D51A"/>
    <w:lvl w:ilvl="0" w:tplc="6DE0A590">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2832F14"/>
    <w:multiLevelType w:val="hybridMultilevel"/>
    <w:tmpl w:val="87FC5C2C"/>
    <w:lvl w:ilvl="0" w:tplc="081A000F">
      <w:start w:val="1"/>
      <w:numFmt w:val="decimal"/>
      <w:lvlText w:val="%1."/>
      <w:lvlJc w:val="left"/>
      <w:pPr>
        <w:ind w:left="900"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4">
    <w:nsid w:val="37976354"/>
    <w:multiLevelType w:val="multilevel"/>
    <w:tmpl w:val="93DCD0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A979E5"/>
    <w:multiLevelType w:val="multilevel"/>
    <w:tmpl w:val="93DCD0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48016B"/>
    <w:multiLevelType w:val="hybridMultilevel"/>
    <w:tmpl w:val="E91697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4D9F133C"/>
    <w:multiLevelType w:val="hybridMultilevel"/>
    <w:tmpl w:val="436E430C"/>
    <w:lvl w:ilvl="0" w:tplc="8D64D38E">
      <w:start w:val="1"/>
      <w:numFmt w:val="decimal"/>
      <w:lvlText w:val="%1)"/>
      <w:lvlJc w:val="left"/>
      <w:pPr>
        <w:ind w:left="1443" w:hanging="735"/>
      </w:pPr>
      <w:rPr>
        <w:rFonts w:cs="Times New Roman"/>
        <w:sz w:val="24"/>
        <w:szCs w:val="24"/>
      </w:rPr>
    </w:lvl>
    <w:lvl w:ilvl="1" w:tplc="081A0019">
      <w:start w:val="1"/>
      <w:numFmt w:val="lowerLetter"/>
      <w:lvlText w:val="%2."/>
      <w:lvlJc w:val="left"/>
      <w:pPr>
        <w:ind w:left="1788" w:hanging="360"/>
      </w:pPr>
      <w:rPr>
        <w:rFonts w:cs="Times New Roman"/>
      </w:rPr>
    </w:lvl>
    <w:lvl w:ilvl="2" w:tplc="081A001B">
      <w:start w:val="1"/>
      <w:numFmt w:val="lowerRoman"/>
      <w:lvlText w:val="%3."/>
      <w:lvlJc w:val="right"/>
      <w:pPr>
        <w:ind w:left="2508" w:hanging="180"/>
      </w:pPr>
      <w:rPr>
        <w:rFonts w:cs="Times New Roman"/>
      </w:rPr>
    </w:lvl>
    <w:lvl w:ilvl="3" w:tplc="081A000F">
      <w:start w:val="1"/>
      <w:numFmt w:val="decimal"/>
      <w:lvlText w:val="%4."/>
      <w:lvlJc w:val="left"/>
      <w:pPr>
        <w:ind w:left="3228" w:hanging="360"/>
      </w:pPr>
      <w:rPr>
        <w:rFonts w:cs="Times New Roman"/>
      </w:rPr>
    </w:lvl>
    <w:lvl w:ilvl="4" w:tplc="081A0019">
      <w:start w:val="1"/>
      <w:numFmt w:val="lowerLetter"/>
      <w:lvlText w:val="%5."/>
      <w:lvlJc w:val="left"/>
      <w:pPr>
        <w:ind w:left="3948" w:hanging="360"/>
      </w:pPr>
      <w:rPr>
        <w:rFonts w:cs="Times New Roman"/>
      </w:rPr>
    </w:lvl>
    <w:lvl w:ilvl="5" w:tplc="081A001B">
      <w:start w:val="1"/>
      <w:numFmt w:val="lowerRoman"/>
      <w:lvlText w:val="%6."/>
      <w:lvlJc w:val="right"/>
      <w:pPr>
        <w:ind w:left="4668" w:hanging="180"/>
      </w:pPr>
      <w:rPr>
        <w:rFonts w:cs="Times New Roman"/>
      </w:rPr>
    </w:lvl>
    <w:lvl w:ilvl="6" w:tplc="081A000F">
      <w:start w:val="1"/>
      <w:numFmt w:val="decimal"/>
      <w:lvlText w:val="%7."/>
      <w:lvlJc w:val="left"/>
      <w:pPr>
        <w:ind w:left="5388" w:hanging="360"/>
      </w:pPr>
      <w:rPr>
        <w:rFonts w:cs="Times New Roman"/>
      </w:rPr>
    </w:lvl>
    <w:lvl w:ilvl="7" w:tplc="081A0019">
      <w:start w:val="1"/>
      <w:numFmt w:val="lowerLetter"/>
      <w:lvlText w:val="%8."/>
      <w:lvlJc w:val="left"/>
      <w:pPr>
        <w:ind w:left="6108" w:hanging="360"/>
      </w:pPr>
      <w:rPr>
        <w:rFonts w:cs="Times New Roman"/>
      </w:rPr>
    </w:lvl>
    <w:lvl w:ilvl="8" w:tplc="081A001B">
      <w:start w:val="1"/>
      <w:numFmt w:val="lowerRoman"/>
      <w:lvlText w:val="%9."/>
      <w:lvlJc w:val="right"/>
      <w:pPr>
        <w:ind w:left="6828" w:hanging="180"/>
      </w:pPr>
      <w:rPr>
        <w:rFonts w:cs="Times New Roman"/>
      </w:rPr>
    </w:lvl>
  </w:abstractNum>
  <w:abstractNum w:abstractNumId="8">
    <w:nsid w:val="5B150C20"/>
    <w:multiLevelType w:val="hybridMultilevel"/>
    <w:tmpl w:val="6046BA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662F6CF6"/>
    <w:multiLevelType w:val="multilevel"/>
    <w:tmpl w:val="93DCD0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58A6DE6"/>
    <w:multiLevelType w:val="hybridMultilevel"/>
    <w:tmpl w:val="E15E92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8"/>
  </w:num>
  <w:num w:numId="6">
    <w:abstractNumId w:val="5"/>
  </w:num>
  <w:num w:numId="7">
    <w:abstractNumId w:val="9"/>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DF"/>
    <w:rsid w:val="000064FC"/>
    <w:rsid w:val="000C01E7"/>
    <w:rsid w:val="001A7F2F"/>
    <w:rsid w:val="001F0997"/>
    <w:rsid w:val="00273CBF"/>
    <w:rsid w:val="002A1FF6"/>
    <w:rsid w:val="003C25B2"/>
    <w:rsid w:val="006E7012"/>
    <w:rsid w:val="0079723D"/>
    <w:rsid w:val="00863921"/>
    <w:rsid w:val="00863C4D"/>
    <w:rsid w:val="00870D21"/>
    <w:rsid w:val="008711F4"/>
    <w:rsid w:val="008820A8"/>
    <w:rsid w:val="00946514"/>
    <w:rsid w:val="00C950B2"/>
    <w:rsid w:val="00CC6130"/>
    <w:rsid w:val="00CF57DF"/>
    <w:rsid w:val="00EB32BF"/>
    <w:rsid w:val="00FB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DF"/>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qFormat/>
    <w:rsid w:val="00CF57DF"/>
    <w:pPr>
      <w:spacing w:after="0"/>
      <w:ind w:left="709" w:hanging="709"/>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7DF"/>
    <w:rPr>
      <w:rFonts w:ascii="Arial" w:eastAsia="Times New Roman" w:hAnsi="Arial" w:cs="Times New Roman"/>
      <w:b/>
      <w:lang w:val="sr-Cyrl-CS" w:eastAsia="ar-SA"/>
    </w:rPr>
  </w:style>
  <w:style w:type="character" w:customStyle="1" w:styleId="NoSpacingChar">
    <w:name w:val="No Spacing Char"/>
    <w:link w:val="NoSpacing"/>
    <w:uiPriority w:val="1"/>
    <w:locked/>
    <w:rsid w:val="00CF57DF"/>
  </w:style>
  <w:style w:type="paragraph" w:styleId="NoSpacing">
    <w:name w:val="No Spacing"/>
    <w:link w:val="NoSpacingChar"/>
    <w:uiPriority w:val="1"/>
    <w:qFormat/>
    <w:rsid w:val="00CF57DF"/>
    <w:pPr>
      <w:spacing w:after="0" w:line="240" w:lineRule="auto"/>
    </w:pPr>
  </w:style>
  <w:style w:type="paragraph" w:styleId="BodyText">
    <w:name w:val="Body Text"/>
    <w:basedOn w:val="Normal"/>
    <w:link w:val="BodyTextChar"/>
    <w:uiPriority w:val="99"/>
    <w:unhideWhenUsed/>
    <w:rsid w:val="00CF57DF"/>
    <w:pPr>
      <w:spacing w:after="120"/>
    </w:pPr>
  </w:style>
  <w:style w:type="character" w:customStyle="1" w:styleId="BodyTextChar">
    <w:name w:val="Body Text Char"/>
    <w:basedOn w:val="DefaultParagraphFont"/>
    <w:link w:val="BodyText"/>
    <w:uiPriority w:val="99"/>
    <w:rsid w:val="00CF57D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C01E7"/>
    <w:pPr>
      <w:jc w:val="center"/>
    </w:pPr>
    <w:rPr>
      <w:b/>
      <w:bCs/>
    </w:rPr>
  </w:style>
  <w:style w:type="character" w:customStyle="1" w:styleId="TitleChar">
    <w:name w:val="Title Char"/>
    <w:basedOn w:val="DefaultParagraphFont"/>
    <w:link w:val="Title"/>
    <w:rsid w:val="000C01E7"/>
    <w:rPr>
      <w:rFonts w:ascii="Times New Roman" w:eastAsia="Times New Roman" w:hAnsi="Times New Roman" w:cs="Times New Roman"/>
      <w:b/>
      <w:bCs/>
      <w:sz w:val="24"/>
      <w:szCs w:val="20"/>
      <w:lang w:val="sr-Cyrl-CS" w:eastAsia="ar-SA"/>
    </w:rPr>
  </w:style>
  <w:style w:type="table" w:styleId="TableGrid">
    <w:name w:val="Table Grid"/>
    <w:basedOn w:val="TableNormal"/>
    <w:uiPriority w:val="59"/>
    <w:rsid w:val="000C01E7"/>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01E7"/>
    <w:pPr>
      <w:suppressAutoHyphens w:val="0"/>
      <w:spacing w:after="200" w:line="276" w:lineRule="auto"/>
      <w:ind w:left="720"/>
      <w:contextualSpacing/>
    </w:pPr>
    <w:rPr>
      <w:rFonts w:ascii="Calibri" w:eastAsia="Calibri" w:hAnsi="Calibri"/>
      <w:sz w:val="22"/>
      <w:szCs w:val="22"/>
      <w:lang w:val="sr-Latn-CS" w:eastAsia="en-US"/>
    </w:rPr>
  </w:style>
  <w:style w:type="character" w:styleId="BookTitle">
    <w:name w:val="Book Title"/>
    <w:basedOn w:val="DefaultParagraphFont"/>
    <w:uiPriority w:val="33"/>
    <w:qFormat/>
    <w:rsid w:val="000C01E7"/>
    <w:rPr>
      <w:b/>
      <w:bCs/>
      <w:smallCaps/>
      <w:spacing w:val="5"/>
    </w:rPr>
  </w:style>
  <w:style w:type="character" w:customStyle="1" w:styleId="ListParagraphChar">
    <w:name w:val="List Paragraph Char"/>
    <w:link w:val="ListParagraph"/>
    <w:uiPriority w:val="34"/>
    <w:rsid w:val="000C01E7"/>
    <w:rPr>
      <w:rFonts w:ascii="Calibri" w:eastAsia="Calibri" w:hAnsi="Calibri" w:cs="Times New Roman"/>
      <w:lang w:val="sr-Latn-CS"/>
    </w:rPr>
  </w:style>
  <w:style w:type="paragraph" w:styleId="Subtitle">
    <w:name w:val="Subtitle"/>
    <w:basedOn w:val="Normal"/>
    <w:next w:val="Normal"/>
    <w:link w:val="SubtitleChar"/>
    <w:uiPriority w:val="11"/>
    <w:qFormat/>
    <w:rsid w:val="000C01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C01E7"/>
    <w:rPr>
      <w:rFonts w:asciiTheme="majorHAnsi" w:eastAsiaTheme="majorEastAsia" w:hAnsiTheme="majorHAnsi" w:cstheme="majorBidi"/>
      <w:i/>
      <w:iCs/>
      <w:color w:val="4F81BD" w:themeColor="accent1"/>
      <w:spacing w:val="15"/>
      <w:sz w:val="24"/>
      <w:szCs w:val="24"/>
      <w:lang w:val="sr-Cyrl-CS" w:eastAsia="ar-SA"/>
    </w:rPr>
  </w:style>
  <w:style w:type="paragraph" w:styleId="BalloonText">
    <w:name w:val="Balloon Text"/>
    <w:basedOn w:val="Normal"/>
    <w:link w:val="BalloonTextChar"/>
    <w:uiPriority w:val="99"/>
    <w:semiHidden/>
    <w:unhideWhenUsed/>
    <w:rsid w:val="000C01E7"/>
    <w:rPr>
      <w:rFonts w:ascii="Tahoma" w:hAnsi="Tahoma" w:cs="Tahoma"/>
      <w:sz w:val="16"/>
      <w:szCs w:val="16"/>
    </w:rPr>
  </w:style>
  <w:style w:type="character" w:customStyle="1" w:styleId="BalloonTextChar">
    <w:name w:val="Balloon Text Char"/>
    <w:basedOn w:val="DefaultParagraphFont"/>
    <w:link w:val="BalloonText"/>
    <w:uiPriority w:val="99"/>
    <w:semiHidden/>
    <w:rsid w:val="000C01E7"/>
    <w:rPr>
      <w:rFonts w:ascii="Tahoma" w:eastAsia="Times New Roman" w:hAnsi="Tahoma" w:cs="Tahoma"/>
      <w:sz w:val="16"/>
      <w:szCs w:val="16"/>
      <w:lang w:val="sr-Cyrl-CS" w:eastAsia="ar-SA"/>
    </w:rPr>
  </w:style>
  <w:style w:type="paragraph" w:styleId="Header">
    <w:name w:val="header"/>
    <w:basedOn w:val="Normal"/>
    <w:link w:val="HeaderChar"/>
    <w:uiPriority w:val="99"/>
    <w:unhideWhenUsed/>
    <w:rsid w:val="000064FC"/>
    <w:pPr>
      <w:tabs>
        <w:tab w:val="center" w:pos="4680"/>
        <w:tab w:val="right" w:pos="9360"/>
      </w:tabs>
    </w:pPr>
  </w:style>
  <w:style w:type="character" w:customStyle="1" w:styleId="HeaderChar">
    <w:name w:val="Header Char"/>
    <w:basedOn w:val="DefaultParagraphFont"/>
    <w:link w:val="Header"/>
    <w:uiPriority w:val="99"/>
    <w:rsid w:val="000064FC"/>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0064FC"/>
    <w:pPr>
      <w:tabs>
        <w:tab w:val="center" w:pos="4680"/>
        <w:tab w:val="right" w:pos="9360"/>
      </w:tabs>
    </w:pPr>
  </w:style>
  <w:style w:type="character" w:customStyle="1" w:styleId="FooterChar">
    <w:name w:val="Footer Char"/>
    <w:basedOn w:val="DefaultParagraphFont"/>
    <w:link w:val="Footer"/>
    <w:uiPriority w:val="99"/>
    <w:rsid w:val="000064FC"/>
    <w:rPr>
      <w:rFonts w:ascii="Times New Roman" w:eastAsia="Times New Roman" w:hAnsi="Times New Roman" w:cs="Times New Roman"/>
      <w:sz w:val="24"/>
      <w:szCs w:val="20"/>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DF"/>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qFormat/>
    <w:rsid w:val="00CF57DF"/>
    <w:pPr>
      <w:spacing w:after="0"/>
      <w:ind w:left="709" w:hanging="709"/>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7DF"/>
    <w:rPr>
      <w:rFonts w:ascii="Arial" w:eastAsia="Times New Roman" w:hAnsi="Arial" w:cs="Times New Roman"/>
      <w:b/>
      <w:lang w:val="sr-Cyrl-CS" w:eastAsia="ar-SA"/>
    </w:rPr>
  </w:style>
  <w:style w:type="character" w:customStyle="1" w:styleId="NoSpacingChar">
    <w:name w:val="No Spacing Char"/>
    <w:link w:val="NoSpacing"/>
    <w:uiPriority w:val="1"/>
    <w:locked/>
    <w:rsid w:val="00CF57DF"/>
  </w:style>
  <w:style w:type="paragraph" w:styleId="NoSpacing">
    <w:name w:val="No Spacing"/>
    <w:link w:val="NoSpacingChar"/>
    <w:uiPriority w:val="1"/>
    <w:qFormat/>
    <w:rsid w:val="00CF57DF"/>
    <w:pPr>
      <w:spacing w:after="0" w:line="240" w:lineRule="auto"/>
    </w:pPr>
  </w:style>
  <w:style w:type="paragraph" w:styleId="BodyText">
    <w:name w:val="Body Text"/>
    <w:basedOn w:val="Normal"/>
    <w:link w:val="BodyTextChar"/>
    <w:uiPriority w:val="99"/>
    <w:unhideWhenUsed/>
    <w:rsid w:val="00CF57DF"/>
    <w:pPr>
      <w:spacing w:after="120"/>
    </w:pPr>
  </w:style>
  <w:style w:type="character" w:customStyle="1" w:styleId="BodyTextChar">
    <w:name w:val="Body Text Char"/>
    <w:basedOn w:val="DefaultParagraphFont"/>
    <w:link w:val="BodyText"/>
    <w:uiPriority w:val="99"/>
    <w:rsid w:val="00CF57D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C01E7"/>
    <w:pPr>
      <w:jc w:val="center"/>
    </w:pPr>
    <w:rPr>
      <w:b/>
      <w:bCs/>
    </w:rPr>
  </w:style>
  <w:style w:type="character" w:customStyle="1" w:styleId="TitleChar">
    <w:name w:val="Title Char"/>
    <w:basedOn w:val="DefaultParagraphFont"/>
    <w:link w:val="Title"/>
    <w:rsid w:val="000C01E7"/>
    <w:rPr>
      <w:rFonts w:ascii="Times New Roman" w:eastAsia="Times New Roman" w:hAnsi="Times New Roman" w:cs="Times New Roman"/>
      <w:b/>
      <w:bCs/>
      <w:sz w:val="24"/>
      <w:szCs w:val="20"/>
      <w:lang w:val="sr-Cyrl-CS" w:eastAsia="ar-SA"/>
    </w:rPr>
  </w:style>
  <w:style w:type="table" w:styleId="TableGrid">
    <w:name w:val="Table Grid"/>
    <w:basedOn w:val="TableNormal"/>
    <w:uiPriority w:val="59"/>
    <w:rsid w:val="000C01E7"/>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01E7"/>
    <w:pPr>
      <w:suppressAutoHyphens w:val="0"/>
      <w:spacing w:after="200" w:line="276" w:lineRule="auto"/>
      <w:ind w:left="720"/>
      <w:contextualSpacing/>
    </w:pPr>
    <w:rPr>
      <w:rFonts w:ascii="Calibri" w:eastAsia="Calibri" w:hAnsi="Calibri"/>
      <w:sz w:val="22"/>
      <w:szCs w:val="22"/>
      <w:lang w:val="sr-Latn-CS" w:eastAsia="en-US"/>
    </w:rPr>
  </w:style>
  <w:style w:type="character" w:styleId="BookTitle">
    <w:name w:val="Book Title"/>
    <w:basedOn w:val="DefaultParagraphFont"/>
    <w:uiPriority w:val="33"/>
    <w:qFormat/>
    <w:rsid w:val="000C01E7"/>
    <w:rPr>
      <w:b/>
      <w:bCs/>
      <w:smallCaps/>
      <w:spacing w:val="5"/>
    </w:rPr>
  </w:style>
  <w:style w:type="character" w:customStyle="1" w:styleId="ListParagraphChar">
    <w:name w:val="List Paragraph Char"/>
    <w:link w:val="ListParagraph"/>
    <w:uiPriority w:val="34"/>
    <w:rsid w:val="000C01E7"/>
    <w:rPr>
      <w:rFonts w:ascii="Calibri" w:eastAsia="Calibri" w:hAnsi="Calibri" w:cs="Times New Roman"/>
      <w:lang w:val="sr-Latn-CS"/>
    </w:rPr>
  </w:style>
  <w:style w:type="paragraph" w:styleId="Subtitle">
    <w:name w:val="Subtitle"/>
    <w:basedOn w:val="Normal"/>
    <w:next w:val="Normal"/>
    <w:link w:val="SubtitleChar"/>
    <w:uiPriority w:val="11"/>
    <w:qFormat/>
    <w:rsid w:val="000C01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C01E7"/>
    <w:rPr>
      <w:rFonts w:asciiTheme="majorHAnsi" w:eastAsiaTheme="majorEastAsia" w:hAnsiTheme="majorHAnsi" w:cstheme="majorBidi"/>
      <w:i/>
      <w:iCs/>
      <w:color w:val="4F81BD" w:themeColor="accent1"/>
      <w:spacing w:val="15"/>
      <w:sz w:val="24"/>
      <w:szCs w:val="24"/>
      <w:lang w:val="sr-Cyrl-CS" w:eastAsia="ar-SA"/>
    </w:rPr>
  </w:style>
  <w:style w:type="paragraph" w:styleId="BalloonText">
    <w:name w:val="Balloon Text"/>
    <w:basedOn w:val="Normal"/>
    <w:link w:val="BalloonTextChar"/>
    <w:uiPriority w:val="99"/>
    <w:semiHidden/>
    <w:unhideWhenUsed/>
    <w:rsid w:val="000C01E7"/>
    <w:rPr>
      <w:rFonts w:ascii="Tahoma" w:hAnsi="Tahoma" w:cs="Tahoma"/>
      <w:sz w:val="16"/>
      <w:szCs w:val="16"/>
    </w:rPr>
  </w:style>
  <w:style w:type="character" w:customStyle="1" w:styleId="BalloonTextChar">
    <w:name w:val="Balloon Text Char"/>
    <w:basedOn w:val="DefaultParagraphFont"/>
    <w:link w:val="BalloonText"/>
    <w:uiPriority w:val="99"/>
    <w:semiHidden/>
    <w:rsid w:val="000C01E7"/>
    <w:rPr>
      <w:rFonts w:ascii="Tahoma" w:eastAsia="Times New Roman" w:hAnsi="Tahoma" w:cs="Tahoma"/>
      <w:sz w:val="16"/>
      <w:szCs w:val="16"/>
      <w:lang w:val="sr-Cyrl-CS" w:eastAsia="ar-SA"/>
    </w:rPr>
  </w:style>
  <w:style w:type="paragraph" w:styleId="Header">
    <w:name w:val="header"/>
    <w:basedOn w:val="Normal"/>
    <w:link w:val="HeaderChar"/>
    <w:uiPriority w:val="99"/>
    <w:unhideWhenUsed/>
    <w:rsid w:val="000064FC"/>
    <w:pPr>
      <w:tabs>
        <w:tab w:val="center" w:pos="4680"/>
        <w:tab w:val="right" w:pos="9360"/>
      </w:tabs>
    </w:pPr>
  </w:style>
  <w:style w:type="character" w:customStyle="1" w:styleId="HeaderChar">
    <w:name w:val="Header Char"/>
    <w:basedOn w:val="DefaultParagraphFont"/>
    <w:link w:val="Header"/>
    <w:uiPriority w:val="99"/>
    <w:rsid w:val="000064FC"/>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0064FC"/>
    <w:pPr>
      <w:tabs>
        <w:tab w:val="center" w:pos="4680"/>
        <w:tab w:val="right" w:pos="9360"/>
      </w:tabs>
    </w:pPr>
  </w:style>
  <w:style w:type="character" w:customStyle="1" w:styleId="FooterChar">
    <w:name w:val="Footer Char"/>
    <w:basedOn w:val="DefaultParagraphFont"/>
    <w:link w:val="Footer"/>
    <w:uiPriority w:val="99"/>
    <w:rsid w:val="000064FC"/>
    <w:rPr>
      <w:rFonts w:ascii="Times New Roman" w:eastAsia="Times New Roman" w:hAnsi="Times New Roman" w:cs="Times New Roman"/>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83F26-79AB-4199-83D1-BEB56A5C65B0}"/>
</file>

<file path=customXml/itemProps2.xml><?xml version="1.0" encoding="utf-8"?>
<ds:datastoreItem xmlns:ds="http://schemas.openxmlformats.org/officeDocument/2006/customXml" ds:itemID="{097E0037-C2E7-446E-8302-C56B9773D8FE}"/>
</file>

<file path=customXml/itemProps3.xml><?xml version="1.0" encoding="utf-8"?>
<ds:datastoreItem xmlns:ds="http://schemas.openxmlformats.org/officeDocument/2006/customXml" ds:itemID="{9A8E527D-F76C-48A0-8CEE-E00C31B26A38}"/>
</file>

<file path=customXml/itemProps4.xml><?xml version="1.0" encoding="utf-8"?>
<ds:datastoreItem xmlns:ds="http://schemas.openxmlformats.org/officeDocument/2006/customXml" ds:itemID="{B1B42DDF-4B85-4955-B0BD-4C6ECBC5BA86}"/>
</file>

<file path=docProps/app.xml><?xml version="1.0" encoding="utf-8"?>
<Properties xmlns="http://schemas.openxmlformats.org/officeDocument/2006/extended-properties" xmlns:vt="http://schemas.openxmlformats.org/officeDocument/2006/docPropsVTypes">
  <Template>Normal</Template>
  <TotalTime>1</TotalTime>
  <Pages>22</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 Ivanišević</dc:creator>
  <cp:lastModifiedBy>Marija Ilijevic</cp:lastModifiedBy>
  <cp:revision>3</cp:revision>
  <dcterms:created xsi:type="dcterms:W3CDTF">2014-05-13T13:38:00Z</dcterms:created>
  <dcterms:modified xsi:type="dcterms:W3CDTF">2014-05-13T13:39:00Z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