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Title"/>
        <w:rPr>
          <w:rFonts w:ascii="Arial" w:hAnsi="Arial" w:cs="Arial"/>
          <w:b w:val="0"/>
          <w:sz w:val="22"/>
          <w:szCs w:val="22"/>
        </w:rPr>
      </w:pPr>
      <w:r w:rsidRPr="00B824E9">
        <w:rPr>
          <w:rFonts w:ascii="Arial" w:hAnsi="Arial" w:cs="Arial"/>
          <w:b w:val="0"/>
          <w:sz w:val="22"/>
          <w:szCs w:val="22"/>
        </w:rPr>
        <w:t>НАРУЧИЛАЦ</w:t>
      </w:r>
    </w:p>
    <w:p w:rsidR="003E220A" w:rsidRPr="00B824E9" w:rsidRDefault="003E220A" w:rsidP="003E220A">
      <w:pPr>
        <w:overflowPunct w:val="0"/>
        <w:autoSpaceDE w:val="0"/>
        <w:autoSpaceDN w:val="0"/>
        <w:adjustRightInd w:val="0"/>
        <w:jc w:val="center"/>
        <w:textAlignment w:val="baseline"/>
        <w:rPr>
          <w:rFonts w:cs="Arial"/>
          <w:sz w:val="22"/>
          <w:szCs w:val="22"/>
          <w:lang w:val="sr-Latn-CS"/>
        </w:rPr>
      </w:pPr>
    </w:p>
    <w:p w:rsidR="003E220A" w:rsidRPr="00B824E9" w:rsidRDefault="003E220A" w:rsidP="003E220A">
      <w:pPr>
        <w:tabs>
          <w:tab w:val="left" w:pos="8640"/>
        </w:tabs>
        <w:ind w:right="-19"/>
        <w:jc w:val="center"/>
        <w:rPr>
          <w:rFonts w:cs="Arial"/>
          <w:b/>
          <w:sz w:val="22"/>
          <w:szCs w:val="22"/>
        </w:rPr>
      </w:pPr>
      <w:r w:rsidRPr="00B824E9">
        <w:rPr>
          <w:rFonts w:cs="Arial"/>
          <w:b/>
          <w:sz w:val="22"/>
          <w:szCs w:val="22"/>
          <w:lang w:val="ru-RU"/>
        </w:rPr>
        <w:t>ЈАВНО ПРЕДУЗЕЋЕ „ЕЛЕКТРОПРИВРЕДА СРБИЈЕ</w:t>
      </w:r>
      <w:r w:rsidRPr="00B824E9">
        <w:rPr>
          <w:rFonts w:cs="Arial"/>
          <w:b/>
          <w:sz w:val="22"/>
          <w:szCs w:val="22"/>
        </w:rPr>
        <w:t>“ БЕОГРАД</w:t>
      </w:r>
    </w:p>
    <w:p w:rsidR="003E220A" w:rsidRPr="00B824E9" w:rsidRDefault="003E220A" w:rsidP="003E220A">
      <w:pPr>
        <w:jc w:val="center"/>
        <w:rPr>
          <w:rFonts w:cs="Arial"/>
          <w:sz w:val="22"/>
          <w:szCs w:val="22"/>
          <w:lang w:val="ru-RU"/>
        </w:rPr>
      </w:pPr>
    </w:p>
    <w:p w:rsidR="002019F5" w:rsidRPr="00B824E9" w:rsidRDefault="002019F5" w:rsidP="003E220A">
      <w:pPr>
        <w:tabs>
          <w:tab w:val="left" w:pos="8640"/>
        </w:tabs>
        <w:ind w:right="-19"/>
        <w:jc w:val="center"/>
        <w:rPr>
          <w:rFonts w:cs="Arial"/>
          <w:sz w:val="22"/>
          <w:szCs w:val="22"/>
          <w:lang w:val="ru-RU"/>
        </w:rPr>
      </w:pPr>
    </w:p>
    <w:p w:rsidR="002019F5" w:rsidRPr="00B824E9" w:rsidRDefault="002019F5" w:rsidP="003E220A">
      <w:pPr>
        <w:tabs>
          <w:tab w:val="left" w:pos="8640"/>
        </w:tabs>
        <w:ind w:right="-19"/>
        <w:jc w:val="center"/>
        <w:rPr>
          <w:rFonts w:cs="Arial"/>
          <w:sz w:val="22"/>
          <w:szCs w:val="22"/>
          <w:lang w:val="ru-RU"/>
        </w:rPr>
      </w:pPr>
    </w:p>
    <w:p w:rsidR="003E220A" w:rsidRPr="00B824E9" w:rsidRDefault="003E220A" w:rsidP="003E220A">
      <w:pPr>
        <w:tabs>
          <w:tab w:val="left" w:pos="8640"/>
        </w:tabs>
        <w:ind w:right="-19"/>
        <w:jc w:val="center"/>
        <w:rPr>
          <w:rFonts w:cs="Arial"/>
          <w:sz w:val="22"/>
          <w:szCs w:val="22"/>
        </w:rPr>
      </w:pPr>
      <w:r w:rsidRPr="00B824E9">
        <w:rPr>
          <w:rFonts w:cs="Arial"/>
          <w:sz w:val="22"/>
          <w:szCs w:val="22"/>
          <w:lang w:val="ru-RU"/>
        </w:rPr>
        <w:t xml:space="preserve">ЕЛЕКТРОПРИВРЕДА СРБИЈЕ </w:t>
      </w:r>
      <w:r w:rsidRPr="00B824E9">
        <w:rPr>
          <w:rFonts w:cs="Arial"/>
          <w:sz w:val="22"/>
          <w:szCs w:val="22"/>
        </w:rPr>
        <w:t>ЈП  БЕОГРАД</w:t>
      </w:r>
    </w:p>
    <w:p w:rsidR="002019F5" w:rsidRPr="00B824E9" w:rsidRDefault="002019F5" w:rsidP="003E220A">
      <w:pPr>
        <w:tabs>
          <w:tab w:val="left" w:pos="8640"/>
        </w:tabs>
        <w:ind w:right="-19"/>
        <w:jc w:val="center"/>
        <w:rPr>
          <w:rFonts w:cs="Arial"/>
          <w:sz w:val="22"/>
          <w:szCs w:val="22"/>
          <w:lang w:val="ru-RU"/>
        </w:rPr>
      </w:pPr>
    </w:p>
    <w:p w:rsidR="003E220A" w:rsidRPr="00B824E9" w:rsidRDefault="002019F5" w:rsidP="003E220A">
      <w:pPr>
        <w:tabs>
          <w:tab w:val="left" w:pos="8640"/>
        </w:tabs>
        <w:ind w:right="-19"/>
        <w:jc w:val="center"/>
        <w:rPr>
          <w:rFonts w:cs="Arial"/>
          <w:sz w:val="22"/>
          <w:szCs w:val="22"/>
          <w:lang w:val="sr-Cyrl-RS"/>
        </w:rPr>
      </w:pPr>
      <w:r w:rsidRPr="00B824E9">
        <w:rPr>
          <w:rFonts w:cs="Arial"/>
          <w:sz w:val="22"/>
          <w:szCs w:val="22"/>
        </w:rPr>
        <w:t xml:space="preserve">Улица </w:t>
      </w:r>
      <w:r w:rsidRPr="00B824E9">
        <w:rPr>
          <w:rFonts w:cs="Arial"/>
          <w:sz w:val="22"/>
          <w:szCs w:val="22"/>
          <w:lang w:val="sr-Cyrl-RS"/>
        </w:rPr>
        <w:t>царице Милице број 2</w:t>
      </w:r>
    </w:p>
    <w:p w:rsidR="003E220A" w:rsidRPr="00B824E9" w:rsidRDefault="003E220A" w:rsidP="003E220A">
      <w:pPr>
        <w:tabs>
          <w:tab w:val="left" w:pos="8640"/>
        </w:tabs>
        <w:ind w:right="-19"/>
        <w:rPr>
          <w:rFonts w:cs="Arial"/>
          <w:sz w:val="22"/>
          <w:szCs w:val="22"/>
        </w:rPr>
      </w:pPr>
    </w:p>
    <w:p w:rsidR="003E220A" w:rsidRPr="00B824E9" w:rsidRDefault="003E220A" w:rsidP="003E220A">
      <w:pPr>
        <w:pStyle w:val="Title"/>
        <w:jc w:val="left"/>
        <w:rPr>
          <w:rFonts w:ascii="Arial" w:hAnsi="Arial" w:cs="Arial"/>
          <w:b w:val="0"/>
          <w:sz w:val="22"/>
          <w:szCs w:val="22"/>
        </w:rPr>
      </w:pPr>
    </w:p>
    <w:p w:rsidR="003E220A" w:rsidRPr="00B824E9" w:rsidRDefault="003E220A" w:rsidP="003E220A">
      <w:pPr>
        <w:rPr>
          <w:rFonts w:cs="Arial"/>
          <w:sz w:val="22"/>
          <w:szCs w:val="22"/>
        </w:rPr>
      </w:pPr>
    </w:p>
    <w:p w:rsidR="003E220A" w:rsidRPr="00B824E9" w:rsidRDefault="003E220A" w:rsidP="003E220A">
      <w:pPr>
        <w:jc w:val="center"/>
        <w:rPr>
          <w:rFonts w:cs="Arial"/>
          <w:b/>
          <w:sz w:val="22"/>
          <w:szCs w:val="22"/>
        </w:rPr>
      </w:pPr>
      <w:r w:rsidRPr="00B824E9">
        <w:rPr>
          <w:rFonts w:cs="Arial"/>
          <w:b/>
          <w:sz w:val="22"/>
          <w:szCs w:val="22"/>
        </w:rPr>
        <w:t>ПРВА ИЗМЕНА</w:t>
      </w:r>
    </w:p>
    <w:p w:rsidR="003E220A" w:rsidRPr="00B824E9" w:rsidRDefault="003E220A" w:rsidP="003E220A">
      <w:pPr>
        <w:rPr>
          <w:rFonts w:cs="Arial"/>
          <w:sz w:val="22"/>
          <w:szCs w:val="22"/>
        </w:rPr>
      </w:pPr>
    </w:p>
    <w:p w:rsidR="003E220A" w:rsidRPr="00B824E9" w:rsidRDefault="003E220A" w:rsidP="003E220A">
      <w:pPr>
        <w:pStyle w:val="BodyText"/>
        <w:rPr>
          <w:rFonts w:ascii="Arial" w:hAnsi="Arial" w:cs="Arial"/>
          <w:sz w:val="22"/>
          <w:szCs w:val="22"/>
        </w:rPr>
      </w:pPr>
      <w:r w:rsidRPr="00B824E9">
        <w:rPr>
          <w:rFonts w:ascii="Arial" w:hAnsi="Arial" w:cs="Arial"/>
          <w:sz w:val="22"/>
          <w:szCs w:val="22"/>
        </w:rPr>
        <w:t>КОНКУРСНЕ ДОКУМЕНТАЦИЈЕ</w:t>
      </w:r>
    </w:p>
    <w:p w:rsidR="003E220A" w:rsidRPr="00B824E9" w:rsidRDefault="003E220A" w:rsidP="003E220A">
      <w:pPr>
        <w:pStyle w:val="BodyText"/>
        <w:rPr>
          <w:rFonts w:ascii="Arial" w:hAnsi="Arial" w:cs="Arial"/>
          <w:sz w:val="22"/>
          <w:szCs w:val="22"/>
        </w:rPr>
      </w:pPr>
    </w:p>
    <w:p w:rsidR="002019F5" w:rsidRDefault="003E220A" w:rsidP="003E220A">
      <w:pPr>
        <w:pStyle w:val="BodyText"/>
        <w:rPr>
          <w:rFonts w:ascii="Arial" w:hAnsi="Arial" w:cs="Arial"/>
          <w:sz w:val="22"/>
          <w:szCs w:val="22"/>
          <w:lang w:val="sr-Cyrl-RS"/>
        </w:rPr>
      </w:pPr>
      <w:r w:rsidRPr="00B824E9">
        <w:rPr>
          <w:rFonts w:ascii="Arial" w:hAnsi="Arial" w:cs="Arial"/>
          <w:sz w:val="22"/>
          <w:szCs w:val="22"/>
        </w:rPr>
        <w:t>ЗА ЈАВНУ НАБАВКУ УСЛУГА</w:t>
      </w:r>
      <w:r w:rsidR="002019F5" w:rsidRPr="00B824E9">
        <w:rPr>
          <w:rFonts w:ascii="Arial" w:hAnsi="Arial" w:cs="Arial"/>
          <w:sz w:val="22"/>
          <w:szCs w:val="22"/>
          <w:lang w:val="sr-Cyrl-RS"/>
        </w:rPr>
        <w:t xml:space="preserve"> </w:t>
      </w:r>
    </w:p>
    <w:p w:rsidR="00B824E9" w:rsidRPr="00B824E9" w:rsidRDefault="00B824E9" w:rsidP="003E220A">
      <w:pPr>
        <w:pStyle w:val="BodyText"/>
        <w:rPr>
          <w:rFonts w:ascii="Arial" w:hAnsi="Arial" w:cs="Arial"/>
          <w:sz w:val="22"/>
          <w:szCs w:val="22"/>
          <w:lang w:val="sr-Cyrl-RS"/>
        </w:rPr>
      </w:pPr>
    </w:p>
    <w:p w:rsidR="003E220A" w:rsidRPr="00B824E9" w:rsidRDefault="002019F5" w:rsidP="003E220A">
      <w:pPr>
        <w:pStyle w:val="BodyText"/>
        <w:rPr>
          <w:rFonts w:ascii="Arial" w:hAnsi="Arial" w:cs="Arial"/>
          <w:sz w:val="22"/>
          <w:szCs w:val="22"/>
        </w:rPr>
      </w:pPr>
      <w:r w:rsidRPr="00B824E9">
        <w:rPr>
          <w:rFonts w:ascii="Arial" w:hAnsi="Arial" w:cs="Arial"/>
          <w:b/>
          <w:sz w:val="22"/>
          <w:szCs w:val="22"/>
          <w:lang w:val="ru-RU"/>
        </w:rPr>
        <w:t>Костолац Б3: Надзор над извођењем радова</w:t>
      </w:r>
      <w:r w:rsidRPr="00B824E9">
        <w:rPr>
          <w:rFonts w:ascii="Arial" w:hAnsi="Arial" w:cs="Arial"/>
          <w:sz w:val="22"/>
          <w:szCs w:val="22"/>
        </w:rPr>
        <w:t xml:space="preserve"> </w:t>
      </w:r>
      <w:r w:rsidR="003E220A" w:rsidRPr="00B824E9">
        <w:rPr>
          <w:rFonts w:ascii="Arial" w:hAnsi="Arial" w:cs="Arial"/>
          <w:sz w:val="22"/>
          <w:szCs w:val="22"/>
        </w:rPr>
        <w:t xml:space="preserve"> </w:t>
      </w:r>
    </w:p>
    <w:p w:rsidR="003E220A" w:rsidRDefault="003E220A" w:rsidP="003E220A">
      <w:pPr>
        <w:pStyle w:val="BodyText"/>
        <w:rPr>
          <w:rFonts w:ascii="Arial" w:hAnsi="Arial" w:cs="Arial"/>
          <w:sz w:val="22"/>
          <w:szCs w:val="22"/>
        </w:rPr>
      </w:pPr>
    </w:p>
    <w:p w:rsidR="00B824E9" w:rsidRDefault="00B824E9" w:rsidP="003E220A">
      <w:pPr>
        <w:pStyle w:val="BodyText"/>
        <w:rPr>
          <w:rFonts w:ascii="Arial" w:hAnsi="Arial" w:cs="Arial"/>
          <w:sz w:val="22"/>
          <w:szCs w:val="22"/>
        </w:rPr>
      </w:pPr>
    </w:p>
    <w:p w:rsidR="00B824E9" w:rsidRPr="00B824E9" w:rsidRDefault="00B824E9"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r w:rsidRPr="00B824E9">
        <w:rPr>
          <w:rFonts w:ascii="Arial" w:hAnsi="Arial" w:cs="Arial"/>
          <w:sz w:val="22"/>
          <w:szCs w:val="22"/>
        </w:rPr>
        <w:t xml:space="preserve">- У </w:t>
      </w:r>
      <w:r w:rsidR="002019F5" w:rsidRPr="00B824E9">
        <w:rPr>
          <w:rFonts w:ascii="Arial" w:hAnsi="Arial" w:cs="Arial"/>
          <w:sz w:val="22"/>
          <w:szCs w:val="22"/>
          <w:lang w:val="sr-Cyrl-RS"/>
        </w:rPr>
        <w:t>ОТВОРЕНОМ</w:t>
      </w:r>
      <w:r w:rsidRPr="00B824E9">
        <w:rPr>
          <w:rFonts w:ascii="Arial" w:hAnsi="Arial" w:cs="Arial"/>
          <w:sz w:val="22"/>
          <w:szCs w:val="22"/>
        </w:rPr>
        <w:t xml:space="preserve"> ПОСТУПКУ -</w:t>
      </w: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lang w:val="sr-Cyrl-RS"/>
        </w:rPr>
      </w:pPr>
      <w:r w:rsidRPr="00B824E9">
        <w:rPr>
          <w:rFonts w:ascii="Arial" w:hAnsi="Arial" w:cs="Arial"/>
          <w:sz w:val="22"/>
          <w:szCs w:val="22"/>
        </w:rPr>
        <w:t xml:space="preserve">ЈАВНА НАБАВКА </w:t>
      </w:r>
      <w:r w:rsidR="002019F5" w:rsidRPr="00B824E9">
        <w:rPr>
          <w:rFonts w:ascii="Arial" w:hAnsi="Arial" w:cs="Arial"/>
          <w:sz w:val="22"/>
          <w:szCs w:val="22"/>
          <w:lang w:val="sr-Cyrl-RS"/>
        </w:rPr>
        <w:t>ЈН/1000/0003/2016</w:t>
      </w: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r w:rsidRPr="00B824E9">
        <w:rPr>
          <w:rFonts w:ascii="Arial" w:hAnsi="Arial" w:cs="Arial"/>
          <w:sz w:val="22"/>
          <w:szCs w:val="22"/>
        </w:rPr>
        <w:t xml:space="preserve">(број </w:t>
      </w:r>
      <w:r w:rsidR="00007D51">
        <w:rPr>
          <w:rFonts w:ascii="Arial" w:eastAsia="Arial Unicode MS" w:hAnsi="Arial" w:cs="Arial"/>
          <w:kern w:val="2"/>
          <w:sz w:val="22"/>
          <w:szCs w:val="22"/>
        </w:rPr>
        <w:t>12.01. 89175/5</w:t>
      </w:r>
      <w:r w:rsidR="002019F5" w:rsidRPr="00B824E9">
        <w:rPr>
          <w:rFonts w:ascii="Arial" w:eastAsia="Arial Unicode MS" w:hAnsi="Arial" w:cs="Arial"/>
          <w:kern w:val="2"/>
          <w:sz w:val="22"/>
          <w:szCs w:val="22"/>
        </w:rPr>
        <w:t>-17</w:t>
      </w:r>
      <w:r w:rsidRPr="00B824E9">
        <w:rPr>
          <w:rFonts w:ascii="Arial" w:hAnsi="Arial" w:cs="Arial"/>
          <w:sz w:val="22"/>
          <w:szCs w:val="22"/>
        </w:rPr>
        <w:t xml:space="preserve"> од </w:t>
      </w:r>
      <w:r w:rsidR="00007D51">
        <w:rPr>
          <w:rFonts w:ascii="Arial" w:hAnsi="Arial" w:cs="Arial"/>
          <w:sz w:val="22"/>
          <w:szCs w:val="22"/>
          <w:lang w:val="sr-Cyrl-RS"/>
        </w:rPr>
        <w:t>08</w:t>
      </w:r>
      <w:r w:rsidR="002019F5" w:rsidRPr="00B824E9">
        <w:rPr>
          <w:rFonts w:ascii="Arial" w:hAnsi="Arial" w:cs="Arial"/>
          <w:sz w:val="22"/>
          <w:szCs w:val="22"/>
          <w:lang w:val="sr-Cyrl-RS"/>
        </w:rPr>
        <w:t>.03.2017.</w:t>
      </w:r>
      <w:r w:rsidRPr="00B824E9">
        <w:rPr>
          <w:rFonts w:ascii="Arial" w:hAnsi="Arial" w:cs="Arial"/>
          <w:sz w:val="22"/>
          <w:szCs w:val="22"/>
        </w:rPr>
        <w:t xml:space="preserve"> године)</w:t>
      </w: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lang w:val="ru-RU"/>
        </w:rPr>
      </w:pPr>
    </w:p>
    <w:p w:rsidR="003E220A" w:rsidRPr="00B824E9" w:rsidRDefault="003E220A" w:rsidP="003E220A">
      <w:pPr>
        <w:pStyle w:val="BodyText"/>
        <w:rPr>
          <w:rFonts w:ascii="Arial" w:hAnsi="Arial" w:cs="Arial"/>
          <w:sz w:val="22"/>
          <w:szCs w:val="22"/>
        </w:rPr>
      </w:pPr>
    </w:p>
    <w:p w:rsidR="003E220A" w:rsidRPr="00B824E9" w:rsidRDefault="002019F5" w:rsidP="003E220A">
      <w:pPr>
        <w:jc w:val="center"/>
        <w:rPr>
          <w:rFonts w:cs="Arial"/>
          <w:sz w:val="22"/>
          <w:szCs w:val="22"/>
        </w:rPr>
      </w:pPr>
      <w:r w:rsidRPr="00B824E9">
        <w:rPr>
          <w:rFonts w:cs="Arial"/>
          <w:sz w:val="22"/>
          <w:szCs w:val="22"/>
          <w:lang w:val="sr-Cyrl-RS"/>
        </w:rPr>
        <w:t>Београд</w:t>
      </w:r>
      <w:r w:rsidR="003E220A" w:rsidRPr="00B824E9">
        <w:rPr>
          <w:rFonts w:cs="Arial"/>
          <w:sz w:val="22"/>
          <w:szCs w:val="22"/>
        </w:rPr>
        <w:t>,</w:t>
      </w:r>
      <w:r w:rsidRPr="00B824E9">
        <w:rPr>
          <w:rFonts w:cs="Arial"/>
          <w:sz w:val="22"/>
          <w:szCs w:val="22"/>
          <w:lang w:val="sr-Cyrl-RS"/>
        </w:rPr>
        <w:t xml:space="preserve"> март </w:t>
      </w:r>
      <w:r w:rsidR="003E220A" w:rsidRPr="00B824E9">
        <w:rPr>
          <w:rFonts w:cs="Arial"/>
          <w:sz w:val="22"/>
          <w:szCs w:val="22"/>
        </w:rPr>
        <w:t>20</w:t>
      </w:r>
      <w:r w:rsidRPr="00B824E9">
        <w:rPr>
          <w:rFonts w:cs="Arial"/>
          <w:sz w:val="22"/>
          <w:szCs w:val="22"/>
          <w:lang w:val="sr-Cyrl-RS"/>
        </w:rPr>
        <w:t>17</w:t>
      </w:r>
      <w:r w:rsidR="003E220A" w:rsidRPr="00B824E9">
        <w:rPr>
          <w:rFonts w:cs="Arial"/>
          <w:sz w:val="22"/>
          <w:szCs w:val="22"/>
        </w:rPr>
        <w:t>. године</w:t>
      </w:r>
    </w:p>
    <w:p w:rsidR="003E220A" w:rsidRPr="00B824E9" w:rsidRDefault="003E220A" w:rsidP="003E220A">
      <w:pPr>
        <w:pStyle w:val="BodyText"/>
        <w:rPr>
          <w:rFonts w:ascii="Arial" w:hAnsi="Arial" w:cs="Arial"/>
          <w:kern w:val="2"/>
          <w:sz w:val="22"/>
          <w:szCs w:val="22"/>
        </w:rPr>
      </w:pPr>
      <w:r w:rsidRPr="00B824E9">
        <w:rPr>
          <w:rFonts w:ascii="Arial" w:hAnsi="Arial" w:cs="Arial"/>
          <w:sz w:val="22"/>
          <w:szCs w:val="22"/>
        </w:rPr>
        <w:br w:type="page"/>
      </w:r>
    </w:p>
    <w:p w:rsidR="003E220A" w:rsidRPr="00B824E9" w:rsidRDefault="003E220A" w:rsidP="003E220A">
      <w:pPr>
        <w:spacing w:line="100" w:lineRule="atLeast"/>
        <w:rPr>
          <w:rFonts w:cs="Arial"/>
          <w:kern w:val="2"/>
          <w:sz w:val="22"/>
          <w:szCs w:val="22"/>
        </w:rPr>
      </w:pPr>
      <w:r w:rsidRPr="00B824E9">
        <w:rPr>
          <w:rFonts w:cs="Arial"/>
          <w:kern w:val="2"/>
          <w:sz w:val="22"/>
          <w:szCs w:val="22"/>
        </w:rPr>
        <w:t>На основу члана 6</w:t>
      </w:r>
      <w:r w:rsidRPr="00B824E9">
        <w:rPr>
          <w:rFonts w:cs="Arial"/>
          <w:kern w:val="2"/>
          <w:sz w:val="22"/>
          <w:szCs w:val="22"/>
          <w:lang w:val="ru-RU"/>
        </w:rPr>
        <w:t>3</w:t>
      </w:r>
      <w:r w:rsidRPr="00B824E9">
        <w:rPr>
          <w:rFonts w:cs="Arial"/>
          <w:kern w:val="2"/>
          <w:sz w:val="22"/>
          <w:szCs w:val="22"/>
        </w:rPr>
        <w:t>. став 5. и члана 54. Закона о јавним набавкама („Сл. гласник РС”, бр. 124/12, 14/15 и 68/15)</w:t>
      </w:r>
      <w:r w:rsidRPr="00B824E9">
        <w:rPr>
          <w:rFonts w:cs="Arial"/>
          <w:kern w:val="2"/>
          <w:sz w:val="22"/>
          <w:szCs w:val="22"/>
          <w:lang w:val="ru-RU"/>
        </w:rPr>
        <w:t xml:space="preserve"> </w:t>
      </w:r>
      <w:r w:rsidRPr="00B824E9">
        <w:rPr>
          <w:rFonts w:cs="Arial"/>
          <w:kern w:val="2"/>
          <w:sz w:val="22"/>
          <w:szCs w:val="22"/>
        </w:rPr>
        <w:t>Комисија је сачинила</w:t>
      </w:r>
      <w:r w:rsidRPr="00B824E9">
        <w:rPr>
          <w:rFonts w:eastAsia="Arial Unicode MS" w:cs="Arial"/>
          <w:kern w:val="2"/>
          <w:sz w:val="22"/>
          <w:szCs w:val="22"/>
        </w:rPr>
        <w:t>:</w:t>
      </w:r>
    </w:p>
    <w:p w:rsidR="003E220A" w:rsidRPr="00B824E9" w:rsidRDefault="003E220A" w:rsidP="003E220A">
      <w:pPr>
        <w:spacing w:line="100" w:lineRule="atLeast"/>
        <w:rPr>
          <w:rFonts w:cs="Arial"/>
          <w:kern w:val="2"/>
          <w:sz w:val="22"/>
          <w:szCs w:val="22"/>
        </w:rPr>
      </w:pPr>
    </w:p>
    <w:p w:rsidR="003E220A" w:rsidRPr="00B824E9" w:rsidRDefault="003E220A" w:rsidP="003E220A">
      <w:pPr>
        <w:pStyle w:val="BodyText"/>
        <w:rPr>
          <w:rFonts w:ascii="Arial" w:hAnsi="Arial" w:cs="Arial"/>
          <w:b/>
          <w:spacing w:val="80"/>
          <w:sz w:val="22"/>
          <w:szCs w:val="22"/>
        </w:rPr>
      </w:pPr>
    </w:p>
    <w:p w:rsidR="003E220A" w:rsidRPr="00B824E9" w:rsidRDefault="003E220A" w:rsidP="003E220A">
      <w:pPr>
        <w:pStyle w:val="BodyText"/>
        <w:rPr>
          <w:rFonts w:ascii="Arial" w:hAnsi="Arial" w:cs="Arial"/>
          <w:b/>
          <w:spacing w:val="80"/>
          <w:sz w:val="22"/>
          <w:szCs w:val="22"/>
        </w:rPr>
      </w:pPr>
      <w:r w:rsidRPr="00B824E9">
        <w:rPr>
          <w:rFonts w:ascii="Arial" w:hAnsi="Arial" w:cs="Arial"/>
          <w:b/>
          <w:spacing w:val="80"/>
          <w:sz w:val="22"/>
          <w:szCs w:val="22"/>
        </w:rPr>
        <w:t xml:space="preserve">ПРВУ ИЗМЕНУ </w:t>
      </w:r>
    </w:p>
    <w:p w:rsidR="003E220A" w:rsidRPr="00B824E9" w:rsidRDefault="003E220A" w:rsidP="003E220A">
      <w:pPr>
        <w:pStyle w:val="BodyText"/>
        <w:rPr>
          <w:rFonts w:ascii="Arial" w:hAnsi="Arial" w:cs="Arial"/>
          <w:b/>
          <w:spacing w:val="80"/>
          <w:sz w:val="22"/>
          <w:szCs w:val="22"/>
          <w:lang w:val="ru-RU"/>
        </w:rPr>
      </w:pPr>
      <w:r w:rsidRPr="00B824E9">
        <w:rPr>
          <w:rFonts w:ascii="Arial" w:hAnsi="Arial" w:cs="Arial"/>
          <w:b/>
          <w:spacing w:val="80"/>
          <w:sz w:val="22"/>
          <w:szCs w:val="22"/>
        </w:rPr>
        <w:t>КОНКУРСНЕ  ДОКУМЕНТАЦИЈЕ</w:t>
      </w:r>
    </w:p>
    <w:p w:rsidR="003E220A" w:rsidRPr="00B824E9" w:rsidRDefault="003E220A" w:rsidP="003E220A">
      <w:pPr>
        <w:pStyle w:val="BodyText"/>
        <w:rPr>
          <w:rFonts w:ascii="Arial" w:hAnsi="Arial" w:cs="Arial"/>
          <w:sz w:val="22"/>
          <w:szCs w:val="22"/>
          <w:lang w:val="sr-Cyrl-RS"/>
        </w:rPr>
      </w:pPr>
      <w:r w:rsidRPr="00B824E9">
        <w:rPr>
          <w:rFonts w:ascii="Arial" w:hAnsi="Arial" w:cs="Arial"/>
          <w:sz w:val="22"/>
          <w:szCs w:val="22"/>
        </w:rPr>
        <w:t>за јавну набавку</w:t>
      </w:r>
      <w:r w:rsidRPr="00B824E9">
        <w:rPr>
          <w:rFonts w:ascii="Arial" w:hAnsi="Arial" w:cs="Arial"/>
          <w:sz w:val="22"/>
          <w:szCs w:val="22"/>
          <w:lang w:val="ru-RU"/>
        </w:rPr>
        <w:t xml:space="preserve"> </w:t>
      </w:r>
      <w:r w:rsidR="002019F5" w:rsidRPr="00B824E9">
        <w:rPr>
          <w:rFonts w:ascii="Arial" w:hAnsi="Arial" w:cs="Arial"/>
          <w:sz w:val="22"/>
          <w:szCs w:val="22"/>
          <w:lang w:val="sr-Cyrl-RS"/>
        </w:rPr>
        <w:t xml:space="preserve">услуге </w:t>
      </w:r>
    </w:p>
    <w:p w:rsidR="002019F5" w:rsidRPr="00B824E9" w:rsidRDefault="002019F5" w:rsidP="002019F5">
      <w:pPr>
        <w:pStyle w:val="BodyText"/>
        <w:rPr>
          <w:rFonts w:ascii="Arial" w:hAnsi="Arial" w:cs="Arial"/>
          <w:sz w:val="22"/>
          <w:szCs w:val="22"/>
        </w:rPr>
      </w:pPr>
      <w:r w:rsidRPr="00B824E9">
        <w:rPr>
          <w:rFonts w:ascii="Arial" w:hAnsi="Arial" w:cs="Arial"/>
          <w:b/>
          <w:sz w:val="22"/>
          <w:szCs w:val="22"/>
          <w:lang w:val="ru-RU"/>
        </w:rPr>
        <w:t>Костолац Б3: Надзор над извођењем радова</w:t>
      </w:r>
      <w:r w:rsidRPr="00B824E9">
        <w:rPr>
          <w:rFonts w:ascii="Arial" w:hAnsi="Arial" w:cs="Arial"/>
          <w:sz w:val="22"/>
          <w:szCs w:val="22"/>
        </w:rPr>
        <w:t xml:space="preserve">  </w:t>
      </w:r>
    </w:p>
    <w:p w:rsidR="002019F5" w:rsidRPr="00B824E9" w:rsidRDefault="002019F5" w:rsidP="003E220A">
      <w:pPr>
        <w:pStyle w:val="BodyText"/>
        <w:rPr>
          <w:rFonts w:ascii="Arial" w:hAnsi="Arial" w:cs="Arial"/>
          <w:sz w:val="22"/>
          <w:szCs w:val="22"/>
          <w:lang w:val="sr-Cyrl-RS"/>
        </w:rPr>
      </w:pPr>
    </w:p>
    <w:p w:rsidR="003E220A" w:rsidRPr="00B824E9" w:rsidRDefault="003E220A" w:rsidP="002019F5">
      <w:pPr>
        <w:rPr>
          <w:rFonts w:cs="Arial"/>
          <w:sz w:val="22"/>
          <w:szCs w:val="22"/>
        </w:rPr>
      </w:pPr>
    </w:p>
    <w:p w:rsidR="003E220A" w:rsidRPr="00B824E9" w:rsidRDefault="003E220A" w:rsidP="002019F5">
      <w:pPr>
        <w:jc w:val="center"/>
        <w:rPr>
          <w:rFonts w:cs="Arial"/>
          <w:sz w:val="22"/>
          <w:szCs w:val="22"/>
        </w:rPr>
      </w:pPr>
      <w:r w:rsidRPr="00B824E9">
        <w:rPr>
          <w:rFonts w:cs="Arial"/>
          <w:sz w:val="22"/>
          <w:szCs w:val="22"/>
        </w:rPr>
        <w:t>1.</w:t>
      </w:r>
    </w:p>
    <w:p w:rsidR="00054542" w:rsidRPr="00B824E9" w:rsidRDefault="00E43898" w:rsidP="00054542">
      <w:pPr>
        <w:rPr>
          <w:rFonts w:eastAsia="Calibri" w:cs="Arial"/>
          <w:spacing w:val="-6"/>
          <w:sz w:val="22"/>
          <w:szCs w:val="22"/>
          <w:lang w:val="sr-Cyrl-CS"/>
        </w:rPr>
      </w:pPr>
      <w:r w:rsidRPr="00B824E9">
        <w:rPr>
          <w:rFonts w:cs="Arial"/>
          <w:sz w:val="22"/>
          <w:szCs w:val="22"/>
          <w:lang w:val="sr-Cyrl-RS"/>
        </w:rPr>
        <w:t>У конкурној документацији на</w:t>
      </w:r>
      <w:r w:rsidR="00054542" w:rsidRPr="00B824E9">
        <w:rPr>
          <w:rFonts w:cs="Arial"/>
          <w:sz w:val="22"/>
          <w:szCs w:val="22"/>
          <w:lang w:val="sr-Cyrl-RS"/>
        </w:rPr>
        <w:t xml:space="preserve"> страни 06/90 конкурсне документације</w:t>
      </w:r>
      <w:r w:rsidRPr="00B824E9">
        <w:rPr>
          <w:rFonts w:cs="Arial"/>
          <w:sz w:val="22"/>
          <w:szCs w:val="22"/>
          <w:lang w:val="sr-Cyrl-RS"/>
        </w:rPr>
        <w:t>, поглавље 3. ТЕХНИЧКА СПЕЦИФИКАЦИЈА,</w:t>
      </w:r>
      <w:r w:rsidR="00054542" w:rsidRPr="00B824E9">
        <w:rPr>
          <w:rFonts w:cs="Arial"/>
          <w:sz w:val="22"/>
          <w:szCs w:val="22"/>
          <w:lang w:val="sr-Cyrl-RS"/>
        </w:rPr>
        <w:t xml:space="preserve"> у делу: </w:t>
      </w:r>
      <w:r w:rsidR="00054542" w:rsidRPr="00B824E9">
        <w:rPr>
          <w:rFonts w:eastAsia="Calibri" w:cs="Arial"/>
          <w:b/>
          <w:spacing w:val="-6"/>
          <w:sz w:val="22"/>
          <w:szCs w:val="22"/>
          <w:lang w:val="sr-Cyrl-CS"/>
        </w:rPr>
        <w:t>Под дужностима Стручног надзора</w:t>
      </w:r>
      <w:r w:rsidR="00054542" w:rsidRPr="00B824E9">
        <w:rPr>
          <w:rFonts w:eastAsia="Calibri" w:cs="Arial"/>
          <w:spacing w:val="-6"/>
          <w:sz w:val="22"/>
          <w:szCs w:val="22"/>
          <w:lang w:val="sr-Cyrl-CS"/>
        </w:rPr>
        <w:t xml:space="preserve"> </w:t>
      </w:r>
      <w:r w:rsidR="00054542" w:rsidRPr="00B824E9">
        <w:rPr>
          <w:rFonts w:eastAsia="Calibri" w:cs="Arial"/>
          <w:b/>
          <w:spacing w:val="-6"/>
          <w:sz w:val="22"/>
          <w:szCs w:val="22"/>
          <w:lang w:val="sr-Cyrl-CS"/>
        </w:rPr>
        <w:t xml:space="preserve">подразумева се и извршење следећих послова на изградњи новог блока Б3, </w:t>
      </w:r>
      <w:r w:rsidR="00054542" w:rsidRPr="00B824E9">
        <w:rPr>
          <w:rFonts w:eastAsia="Calibri" w:cs="Arial"/>
          <w:spacing w:val="-6"/>
          <w:sz w:val="22"/>
          <w:szCs w:val="22"/>
          <w:lang w:val="sr-Cyrl-CS"/>
        </w:rPr>
        <w:t>брише се алинеја:</w:t>
      </w:r>
    </w:p>
    <w:p w:rsidR="00054542" w:rsidRPr="00B824E9" w:rsidRDefault="00054542" w:rsidP="00054542">
      <w:pPr>
        <w:rPr>
          <w:rFonts w:eastAsia="Calibri" w:cs="Arial"/>
          <w:b/>
          <w:spacing w:val="-6"/>
          <w:sz w:val="22"/>
          <w:szCs w:val="22"/>
          <w:lang w:val="sr-Cyrl-CS"/>
        </w:rPr>
      </w:pPr>
    </w:p>
    <w:p w:rsidR="00054542" w:rsidRPr="00B824E9" w:rsidRDefault="00054542" w:rsidP="00054542">
      <w:pPr>
        <w:pStyle w:val="ListParagraph"/>
        <w:widowControl w:val="0"/>
        <w:numPr>
          <w:ilvl w:val="0"/>
          <w:numId w:val="3"/>
        </w:numPr>
        <w:suppressAutoHyphens/>
        <w:autoSpaceDE w:val="0"/>
        <w:autoSpaceDN w:val="0"/>
        <w:adjustRightInd w:val="0"/>
        <w:spacing w:before="0" w:after="0" w:line="240" w:lineRule="auto"/>
        <w:ind w:left="360" w:hanging="216"/>
        <w:contextualSpacing w:val="0"/>
        <w:rPr>
          <w:rFonts w:ascii="Arial" w:hAnsi="Arial" w:cs="Arial"/>
          <w:lang w:val="sr-Cyrl-CS"/>
        </w:rPr>
      </w:pPr>
      <w:r w:rsidRPr="00B824E9">
        <w:rPr>
          <w:rFonts w:ascii="Arial" w:hAnsi="Arial" w:cs="Arial"/>
          <w:lang w:val="da-DK"/>
        </w:rPr>
        <w:t>п</w:t>
      </w:r>
      <w:r w:rsidRPr="00B824E9">
        <w:rPr>
          <w:rFonts w:ascii="Arial" w:hAnsi="Arial" w:cs="Arial"/>
          <w:lang w:val="sr-Cyrl-RS"/>
        </w:rPr>
        <w:t>р</w:t>
      </w:r>
      <w:r w:rsidRPr="00B824E9">
        <w:rPr>
          <w:rFonts w:ascii="Arial" w:hAnsi="Arial" w:cs="Arial"/>
          <w:lang w:val="da-DK"/>
        </w:rPr>
        <w:t>еглед извођачких пројеката</w:t>
      </w:r>
      <w:r w:rsidRPr="00B824E9">
        <w:rPr>
          <w:rFonts w:ascii="Arial" w:hAnsi="Arial" w:cs="Arial"/>
          <w:lang w:val="sr-Cyrl-RS"/>
        </w:rPr>
        <w:t xml:space="preserve">, који се реализују у оквиру </w:t>
      </w:r>
      <w:r w:rsidRPr="00B824E9">
        <w:rPr>
          <w:rFonts w:ascii="Arial" w:hAnsi="Arial" w:cs="Arial"/>
          <w:lang w:val="sr-Cyrl-CS"/>
        </w:rPr>
        <w:t xml:space="preserve">Пројекта изградње новог блока ТЕ Костолац Б3 </w:t>
      </w:r>
    </w:p>
    <w:p w:rsidR="00054542" w:rsidRPr="00B824E9" w:rsidRDefault="00054542" w:rsidP="002019F5">
      <w:pPr>
        <w:jc w:val="center"/>
        <w:rPr>
          <w:rFonts w:cs="Arial"/>
          <w:sz w:val="22"/>
          <w:szCs w:val="22"/>
          <w:lang w:val="sr-Cyrl-RS"/>
        </w:rPr>
      </w:pPr>
      <w:r w:rsidRPr="00B824E9">
        <w:rPr>
          <w:rFonts w:cs="Arial"/>
          <w:sz w:val="22"/>
          <w:szCs w:val="22"/>
          <w:lang w:val="sr-Cyrl-RS"/>
        </w:rPr>
        <w:t xml:space="preserve"> </w:t>
      </w:r>
    </w:p>
    <w:p w:rsidR="00054542" w:rsidRPr="00B824E9" w:rsidRDefault="00054542" w:rsidP="002019F5">
      <w:pPr>
        <w:jc w:val="center"/>
        <w:rPr>
          <w:rFonts w:cs="Arial"/>
          <w:sz w:val="22"/>
          <w:szCs w:val="22"/>
          <w:lang w:val="sr-Cyrl-RS"/>
        </w:rPr>
      </w:pPr>
      <w:r w:rsidRPr="00B824E9">
        <w:rPr>
          <w:rFonts w:cs="Arial"/>
          <w:sz w:val="22"/>
          <w:szCs w:val="22"/>
          <w:lang w:val="sr-Cyrl-RS"/>
        </w:rPr>
        <w:t>2.</w:t>
      </w:r>
    </w:p>
    <w:p w:rsidR="002019F5" w:rsidRPr="00B824E9" w:rsidRDefault="002019F5" w:rsidP="002019F5">
      <w:pPr>
        <w:rPr>
          <w:rFonts w:cs="Arial"/>
          <w:sz w:val="22"/>
          <w:szCs w:val="22"/>
          <w:lang w:val="sr-Cyrl-RS"/>
        </w:rPr>
      </w:pPr>
      <w:r w:rsidRPr="00B824E9">
        <w:rPr>
          <w:rFonts w:cs="Arial"/>
          <w:sz w:val="22"/>
          <w:szCs w:val="22"/>
          <w:lang w:val="sr-Cyrl-RS"/>
        </w:rPr>
        <w:t xml:space="preserve">У конкурсној документацији на страни 09/90, поглавље 3. ТЕХНИЧКА СПЕЦИФИКАЦИЈА, у делу који се односи на </w:t>
      </w:r>
      <w:r w:rsidRPr="00B824E9">
        <w:rPr>
          <w:rFonts w:cs="Arial"/>
          <w:b/>
          <w:sz w:val="22"/>
          <w:szCs w:val="22"/>
        </w:rPr>
        <w:t>Технолошко-машински део</w:t>
      </w:r>
      <w:r w:rsidRPr="00B824E9">
        <w:rPr>
          <w:rFonts w:cs="Arial"/>
          <w:b/>
          <w:sz w:val="22"/>
          <w:szCs w:val="22"/>
          <w:lang w:val="sr-Cyrl-RS"/>
        </w:rPr>
        <w:t xml:space="preserve">, </w:t>
      </w:r>
      <w:r w:rsidRPr="00B824E9">
        <w:rPr>
          <w:rFonts w:cs="Arial"/>
          <w:sz w:val="22"/>
          <w:szCs w:val="22"/>
          <w:lang w:val="sr-Cyrl-RS"/>
        </w:rPr>
        <w:t>бришу се следеће алинеје, и то</w:t>
      </w:r>
      <w:r w:rsidR="003E220A" w:rsidRPr="00B824E9">
        <w:rPr>
          <w:rFonts w:cs="Arial"/>
          <w:sz w:val="22"/>
          <w:szCs w:val="22"/>
        </w:rPr>
        <w:t>:</w:t>
      </w:r>
    </w:p>
    <w:p w:rsidR="002019F5" w:rsidRPr="00B824E9" w:rsidRDefault="002019F5" w:rsidP="002019F5">
      <w:pPr>
        <w:rPr>
          <w:rFonts w:cs="Arial"/>
          <w:sz w:val="22"/>
          <w:szCs w:val="22"/>
          <w:lang w:val="sr-Cyrl-RS"/>
        </w:rPr>
      </w:pPr>
    </w:p>
    <w:p w:rsidR="002019F5" w:rsidRPr="00B824E9" w:rsidRDefault="002019F5" w:rsidP="002019F5">
      <w:pPr>
        <w:pStyle w:val="ListParagraph"/>
        <w:widowControl w:val="0"/>
        <w:numPr>
          <w:ilvl w:val="0"/>
          <w:numId w:val="3"/>
        </w:numPr>
        <w:suppressAutoHyphens/>
        <w:autoSpaceDE w:val="0"/>
        <w:autoSpaceDN w:val="0"/>
        <w:adjustRightInd w:val="0"/>
        <w:spacing w:before="0" w:after="0" w:line="240" w:lineRule="auto"/>
        <w:ind w:left="360" w:hanging="216"/>
        <w:contextualSpacing w:val="0"/>
        <w:rPr>
          <w:rFonts w:ascii="Arial" w:hAnsi="Arial" w:cs="Arial"/>
        </w:rPr>
      </w:pPr>
      <w:r w:rsidRPr="00B824E9">
        <w:rPr>
          <w:rFonts w:ascii="Arial" w:hAnsi="Arial" w:cs="Arial"/>
        </w:rPr>
        <w:t>Постројење за пречишћавање отпадних вода (ради се централно постројење пречишћавања отпадних вода у оквиру посебног пројекта)</w:t>
      </w:r>
    </w:p>
    <w:p w:rsidR="002019F5" w:rsidRPr="00B824E9" w:rsidRDefault="002019F5" w:rsidP="002019F5">
      <w:pPr>
        <w:pStyle w:val="ListParagraph"/>
        <w:widowControl w:val="0"/>
        <w:numPr>
          <w:ilvl w:val="0"/>
          <w:numId w:val="3"/>
        </w:numPr>
        <w:suppressAutoHyphens/>
        <w:autoSpaceDE w:val="0"/>
        <w:autoSpaceDN w:val="0"/>
        <w:adjustRightInd w:val="0"/>
        <w:spacing w:before="0" w:after="0" w:line="240" w:lineRule="auto"/>
        <w:ind w:left="360" w:hanging="216"/>
        <w:contextualSpacing w:val="0"/>
        <w:rPr>
          <w:rFonts w:ascii="Arial" w:hAnsi="Arial" w:cs="Arial"/>
        </w:rPr>
      </w:pPr>
      <w:r w:rsidRPr="00B824E9">
        <w:rPr>
          <w:rFonts w:ascii="Arial" w:hAnsi="Arial" w:cs="Arial"/>
        </w:rPr>
        <w:t>Депонија пепела, шљаке и гипса за петогодишњи рад блока и спољашњи транспорт унутар граница комплекса ПК „Дрмно“ (као посебан технички рударски пројекат)</w:t>
      </w:r>
    </w:p>
    <w:p w:rsidR="002019F5" w:rsidRPr="00B824E9" w:rsidRDefault="002019F5" w:rsidP="003E220A">
      <w:pPr>
        <w:rPr>
          <w:rFonts w:cs="Arial"/>
          <w:sz w:val="22"/>
          <w:szCs w:val="22"/>
          <w:lang w:val="sr-Cyrl-RS"/>
        </w:rPr>
      </w:pPr>
    </w:p>
    <w:p w:rsidR="003E220A" w:rsidRDefault="00B824E9" w:rsidP="002019F5">
      <w:pPr>
        <w:jc w:val="center"/>
        <w:rPr>
          <w:rFonts w:cs="Arial"/>
          <w:sz w:val="22"/>
          <w:szCs w:val="22"/>
          <w:lang w:val="sr-Cyrl-RS"/>
        </w:rPr>
      </w:pPr>
      <w:r w:rsidRPr="00B824E9">
        <w:rPr>
          <w:rFonts w:cs="Arial"/>
          <w:sz w:val="22"/>
          <w:szCs w:val="22"/>
          <w:lang w:val="sr-Cyrl-RS"/>
        </w:rPr>
        <w:t>3</w:t>
      </w:r>
      <w:r w:rsidR="002019F5" w:rsidRPr="00B824E9">
        <w:rPr>
          <w:rFonts w:cs="Arial"/>
          <w:sz w:val="22"/>
          <w:szCs w:val="22"/>
          <w:lang w:val="sr-Cyrl-RS"/>
        </w:rPr>
        <w:t>.</w:t>
      </w:r>
    </w:p>
    <w:p w:rsidR="00C53C51" w:rsidRPr="00C53C51" w:rsidRDefault="00C53C51" w:rsidP="00C53C51">
      <w:pPr>
        <w:rPr>
          <w:rFonts w:cs="Arial"/>
          <w:b/>
          <w:sz w:val="22"/>
          <w:szCs w:val="22"/>
        </w:rPr>
      </w:pPr>
      <w:r w:rsidRPr="00C53C51">
        <w:rPr>
          <w:rFonts w:cs="Arial"/>
          <w:sz w:val="22"/>
          <w:szCs w:val="22"/>
          <w:lang w:val="sr-Cyrl-RS"/>
        </w:rPr>
        <w:t xml:space="preserve">У конкурсној документацији на страни 14/90 у поглављу 5. </w:t>
      </w:r>
      <w:r w:rsidRPr="00C53C51">
        <w:rPr>
          <w:rFonts w:cs="Arial"/>
          <w:sz w:val="22"/>
          <w:szCs w:val="22"/>
        </w:rPr>
        <w:t>Опште информације о Пројекту</w:t>
      </w:r>
      <w:r w:rsidRPr="00C53C51">
        <w:rPr>
          <w:rFonts w:cs="Arial"/>
          <w:sz w:val="22"/>
          <w:szCs w:val="22"/>
          <w:lang w:val="sr-Cyrl-RS"/>
        </w:rPr>
        <w:t>,</w:t>
      </w:r>
      <w:r w:rsidRPr="00C53C51">
        <w:rPr>
          <w:rFonts w:cs="Arial"/>
          <w:sz w:val="22"/>
          <w:szCs w:val="22"/>
          <w:lang w:val="sr-Latn-RS"/>
        </w:rPr>
        <w:t xml:space="preserve"> </w:t>
      </w:r>
      <w:r w:rsidRPr="00C53C51">
        <w:rPr>
          <w:rFonts w:cs="Arial"/>
          <w:sz w:val="22"/>
          <w:szCs w:val="22"/>
          <w:lang w:val="sr-Cyrl-RS"/>
        </w:rPr>
        <w:t xml:space="preserve">мења се тачка 5.3 </w:t>
      </w:r>
      <w:r w:rsidRPr="00C53C51">
        <w:rPr>
          <w:rFonts w:cs="Arial"/>
          <w:b/>
          <w:sz w:val="22"/>
          <w:szCs w:val="22"/>
        </w:rPr>
        <w:t>Термин план извршења главних активности</w:t>
      </w:r>
      <w:r w:rsidRPr="00C53C51">
        <w:rPr>
          <w:rFonts w:cs="Arial"/>
          <w:sz w:val="22"/>
          <w:szCs w:val="22"/>
          <w:lang w:val="sr-Cyrl-RS"/>
        </w:rPr>
        <w:t xml:space="preserve"> </w:t>
      </w:r>
    </w:p>
    <w:p w:rsidR="00C53C51" w:rsidRDefault="00C53C51" w:rsidP="00C53C51">
      <w:pPr>
        <w:rPr>
          <w:rFonts w:cs="Arial"/>
          <w:sz w:val="22"/>
          <w:szCs w:val="22"/>
          <w:lang w:val="sr-Cyrl-RS"/>
        </w:rPr>
      </w:pPr>
      <w:r w:rsidRPr="00C53C51">
        <w:rPr>
          <w:rFonts w:cs="Arial"/>
          <w:sz w:val="22"/>
          <w:szCs w:val="22"/>
          <w:lang w:val="sr-Cyrl-RS"/>
        </w:rPr>
        <w:t>и сада гласи:</w:t>
      </w:r>
    </w:p>
    <w:p w:rsidR="00C53C51" w:rsidRPr="00C53C51" w:rsidRDefault="00C53C51" w:rsidP="00C53C51">
      <w:pPr>
        <w:rPr>
          <w:rFonts w:cs="Arial"/>
          <w:sz w:val="22"/>
          <w:szCs w:val="22"/>
          <w:lang w:val="sr-Cyrl-RS"/>
        </w:rPr>
      </w:pPr>
    </w:p>
    <w:p w:rsidR="00C53C51" w:rsidRPr="00C53C51" w:rsidRDefault="00C53C51" w:rsidP="00C53C51">
      <w:pPr>
        <w:rPr>
          <w:rFonts w:cs="Arial"/>
          <w:sz w:val="22"/>
          <w:szCs w:val="22"/>
          <w:lang w:val="sr-Cyrl-RS"/>
        </w:rPr>
      </w:pPr>
      <w:r w:rsidRPr="00C53C51">
        <w:rPr>
          <w:rFonts w:cs="Arial"/>
          <w:sz w:val="22"/>
          <w:szCs w:val="22"/>
          <w:lang w:val="sr-Cyrl-RS"/>
        </w:rPr>
        <w:t xml:space="preserve">У циљу детаљног сагледавања Термин плана Стручног надзора, приложен је Термин план радова из Уговора за извођење радова између Наручиоца,  Извођача радова и услуге Стручног надзора је неопходно прилагодити овом термин плану. У оквиру понуде Понуђач је обавезан да достави Термин план реализације услуга. </w:t>
      </w:r>
    </w:p>
    <w:p w:rsidR="00C53C51" w:rsidRPr="00B824E9" w:rsidRDefault="00C53C51" w:rsidP="00C53C51">
      <w:pPr>
        <w:rPr>
          <w:rFonts w:cs="Arial"/>
          <w:sz w:val="22"/>
          <w:szCs w:val="22"/>
          <w:lang w:val="sr-Cyrl-RS"/>
        </w:rPr>
      </w:pPr>
      <w:r w:rsidRPr="00BE2F3C">
        <w:rPr>
          <w:rFonts w:cs="Arial"/>
          <w:sz w:val="22"/>
          <w:szCs w:val="22"/>
          <w:lang w:val="sr-Cyrl-RS"/>
        </w:rPr>
        <w:t>У случају да дође до измене уговора између ЈП ЕПС и Извођача радова на изградњи новог блока ТЕ Костолац Б3 приказани термин план подлеже изменама, те га треба третирати као помоћ потенцијалним понуђачима у састављању понуде. Укoликo дoђe дo прoмeнe Teрмин плaнa из Угoвoрa зa извoђeњe рaдoвa Пoнуђaч ћe бити</w:t>
      </w:r>
      <w:r w:rsidRPr="00C53C51">
        <w:rPr>
          <w:rFonts w:cs="Arial"/>
          <w:sz w:val="22"/>
          <w:szCs w:val="22"/>
          <w:lang w:val="sr-Cyrl-RS"/>
        </w:rPr>
        <w:t xml:space="preserve"> oбaвeзaн дa свoj Teрмин плaн усклaди сa Teрмин плaнoм из Угoвoрa o извoђeњу рaдoвa.</w:t>
      </w:r>
    </w:p>
    <w:p w:rsidR="00C53C51" w:rsidRDefault="00C53C51" w:rsidP="002019F5">
      <w:pPr>
        <w:jc w:val="center"/>
        <w:rPr>
          <w:rFonts w:cs="Arial"/>
          <w:sz w:val="22"/>
          <w:szCs w:val="22"/>
          <w:lang w:val="sr-Cyrl-RS"/>
        </w:rPr>
      </w:pPr>
    </w:p>
    <w:p w:rsidR="00C53C51" w:rsidRPr="00C53C51" w:rsidRDefault="00C53C51" w:rsidP="002019F5">
      <w:pPr>
        <w:jc w:val="center"/>
        <w:rPr>
          <w:rFonts w:cs="Arial"/>
          <w:sz w:val="22"/>
          <w:szCs w:val="22"/>
          <w:lang w:val="sr-Latn-RS"/>
        </w:rPr>
      </w:pPr>
      <w:r>
        <w:rPr>
          <w:rFonts w:cs="Arial"/>
          <w:sz w:val="22"/>
          <w:szCs w:val="22"/>
          <w:lang w:val="sr-Latn-RS"/>
        </w:rPr>
        <w:t>4.</w:t>
      </w:r>
    </w:p>
    <w:p w:rsidR="002019F5" w:rsidRPr="00B824E9" w:rsidRDefault="002019F5" w:rsidP="002019F5">
      <w:pPr>
        <w:rPr>
          <w:rFonts w:cs="Arial"/>
          <w:b/>
          <w:sz w:val="22"/>
          <w:szCs w:val="22"/>
        </w:rPr>
      </w:pPr>
      <w:r w:rsidRPr="00B824E9">
        <w:rPr>
          <w:rFonts w:cs="Arial"/>
          <w:sz w:val="22"/>
          <w:szCs w:val="22"/>
          <w:lang w:val="sr-Cyrl-RS"/>
        </w:rPr>
        <w:t xml:space="preserve">У конкурсној документацији на страни 26/90 у поглављу 9. УПУТСТВО ПОНУЂАЧИМА КАКО ДА САЧИНЕ ПОНУДУ, мења се тачка: </w:t>
      </w:r>
      <w:bookmarkStart w:id="0" w:name="_Toc441651577"/>
      <w:bookmarkStart w:id="1" w:name="_Toc442559888"/>
      <w:r w:rsidRPr="00B824E9">
        <w:rPr>
          <w:rFonts w:cs="Arial"/>
          <w:b/>
          <w:sz w:val="22"/>
          <w:szCs w:val="22"/>
        </w:rPr>
        <w:t>Језик на којем понуда мора бити састављена</w:t>
      </w:r>
      <w:bookmarkEnd w:id="0"/>
      <w:bookmarkEnd w:id="1"/>
    </w:p>
    <w:p w:rsidR="002019F5" w:rsidRPr="00B824E9" w:rsidRDefault="002019F5" w:rsidP="002019F5">
      <w:pPr>
        <w:rPr>
          <w:rFonts w:cs="Arial"/>
          <w:sz w:val="22"/>
          <w:szCs w:val="22"/>
          <w:lang w:val="sr-Cyrl-RS"/>
        </w:rPr>
      </w:pPr>
      <w:r w:rsidRPr="00B824E9">
        <w:rPr>
          <w:rFonts w:cs="Arial"/>
          <w:sz w:val="22"/>
          <w:szCs w:val="22"/>
          <w:lang w:val="sr-Cyrl-RS"/>
        </w:rPr>
        <w:t>и сада гласи:</w:t>
      </w:r>
    </w:p>
    <w:p w:rsidR="002019F5" w:rsidRPr="00B824E9" w:rsidRDefault="002019F5" w:rsidP="002019F5">
      <w:pPr>
        <w:rPr>
          <w:rFonts w:cs="Arial"/>
          <w:sz w:val="22"/>
          <w:szCs w:val="22"/>
          <w:lang w:val="sr-Cyrl-RS"/>
        </w:rPr>
      </w:pPr>
    </w:p>
    <w:p w:rsidR="002019F5" w:rsidRPr="00B824E9" w:rsidRDefault="002019F5" w:rsidP="002019F5">
      <w:pPr>
        <w:pStyle w:val="KDParagraf"/>
        <w:spacing w:before="0"/>
        <w:rPr>
          <w:rFonts w:cs="Arial"/>
          <w:lang w:val="sr-Cyrl-CS"/>
        </w:rPr>
      </w:pPr>
      <w:r w:rsidRPr="00B824E9">
        <w:rPr>
          <w:rFonts w:cs="Arial"/>
        </w:rPr>
        <w:t xml:space="preserve">Наручилац је припремио конкурсну документацију и водиће поступак јавне набавке </w:t>
      </w:r>
      <w:r w:rsidR="000D17B6" w:rsidRPr="00B824E9">
        <w:rPr>
          <w:rFonts w:cs="Arial"/>
        </w:rPr>
        <w:t>на српском језику.</w:t>
      </w:r>
    </w:p>
    <w:p w:rsidR="002019F5" w:rsidRPr="00B824E9" w:rsidRDefault="002019F5" w:rsidP="002019F5">
      <w:pPr>
        <w:pStyle w:val="KDKomentar"/>
        <w:spacing w:before="0"/>
        <w:rPr>
          <w:rFonts w:cs="Arial"/>
          <w:i w:val="0"/>
          <w:color w:val="auto"/>
          <w:sz w:val="22"/>
          <w:szCs w:val="22"/>
        </w:rPr>
      </w:pPr>
      <w:r w:rsidRPr="00B824E9">
        <w:rPr>
          <w:rFonts w:cs="Arial"/>
          <w:i w:val="0"/>
          <w:color w:val="auto"/>
          <w:sz w:val="22"/>
          <w:szCs w:val="22"/>
        </w:rPr>
        <w:t>Понуда са свим прилозима мора бити сачињена на српском језику</w:t>
      </w:r>
      <w:r w:rsidR="000D17B6" w:rsidRPr="00B824E9">
        <w:rPr>
          <w:rFonts w:cs="Arial"/>
          <w:i w:val="0"/>
          <w:color w:val="auto"/>
          <w:sz w:val="22"/>
          <w:szCs w:val="22"/>
        </w:rPr>
        <w:t>,</w:t>
      </w:r>
      <w:r w:rsidR="000D17B6" w:rsidRPr="00B824E9">
        <w:rPr>
          <w:rFonts w:cs="Arial"/>
          <w:i w:val="0"/>
          <w:color w:val="auto"/>
          <w:sz w:val="22"/>
          <w:szCs w:val="22"/>
          <w:lang w:val="sr-Cyrl-RS"/>
        </w:rPr>
        <w:t xml:space="preserve"> уколико неки од захтеваних доказа није на српском језику, исти мора бити </w:t>
      </w:r>
      <w:r w:rsidR="000D17B6" w:rsidRPr="00B824E9">
        <w:rPr>
          <w:rFonts w:cs="Arial"/>
          <w:i w:val="0"/>
          <w:color w:val="auto"/>
          <w:sz w:val="22"/>
          <w:szCs w:val="22"/>
        </w:rPr>
        <w:t>преведе</w:t>
      </w:r>
      <w:r w:rsidR="000D17B6" w:rsidRPr="00B824E9">
        <w:rPr>
          <w:rFonts w:cs="Arial"/>
          <w:i w:val="0"/>
          <w:color w:val="auto"/>
          <w:sz w:val="22"/>
          <w:szCs w:val="22"/>
          <w:lang w:val="sr-Cyrl-RS"/>
        </w:rPr>
        <w:t>н</w:t>
      </w:r>
      <w:r w:rsidR="000D17B6" w:rsidRPr="00B824E9">
        <w:rPr>
          <w:rFonts w:cs="Arial"/>
          <w:i w:val="0"/>
          <w:color w:val="auto"/>
          <w:sz w:val="22"/>
          <w:szCs w:val="22"/>
        </w:rPr>
        <w:t xml:space="preserve"> </w:t>
      </w:r>
      <w:r w:rsidR="00DC6134">
        <w:rPr>
          <w:rFonts w:cs="Arial"/>
          <w:i w:val="0"/>
          <w:color w:val="auto"/>
          <w:sz w:val="22"/>
          <w:szCs w:val="22"/>
        </w:rPr>
        <w:t>на српски језик од стране овлашћ</w:t>
      </w:r>
      <w:r w:rsidR="000D17B6" w:rsidRPr="00B824E9">
        <w:rPr>
          <w:rFonts w:cs="Arial"/>
          <w:i w:val="0"/>
          <w:color w:val="auto"/>
          <w:sz w:val="22"/>
          <w:szCs w:val="22"/>
        </w:rPr>
        <w:t>еног судског тумача.</w:t>
      </w:r>
    </w:p>
    <w:p w:rsidR="000D17B6" w:rsidRPr="00B824E9" w:rsidRDefault="000D17B6" w:rsidP="002019F5">
      <w:pPr>
        <w:pStyle w:val="KDKomentar"/>
        <w:spacing w:before="0"/>
        <w:rPr>
          <w:rStyle w:val="StyleArial"/>
          <w:rFonts w:cs="Arial"/>
          <w:i w:val="0"/>
          <w:color w:val="auto"/>
          <w:sz w:val="22"/>
          <w:szCs w:val="22"/>
          <w:lang w:val="sr-Cyrl-RS"/>
        </w:rPr>
      </w:pPr>
    </w:p>
    <w:p w:rsidR="00B824E9" w:rsidRPr="00B824E9" w:rsidRDefault="00E43898" w:rsidP="002019F5">
      <w:pPr>
        <w:pStyle w:val="KDKomentar"/>
        <w:spacing w:before="0"/>
        <w:rPr>
          <w:rStyle w:val="StyleArial"/>
          <w:rFonts w:cs="Arial"/>
          <w:i w:val="0"/>
          <w:color w:val="auto"/>
          <w:sz w:val="22"/>
          <w:szCs w:val="22"/>
          <w:lang w:val="sr-Cyrl-RS"/>
        </w:rPr>
      </w:pPr>
      <w:r w:rsidRPr="00B824E9">
        <w:rPr>
          <w:rStyle w:val="StyleArial"/>
          <w:rFonts w:cs="Arial"/>
          <w:i w:val="0"/>
          <w:color w:val="auto"/>
          <w:sz w:val="22"/>
          <w:szCs w:val="22"/>
          <w:lang w:val="sr-Cyrl-RS"/>
        </w:rPr>
        <w:t xml:space="preserve">У конкурсној документацији на страни 33/90 у поглављу 7.2. ДОДАТНИ УСЛОВИ ЗА УЧЕШЋЕ У ПОСТУПКУ ЈАВНЕ НАБАВКЕ ИЗ ЧЛАНА 76. ЗАКОНА, </w:t>
      </w:r>
      <w:r w:rsidR="00B824E9" w:rsidRPr="00B824E9">
        <w:rPr>
          <w:rStyle w:val="StyleArial"/>
          <w:rFonts w:cs="Arial"/>
          <w:i w:val="0"/>
          <w:color w:val="auto"/>
          <w:sz w:val="22"/>
          <w:szCs w:val="22"/>
          <w:lang w:val="sr-Cyrl-RS"/>
        </w:rPr>
        <w:t>у делу доказа за кадровски капацитет мења се алинеја 7, и сада гласи:</w:t>
      </w:r>
    </w:p>
    <w:p w:rsidR="00B824E9" w:rsidRPr="00B824E9" w:rsidRDefault="00B824E9" w:rsidP="002019F5">
      <w:pPr>
        <w:pStyle w:val="KDKomentar"/>
        <w:spacing w:before="0"/>
        <w:rPr>
          <w:rStyle w:val="StyleArial"/>
          <w:rFonts w:cs="Arial"/>
          <w:i w:val="0"/>
          <w:color w:val="auto"/>
          <w:sz w:val="22"/>
          <w:szCs w:val="22"/>
          <w:lang w:val="sr-Cyrl-RS"/>
        </w:rPr>
      </w:pPr>
    </w:p>
    <w:p w:rsidR="00E43898" w:rsidRPr="00B824E9" w:rsidRDefault="00B824E9" w:rsidP="00B824E9">
      <w:pPr>
        <w:pStyle w:val="KDKomentar"/>
        <w:numPr>
          <w:ilvl w:val="0"/>
          <w:numId w:val="5"/>
        </w:numPr>
        <w:spacing w:before="0"/>
        <w:ind w:left="360"/>
        <w:rPr>
          <w:rStyle w:val="StyleArial"/>
          <w:rFonts w:cs="Arial"/>
          <w:i w:val="0"/>
          <w:color w:val="auto"/>
          <w:sz w:val="22"/>
          <w:szCs w:val="22"/>
          <w:lang w:val="sr-Cyrl-RS"/>
        </w:rPr>
      </w:pPr>
      <w:r w:rsidRPr="00B824E9">
        <w:rPr>
          <w:rStyle w:val="StyleArial"/>
          <w:rFonts w:cs="Arial"/>
          <w:i w:val="0"/>
          <w:color w:val="auto"/>
          <w:sz w:val="22"/>
          <w:szCs w:val="22"/>
          <w:lang w:val="sr-Cyrl-RS"/>
        </w:rPr>
        <w:t xml:space="preserve">Оверене фотокопије потврда о важности лиценце морају се оверити печатом имаоца лиценце и његовим потписом и доставити заједно са доказима о радном статусу (докази о радном статусу: за наведеног носиоца лиценце који је код понуђача запослен – МА или другог одговарајућег обрасца, односно за носиоца лиценце који није запослен код понуђача: уговор – оверена фотокопија уговора о обављању привремених и повремених послова), Понуђач је дужан да обезбеди захтевани кадровски капацитет за потребе реализације ове јавне набавке током целокупног периода извршења набавке. </w:t>
      </w:r>
    </w:p>
    <w:p w:rsidR="002019F5" w:rsidRPr="00B824E9" w:rsidRDefault="00C53C51" w:rsidP="000D17B6">
      <w:pPr>
        <w:jc w:val="center"/>
        <w:rPr>
          <w:rFonts w:cs="Arial"/>
          <w:sz w:val="22"/>
          <w:szCs w:val="22"/>
          <w:lang w:val="sr-Cyrl-RS"/>
        </w:rPr>
      </w:pPr>
      <w:r>
        <w:rPr>
          <w:rFonts w:cs="Arial"/>
          <w:sz w:val="22"/>
          <w:szCs w:val="22"/>
          <w:lang w:val="sr-Cyrl-RS"/>
        </w:rPr>
        <w:t>5</w:t>
      </w:r>
      <w:r w:rsidR="000D17B6" w:rsidRPr="00B824E9">
        <w:rPr>
          <w:rFonts w:cs="Arial"/>
          <w:sz w:val="22"/>
          <w:szCs w:val="22"/>
          <w:lang w:val="sr-Cyrl-RS"/>
        </w:rPr>
        <w:t>.</w:t>
      </w:r>
    </w:p>
    <w:p w:rsidR="000D17B6" w:rsidRPr="00B824E9" w:rsidRDefault="000D17B6" w:rsidP="000D17B6">
      <w:pPr>
        <w:rPr>
          <w:rFonts w:cs="Arial"/>
          <w:sz w:val="22"/>
          <w:szCs w:val="22"/>
          <w:lang w:val="sr-Cyrl-RS"/>
        </w:rPr>
      </w:pPr>
      <w:r w:rsidRPr="00B824E9">
        <w:rPr>
          <w:rFonts w:cs="Arial"/>
          <w:sz w:val="22"/>
          <w:szCs w:val="22"/>
          <w:lang w:val="sr-Cyrl-RS"/>
        </w:rPr>
        <w:t xml:space="preserve">У конкурсној документацији на страни 56/90 у Обрасцу број 2 – Структура цене извршена је </w:t>
      </w:r>
      <w:r w:rsidR="00054542" w:rsidRPr="00B824E9">
        <w:rPr>
          <w:rFonts w:cs="Arial"/>
          <w:sz w:val="22"/>
          <w:szCs w:val="22"/>
          <w:lang w:val="sr-Cyrl-RS"/>
        </w:rPr>
        <w:t>изме</w:t>
      </w:r>
      <w:r w:rsidRPr="00B824E9">
        <w:rPr>
          <w:rFonts w:cs="Arial"/>
          <w:sz w:val="22"/>
          <w:szCs w:val="22"/>
          <w:lang w:val="sr-Cyrl-RS"/>
        </w:rPr>
        <w:t xml:space="preserve">на у делу </w:t>
      </w:r>
      <w:r w:rsidR="00054542" w:rsidRPr="00B824E9">
        <w:rPr>
          <w:rFonts w:cs="Arial"/>
          <w:sz w:val="22"/>
          <w:szCs w:val="22"/>
          <w:lang w:val="sr-Cyrl-RS"/>
        </w:rPr>
        <w:t>Напомене, и измењен текст сада гласи: „</w:t>
      </w:r>
      <w:r w:rsidR="00054542" w:rsidRPr="00B824E9">
        <w:rPr>
          <w:rFonts w:cs="Arial"/>
          <w:sz w:val="22"/>
          <w:szCs w:val="22"/>
          <w:u w:val="single"/>
          <w:lang w:val="ru-RU"/>
        </w:rPr>
        <w:t xml:space="preserve">Напомена: </w:t>
      </w:r>
      <w:r w:rsidR="00054542" w:rsidRPr="00B824E9">
        <w:rPr>
          <w:rFonts w:cs="Arial"/>
          <w:b/>
          <w:bCs/>
          <w:sz w:val="22"/>
          <w:szCs w:val="22"/>
          <w:lang w:val="ru-RU"/>
        </w:rPr>
        <w:t>Све цене се изражавају у динарима/ЕУР (обавезно назначити понуђену валуту) на дан.</w:t>
      </w:r>
      <w:r w:rsidR="00054542" w:rsidRPr="00B824E9">
        <w:rPr>
          <w:rFonts w:cs="Arial"/>
          <w:sz w:val="22"/>
          <w:szCs w:val="22"/>
          <w:lang w:val="sr-Cyrl-RS"/>
        </w:rPr>
        <w:t>“</w:t>
      </w:r>
    </w:p>
    <w:p w:rsidR="00054542" w:rsidRPr="00B824E9" w:rsidRDefault="00054542" w:rsidP="000D17B6">
      <w:pPr>
        <w:rPr>
          <w:rFonts w:cs="Arial"/>
          <w:sz w:val="22"/>
          <w:szCs w:val="22"/>
          <w:lang w:val="sr-Cyrl-RS"/>
        </w:rPr>
      </w:pPr>
      <w:r w:rsidRPr="00B824E9">
        <w:rPr>
          <w:rFonts w:cs="Arial"/>
          <w:sz w:val="22"/>
          <w:szCs w:val="22"/>
          <w:lang w:val="sr-Cyrl-RS"/>
        </w:rPr>
        <w:t>У прилогу ове измене дат је Измењен Образац 2 - Структура цене.</w:t>
      </w:r>
    </w:p>
    <w:p w:rsidR="00054542" w:rsidRPr="00B824E9" w:rsidRDefault="00054542" w:rsidP="000D17B6">
      <w:pPr>
        <w:rPr>
          <w:rFonts w:cs="Arial"/>
          <w:sz w:val="22"/>
          <w:szCs w:val="22"/>
          <w:lang w:val="sr-Cyrl-RS"/>
        </w:rPr>
      </w:pPr>
    </w:p>
    <w:p w:rsidR="00054542" w:rsidRPr="00B824E9" w:rsidRDefault="00C53C51" w:rsidP="00054542">
      <w:pPr>
        <w:jc w:val="center"/>
        <w:rPr>
          <w:rFonts w:cs="Arial"/>
          <w:sz w:val="22"/>
          <w:szCs w:val="22"/>
          <w:lang w:val="sr-Cyrl-RS"/>
        </w:rPr>
      </w:pPr>
      <w:r>
        <w:rPr>
          <w:rFonts w:cs="Arial"/>
          <w:sz w:val="22"/>
          <w:szCs w:val="22"/>
          <w:lang w:val="sr-Cyrl-RS"/>
        </w:rPr>
        <w:t>6</w:t>
      </w:r>
      <w:r w:rsidR="00054542" w:rsidRPr="00B824E9">
        <w:rPr>
          <w:rFonts w:cs="Arial"/>
          <w:sz w:val="22"/>
          <w:szCs w:val="22"/>
          <w:lang w:val="sr-Cyrl-RS"/>
        </w:rPr>
        <w:t>.</w:t>
      </w:r>
    </w:p>
    <w:p w:rsidR="00054542" w:rsidRPr="00B824E9" w:rsidRDefault="00054542" w:rsidP="00054542">
      <w:pPr>
        <w:rPr>
          <w:rFonts w:cs="Arial"/>
          <w:sz w:val="22"/>
          <w:szCs w:val="22"/>
          <w:lang w:val="sr-Cyrl-RS"/>
        </w:rPr>
      </w:pPr>
      <w:r w:rsidRPr="00B824E9">
        <w:rPr>
          <w:rFonts w:cs="Arial"/>
          <w:sz w:val="22"/>
          <w:szCs w:val="22"/>
          <w:lang w:val="sr-Cyrl-RS"/>
        </w:rPr>
        <w:t xml:space="preserve">На страни 73/90 конкурсне документације, Модел уговора, у члану 17. брише се алинеја: </w:t>
      </w:r>
      <w:r w:rsidRPr="00B824E9">
        <w:rPr>
          <w:rFonts w:cs="Arial"/>
          <w:sz w:val="22"/>
          <w:szCs w:val="22"/>
          <w:lang w:val="da-DK"/>
        </w:rPr>
        <w:t>п</w:t>
      </w:r>
      <w:r w:rsidRPr="00B824E9">
        <w:rPr>
          <w:rFonts w:cs="Arial"/>
          <w:sz w:val="22"/>
          <w:szCs w:val="22"/>
          <w:lang w:val="sr-Cyrl-RS"/>
        </w:rPr>
        <w:t>р</w:t>
      </w:r>
      <w:r w:rsidRPr="00B824E9">
        <w:rPr>
          <w:rFonts w:cs="Arial"/>
          <w:sz w:val="22"/>
          <w:szCs w:val="22"/>
          <w:lang w:val="da-DK"/>
        </w:rPr>
        <w:t>еглед извођачких пројеката</w:t>
      </w:r>
      <w:r w:rsidRPr="00B824E9">
        <w:rPr>
          <w:rFonts w:cs="Arial"/>
          <w:sz w:val="22"/>
          <w:szCs w:val="22"/>
          <w:lang w:val="sr-Cyrl-RS"/>
        </w:rPr>
        <w:t xml:space="preserve">, који се реализују у оквиру </w:t>
      </w:r>
      <w:r w:rsidRPr="00B824E9">
        <w:rPr>
          <w:rFonts w:cs="Arial"/>
          <w:sz w:val="22"/>
          <w:szCs w:val="22"/>
          <w:lang w:val="sr-Cyrl-CS"/>
        </w:rPr>
        <w:t>Пројекта изградње новог блока ТЕ Костолац Б3</w:t>
      </w:r>
    </w:p>
    <w:p w:rsidR="000D17B6" w:rsidRPr="00B824E9" w:rsidRDefault="000D17B6" w:rsidP="002019F5">
      <w:pPr>
        <w:rPr>
          <w:rFonts w:cs="Arial"/>
          <w:sz w:val="22"/>
          <w:szCs w:val="22"/>
          <w:lang w:val="sr-Cyrl-RS"/>
        </w:rPr>
      </w:pPr>
    </w:p>
    <w:p w:rsidR="003E220A" w:rsidRPr="00B824E9" w:rsidRDefault="00C53C51" w:rsidP="003E220A">
      <w:pPr>
        <w:jc w:val="center"/>
        <w:rPr>
          <w:rFonts w:cs="Arial"/>
          <w:sz w:val="22"/>
          <w:szCs w:val="22"/>
        </w:rPr>
      </w:pPr>
      <w:r>
        <w:rPr>
          <w:rFonts w:cs="Arial"/>
          <w:sz w:val="22"/>
          <w:szCs w:val="22"/>
          <w:lang w:val="sr-Cyrl-RS"/>
        </w:rPr>
        <w:t>7</w:t>
      </w:r>
      <w:r w:rsidR="003E220A" w:rsidRPr="00B824E9">
        <w:rPr>
          <w:rFonts w:cs="Arial"/>
          <w:sz w:val="22"/>
          <w:szCs w:val="22"/>
        </w:rPr>
        <w:t>.</w:t>
      </w:r>
    </w:p>
    <w:p w:rsidR="003E220A" w:rsidRPr="00B824E9" w:rsidRDefault="003E220A" w:rsidP="003E220A">
      <w:pPr>
        <w:rPr>
          <w:rFonts w:cs="Arial"/>
          <w:sz w:val="22"/>
          <w:szCs w:val="22"/>
        </w:rPr>
      </w:pPr>
      <w:r w:rsidRPr="00B824E9">
        <w:rPr>
          <w:rFonts w:cs="Arial"/>
          <w:sz w:val="22"/>
          <w:szCs w:val="22"/>
        </w:rPr>
        <w:t>Ова измена конкурсне документац</w:t>
      </w:r>
      <w:r w:rsidRPr="00B824E9">
        <w:rPr>
          <w:rFonts w:cs="Arial"/>
          <w:sz w:val="22"/>
          <w:szCs w:val="22"/>
          <w:lang w:val="ru-RU"/>
        </w:rPr>
        <w:t>и</w:t>
      </w:r>
      <w:r w:rsidRPr="00B824E9">
        <w:rPr>
          <w:rFonts w:cs="Arial"/>
          <w:sz w:val="22"/>
          <w:szCs w:val="22"/>
        </w:rPr>
        <w:t>је се објављује на Порталу УЈН и Интернет страници Наручиоца.</w:t>
      </w:r>
    </w:p>
    <w:p w:rsidR="003E220A" w:rsidRPr="00B824E9" w:rsidRDefault="003E220A" w:rsidP="003E220A">
      <w:pPr>
        <w:rPr>
          <w:rFonts w:cs="Arial"/>
          <w:sz w:val="22"/>
          <w:szCs w:val="22"/>
        </w:rPr>
      </w:pPr>
    </w:p>
    <w:p w:rsidR="003E220A" w:rsidRPr="00B824E9" w:rsidRDefault="003E220A" w:rsidP="003E220A">
      <w:pPr>
        <w:rPr>
          <w:rFonts w:cs="Arial"/>
          <w:sz w:val="22"/>
          <w:szCs w:val="22"/>
        </w:rPr>
      </w:pPr>
    </w:p>
    <w:p w:rsidR="003E220A" w:rsidRPr="00B824E9" w:rsidRDefault="003E220A" w:rsidP="003E220A">
      <w:pPr>
        <w:rPr>
          <w:rFonts w:cs="Arial"/>
          <w:sz w:val="22"/>
          <w:szCs w:val="22"/>
        </w:rPr>
      </w:pPr>
    </w:p>
    <w:p w:rsidR="003E220A" w:rsidRPr="00B824E9" w:rsidRDefault="003E220A" w:rsidP="003E220A">
      <w:pPr>
        <w:jc w:val="right"/>
        <w:rPr>
          <w:rFonts w:cs="Arial"/>
          <w:sz w:val="22"/>
          <w:szCs w:val="22"/>
          <w:lang w:val="sr-Cyrl-RS"/>
        </w:rPr>
      </w:pPr>
      <w:r w:rsidRPr="00B824E9">
        <w:rPr>
          <w:rFonts w:cs="Arial"/>
          <w:sz w:val="22"/>
          <w:szCs w:val="22"/>
        </w:rPr>
        <w:t>КОМИСИЈА</w:t>
      </w:r>
      <w:r w:rsidR="00B824E9" w:rsidRPr="00B824E9">
        <w:rPr>
          <w:rFonts w:cs="Arial"/>
          <w:sz w:val="22"/>
          <w:szCs w:val="22"/>
          <w:lang w:val="sr-Cyrl-RS"/>
        </w:rPr>
        <w:t xml:space="preserve"> ЗА ЈН/1000/0003/2016</w:t>
      </w:r>
    </w:p>
    <w:p w:rsidR="003E220A" w:rsidRPr="00B824E9" w:rsidRDefault="003E220A" w:rsidP="003E220A">
      <w:pPr>
        <w:jc w:val="right"/>
        <w:rPr>
          <w:rFonts w:cs="Arial"/>
          <w:sz w:val="22"/>
          <w:szCs w:val="22"/>
        </w:rPr>
      </w:pPr>
    </w:p>
    <w:p w:rsidR="003E220A" w:rsidRPr="00B824E9" w:rsidRDefault="003E220A" w:rsidP="003E220A">
      <w:pPr>
        <w:jc w:val="right"/>
        <w:rPr>
          <w:rFonts w:cs="Arial"/>
          <w:sz w:val="22"/>
          <w:szCs w:val="22"/>
        </w:rPr>
      </w:pPr>
    </w:p>
    <w:p w:rsidR="003E220A" w:rsidRPr="00B824E9" w:rsidRDefault="003E220A" w:rsidP="003E220A">
      <w:pPr>
        <w:rPr>
          <w:rFonts w:cs="Arial"/>
          <w:sz w:val="22"/>
          <w:szCs w:val="22"/>
        </w:rPr>
      </w:pPr>
    </w:p>
    <w:p w:rsidR="003E220A" w:rsidRPr="00B824E9" w:rsidRDefault="003E220A" w:rsidP="003E220A">
      <w:pPr>
        <w:rPr>
          <w:rFonts w:cs="Arial"/>
          <w:sz w:val="22"/>
          <w:szCs w:val="22"/>
        </w:rPr>
      </w:pPr>
      <w:r w:rsidRPr="00B824E9">
        <w:rPr>
          <w:rFonts w:cs="Arial"/>
          <w:sz w:val="22"/>
          <w:szCs w:val="22"/>
        </w:rPr>
        <w:t>Доставити:</w:t>
      </w:r>
    </w:p>
    <w:p w:rsidR="003E220A" w:rsidRPr="00B824E9" w:rsidRDefault="003E220A" w:rsidP="003E220A">
      <w:pPr>
        <w:rPr>
          <w:rFonts w:cs="Arial"/>
          <w:sz w:val="22"/>
          <w:szCs w:val="22"/>
        </w:rPr>
      </w:pPr>
      <w:r w:rsidRPr="00B824E9">
        <w:rPr>
          <w:rFonts w:cs="Arial"/>
          <w:sz w:val="22"/>
          <w:szCs w:val="22"/>
        </w:rPr>
        <w:t>- Архиви</w:t>
      </w:r>
    </w:p>
    <w:p w:rsidR="003E220A" w:rsidRPr="00B824E9" w:rsidRDefault="003E220A" w:rsidP="003E220A">
      <w:pPr>
        <w:ind w:firstLine="706"/>
        <w:rPr>
          <w:rFonts w:cs="Arial"/>
          <w:sz w:val="22"/>
          <w:szCs w:val="22"/>
        </w:rPr>
      </w:pPr>
    </w:p>
    <w:p w:rsidR="003E220A" w:rsidRPr="00B824E9" w:rsidRDefault="003E220A" w:rsidP="003E220A">
      <w:pPr>
        <w:ind w:left="720" w:hanging="360"/>
        <w:contextualSpacing/>
        <w:rPr>
          <w:rFonts w:cs="Arial"/>
          <w:sz w:val="22"/>
          <w:szCs w:val="22"/>
        </w:rPr>
      </w:pPr>
    </w:p>
    <w:p w:rsidR="003E220A" w:rsidRPr="00B824E9" w:rsidRDefault="003E220A" w:rsidP="003E220A">
      <w:pPr>
        <w:rPr>
          <w:rFonts w:cs="Arial"/>
          <w:sz w:val="22"/>
          <w:szCs w:val="22"/>
        </w:rPr>
      </w:pPr>
    </w:p>
    <w:p w:rsidR="003E220A" w:rsidRPr="00B824E9" w:rsidRDefault="003E220A" w:rsidP="003E220A">
      <w:pPr>
        <w:rPr>
          <w:rFonts w:cs="Arial"/>
          <w:sz w:val="22"/>
          <w:szCs w:val="22"/>
        </w:rPr>
      </w:pPr>
    </w:p>
    <w:p w:rsidR="00B824E9" w:rsidRPr="00B824E9" w:rsidRDefault="00B824E9">
      <w:pPr>
        <w:jc w:val="left"/>
        <w:rPr>
          <w:rFonts w:cs="Arial"/>
          <w:sz w:val="22"/>
          <w:szCs w:val="22"/>
        </w:rPr>
      </w:pPr>
      <w:r w:rsidRPr="00B824E9">
        <w:rPr>
          <w:rFonts w:cs="Arial"/>
          <w:sz w:val="22"/>
          <w:szCs w:val="22"/>
        </w:rPr>
        <w:br w:type="page"/>
      </w:r>
    </w:p>
    <w:p w:rsidR="000D17B6" w:rsidRPr="00B824E9" w:rsidRDefault="000D17B6" w:rsidP="000D17B6">
      <w:pPr>
        <w:pStyle w:val="KDObrazac"/>
      </w:pPr>
      <w:r w:rsidRPr="00B824E9">
        <w:t xml:space="preserve">ОБРАЗАЦ </w:t>
      </w:r>
      <w:r w:rsidRPr="00B824E9">
        <w:rPr>
          <w:lang w:val="sr-Cyrl-RS"/>
        </w:rPr>
        <w:t>2</w:t>
      </w:r>
      <w:r w:rsidRPr="00B824E9">
        <w:t>.</w:t>
      </w:r>
    </w:p>
    <w:p w:rsidR="000D17B6" w:rsidRPr="00B824E9" w:rsidRDefault="000D17B6" w:rsidP="000D17B6">
      <w:pPr>
        <w:jc w:val="center"/>
        <w:rPr>
          <w:rFonts w:cs="Arial"/>
          <w:b/>
          <w:sz w:val="22"/>
          <w:szCs w:val="22"/>
          <w:lang w:val="sr-Cyrl-CS"/>
        </w:rPr>
      </w:pPr>
    </w:p>
    <w:p w:rsidR="000D17B6" w:rsidRPr="00B824E9" w:rsidRDefault="000D17B6" w:rsidP="000D17B6">
      <w:pPr>
        <w:jc w:val="center"/>
        <w:rPr>
          <w:rFonts w:cs="Arial"/>
          <w:b/>
          <w:sz w:val="22"/>
          <w:szCs w:val="22"/>
        </w:rPr>
      </w:pPr>
      <w:r w:rsidRPr="00B824E9">
        <w:rPr>
          <w:rFonts w:cs="Arial"/>
          <w:b/>
          <w:sz w:val="22"/>
          <w:szCs w:val="22"/>
        </w:rPr>
        <w:t>ОБРАЗАЦ СТРУК</w:t>
      </w:r>
      <w:r w:rsidR="00AD6759" w:rsidRPr="00B824E9">
        <w:rPr>
          <w:rFonts w:cs="Arial"/>
          <w:b/>
          <w:sz w:val="22"/>
          <w:szCs w:val="22"/>
        </w:rPr>
        <w:t>Т</w:t>
      </w:r>
      <w:r w:rsidRPr="00B824E9">
        <w:rPr>
          <w:rFonts w:cs="Arial"/>
          <w:b/>
          <w:sz w:val="22"/>
          <w:szCs w:val="22"/>
        </w:rPr>
        <w:t>УРЕ ЦЕНЕ</w:t>
      </w:r>
    </w:p>
    <w:p w:rsidR="000D17B6" w:rsidRPr="00B824E9" w:rsidRDefault="000D17B6" w:rsidP="000D17B6">
      <w:pPr>
        <w:rPr>
          <w:rFonts w:cs="Arial"/>
          <w:sz w:val="22"/>
          <w:szCs w:val="22"/>
        </w:rPr>
      </w:pPr>
    </w:p>
    <w:p w:rsidR="000D17B6" w:rsidRPr="00B824E9" w:rsidRDefault="000D17B6" w:rsidP="000D17B6">
      <w:pPr>
        <w:rPr>
          <w:rFonts w:cs="Arial"/>
          <w:b/>
          <w:bCs/>
          <w:smallCaps/>
          <w:spacing w:val="5"/>
          <w:sz w:val="22"/>
          <w:szCs w:val="22"/>
          <w:highlight w:val="green"/>
          <w:lang w:val="sr-Cyrl-CS" w:eastAsia="ar-SA"/>
        </w:rPr>
      </w:pPr>
      <w:r w:rsidRPr="00B824E9">
        <w:rPr>
          <w:rFonts w:cs="Arial"/>
          <w:sz w:val="22"/>
          <w:szCs w:val="22"/>
          <w:lang w:val="ru-RU"/>
        </w:rPr>
        <w:t xml:space="preserve">Костолац Б3: Надзор над извођењем радова, </w:t>
      </w:r>
      <w:r w:rsidRPr="00B824E9">
        <w:rPr>
          <w:rFonts w:cs="Arial"/>
          <w:sz w:val="22"/>
          <w:szCs w:val="22"/>
        </w:rPr>
        <w:t>JН/1000/</w:t>
      </w:r>
      <w:r w:rsidRPr="00B824E9">
        <w:rPr>
          <w:rFonts w:cs="Arial"/>
          <w:sz w:val="22"/>
          <w:szCs w:val="22"/>
          <w:lang w:val="sr-Cyrl-RS"/>
        </w:rPr>
        <w:t>0003</w:t>
      </w:r>
      <w:r w:rsidRPr="00B824E9">
        <w:rPr>
          <w:rFonts w:cs="Arial"/>
          <w:sz w:val="22"/>
          <w:szCs w:val="22"/>
        </w:rPr>
        <w:t>/2016</w:t>
      </w:r>
    </w:p>
    <w:p w:rsidR="000D17B6" w:rsidRPr="00B824E9" w:rsidRDefault="000D17B6" w:rsidP="000D17B6">
      <w:pPr>
        <w:suppressAutoHyphens/>
        <w:rPr>
          <w:rFonts w:cs="Arial"/>
          <w:b/>
          <w:sz w:val="22"/>
          <w:szCs w:val="22"/>
          <w:lang w:val="sr-Cyrl-CS" w:eastAsia="ar-SA"/>
        </w:rPr>
      </w:pPr>
    </w:p>
    <w:tbl>
      <w:tblPr>
        <w:tblW w:w="5114"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4A0" w:firstRow="1" w:lastRow="0" w:firstColumn="1" w:lastColumn="0" w:noHBand="0" w:noVBand="1"/>
      </w:tblPr>
      <w:tblGrid>
        <w:gridCol w:w="707"/>
        <w:gridCol w:w="2622"/>
        <w:gridCol w:w="840"/>
        <w:gridCol w:w="1393"/>
        <w:gridCol w:w="1343"/>
        <w:gridCol w:w="1171"/>
        <w:gridCol w:w="1171"/>
      </w:tblGrid>
      <w:tr w:rsidR="00B824E9" w:rsidRPr="00B824E9" w:rsidTr="00AD6759">
        <w:trPr>
          <w:trHeight w:val="899"/>
          <w:tblHeader/>
        </w:trPr>
        <w:tc>
          <w:tcPr>
            <w:tcW w:w="382" w:type="pct"/>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
                <w:bCs/>
                <w:kern w:val="28"/>
                <w:sz w:val="22"/>
                <w:szCs w:val="22"/>
                <w:lang w:val="sr-Cyrl-CS"/>
              </w:rPr>
            </w:pPr>
            <w:r w:rsidRPr="00B824E9">
              <w:rPr>
                <w:rFonts w:cs="Arial"/>
                <w:b/>
                <w:bCs/>
                <w:kern w:val="28"/>
                <w:sz w:val="22"/>
                <w:szCs w:val="22"/>
                <w:lang w:val="sr-Cyrl-CS"/>
              </w:rPr>
              <w:t>Р. бр.</w:t>
            </w:r>
          </w:p>
        </w:tc>
        <w:tc>
          <w:tcPr>
            <w:tcW w:w="1418" w:type="pct"/>
            <w:tcMar>
              <w:left w:w="28" w:type="dxa"/>
              <w:right w:w="28" w:type="dxa"/>
            </w:tcMar>
            <w:vAlign w:val="center"/>
          </w:tcPr>
          <w:p w:rsidR="000D17B6" w:rsidRPr="00B824E9" w:rsidRDefault="000D17B6" w:rsidP="00AD6759">
            <w:pPr>
              <w:jc w:val="center"/>
              <w:rPr>
                <w:rFonts w:eastAsia="Calibri" w:cs="Arial"/>
                <w:b/>
                <w:sz w:val="22"/>
                <w:szCs w:val="22"/>
                <w:lang w:val="sr-Cyrl-CS"/>
              </w:rPr>
            </w:pPr>
            <w:r w:rsidRPr="00B824E9">
              <w:rPr>
                <w:rFonts w:eastAsia="Calibri" w:cs="Arial"/>
                <w:b/>
                <w:sz w:val="22"/>
                <w:szCs w:val="22"/>
                <w:lang w:val="sr-Cyrl-CS"/>
              </w:rPr>
              <w:t>Предмет надзора</w:t>
            </w:r>
          </w:p>
        </w:tc>
        <w:tc>
          <w:tcPr>
            <w:tcW w:w="454" w:type="pct"/>
            <w:tcMar>
              <w:left w:w="28" w:type="dxa"/>
              <w:right w:w="28" w:type="dxa"/>
            </w:tcMar>
            <w:vAlign w:val="center"/>
          </w:tcPr>
          <w:p w:rsidR="000D17B6" w:rsidRPr="00B824E9" w:rsidRDefault="000D17B6" w:rsidP="00AD6759">
            <w:pPr>
              <w:jc w:val="center"/>
              <w:rPr>
                <w:rFonts w:eastAsia="Calibri" w:cs="Arial"/>
                <w:b/>
                <w:sz w:val="22"/>
                <w:szCs w:val="22"/>
              </w:rPr>
            </w:pPr>
            <w:r w:rsidRPr="00B824E9">
              <w:rPr>
                <w:rFonts w:eastAsia="Calibri" w:cs="Arial"/>
                <w:b/>
                <w:sz w:val="22"/>
                <w:szCs w:val="22"/>
              </w:rPr>
              <w:t>Број стручњ</w:t>
            </w:r>
            <w:r w:rsidRPr="00B824E9">
              <w:rPr>
                <w:rFonts w:eastAsia="Calibri" w:cs="Arial"/>
                <w:b/>
                <w:sz w:val="22"/>
                <w:szCs w:val="22"/>
                <w:lang w:val="sr-Cyrl-RS"/>
              </w:rPr>
              <w:t>.</w:t>
            </w:r>
          </w:p>
        </w:tc>
        <w:tc>
          <w:tcPr>
            <w:tcW w:w="753" w:type="pct"/>
          </w:tcPr>
          <w:p w:rsidR="000D17B6" w:rsidRPr="00B824E9" w:rsidRDefault="000D17B6" w:rsidP="00AD6759">
            <w:pPr>
              <w:jc w:val="center"/>
              <w:rPr>
                <w:rFonts w:eastAsia="Calibri" w:cs="Arial"/>
                <w:b/>
                <w:sz w:val="22"/>
                <w:szCs w:val="22"/>
                <w:lang w:val="sr-Cyrl-RS"/>
              </w:rPr>
            </w:pPr>
            <w:r w:rsidRPr="00B824E9">
              <w:rPr>
                <w:rFonts w:eastAsia="Calibri" w:cs="Arial"/>
                <w:b/>
                <w:sz w:val="22"/>
                <w:szCs w:val="22"/>
                <w:lang w:val="sr-Cyrl-RS"/>
              </w:rPr>
              <w:t>Јединична цена</w:t>
            </w:r>
          </w:p>
          <w:p w:rsidR="000D17B6" w:rsidRPr="00B824E9" w:rsidRDefault="000D17B6" w:rsidP="00AD6759">
            <w:pPr>
              <w:jc w:val="center"/>
              <w:rPr>
                <w:rFonts w:eastAsia="Calibri" w:cs="Arial"/>
                <w:b/>
                <w:sz w:val="22"/>
                <w:szCs w:val="22"/>
                <w:lang w:val="sr-Cyrl-RS"/>
              </w:rPr>
            </w:pPr>
            <w:r w:rsidRPr="00B824E9">
              <w:rPr>
                <w:rFonts w:eastAsia="Calibri" w:cs="Arial"/>
                <w:b/>
                <w:sz w:val="22"/>
                <w:szCs w:val="22"/>
                <w:lang w:val="sr-Cyrl-RS"/>
              </w:rPr>
              <w:t>РСД/ЕУР</w:t>
            </w:r>
          </w:p>
        </w:tc>
        <w:tc>
          <w:tcPr>
            <w:tcW w:w="726" w:type="pct"/>
            <w:shd w:val="clear" w:color="auto" w:fill="auto"/>
            <w:tcMar>
              <w:left w:w="28" w:type="dxa"/>
              <w:right w:w="28" w:type="dxa"/>
            </w:tcMar>
            <w:vAlign w:val="center"/>
          </w:tcPr>
          <w:p w:rsidR="000D17B6" w:rsidRPr="00B824E9" w:rsidRDefault="000D17B6" w:rsidP="00AD6759">
            <w:pPr>
              <w:jc w:val="center"/>
              <w:rPr>
                <w:rFonts w:eastAsia="Calibri" w:cs="Arial"/>
                <w:b/>
                <w:sz w:val="22"/>
                <w:szCs w:val="22"/>
                <w:lang w:val="sr-Cyrl-CS"/>
              </w:rPr>
            </w:pPr>
            <w:r w:rsidRPr="00B824E9">
              <w:rPr>
                <w:rFonts w:eastAsia="Calibri" w:cs="Arial"/>
                <w:b/>
                <w:sz w:val="22"/>
                <w:szCs w:val="22"/>
              </w:rPr>
              <w:t xml:space="preserve">Минимални број </w:t>
            </w:r>
            <w:r w:rsidRPr="00B824E9">
              <w:rPr>
                <w:rFonts w:eastAsia="Calibri" w:cs="Arial"/>
                <w:b/>
                <w:sz w:val="22"/>
                <w:szCs w:val="22"/>
                <w:lang w:val="sr-Cyrl-RS"/>
              </w:rPr>
              <w:t>човек дана</w:t>
            </w:r>
          </w:p>
        </w:tc>
        <w:tc>
          <w:tcPr>
            <w:tcW w:w="633" w:type="pct"/>
          </w:tcPr>
          <w:p w:rsidR="000D17B6" w:rsidRPr="00B824E9" w:rsidRDefault="000D17B6" w:rsidP="00AD6759">
            <w:pPr>
              <w:jc w:val="center"/>
              <w:rPr>
                <w:rFonts w:cs="Arial"/>
                <w:sz w:val="22"/>
                <w:szCs w:val="22"/>
              </w:rPr>
            </w:pPr>
            <w:r w:rsidRPr="00B824E9">
              <w:rPr>
                <w:rFonts w:cs="Arial"/>
                <w:sz w:val="22"/>
                <w:szCs w:val="22"/>
                <w:lang w:val="sr-Cyrl-RS"/>
              </w:rPr>
              <w:t xml:space="preserve">Укупна </w:t>
            </w:r>
            <w:r w:rsidRPr="00B824E9">
              <w:rPr>
                <w:rFonts w:cs="Arial"/>
                <w:sz w:val="22"/>
                <w:szCs w:val="22"/>
              </w:rPr>
              <w:t>Цена без ПДВ/ч</w:t>
            </w:r>
            <w:r w:rsidRPr="00B824E9">
              <w:rPr>
                <w:rFonts w:cs="Arial"/>
                <w:sz w:val="22"/>
                <w:szCs w:val="22"/>
                <w:lang w:val="sr-Cyrl-RS"/>
              </w:rPr>
              <w:t xml:space="preserve">. </w:t>
            </w:r>
            <w:r w:rsidRPr="00B824E9">
              <w:rPr>
                <w:rFonts w:cs="Arial"/>
                <w:sz w:val="22"/>
                <w:szCs w:val="22"/>
              </w:rPr>
              <w:t>Дан</w:t>
            </w:r>
          </w:p>
          <w:p w:rsidR="000D17B6" w:rsidRPr="00B824E9" w:rsidRDefault="000D17B6" w:rsidP="00AD6759">
            <w:pPr>
              <w:jc w:val="center"/>
              <w:rPr>
                <w:rFonts w:eastAsia="Calibri" w:cs="Arial"/>
                <w:b/>
                <w:sz w:val="22"/>
                <w:szCs w:val="22"/>
                <w:lang w:val="sr-Cyrl-RS"/>
              </w:rPr>
            </w:pPr>
            <w:r w:rsidRPr="00B824E9">
              <w:rPr>
                <w:rFonts w:cs="Arial"/>
                <w:sz w:val="22"/>
                <w:szCs w:val="22"/>
                <w:lang w:val="sr-Cyrl-RS"/>
              </w:rPr>
              <w:t>РСД/ЕУР</w:t>
            </w:r>
          </w:p>
        </w:tc>
        <w:tc>
          <w:tcPr>
            <w:tcW w:w="633" w:type="pct"/>
          </w:tcPr>
          <w:p w:rsidR="000D17B6" w:rsidRPr="00B824E9" w:rsidRDefault="000D17B6" w:rsidP="00AD6759">
            <w:pPr>
              <w:jc w:val="center"/>
              <w:rPr>
                <w:rFonts w:cs="Arial"/>
                <w:sz w:val="22"/>
                <w:szCs w:val="22"/>
                <w:lang w:val="sr-Cyrl-RS"/>
              </w:rPr>
            </w:pPr>
            <w:r w:rsidRPr="00B824E9">
              <w:rPr>
                <w:rFonts w:cs="Arial"/>
                <w:sz w:val="22"/>
                <w:szCs w:val="22"/>
                <w:lang w:val="sr-Cyrl-RS"/>
              </w:rPr>
              <w:t xml:space="preserve">Укупна </w:t>
            </w:r>
            <w:r w:rsidRPr="00B824E9">
              <w:rPr>
                <w:rFonts w:cs="Arial"/>
                <w:sz w:val="22"/>
                <w:szCs w:val="22"/>
              </w:rPr>
              <w:t>Цена  са ПДВ /ч</w:t>
            </w:r>
            <w:r w:rsidRPr="00B824E9">
              <w:rPr>
                <w:rFonts w:cs="Arial"/>
                <w:sz w:val="22"/>
                <w:szCs w:val="22"/>
                <w:lang w:val="sr-Cyrl-RS"/>
              </w:rPr>
              <w:t>. Д</w:t>
            </w:r>
            <w:r w:rsidRPr="00B824E9">
              <w:rPr>
                <w:rFonts w:cs="Arial"/>
                <w:sz w:val="22"/>
                <w:szCs w:val="22"/>
              </w:rPr>
              <w:t>а</w:t>
            </w:r>
            <w:r w:rsidRPr="00B824E9">
              <w:rPr>
                <w:rFonts w:cs="Arial"/>
                <w:sz w:val="22"/>
                <w:szCs w:val="22"/>
                <w:lang w:val="sr-Cyrl-RS"/>
              </w:rPr>
              <w:t>н</w:t>
            </w:r>
          </w:p>
          <w:p w:rsidR="000D17B6" w:rsidRPr="00B824E9" w:rsidRDefault="000D17B6" w:rsidP="00AD6759">
            <w:pPr>
              <w:jc w:val="center"/>
              <w:rPr>
                <w:rFonts w:eastAsia="Calibri" w:cs="Arial"/>
                <w:b/>
                <w:sz w:val="22"/>
                <w:szCs w:val="22"/>
              </w:rPr>
            </w:pPr>
            <w:r w:rsidRPr="00B824E9">
              <w:rPr>
                <w:rFonts w:cs="Arial"/>
                <w:sz w:val="22"/>
                <w:szCs w:val="22"/>
                <w:lang w:val="sr-Cyrl-RS"/>
              </w:rPr>
              <w:t>РСД/ЕУР</w:t>
            </w:r>
          </w:p>
        </w:tc>
      </w:tr>
      <w:tr w:rsidR="00B824E9" w:rsidRPr="00B824E9" w:rsidTr="00AD6759">
        <w:trPr>
          <w:trHeight w:val="253"/>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360"/>
                <w:tab w:val="left" w:pos="8098"/>
              </w:tabs>
              <w:spacing w:before="0" w:after="0" w:line="240" w:lineRule="auto"/>
              <w:jc w:val="left"/>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jc w:val="left"/>
              <w:rPr>
                <w:rStyle w:val="Strong"/>
                <w:rFonts w:cs="Arial"/>
                <w:sz w:val="22"/>
                <w:szCs w:val="22"/>
                <w:lang w:val="ru-RU"/>
              </w:rPr>
            </w:pPr>
            <w:r w:rsidRPr="00B824E9">
              <w:rPr>
                <w:rFonts w:cs="Arial"/>
                <w:sz w:val="22"/>
                <w:szCs w:val="22"/>
              </w:rPr>
              <w:t>Руководилац</w:t>
            </w:r>
            <w:r w:rsidRPr="00B824E9">
              <w:rPr>
                <w:rFonts w:cs="Arial"/>
                <w:sz w:val="22"/>
                <w:szCs w:val="22"/>
                <w:lang w:val="sr-Cyrl-RS"/>
              </w:rPr>
              <w:t xml:space="preserve"> тима Стручног надзора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7</w:t>
            </w:r>
            <w:r w:rsidRPr="00B824E9">
              <w:rPr>
                <w:rFonts w:cs="Arial"/>
                <w:bCs/>
                <w:kern w:val="28"/>
                <w:sz w:val="22"/>
                <w:szCs w:val="22"/>
              </w:rPr>
              <w:t>35</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776"/>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Style w:val="Strong"/>
                <w:rFonts w:cs="Arial"/>
                <w:b w:val="0"/>
                <w:sz w:val="22"/>
                <w:szCs w:val="22"/>
                <w:lang w:val="ru-RU"/>
              </w:rPr>
            </w:pPr>
            <w:r w:rsidRPr="00B824E9">
              <w:rPr>
                <w:rStyle w:val="Strong"/>
                <w:rFonts w:cs="Arial"/>
                <w:b w:val="0"/>
                <w:sz w:val="22"/>
                <w:szCs w:val="22"/>
                <w:lang w:val="ru-RU"/>
              </w:rPr>
              <w:t>Надзор над извођењем архитектонских радова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343</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776"/>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Style w:val="Strong"/>
                <w:rFonts w:cs="Arial"/>
                <w:b w:val="0"/>
                <w:sz w:val="22"/>
                <w:szCs w:val="22"/>
                <w:lang w:val="ru-RU"/>
              </w:rPr>
            </w:pPr>
            <w:r w:rsidRPr="00B824E9">
              <w:rPr>
                <w:rStyle w:val="Strong"/>
                <w:rFonts w:cs="Arial"/>
                <w:b w:val="0"/>
                <w:sz w:val="22"/>
                <w:szCs w:val="22"/>
                <w:lang w:val="ru-RU"/>
              </w:rPr>
              <w:t>Надзор над извођењем грађевинских конструкција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5</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3.</w:t>
            </w:r>
            <w:r w:rsidRPr="00B824E9">
              <w:rPr>
                <w:rFonts w:cs="Arial"/>
                <w:bCs/>
                <w:kern w:val="28"/>
                <w:sz w:val="22"/>
                <w:szCs w:val="22"/>
                <w:lang w:val="sr-Latn-RS"/>
              </w:rPr>
              <w:t>573</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776"/>
        </w:trPr>
        <w:tc>
          <w:tcPr>
            <w:tcW w:w="382" w:type="pct"/>
            <w:tcBorders>
              <w:top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Надзор над извођењем геодетских радова</w:t>
            </w:r>
          </w:p>
        </w:tc>
        <w:tc>
          <w:tcPr>
            <w:tcW w:w="454" w:type="pct"/>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w:t>
            </w:r>
          </w:p>
        </w:tc>
        <w:tc>
          <w:tcPr>
            <w:tcW w:w="753" w:type="pct"/>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147</w:t>
            </w:r>
          </w:p>
        </w:tc>
        <w:tc>
          <w:tcPr>
            <w:tcW w:w="633" w:type="pct"/>
            <w:tcBorders>
              <w:top w:val="single" w:sz="4" w:space="0" w:color="auto"/>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4" w:space="0" w:color="auto"/>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 xml:space="preserve">Надзор над извођењем хидротехничких </w:t>
            </w:r>
            <w:r w:rsidRPr="00B824E9">
              <w:rPr>
                <w:rFonts w:cs="Arial"/>
                <w:sz w:val="22"/>
                <w:szCs w:val="22"/>
                <w:lang w:val="sr-Cyrl-RS"/>
              </w:rPr>
              <w:t>система и инсталација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518</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776"/>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bCs/>
                <w:sz w:val="22"/>
                <w:szCs w:val="22"/>
                <w:lang w:val="sr-Cyrl-RS"/>
              </w:rPr>
            </w:pPr>
            <w:r w:rsidRPr="00B824E9">
              <w:rPr>
                <w:rFonts w:cs="Arial"/>
                <w:bCs/>
                <w:sz w:val="22"/>
                <w:szCs w:val="22"/>
                <w:lang w:val="sr-Cyrl-RS"/>
              </w:rPr>
              <w:t>Надзор над изградњом саобраћајница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265</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Надзор над изградњом технолошко-машинских постројења ТЕ</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7</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RS"/>
              </w:rPr>
            </w:pPr>
            <w:r w:rsidRPr="00B824E9">
              <w:rPr>
                <w:rFonts w:cs="Arial"/>
                <w:bCs/>
                <w:kern w:val="28"/>
                <w:sz w:val="22"/>
                <w:szCs w:val="22"/>
                <w:lang w:val="sr-Cyrl-RS"/>
              </w:rPr>
              <w:t>4.410</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bCs/>
                <w:sz w:val="22"/>
                <w:szCs w:val="22"/>
                <w:lang w:val="ru-RU"/>
              </w:rPr>
            </w:pPr>
            <w:r w:rsidRPr="00B824E9">
              <w:rPr>
                <w:rFonts w:cs="Arial"/>
                <w:bCs/>
                <w:sz w:val="22"/>
                <w:szCs w:val="22"/>
                <w:lang w:val="ru-RU"/>
              </w:rPr>
              <w:t>Надзор над изградњом машинскких инсталација хидротехничких објаката ТЕ</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rPr>
            </w:pPr>
            <w:r w:rsidRPr="00B824E9">
              <w:rPr>
                <w:rFonts w:cs="Arial"/>
                <w:bCs/>
                <w:kern w:val="28"/>
                <w:sz w:val="22"/>
                <w:szCs w:val="22"/>
              </w:rPr>
              <w:t>2</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259</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bCs/>
                <w:sz w:val="22"/>
                <w:szCs w:val="22"/>
                <w:lang w:val="ru-RU"/>
              </w:rPr>
            </w:pPr>
            <w:r w:rsidRPr="00B824E9">
              <w:rPr>
                <w:rFonts w:cs="Arial"/>
                <w:bCs/>
                <w:sz w:val="22"/>
                <w:szCs w:val="22"/>
                <w:lang w:val="ru-RU"/>
              </w:rPr>
              <w:t>Надзор над изградњом транспортних средстава на ТЕ</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259</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sr-Cyrl-RS"/>
              </w:rPr>
            </w:pPr>
            <w:r w:rsidRPr="00B824E9">
              <w:rPr>
                <w:rFonts w:cs="Arial"/>
                <w:sz w:val="22"/>
                <w:szCs w:val="22"/>
                <w:lang w:val="sr-Cyrl-RS"/>
              </w:rPr>
              <w:t>Надзор над изградњом технолошких инсталација на ТЕ</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259</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1152"/>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Надзор над извођењем електроенергетских инсталција ниског и средњг напона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5</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Latn-R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Latn-RS"/>
              </w:rPr>
              <w:t>2</w:t>
            </w:r>
            <w:r w:rsidRPr="00B824E9">
              <w:rPr>
                <w:rFonts w:cs="Arial"/>
                <w:bCs/>
                <w:kern w:val="28"/>
                <w:sz w:val="22"/>
                <w:szCs w:val="22"/>
                <w:lang w:val="sr-Cyrl-CS"/>
              </w:rPr>
              <w:t>.</w:t>
            </w:r>
            <w:r w:rsidRPr="00B824E9">
              <w:rPr>
                <w:rFonts w:cs="Arial"/>
                <w:bCs/>
                <w:kern w:val="28"/>
                <w:sz w:val="22"/>
                <w:szCs w:val="22"/>
                <w:lang w:val="sr-Latn-RS"/>
              </w:rPr>
              <w:t>852</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Надзор над извођењем електроенергетских инсталција високог напона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Latn-R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Latn-RS"/>
              </w:rPr>
              <w:t>4</w:t>
            </w:r>
            <w:r w:rsidRPr="00B824E9">
              <w:rPr>
                <w:rFonts w:cs="Arial"/>
                <w:bCs/>
                <w:kern w:val="28"/>
                <w:sz w:val="22"/>
                <w:szCs w:val="22"/>
                <w:lang w:val="sr-Cyrl-CS"/>
              </w:rPr>
              <w:t>20</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20"/>
        </w:trPr>
        <w:tc>
          <w:tcPr>
            <w:tcW w:w="382" w:type="pct"/>
            <w:tcBorders>
              <w:top w:val="single" w:sz="12" w:space="0" w:color="000000" w:themeColor="text1"/>
              <w:bottom w:val="single" w:sz="12" w:space="0" w:color="000000" w:themeColor="text1"/>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bottom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Надзор над извођењем инсталација управљања електромоторним погонима – аутоматика, мерење и регулација</w:t>
            </w:r>
          </w:p>
        </w:tc>
        <w:tc>
          <w:tcPr>
            <w:tcW w:w="454" w:type="pct"/>
            <w:tcBorders>
              <w:top w:val="single" w:sz="12" w:space="0" w:color="000000" w:themeColor="text1"/>
              <w:bottom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4</w:t>
            </w:r>
          </w:p>
        </w:tc>
        <w:tc>
          <w:tcPr>
            <w:tcW w:w="75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12" w:space="0" w:color="000000" w:themeColor="text1"/>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615</w:t>
            </w:r>
          </w:p>
        </w:tc>
        <w:tc>
          <w:tcPr>
            <w:tcW w:w="63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899"/>
        </w:trPr>
        <w:tc>
          <w:tcPr>
            <w:tcW w:w="382"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tcBorders>
            <w:tcMar>
              <w:left w:w="28" w:type="dxa"/>
              <w:right w:w="28" w:type="dxa"/>
            </w:tcMar>
            <w:vAlign w:val="center"/>
          </w:tcPr>
          <w:p w:rsidR="000D17B6" w:rsidRPr="00B824E9" w:rsidRDefault="000D17B6" w:rsidP="00AD6759">
            <w:pPr>
              <w:rPr>
                <w:rFonts w:cs="Arial"/>
                <w:sz w:val="22"/>
                <w:szCs w:val="22"/>
                <w:lang w:val="ru-RU"/>
              </w:rPr>
            </w:pPr>
            <w:r w:rsidRPr="00B824E9">
              <w:rPr>
                <w:rFonts w:cs="Arial"/>
                <w:sz w:val="22"/>
                <w:szCs w:val="22"/>
                <w:lang w:val="ru-RU"/>
              </w:rPr>
              <w:t>Надзор над извођењем телекомуникационих мрежа и система</w:t>
            </w:r>
          </w:p>
        </w:tc>
        <w:tc>
          <w:tcPr>
            <w:tcW w:w="454" w:type="pct"/>
            <w:tcBorders>
              <w:top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w:t>
            </w:r>
          </w:p>
        </w:tc>
        <w:tc>
          <w:tcPr>
            <w:tcW w:w="75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4" w:space="0" w:color="auto"/>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388</w:t>
            </w: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20"/>
        </w:trPr>
        <w:tc>
          <w:tcPr>
            <w:tcW w:w="382" w:type="pct"/>
            <w:tcBorders>
              <w:top w:val="single" w:sz="12" w:space="0" w:color="000000" w:themeColor="text1"/>
              <w:bottom w:val="single" w:sz="12" w:space="0" w:color="000000" w:themeColor="text1"/>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bottom w:val="single" w:sz="12" w:space="0" w:color="000000" w:themeColor="text1"/>
            </w:tcBorders>
            <w:tcMar>
              <w:left w:w="28" w:type="dxa"/>
              <w:right w:w="28" w:type="dxa"/>
            </w:tcMar>
            <w:vAlign w:val="center"/>
          </w:tcPr>
          <w:p w:rsidR="000D17B6" w:rsidRPr="00B824E9" w:rsidRDefault="000D17B6" w:rsidP="00AD6759">
            <w:pPr>
              <w:rPr>
                <w:rFonts w:cs="Arial"/>
                <w:bCs/>
                <w:kern w:val="28"/>
                <w:sz w:val="22"/>
                <w:szCs w:val="22"/>
                <w:lang w:val="sr-Cyrl-CS"/>
              </w:rPr>
            </w:pPr>
            <w:r w:rsidRPr="00B824E9">
              <w:rPr>
                <w:rFonts w:cs="Arial"/>
                <w:bCs/>
                <w:kern w:val="28"/>
                <w:sz w:val="22"/>
                <w:szCs w:val="22"/>
                <w:lang w:val="sr-Cyrl-CS"/>
              </w:rPr>
              <w:t>Координатор за извођење радова у вези безбедности и здравља на раду (са положеним стручним испитом)</w:t>
            </w:r>
          </w:p>
        </w:tc>
        <w:tc>
          <w:tcPr>
            <w:tcW w:w="454" w:type="pct"/>
            <w:tcBorders>
              <w:top w:val="single" w:sz="12" w:space="0" w:color="000000" w:themeColor="text1"/>
              <w:bottom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2</w:t>
            </w:r>
          </w:p>
        </w:tc>
        <w:tc>
          <w:tcPr>
            <w:tcW w:w="75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rPr>
            </w:pPr>
          </w:p>
        </w:tc>
        <w:tc>
          <w:tcPr>
            <w:tcW w:w="726" w:type="pct"/>
            <w:tcBorders>
              <w:top w:val="single" w:sz="12" w:space="0" w:color="000000" w:themeColor="text1"/>
              <w:bottom w:val="single" w:sz="12" w:space="0" w:color="000000" w:themeColor="text1"/>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1950</w:t>
            </w:r>
          </w:p>
        </w:tc>
        <w:tc>
          <w:tcPr>
            <w:tcW w:w="63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r w:rsidR="00B824E9" w:rsidRPr="00B824E9" w:rsidTr="00AD6759">
        <w:trPr>
          <w:trHeight w:val="20"/>
        </w:trPr>
        <w:tc>
          <w:tcPr>
            <w:tcW w:w="382" w:type="pct"/>
            <w:tcBorders>
              <w:top w:val="single" w:sz="12" w:space="0" w:color="000000" w:themeColor="text1"/>
              <w:bottom w:val="single" w:sz="12" w:space="0" w:color="000000" w:themeColor="text1"/>
            </w:tcBorders>
            <w:shd w:val="clear" w:color="auto" w:fill="auto"/>
            <w:tcMar>
              <w:left w:w="28" w:type="dxa"/>
              <w:right w:w="28" w:type="dxa"/>
            </w:tcMar>
            <w:vAlign w:val="center"/>
          </w:tcPr>
          <w:p w:rsidR="000D17B6" w:rsidRPr="00B824E9" w:rsidRDefault="000D17B6" w:rsidP="000D17B6">
            <w:pPr>
              <w:pStyle w:val="ListParagraph"/>
              <w:numPr>
                <w:ilvl w:val="0"/>
                <w:numId w:val="4"/>
              </w:numPr>
              <w:tabs>
                <w:tab w:val="left" w:pos="8098"/>
              </w:tabs>
              <w:spacing w:before="0" w:after="0" w:line="240" w:lineRule="auto"/>
              <w:jc w:val="center"/>
              <w:outlineLvl w:val="0"/>
              <w:rPr>
                <w:rFonts w:ascii="Arial" w:hAnsi="Arial" w:cs="Arial"/>
                <w:bCs/>
                <w:kern w:val="28"/>
                <w:lang w:val="sr-Cyrl-CS"/>
              </w:rPr>
            </w:pPr>
          </w:p>
        </w:tc>
        <w:tc>
          <w:tcPr>
            <w:tcW w:w="1418" w:type="pct"/>
            <w:tcBorders>
              <w:top w:val="single" w:sz="12" w:space="0" w:color="000000" w:themeColor="text1"/>
              <w:bottom w:val="single" w:sz="12" w:space="0" w:color="000000" w:themeColor="text1"/>
            </w:tcBorders>
            <w:tcMar>
              <w:left w:w="28" w:type="dxa"/>
              <w:right w:w="28" w:type="dxa"/>
            </w:tcMar>
            <w:vAlign w:val="center"/>
          </w:tcPr>
          <w:p w:rsidR="000D17B6" w:rsidRPr="00B824E9" w:rsidRDefault="000D17B6" w:rsidP="00AD6759">
            <w:pPr>
              <w:rPr>
                <w:rFonts w:cs="Arial"/>
                <w:bCs/>
                <w:kern w:val="28"/>
                <w:sz w:val="22"/>
                <w:szCs w:val="22"/>
                <w:lang w:val="sr-Cyrl-CS"/>
              </w:rPr>
            </w:pPr>
            <w:r w:rsidRPr="00B824E9">
              <w:rPr>
                <w:rFonts w:cs="Arial"/>
                <w:bCs/>
                <w:kern w:val="28"/>
                <w:sz w:val="22"/>
                <w:szCs w:val="22"/>
                <w:lang w:val="sr-Cyrl-CS"/>
              </w:rPr>
              <w:t>Противпожарна заштите</w:t>
            </w:r>
          </w:p>
        </w:tc>
        <w:tc>
          <w:tcPr>
            <w:tcW w:w="454" w:type="pct"/>
            <w:tcBorders>
              <w:top w:val="single" w:sz="12" w:space="0" w:color="000000" w:themeColor="text1"/>
              <w:bottom w:val="single" w:sz="12" w:space="0" w:color="000000" w:themeColor="text1"/>
            </w:tcBorders>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1</w:t>
            </w:r>
          </w:p>
        </w:tc>
        <w:tc>
          <w:tcPr>
            <w:tcW w:w="75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726" w:type="pct"/>
            <w:tcBorders>
              <w:top w:val="single" w:sz="12" w:space="0" w:color="000000" w:themeColor="text1"/>
              <w:bottom w:val="single" w:sz="12" w:space="0" w:color="000000" w:themeColor="text1"/>
            </w:tcBorders>
            <w:shd w:val="clear" w:color="auto" w:fill="auto"/>
            <w:tcMar>
              <w:left w:w="28" w:type="dxa"/>
              <w:right w:w="28" w:type="dxa"/>
            </w:tcMar>
            <w:vAlign w:val="center"/>
          </w:tcPr>
          <w:p w:rsidR="000D17B6" w:rsidRPr="00B824E9" w:rsidRDefault="000D17B6" w:rsidP="00AD6759">
            <w:pPr>
              <w:tabs>
                <w:tab w:val="left" w:pos="8098"/>
              </w:tabs>
              <w:jc w:val="center"/>
              <w:outlineLvl w:val="0"/>
              <w:rPr>
                <w:rFonts w:cs="Arial"/>
                <w:bCs/>
                <w:kern w:val="28"/>
                <w:sz w:val="22"/>
                <w:szCs w:val="22"/>
                <w:lang w:val="sr-Cyrl-CS"/>
              </w:rPr>
            </w:pPr>
            <w:r w:rsidRPr="00B824E9">
              <w:rPr>
                <w:rFonts w:cs="Arial"/>
                <w:bCs/>
                <w:kern w:val="28"/>
                <w:sz w:val="22"/>
                <w:szCs w:val="22"/>
                <w:lang w:val="sr-Cyrl-CS"/>
              </w:rPr>
              <w:t>343</w:t>
            </w:r>
          </w:p>
        </w:tc>
        <w:tc>
          <w:tcPr>
            <w:tcW w:w="63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c>
          <w:tcPr>
            <w:tcW w:w="633" w:type="pct"/>
            <w:tcBorders>
              <w:top w:val="single" w:sz="12" w:space="0" w:color="000000" w:themeColor="text1"/>
              <w:bottom w:val="single" w:sz="12" w:space="0" w:color="000000" w:themeColor="text1"/>
            </w:tcBorders>
          </w:tcPr>
          <w:p w:rsidR="000D17B6" w:rsidRPr="00B824E9" w:rsidRDefault="000D17B6" w:rsidP="00AD6759">
            <w:pPr>
              <w:tabs>
                <w:tab w:val="left" w:pos="8098"/>
              </w:tabs>
              <w:jc w:val="center"/>
              <w:outlineLvl w:val="0"/>
              <w:rPr>
                <w:rFonts w:cs="Arial"/>
                <w:bCs/>
                <w:kern w:val="28"/>
                <w:sz w:val="22"/>
                <w:szCs w:val="22"/>
                <w:lang w:val="sr-Cyrl-CS"/>
              </w:rPr>
            </w:pPr>
          </w:p>
        </w:tc>
      </w:tr>
    </w:tbl>
    <w:p w:rsidR="000D17B6" w:rsidRPr="00B824E9" w:rsidRDefault="000D17B6" w:rsidP="000D17B6">
      <w:pPr>
        <w:suppressAutoHyphens/>
        <w:rPr>
          <w:rFonts w:cs="Arial"/>
          <w:b/>
          <w:sz w:val="22"/>
          <w:szCs w:val="22"/>
          <w:lang w:val="sr-Cyrl-CS" w:eastAsia="ar-SA"/>
        </w:rPr>
      </w:pPr>
    </w:p>
    <w:p w:rsidR="000D17B6" w:rsidRPr="00B824E9" w:rsidRDefault="000D17B6" w:rsidP="000D17B6">
      <w:pPr>
        <w:suppressAutoHyphens/>
        <w:rPr>
          <w:rFonts w:cs="Arial"/>
          <w:sz w:val="22"/>
          <w:szCs w:val="22"/>
          <w:lang w:val="sr-Cyrl-CS" w:eastAsia="ar-SA"/>
        </w:rPr>
      </w:pPr>
      <w:r w:rsidRPr="00B824E9">
        <w:rPr>
          <w:rFonts w:cs="Arial"/>
          <w:sz w:val="22"/>
          <w:szCs w:val="22"/>
          <w:lang w:val="sr-Cyrl-CS" w:eastAsia="ar-SA"/>
        </w:rPr>
        <w:t>За понуђене стручњаке понуђач мора понудити ангажовање наведено у колони „Минимални број човек дана“. Понуђач је слободан да понуди и већи број стручњака тражених профила уколико процени да су потребни за извршење услуга која предмет ове набавке.</w:t>
      </w:r>
    </w:p>
    <w:p w:rsidR="000D17B6" w:rsidRPr="00B824E9" w:rsidRDefault="000D17B6" w:rsidP="000D17B6">
      <w:pPr>
        <w:suppressAutoHyphens/>
        <w:rPr>
          <w:rFonts w:cs="Arial"/>
          <w:sz w:val="22"/>
          <w:szCs w:val="22"/>
          <w:lang w:val="sr-Cyrl-CS" w:eastAsia="ar-SA"/>
        </w:rPr>
      </w:pPr>
    </w:p>
    <w:p w:rsidR="000D17B6" w:rsidRPr="00B824E9" w:rsidRDefault="000D17B6" w:rsidP="000D17B6">
      <w:pPr>
        <w:suppressAutoHyphens/>
        <w:rPr>
          <w:rFonts w:cs="Arial"/>
          <w:b/>
          <w:sz w:val="22"/>
          <w:szCs w:val="22"/>
          <w:lang w:val="sr-Cyrl-CS" w:eastAsia="ar-SA"/>
        </w:rPr>
      </w:pPr>
      <w:r w:rsidRPr="00B824E9">
        <w:rPr>
          <w:rFonts w:cs="Arial"/>
          <w:sz w:val="22"/>
          <w:szCs w:val="22"/>
          <w:lang w:val="sr-Cyrl-CS" w:eastAsia="ar-SA"/>
        </w:rPr>
        <w:t>За понуђене стручњаке, односно и додатне понуђач је обавезан да достви динамички план месечног ангажовања базиран на термин плану реализације пројекта</w:t>
      </w:r>
      <w:r w:rsidRPr="00B824E9">
        <w:rPr>
          <w:rFonts w:cs="Arial"/>
          <w:b/>
          <w:sz w:val="22"/>
          <w:szCs w:val="22"/>
          <w:lang w:val="sr-Cyrl-CS" w:eastAsia="ar-SA"/>
        </w:rPr>
        <w:t>.</w:t>
      </w:r>
    </w:p>
    <w:p w:rsidR="000D17B6" w:rsidRPr="00B824E9" w:rsidRDefault="000D17B6" w:rsidP="000D17B6">
      <w:pPr>
        <w:suppressAutoHyphens/>
        <w:rPr>
          <w:rFonts w:cs="Arial"/>
          <w:b/>
          <w:sz w:val="22"/>
          <w:szCs w:val="22"/>
          <w:lang w:val="sr-Cyrl-CS" w:eastAsia="ar-SA"/>
        </w:rPr>
      </w:pPr>
    </w:p>
    <w:p w:rsidR="000D17B6" w:rsidRPr="00B824E9" w:rsidRDefault="000D17B6" w:rsidP="000D17B6">
      <w:pPr>
        <w:keepNext/>
        <w:ind w:firstLine="709"/>
        <w:rPr>
          <w:rFonts w:cs="Arial"/>
          <w:sz w:val="22"/>
          <w:szCs w:val="22"/>
        </w:rPr>
      </w:pPr>
      <w:r w:rsidRPr="00B824E9">
        <w:rPr>
          <w:rFonts w:cs="Arial"/>
          <w:sz w:val="22"/>
          <w:szCs w:val="22"/>
        </w:rPr>
        <w:t>Понуђена цена мора да покрива и укључује све трошкове које Понуђач има у реализацији набавке, укључујући смештај, трошкове путовања итд.</w:t>
      </w:r>
    </w:p>
    <w:p w:rsidR="000D17B6" w:rsidRPr="00B824E9" w:rsidRDefault="000D17B6" w:rsidP="000D17B6">
      <w:pPr>
        <w:suppressAutoHyphens/>
        <w:rPr>
          <w:rFonts w:cs="Arial"/>
          <w:b/>
          <w:sz w:val="22"/>
          <w:szCs w:val="22"/>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1"/>
        <w:gridCol w:w="4580"/>
      </w:tblGrid>
      <w:tr w:rsidR="00B824E9" w:rsidRPr="00B824E9" w:rsidTr="00AD6759">
        <w:trPr>
          <w:trHeight w:val="582"/>
        </w:trPr>
        <w:tc>
          <w:tcPr>
            <w:tcW w:w="5000" w:type="pct"/>
            <w:gridSpan w:val="2"/>
            <w:tcBorders>
              <w:top w:val="single" w:sz="8" w:space="0" w:color="auto"/>
              <w:left w:val="single" w:sz="8" w:space="0" w:color="auto"/>
              <w:bottom w:val="single" w:sz="8" w:space="0" w:color="auto"/>
              <w:right w:val="single" w:sz="8" w:space="0" w:color="auto"/>
            </w:tcBorders>
            <w:hideMark/>
          </w:tcPr>
          <w:p w:rsidR="000D17B6" w:rsidRPr="00B824E9" w:rsidRDefault="000D17B6" w:rsidP="00AD6759">
            <w:pPr>
              <w:pStyle w:val="BodyText"/>
              <w:rPr>
                <w:rFonts w:ascii="Arial" w:hAnsi="Arial" w:cs="Arial"/>
                <w:b/>
                <w:bCs/>
                <w:sz w:val="22"/>
                <w:szCs w:val="22"/>
                <w:u w:val="single"/>
                <w:lang w:val="ru-RU"/>
              </w:rPr>
            </w:pPr>
            <w:r w:rsidRPr="00B824E9">
              <w:rPr>
                <w:rFonts w:ascii="Arial" w:hAnsi="Arial" w:cs="Arial"/>
                <w:sz w:val="22"/>
                <w:szCs w:val="22"/>
                <w:u w:val="single"/>
                <w:lang w:val="ru-RU"/>
              </w:rPr>
              <w:t xml:space="preserve">Напомена: </w:t>
            </w:r>
            <w:r w:rsidRPr="00B824E9">
              <w:rPr>
                <w:rFonts w:ascii="Arial" w:hAnsi="Arial" w:cs="Arial"/>
                <w:b/>
                <w:bCs/>
                <w:sz w:val="22"/>
                <w:szCs w:val="22"/>
                <w:lang w:val="ru-RU"/>
              </w:rPr>
              <w:t>Све цене се изражавају у динарима/ЕУР (обавезно назначити понуђену валуту) на дан.</w:t>
            </w:r>
          </w:p>
        </w:tc>
      </w:tr>
      <w:tr w:rsidR="00B824E9" w:rsidRPr="00B824E9" w:rsidTr="00AD6759">
        <w:trPr>
          <w:trHeight w:val="727"/>
        </w:trPr>
        <w:tc>
          <w:tcPr>
            <w:tcW w:w="2470" w:type="pct"/>
            <w:tcBorders>
              <w:top w:val="single" w:sz="8" w:space="0" w:color="auto"/>
              <w:left w:val="single" w:sz="8" w:space="0" w:color="auto"/>
              <w:bottom w:val="single" w:sz="4" w:space="0" w:color="auto"/>
              <w:right w:val="nil"/>
            </w:tcBorders>
            <w:vAlign w:val="center"/>
            <w:hideMark/>
          </w:tcPr>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rPr>
              <w:t>Датум:____________</w:t>
            </w:r>
            <w:r w:rsidRPr="00B824E9">
              <w:rPr>
                <w:rFonts w:ascii="Arial" w:hAnsi="Arial" w:cs="Arial"/>
                <w:b/>
                <w:bCs/>
                <w:iCs/>
                <w:sz w:val="22"/>
                <w:szCs w:val="22"/>
              </w:rPr>
              <w:tab/>
            </w:r>
          </w:p>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rPr>
              <w:t xml:space="preserve">           </w:t>
            </w:r>
          </w:p>
          <w:p w:rsidR="000D17B6" w:rsidRPr="00B824E9" w:rsidRDefault="000D17B6" w:rsidP="00AD6759">
            <w:pPr>
              <w:pStyle w:val="BodyText"/>
              <w:rPr>
                <w:rFonts w:ascii="Arial" w:hAnsi="Arial" w:cs="Arial"/>
                <w:b/>
                <w:bCs/>
                <w:iCs/>
                <w:sz w:val="22"/>
                <w:szCs w:val="22"/>
              </w:rPr>
            </w:pPr>
          </w:p>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rPr>
              <w:t xml:space="preserve">                            </w:t>
            </w:r>
          </w:p>
          <w:p w:rsidR="000D17B6" w:rsidRPr="00B824E9" w:rsidRDefault="000D17B6" w:rsidP="00AD6759">
            <w:pPr>
              <w:pStyle w:val="BodyText"/>
              <w:rPr>
                <w:rFonts w:ascii="Arial" w:hAnsi="Arial" w:cs="Arial"/>
                <w:b/>
                <w:bCs/>
                <w:sz w:val="22"/>
                <w:szCs w:val="22"/>
                <w:lang w:val="ru-RU"/>
              </w:rPr>
            </w:pPr>
          </w:p>
        </w:tc>
        <w:tc>
          <w:tcPr>
            <w:tcW w:w="2530" w:type="pct"/>
            <w:tcBorders>
              <w:top w:val="single" w:sz="8" w:space="0" w:color="auto"/>
              <w:left w:val="nil"/>
              <w:bottom w:val="single" w:sz="4" w:space="0" w:color="auto"/>
              <w:right w:val="single" w:sz="8" w:space="0" w:color="auto"/>
            </w:tcBorders>
            <w:vAlign w:val="bottom"/>
          </w:tcPr>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rPr>
              <w:t>м.п.      ______________________________</w:t>
            </w:r>
          </w:p>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lang w:val="sr-Cyrl-RS"/>
              </w:rPr>
              <w:t xml:space="preserve">             </w:t>
            </w:r>
            <w:r w:rsidRPr="00B824E9">
              <w:rPr>
                <w:rFonts w:ascii="Arial" w:hAnsi="Arial" w:cs="Arial"/>
                <w:b/>
                <w:bCs/>
                <w:iCs/>
                <w:sz w:val="22"/>
                <w:szCs w:val="22"/>
              </w:rPr>
              <w:t xml:space="preserve">(Потпис овлашћеног лица)         </w:t>
            </w:r>
          </w:p>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rPr>
              <w:t>м.п.      ______________________________</w:t>
            </w:r>
          </w:p>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lang w:val="sr-Cyrl-RS"/>
              </w:rPr>
              <w:t xml:space="preserve">             </w:t>
            </w:r>
            <w:r w:rsidRPr="00B824E9">
              <w:rPr>
                <w:rFonts w:ascii="Arial" w:hAnsi="Arial" w:cs="Arial"/>
                <w:b/>
                <w:bCs/>
                <w:iCs/>
                <w:sz w:val="22"/>
                <w:szCs w:val="22"/>
              </w:rPr>
              <w:t xml:space="preserve">(Потпис овлашћеног лица)         </w:t>
            </w:r>
          </w:p>
          <w:p w:rsidR="000D17B6" w:rsidRPr="00B824E9" w:rsidRDefault="000D17B6" w:rsidP="00AD6759">
            <w:pPr>
              <w:pStyle w:val="BodyText"/>
              <w:rPr>
                <w:rFonts w:ascii="Arial" w:hAnsi="Arial" w:cs="Arial"/>
                <w:b/>
                <w:bCs/>
                <w:iCs/>
                <w:sz w:val="22"/>
                <w:szCs w:val="22"/>
              </w:rPr>
            </w:pPr>
            <w:r w:rsidRPr="00B824E9">
              <w:rPr>
                <w:rFonts w:ascii="Arial" w:hAnsi="Arial" w:cs="Arial"/>
                <w:b/>
                <w:bCs/>
                <w:iCs/>
                <w:sz w:val="22"/>
                <w:szCs w:val="22"/>
              </w:rPr>
              <w:t xml:space="preserve">м.п.  </w:t>
            </w:r>
            <w:r w:rsidRPr="00B824E9">
              <w:rPr>
                <w:rFonts w:ascii="Arial" w:hAnsi="Arial" w:cs="Arial"/>
                <w:b/>
                <w:bCs/>
                <w:iCs/>
                <w:sz w:val="22"/>
                <w:szCs w:val="22"/>
                <w:lang w:val="sr-Cyrl-RS"/>
              </w:rPr>
              <w:t xml:space="preserve">    </w:t>
            </w:r>
            <w:r w:rsidRPr="00B824E9">
              <w:rPr>
                <w:rFonts w:ascii="Arial" w:hAnsi="Arial" w:cs="Arial"/>
                <w:b/>
                <w:bCs/>
                <w:iCs/>
                <w:sz w:val="22"/>
                <w:szCs w:val="22"/>
              </w:rPr>
              <w:t xml:space="preserve"> ______________________________</w:t>
            </w:r>
          </w:p>
          <w:p w:rsidR="000D17B6" w:rsidRPr="00B824E9" w:rsidRDefault="000D17B6" w:rsidP="00AD6759">
            <w:pPr>
              <w:pStyle w:val="BodyText"/>
              <w:rPr>
                <w:rFonts w:ascii="Arial" w:hAnsi="Arial" w:cs="Arial"/>
                <w:sz w:val="22"/>
                <w:szCs w:val="22"/>
                <w:lang w:val="ru-RU"/>
              </w:rPr>
            </w:pPr>
            <w:r w:rsidRPr="00B824E9">
              <w:rPr>
                <w:rFonts w:ascii="Arial" w:hAnsi="Arial" w:cs="Arial"/>
                <w:b/>
                <w:bCs/>
                <w:iCs/>
                <w:sz w:val="22"/>
                <w:szCs w:val="22"/>
                <w:lang w:val="sr-Cyrl-RS"/>
              </w:rPr>
              <w:t xml:space="preserve">             </w:t>
            </w:r>
            <w:r w:rsidRPr="00B824E9">
              <w:rPr>
                <w:rFonts w:ascii="Arial" w:hAnsi="Arial" w:cs="Arial"/>
                <w:b/>
                <w:bCs/>
                <w:iCs/>
                <w:sz w:val="22"/>
                <w:szCs w:val="22"/>
              </w:rPr>
              <w:t>(Потпис овлашћеног лица)</w:t>
            </w:r>
          </w:p>
        </w:tc>
      </w:tr>
    </w:tbl>
    <w:p w:rsidR="000D17B6" w:rsidRPr="00B824E9" w:rsidRDefault="000D17B6" w:rsidP="000D17B6">
      <w:pPr>
        <w:ind w:right="284"/>
        <w:rPr>
          <w:rFonts w:cs="Arial"/>
          <w:b/>
          <w:noProof/>
          <w:sz w:val="22"/>
          <w:szCs w:val="22"/>
          <w:lang w:val="sr-Cyrl-CS" w:eastAsia="sr-Latn-CS"/>
        </w:rPr>
      </w:pPr>
      <w:r w:rsidRPr="00B824E9">
        <w:rPr>
          <w:rFonts w:cs="Arial"/>
          <w:b/>
          <w:noProof/>
          <w:sz w:val="22"/>
          <w:szCs w:val="22"/>
          <w:lang w:val="sr-Cyrl-CS" w:eastAsia="sr-Latn-CS"/>
        </w:rPr>
        <w:t>Упутство како да се попуни образац -</w:t>
      </w:r>
      <w:r w:rsidRPr="00B824E9">
        <w:rPr>
          <w:rFonts w:cs="Arial"/>
          <w:sz w:val="22"/>
          <w:szCs w:val="22"/>
        </w:rPr>
        <w:t xml:space="preserve"> </w:t>
      </w:r>
      <w:r w:rsidRPr="00B824E9">
        <w:rPr>
          <w:rFonts w:cs="Arial"/>
          <w:b/>
          <w:noProof/>
          <w:sz w:val="22"/>
          <w:szCs w:val="22"/>
          <w:lang w:val="sr-Cyrl-CS" w:eastAsia="sr-Latn-CS"/>
        </w:rPr>
        <w:t>бавезно попунити све тражене позиције:</w:t>
      </w:r>
    </w:p>
    <w:p w:rsidR="000D17B6" w:rsidRPr="00B824E9" w:rsidRDefault="000D17B6" w:rsidP="000D17B6">
      <w:pPr>
        <w:suppressAutoHyphens/>
        <w:jc w:val="left"/>
        <w:rPr>
          <w:rFonts w:cs="Arial"/>
          <w:sz w:val="22"/>
          <w:szCs w:val="22"/>
          <w:u w:val="single"/>
          <w:lang w:eastAsia="ar-SA"/>
        </w:rPr>
      </w:pPr>
    </w:p>
    <w:tbl>
      <w:tblPr>
        <w:tblpPr w:leftFromText="141" w:rightFromText="141" w:vertAnchor="text" w:horzAnchor="margin" w:tblpY="2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083"/>
      </w:tblGrid>
      <w:tr w:rsidR="000D17B6" w:rsidRPr="00B824E9" w:rsidTr="00AD6759">
        <w:trPr>
          <w:trHeight w:val="418"/>
        </w:trPr>
        <w:tc>
          <w:tcPr>
            <w:tcW w:w="5097" w:type="dxa"/>
            <w:tcBorders>
              <w:top w:val="single" w:sz="4" w:space="0" w:color="auto"/>
              <w:left w:val="single" w:sz="4" w:space="0" w:color="auto"/>
              <w:bottom w:val="single" w:sz="4" w:space="0" w:color="auto"/>
              <w:right w:val="single" w:sz="4" w:space="0" w:color="auto"/>
            </w:tcBorders>
            <w:hideMark/>
          </w:tcPr>
          <w:p w:rsidR="000D17B6" w:rsidRPr="00B824E9" w:rsidRDefault="000D17B6" w:rsidP="00AD6759">
            <w:pPr>
              <w:jc w:val="right"/>
              <w:rPr>
                <w:rFonts w:cs="Arial"/>
                <w:b/>
                <w:sz w:val="22"/>
                <w:szCs w:val="22"/>
                <w:lang w:val="sr-Latn-CS" w:eastAsia="sr-Latn-CS"/>
              </w:rPr>
            </w:pPr>
            <w:r w:rsidRPr="00B824E9">
              <w:rPr>
                <w:rFonts w:cs="Arial"/>
                <w:b/>
                <w:sz w:val="22"/>
                <w:szCs w:val="22"/>
                <w:lang w:eastAsia="sr-Latn-CS"/>
              </w:rPr>
              <w:t xml:space="preserve">        </w:t>
            </w:r>
            <w:r w:rsidRPr="00B824E9">
              <w:rPr>
                <w:rFonts w:cs="Arial"/>
                <w:b/>
                <w:sz w:val="22"/>
                <w:szCs w:val="22"/>
                <w:lang w:val="sr-Latn-CS" w:eastAsia="sr-Latn-CS"/>
              </w:rPr>
              <w:t xml:space="preserve">УКУПНО ПОНУЂЕНА ЦЕНА  </w:t>
            </w:r>
          </w:p>
          <w:p w:rsidR="000D17B6" w:rsidRPr="00B824E9" w:rsidRDefault="000D17B6" w:rsidP="00AD6759">
            <w:pPr>
              <w:jc w:val="right"/>
              <w:rPr>
                <w:rFonts w:cs="Arial"/>
                <w:b/>
                <w:sz w:val="22"/>
                <w:szCs w:val="22"/>
                <w:lang w:eastAsia="sr-Latn-CS"/>
              </w:rPr>
            </w:pPr>
            <w:r w:rsidRPr="00B824E9">
              <w:rPr>
                <w:rFonts w:cs="Arial"/>
                <w:b/>
                <w:sz w:val="22"/>
                <w:szCs w:val="22"/>
                <w:lang w:val="sr-Latn-CS" w:eastAsia="sr-Latn-CS"/>
              </w:rPr>
              <w:t xml:space="preserve">без ПДВ </w:t>
            </w:r>
          </w:p>
        </w:tc>
        <w:tc>
          <w:tcPr>
            <w:tcW w:w="4083" w:type="dxa"/>
            <w:tcBorders>
              <w:top w:val="single" w:sz="4" w:space="0" w:color="auto"/>
              <w:left w:val="single" w:sz="4" w:space="0" w:color="auto"/>
              <w:bottom w:val="single" w:sz="4" w:space="0" w:color="auto"/>
              <w:right w:val="single" w:sz="4" w:space="0" w:color="auto"/>
            </w:tcBorders>
          </w:tcPr>
          <w:p w:rsidR="000D17B6" w:rsidRPr="00B824E9" w:rsidRDefault="000D17B6" w:rsidP="00AD6759">
            <w:pPr>
              <w:rPr>
                <w:rFonts w:cs="Arial"/>
                <w:sz w:val="22"/>
                <w:szCs w:val="22"/>
                <w:lang w:val="sr-Latn-CS" w:eastAsia="sr-Latn-CS"/>
              </w:rPr>
            </w:pPr>
          </w:p>
        </w:tc>
      </w:tr>
      <w:tr w:rsidR="000D17B6" w:rsidRPr="00B824E9" w:rsidTr="00AD6759">
        <w:trPr>
          <w:trHeight w:val="610"/>
        </w:trPr>
        <w:tc>
          <w:tcPr>
            <w:tcW w:w="5097" w:type="dxa"/>
            <w:tcBorders>
              <w:top w:val="single" w:sz="4" w:space="0" w:color="auto"/>
              <w:left w:val="single" w:sz="4" w:space="0" w:color="auto"/>
              <w:bottom w:val="single" w:sz="4" w:space="0" w:color="auto"/>
              <w:right w:val="single" w:sz="4" w:space="0" w:color="auto"/>
            </w:tcBorders>
            <w:hideMark/>
          </w:tcPr>
          <w:p w:rsidR="000D17B6" w:rsidRPr="00B824E9" w:rsidRDefault="000D17B6" w:rsidP="00AD6759">
            <w:pPr>
              <w:jc w:val="right"/>
              <w:rPr>
                <w:rFonts w:cs="Arial"/>
                <w:b/>
                <w:sz w:val="22"/>
                <w:szCs w:val="22"/>
                <w:lang w:eastAsia="sr-Latn-CS"/>
              </w:rPr>
            </w:pPr>
            <w:r w:rsidRPr="00B824E9">
              <w:rPr>
                <w:rFonts w:cs="Arial"/>
                <w:b/>
                <w:sz w:val="22"/>
                <w:szCs w:val="22"/>
                <w:lang w:val="sr-Latn-CS" w:eastAsia="sr-Latn-CS"/>
              </w:rPr>
              <w:t xml:space="preserve">ПДВ </w:t>
            </w:r>
          </w:p>
        </w:tc>
        <w:tc>
          <w:tcPr>
            <w:tcW w:w="4083" w:type="dxa"/>
            <w:tcBorders>
              <w:top w:val="single" w:sz="4" w:space="0" w:color="auto"/>
              <w:left w:val="single" w:sz="4" w:space="0" w:color="auto"/>
              <w:bottom w:val="single" w:sz="4" w:space="0" w:color="auto"/>
              <w:right w:val="single" w:sz="4" w:space="0" w:color="auto"/>
            </w:tcBorders>
          </w:tcPr>
          <w:p w:rsidR="000D17B6" w:rsidRPr="00B824E9" w:rsidRDefault="000D17B6" w:rsidP="00AD6759">
            <w:pPr>
              <w:rPr>
                <w:rFonts w:cs="Arial"/>
                <w:sz w:val="22"/>
                <w:szCs w:val="22"/>
                <w:lang w:val="sr-Latn-CS" w:eastAsia="sr-Latn-CS"/>
              </w:rPr>
            </w:pPr>
          </w:p>
        </w:tc>
      </w:tr>
      <w:tr w:rsidR="000D17B6" w:rsidRPr="00B824E9" w:rsidTr="00AD6759">
        <w:trPr>
          <w:trHeight w:val="562"/>
        </w:trPr>
        <w:tc>
          <w:tcPr>
            <w:tcW w:w="5097" w:type="dxa"/>
            <w:tcBorders>
              <w:top w:val="single" w:sz="4" w:space="0" w:color="auto"/>
              <w:left w:val="single" w:sz="4" w:space="0" w:color="auto"/>
              <w:bottom w:val="single" w:sz="4" w:space="0" w:color="auto"/>
              <w:right w:val="single" w:sz="4" w:space="0" w:color="auto"/>
            </w:tcBorders>
            <w:hideMark/>
          </w:tcPr>
          <w:p w:rsidR="000D17B6" w:rsidRPr="00B824E9" w:rsidRDefault="000D17B6" w:rsidP="00AD6759">
            <w:pPr>
              <w:jc w:val="right"/>
              <w:rPr>
                <w:rFonts w:cs="Arial"/>
                <w:b/>
                <w:sz w:val="22"/>
                <w:szCs w:val="22"/>
                <w:lang w:val="sr-Latn-CS" w:eastAsia="sr-Latn-CS"/>
              </w:rPr>
            </w:pPr>
            <w:r w:rsidRPr="00B824E9">
              <w:rPr>
                <w:rFonts w:cs="Arial"/>
                <w:b/>
                <w:sz w:val="22"/>
                <w:szCs w:val="22"/>
                <w:lang w:val="sr-Latn-CS" w:eastAsia="sr-Latn-CS"/>
              </w:rPr>
              <w:t xml:space="preserve">УКУПНО ПОНУЂЕНА ЦЕНА </w:t>
            </w:r>
          </w:p>
          <w:p w:rsidR="000D17B6" w:rsidRPr="00B824E9" w:rsidRDefault="000D17B6" w:rsidP="00AD6759">
            <w:pPr>
              <w:jc w:val="right"/>
              <w:rPr>
                <w:rFonts w:cs="Arial"/>
                <w:b/>
                <w:sz w:val="22"/>
                <w:szCs w:val="22"/>
                <w:lang w:eastAsia="sr-Latn-CS"/>
              </w:rPr>
            </w:pPr>
            <w:r w:rsidRPr="00B824E9">
              <w:rPr>
                <w:rFonts w:cs="Arial"/>
                <w:b/>
                <w:sz w:val="22"/>
                <w:szCs w:val="22"/>
                <w:lang w:val="sr-Latn-CS" w:eastAsia="sr-Latn-CS"/>
              </w:rPr>
              <w:t>са ПДВ</w:t>
            </w:r>
          </w:p>
        </w:tc>
        <w:tc>
          <w:tcPr>
            <w:tcW w:w="4083" w:type="dxa"/>
            <w:tcBorders>
              <w:top w:val="single" w:sz="4" w:space="0" w:color="auto"/>
              <w:left w:val="single" w:sz="4" w:space="0" w:color="auto"/>
              <w:bottom w:val="single" w:sz="4" w:space="0" w:color="auto"/>
              <w:right w:val="single" w:sz="4" w:space="0" w:color="auto"/>
            </w:tcBorders>
          </w:tcPr>
          <w:p w:rsidR="000D17B6" w:rsidRPr="00B824E9" w:rsidRDefault="000D17B6" w:rsidP="00AD6759">
            <w:pPr>
              <w:rPr>
                <w:rFonts w:cs="Arial"/>
                <w:sz w:val="22"/>
                <w:szCs w:val="22"/>
                <w:lang w:val="sr-Latn-CS" w:eastAsia="sr-Latn-CS"/>
              </w:rPr>
            </w:pPr>
          </w:p>
        </w:tc>
      </w:tr>
    </w:tbl>
    <w:p w:rsidR="000D17B6" w:rsidRPr="00B824E9" w:rsidRDefault="000D17B6" w:rsidP="000D17B6">
      <w:pPr>
        <w:widowControl w:val="0"/>
        <w:suppressAutoHyphens/>
        <w:rPr>
          <w:rFonts w:cs="Arial"/>
          <w:bCs/>
          <w:sz w:val="22"/>
          <w:szCs w:val="22"/>
          <w:lang w:val="sr-Cyrl-CS" w:eastAsia="ar-SA"/>
        </w:rPr>
      </w:pPr>
    </w:p>
    <w:p w:rsidR="000D17B6" w:rsidRPr="00B824E9" w:rsidRDefault="000D17B6" w:rsidP="000D17B6">
      <w:pPr>
        <w:tabs>
          <w:tab w:val="left" w:pos="1695"/>
        </w:tabs>
        <w:suppressAutoHyphens/>
        <w:jc w:val="left"/>
        <w:rPr>
          <w:rFonts w:cs="Arial"/>
          <w:sz w:val="22"/>
          <w:szCs w:val="22"/>
          <w:lang w:val="sr-Cyrl-CS" w:eastAsia="ar-SA"/>
        </w:rPr>
      </w:pPr>
      <w:r w:rsidRPr="00B824E9">
        <w:rPr>
          <w:rFonts w:cs="Arial"/>
          <w:b/>
          <w:sz w:val="22"/>
          <w:szCs w:val="22"/>
          <w:lang w:val="sr-Cyrl-CS" w:eastAsia="ar-SA"/>
        </w:rPr>
        <w:t>Упутство</w:t>
      </w:r>
      <w:r w:rsidRPr="00B824E9">
        <w:rPr>
          <w:rFonts w:cs="Arial"/>
          <w:sz w:val="22"/>
          <w:szCs w:val="22"/>
          <w:lang w:val="sr-Cyrl-CS" w:eastAsia="ar-SA"/>
        </w:rPr>
        <w:t>:</w:t>
      </w:r>
    </w:p>
    <w:p w:rsidR="000D17B6" w:rsidRPr="00B824E9" w:rsidRDefault="000D17B6" w:rsidP="000D17B6">
      <w:pPr>
        <w:pStyle w:val="KDParagraf"/>
        <w:spacing w:before="0"/>
        <w:rPr>
          <w:rFonts w:cs="Arial"/>
        </w:rPr>
      </w:pPr>
      <w:r w:rsidRPr="00B824E9">
        <w:rPr>
          <w:rFonts w:cs="Arial"/>
          <w:lang w:val="sr-Cyrl-CS" w:eastAsia="ar-SA"/>
        </w:rPr>
        <w:t xml:space="preserve">Понуђач јасно и недвосмислено уноси све тражене податке у Образац структура цене. </w:t>
      </w:r>
      <w:r w:rsidRPr="00B824E9">
        <w:rPr>
          <w:rFonts w:cs="Arial"/>
        </w:rPr>
        <w:t xml:space="preserve">Понуђена цена </w:t>
      </w:r>
      <w:r w:rsidRPr="00B824E9">
        <w:rPr>
          <w:rFonts w:cs="Arial"/>
          <w:lang w:val="sr-Cyrl-CS"/>
        </w:rPr>
        <w:t xml:space="preserve">мора да покрива и </w:t>
      </w:r>
      <w:r w:rsidRPr="00B824E9">
        <w:rPr>
          <w:rFonts w:cs="Arial"/>
        </w:rPr>
        <w:t>укључује све трошкове реализације предмета набавке.</w:t>
      </w:r>
    </w:p>
    <w:p w:rsidR="000D17B6" w:rsidRPr="00B824E9" w:rsidRDefault="000D17B6" w:rsidP="000D17B6">
      <w:pPr>
        <w:tabs>
          <w:tab w:val="left" w:pos="1695"/>
        </w:tabs>
        <w:suppressAutoHyphens/>
        <w:rPr>
          <w:rFonts w:cs="Arial"/>
          <w:sz w:val="22"/>
          <w:szCs w:val="22"/>
          <w:lang w:val="sr-Latn-CS" w:eastAsia="ar-SA"/>
        </w:rPr>
      </w:pPr>
      <w:r w:rsidRPr="00B824E9">
        <w:rPr>
          <w:rFonts w:cs="Arial"/>
          <w:sz w:val="22"/>
          <w:szCs w:val="22"/>
          <w:lang w:val="sr-Cyrl-CS" w:eastAsia="ar-SA"/>
        </w:rPr>
        <w:t>Време ангажовања навести у човек-данима, а цену ангажовања за човек-дан и укупно.</w:t>
      </w:r>
    </w:p>
    <w:p w:rsidR="00B824E9" w:rsidRPr="00B824E9" w:rsidRDefault="00B824E9">
      <w:pPr>
        <w:jc w:val="left"/>
        <w:rPr>
          <w:rFonts w:cs="Arial"/>
          <w:sz w:val="22"/>
          <w:szCs w:val="22"/>
          <w:lang w:val="sr-Latn-CS" w:eastAsia="ar-SA"/>
        </w:rPr>
      </w:pPr>
      <w:r w:rsidRPr="00B824E9">
        <w:rPr>
          <w:rFonts w:cs="Arial"/>
          <w:sz w:val="22"/>
          <w:szCs w:val="22"/>
          <w:lang w:val="sr-Latn-CS" w:eastAsia="ar-SA"/>
        </w:rPr>
        <w:br w:type="page"/>
      </w:r>
    </w:p>
    <w:p w:rsidR="00B824E9" w:rsidRPr="00B824E9" w:rsidRDefault="00B824E9" w:rsidP="00B824E9">
      <w:pPr>
        <w:pStyle w:val="KDPodnaslov1"/>
        <w:numPr>
          <w:ilvl w:val="0"/>
          <w:numId w:val="7"/>
        </w:numPr>
        <w:spacing w:before="0"/>
        <w:rPr>
          <w:rFonts w:cs="Arial"/>
        </w:rPr>
      </w:pPr>
      <w:bookmarkStart w:id="2" w:name="_Toc442559948"/>
      <w:bookmarkStart w:id="3" w:name="_Toc297798756"/>
      <w:bookmarkStart w:id="4" w:name="_Toc310433015"/>
      <w:bookmarkStart w:id="5" w:name="_Toc361395930"/>
      <w:bookmarkStart w:id="6" w:name="_Toc361395995"/>
      <w:bookmarkStart w:id="7" w:name="_Toc362821721"/>
      <w:bookmarkStart w:id="8" w:name="_Toc363929242"/>
      <w:bookmarkStart w:id="9" w:name="_Toc371073634"/>
      <w:bookmarkStart w:id="10" w:name="_Toc415142497"/>
      <w:bookmarkStart w:id="11" w:name="_Toc425673408"/>
      <w:bookmarkStart w:id="12" w:name="_Toc426365231"/>
      <w:bookmarkStart w:id="13" w:name="_Toc458508626"/>
      <w:bookmarkStart w:id="14" w:name="_Toc374917453"/>
      <w:r w:rsidRPr="00B824E9">
        <w:rPr>
          <w:rFonts w:cs="Arial"/>
        </w:rPr>
        <w:t>МОДЕЛ</w:t>
      </w:r>
      <w:r w:rsidRPr="00B824E9">
        <w:rPr>
          <w:rFonts w:cs="Arial"/>
          <w:lang w:val="sr-Cyrl-RS"/>
        </w:rPr>
        <w:t>И</w:t>
      </w:r>
      <w:r w:rsidRPr="00B824E9">
        <w:rPr>
          <w:rFonts w:cs="Arial"/>
        </w:rPr>
        <w:t xml:space="preserve"> УГОВОРА</w:t>
      </w:r>
      <w:bookmarkEnd w:id="2"/>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b/>
        </w:rPr>
      </w:pPr>
      <w:r w:rsidRPr="00B824E9">
        <w:rPr>
          <w:rFonts w:cs="Arial"/>
          <w:b/>
        </w:rPr>
        <w:t>Уговорне стране:</w:t>
      </w:r>
    </w:p>
    <w:p w:rsidR="00B824E9" w:rsidRPr="00B824E9" w:rsidRDefault="00B824E9" w:rsidP="00B824E9">
      <w:pPr>
        <w:pStyle w:val="KDParagraf"/>
        <w:spacing w:before="0"/>
        <w:rPr>
          <w:rFonts w:cs="Arial"/>
          <w:b/>
        </w:rPr>
      </w:pPr>
    </w:p>
    <w:p w:rsidR="00B824E9" w:rsidRPr="00B824E9" w:rsidRDefault="00B824E9" w:rsidP="00B824E9">
      <w:pPr>
        <w:pStyle w:val="KDParagraf"/>
        <w:spacing w:before="0"/>
        <w:rPr>
          <w:rFonts w:cs="Arial"/>
        </w:rPr>
      </w:pPr>
      <w:r w:rsidRPr="00B824E9">
        <w:rPr>
          <w:rFonts w:cs="Arial"/>
          <w:b/>
        </w:rPr>
        <w:t>КОРИСНИК УСЛУГЕ</w:t>
      </w:r>
      <w:r w:rsidRPr="00B824E9">
        <w:rPr>
          <w:rFonts w:cs="Arial"/>
        </w:rPr>
        <w:t xml:space="preserve">: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и</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b/>
        </w:rPr>
        <w:t>ПРУЖАЛАЦ УСЛУГЕ</w:t>
      </w:r>
      <w:r w:rsidRPr="00B824E9">
        <w:rPr>
          <w:rFonts w:cs="Arial"/>
        </w:rPr>
        <w:t xml:space="preserve">: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w:t>
      </w:r>
      <w:r w:rsidRPr="00B824E9">
        <w:rPr>
          <w:rFonts w:cs="Arial"/>
          <w:lang w:val="sr-Cyrl-CS"/>
        </w:rPr>
        <w:t xml:space="preserve"> </w:t>
      </w:r>
      <w:r w:rsidRPr="00B824E9">
        <w:rPr>
          <w:rFonts w:cs="Arial"/>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B824E9" w:rsidRPr="00B824E9" w:rsidRDefault="00B824E9" w:rsidP="00B824E9">
      <w:pPr>
        <w:pStyle w:val="KDParagraf"/>
        <w:spacing w:before="0"/>
        <w:rPr>
          <w:rFonts w:cs="Arial"/>
        </w:rPr>
      </w:pPr>
    </w:p>
    <w:p w:rsidR="00B824E9" w:rsidRPr="00B824E9" w:rsidRDefault="00B824E9" w:rsidP="00B824E9">
      <w:pPr>
        <w:rPr>
          <w:rFonts w:eastAsia="Arial Unicode MS" w:cs="Arial"/>
          <w:sz w:val="22"/>
          <w:szCs w:val="22"/>
          <w:lang w:val="sr-Cyrl-CS"/>
        </w:rPr>
      </w:pPr>
      <w:r w:rsidRPr="00B824E9">
        <w:rPr>
          <w:rFonts w:eastAsia="Arial Unicode MS" w:cs="Arial"/>
          <w:sz w:val="22"/>
          <w:szCs w:val="22"/>
          <w:lang w:val="sr-Cyrl-CS"/>
        </w:rPr>
        <w:t>док су чланови групе/подизвођачи:</w:t>
      </w:r>
    </w:p>
    <w:p w:rsidR="00B824E9" w:rsidRPr="00B824E9" w:rsidRDefault="00B824E9" w:rsidP="00B824E9">
      <w:pPr>
        <w:rPr>
          <w:rFonts w:eastAsia="Arial Unicode MS" w:cs="Arial"/>
          <w:sz w:val="22"/>
          <w:szCs w:val="22"/>
          <w:lang w:val="sr-Cyrl-CS"/>
        </w:rPr>
      </w:pPr>
      <w:r w:rsidRPr="00B824E9">
        <w:rPr>
          <w:rFonts w:eastAsia="Arial Unicode MS" w:cs="Arial"/>
          <w:sz w:val="22"/>
          <w:szCs w:val="22"/>
          <w:lang w:val="sr-Cyrl-CS"/>
        </w:rPr>
        <w:t>________________ из _________, Ул. _______ бр.__ Матични број _________, ПИБ _______, Текући рачун _____ Банка___________ кога заступа __________.</w:t>
      </w:r>
    </w:p>
    <w:p w:rsidR="00B824E9" w:rsidRPr="00B824E9" w:rsidRDefault="00B824E9" w:rsidP="00B824E9">
      <w:pPr>
        <w:rPr>
          <w:rFonts w:eastAsia="Arial Unicode MS" w:cs="Arial"/>
          <w:sz w:val="22"/>
          <w:szCs w:val="22"/>
          <w:lang w:val="sr-Cyrl-CS"/>
        </w:rPr>
      </w:pPr>
      <w:r w:rsidRPr="00B824E9">
        <w:rPr>
          <w:rFonts w:eastAsia="Arial Unicode MS" w:cs="Arial"/>
          <w:sz w:val="22"/>
          <w:szCs w:val="22"/>
          <w:lang w:val="sr-Cyrl-CS"/>
        </w:rPr>
        <w:t>_________________ из _________, Ул. _______ бр.__ Матични број _________, ПИБ _______, Текући рачун _____ Банка _________,  кога заступа __________.</w:t>
      </w:r>
    </w:p>
    <w:p w:rsidR="00B824E9" w:rsidRPr="00B824E9" w:rsidRDefault="00B824E9" w:rsidP="00B824E9">
      <w:pPr>
        <w:pStyle w:val="KDParagraf"/>
        <w:spacing w:before="0"/>
        <w:rPr>
          <w:rFonts w:cs="Arial"/>
        </w:rPr>
      </w:pPr>
      <w:r w:rsidRPr="00B824E9">
        <w:rPr>
          <w:rFonts w:cs="Arial"/>
        </w:rPr>
        <w:t xml:space="preserve"> </w:t>
      </w:r>
    </w:p>
    <w:p w:rsidR="00B824E9" w:rsidRPr="00B824E9" w:rsidRDefault="00B824E9" w:rsidP="00B824E9">
      <w:pPr>
        <w:pStyle w:val="KDParagraf"/>
        <w:spacing w:before="0"/>
        <w:rPr>
          <w:rFonts w:cs="Arial"/>
          <w:lang w:val="sr-Cyrl-CS"/>
        </w:rPr>
      </w:pPr>
      <w:r w:rsidRPr="00B824E9">
        <w:rPr>
          <w:rFonts w:cs="Arial"/>
        </w:rPr>
        <w:t xml:space="preserve"> (у даљем тексту заједно: Уговорне стране)</w:t>
      </w:r>
      <w:r w:rsidRPr="00B824E9">
        <w:rPr>
          <w:rFonts w:cs="Arial"/>
          <w:lang w:val="sr-Cyrl-RS"/>
        </w:rPr>
        <w:t xml:space="preserve">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закључиле су у Београду,</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УГОВОР О ПРУЖАЊУ УСЛУГЕ</w:t>
      </w:r>
    </w:p>
    <w:p w:rsidR="00B824E9" w:rsidRPr="00B824E9" w:rsidRDefault="00B824E9" w:rsidP="00B824E9">
      <w:pPr>
        <w:pStyle w:val="KDParagraf"/>
        <w:spacing w:before="0"/>
        <w:jc w:val="center"/>
        <w:rPr>
          <w:rFonts w:cs="Arial"/>
          <w:b/>
        </w:rPr>
      </w:pPr>
    </w:p>
    <w:p w:rsidR="00B824E9" w:rsidRPr="00B824E9" w:rsidRDefault="00B824E9" w:rsidP="00B824E9">
      <w:pPr>
        <w:pStyle w:val="KDParagraf"/>
        <w:spacing w:before="0"/>
        <w:rPr>
          <w:rFonts w:cs="Arial"/>
          <w:b/>
          <w:lang w:val="sr-Cyrl-RS"/>
        </w:rPr>
      </w:pPr>
      <w:r w:rsidRPr="00B824E9">
        <w:rPr>
          <w:rFonts w:cs="Arial"/>
          <w:b/>
          <w:lang w:val="sr-Cyrl-RS"/>
        </w:rPr>
        <w:t>УВОДНЕ ОДРЕДБЕ</w:t>
      </w:r>
    </w:p>
    <w:p w:rsidR="00B824E9" w:rsidRPr="00B824E9" w:rsidRDefault="00B824E9" w:rsidP="00B824E9">
      <w:pPr>
        <w:pStyle w:val="KDParagraf"/>
        <w:spacing w:before="0"/>
        <w:rPr>
          <w:rFonts w:cs="Arial"/>
          <w:b/>
          <w:lang w:val="sr-Cyrl-RS"/>
        </w:rPr>
      </w:pPr>
    </w:p>
    <w:p w:rsidR="00B824E9" w:rsidRPr="00B824E9" w:rsidRDefault="00B824E9" w:rsidP="00B824E9">
      <w:pPr>
        <w:pStyle w:val="KDParagraf"/>
        <w:spacing w:before="0"/>
        <w:rPr>
          <w:rFonts w:cs="Arial"/>
          <w:lang w:val="sr-Cyrl-RS"/>
        </w:rPr>
      </w:pPr>
      <w:r w:rsidRPr="00B824E9">
        <w:rPr>
          <w:rFonts w:cs="Arial"/>
          <w:lang w:val="sr-Cyrl-RS"/>
        </w:rPr>
        <w:t>имајући у виду:</w:t>
      </w:r>
    </w:p>
    <w:p w:rsidR="00B824E9" w:rsidRPr="00B824E9" w:rsidRDefault="00B824E9" w:rsidP="00B824E9">
      <w:pPr>
        <w:pStyle w:val="KDParagraf"/>
        <w:spacing w:before="0"/>
        <w:rPr>
          <w:rFonts w:cs="Arial"/>
          <w:lang w:val="sr-Cyrl-CS"/>
        </w:rPr>
      </w:pPr>
      <w:r w:rsidRPr="00B824E9">
        <w:rPr>
          <w:rFonts w:cs="Arial"/>
        </w:rPr>
        <w:t>•</w:t>
      </w:r>
      <w:r w:rsidRPr="00B824E9">
        <w:rPr>
          <w:rFonts w:cs="Arial"/>
        </w:rPr>
        <w:tab/>
        <w:t>да је Корисник услуге спровео, отворен</w:t>
      </w:r>
      <w:r w:rsidRPr="00B824E9">
        <w:rPr>
          <w:rFonts w:cs="Arial"/>
          <w:lang w:val="sr-Cyrl-CS"/>
        </w:rPr>
        <w:t>и</w:t>
      </w:r>
      <w:r w:rsidRPr="00B824E9">
        <w:rPr>
          <w:rFonts w:cs="Arial"/>
        </w:rPr>
        <w:t xml:space="preserve"> поступак, сагласно члану 32. Закона о јавним набавкама („Службени гласник РС“ број 124/2012, 14/2015 и 68/2015), (у даљем тексту: Закон) за јавну набавку </w:t>
      </w:r>
      <w:r w:rsidRPr="00B824E9">
        <w:rPr>
          <w:rFonts w:cs="Arial"/>
          <w:lang w:val="ru-RU"/>
        </w:rPr>
        <w:t>услуга: Костолац Б3: Надзор над извођењем радова (</w:t>
      </w:r>
      <w:r w:rsidRPr="00B824E9">
        <w:rPr>
          <w:rFonts w:cs="Arial"/>
        </w:rPr>
        <w:t xml:space="preserve">у даљем тексту: Услуга), </w:t>
      </w:r>
      <w:r w:rsidRPr="00B824E9">
        <w:rPr>
          <w:rFonts w:cs="Arial"/>
          <w:lang w:val="sr-Cyrl-RS"/>
        </w:rPr>
        <w:t>ЈН</w:t>
      </w:r>
      <w:r w:rsidRPr="00B824E9">
        <w:rPr>
          <w:rFonts w:cs="Arial"/>
        </w:rPr>
        <w:t>/1000/</w:t>
      </w:r>
      <w:r w:rsidRPr="00B824E9">
        <w:rPr>
          <w:rFonts w:cs="Arial"/>
          <w:lang w:val="sr-Cyrl-RS"/>
        </w:rPr>
        <w:t>0003</w:t>
      </w:r>
      <w:r w:rsidRPr="00B824E9">
        <w:rPr>
          <w:rFonts w:cs="Arial"/>
        </w:rPr>
        <w:t xml:space="preserve">/2016 </w:t>
      </w:r>
    </w:p>
    <w:p w:rsidR="00B824E9" w:rsidRPr="00B824E9" w:rsidRDefault="00B824E9" w:rsidP="00B824E9">
      <w:pPr>
        <w:pStyle w:val="KDParagraf"/>
        <w:spacing w:before="0"/>
        <w:rPr>
          <w:rFonts w:cs="Arial"/>
        </w:rPr>
      </w:pPr>
      <w:r w:rsidRPr="00B824E9">
        <w:rPr>
          <w:rFonts w:cs="Arial"/>
        </w:rPr>
        <w:t>•</w:t>
      </w:r>
      <w:r w:rsidRPr="00B824E9">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B824E9" w:rsidRPr="00B824E9" w:rsidRDefault="00B824E9" w:rsidP="00B824E9">
      <w:pPr>
        <w:pStyle w:val="KDParagraf"/>
        <w:spacing w:before="0"/>
        <w:rPr>
          <w:rFonts w:cs="Arial"/>
        </w:rPr>
      </w:pPr>
      <w:r w:rsidRPr="00B824E9">
        <w:rPr>
          <w:rFonts w:cs="Arial"/>
        </w:rPr>
        <w:t>•</w:t>
      </w:r>
      <w:r w:rsidRPr="00B824E9">
        <w:rPr>
          <w:rFonts w:cs="Arial"/>
        </w:rPr>
        <w:tab/>
        <w:t xml:space="preserve">да Понуда Пружаоца услуге у _________ </w:t>
      </w:r>
      <w:r w:rsidRPr="00B824E9">
        <w:rPr>
          <w:rFonts w:cs="Arial"/>
          <w:lang w:val="sr-Cyrl-CS"/>
        </w:rPr>
        <w:t>отвореном</w:t>
      </w:r>
      <w:r w:rsidRPr="00B824E9">
        <w:rPr>
          <w:rFonts w:cs="Arial"/>
        </w:rPr>
        <w:t xml:space="preserve"> поступку јавне набавке, ЈН број </w:t>
      </w:r>
      <w:r w:rsidRPr="00B824E9">
        <w:rPr>
          <w:rFonts w:cs="Arial"/>
          <w:lang w:val="sr-Cyrl-RS"/>
        </w:rPr>
        <w:t>ЈН/</w:t>
      </w:r>
      <w:r w:rsidRPr="00B824E9">
        <w:rPr>
          <w:rFonts w:cs="Arial"/>
          <w:lang w:val="sr-Cyrl-CS"/>
        </w:rPr>
        <w:t>1</w:t>
      </w:r>
      <w:r w:rsidRPr="00B824E9">
        <w:rPr>
          <w:rFonts w:cs="Arial"/>
        </w:rPr>
        <w:t>000/</w:t>
      </w:r>
      <w:r w:rsidRPr="00B824E9">
        <w:rPr>
          <w:rFonts w:cs="Arial"/>
          <w:lang w:val="sr-Cyrl-RS"/>
        </w:rPr>
        <w:t>0003</w:t>
      </w:r>
      <w:r w:rsidRPr="00B824E9">
        <w:rPr>
          <w:rFonts w:cs="Arial"/>
        </w:rPr>
        <w:t xml:space="preserve">/2016, за која је заведена код Корисника услуге под ЈП ЕПС бројем ______ од __________. године у потпуности одговара захтеву Корисника услуге из позива за подношење понуда и Конкурсној документацији; </w:t>
      </w:r>
    </w:p>
    <w:p w:rsidR="00B824E9" w:rsidRPr="00B824E9" w:rsidRDefault="00B824E9" w:rsidP="00B824E9">
      <w:pPr>
        <w:rPr>
          <w:rFonts w:cs="Arial"/>
          <w:sz w:val="22"/>
          <w:szCs w:val="22"/>
        </w:rPr>
      </w:pPr>
      <w:r w:rsidRPr="00B824E9">
        <w:rPr>
          <w:rFonts w:cs="Arial"/>
          <w:sz w:val="22"/>
          <w:szCs w:val="22"/>
        </w:rPr>
        <w:t>•</w:t>
      </w:r>
      <w:r w:rsidRPr="00B824E9">
        <w:rPr>
          <w:rFonts w:cs="Arial"/>
          <w:sz w:val="22"/>
          <w:szCs w:val="22"/>
        </w:rPr>
        <w:tab/>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услуга: Костолац Б3: Надзор над извођењем радова (у даљем тексту: Услуга), JN/1000/0003/2016 </w:t>
      </w:r>
    </w:p>
    <w:p w:rsidR="00B824E9" w:rsidRPr="00B824E9" w:rsidRDefault="00B824E9" w:rsidP="00B824E9">
      <w:pPr>
        <w:pStyle w:val="KDParagraf"/>
        <w:spacing w:before="0"/>
        <w:jc w:val="center"/>
        <w:rPr>
          <w:rFonts w:cs="Arial"/>
          <w:b/>
        </w:rPr>
      </w:pPr>
      <w:r w:rsidRPr="00B824E9">
        <w:rPr>
          <w:rFonts w:cs="Arial"/>
          <w:b/>
        </w:rPr>
        <w:t>ПРЕДМЕТ УГОВОРА</w:t>
      </w:r>
    </w:p>
    <w:p w:rsidR="00B824E9" w:rsidRPr="00B824E9" w:rsidRDefault="00B824E9" w:rsidP="00B824E9">
      <w:pPr>
        <w:pStyle w:val="KDParagraf"/>
        <w:spacing w:before="0"/>
        <w:jc w:val="center"/>
        <w:rPr>
          <w:rFonts w:cs="Arial"/>
        </w:rPr>
      </w:pPr>
      <w:r w:rsidRPr="00B824E9">
        <w:rPr>
          <w:rFonts w:cs="Arial"/>
          <w:b/>
        </w:rPr>
        <w:t>Члан 1</w:t>
      </w:r>
      <w:r w:rsidRPr="00B824E9">
        <w:rPr>
          <w:rFonts w:cs="Arial"/>
        </w:rPr>
        <w:t>.</w:t>
      </w:r>
    </w:p>
    <w:p w:rsidR="00B824E9" w:rsidRPr="00B824E9" w:rsidRDefault="00B824E9" w:rsidP="00B824E9">
      <w:pPr>
        <w:pStyle w:val="KDParagraf"/>
        <w:spacing w:before="0"/>
        <w:rPr>
          <w:rFonts w:cs="Arial"/>
          <w:lang w:val="sr-Cyrl-RS"/>
        </w:rPr>
      </w:pPr>
      <w:r w:rsidRPr="00B824E9">
        <w:rPr>
          <w:rFonts w:cs="Arial"/>
        </w:rPr>
        <w:t xml:space="preserve">Овим Уговором о пружању услуге (у даљем тексту: Уговор) Пружалац услуге се обавезује да за потребе Корисника услуге </w:t>
      </w:r>
      <w:r w:rsidRPr="00B824E9">
        <w:rPr>
          <w:rFonts w:cs="Arial"/>
          <w:lang w:val="sr-Cyrl-RS"/>
        </w:rPr>
        <w:t xml:space="preserve"> изврши и пружи </w:t>
      </w:r>
      <w:r w:rsidRPr="00B824E9">
        <w:rPr>
          <w:rFonts w:eastAsia="Calibri" w:cs="Arial"/>
          <w:lang w:val="sr-Cyrl-CS"/>
        </w:rPr>
        <w:t>услуге :</w:t>
      </w:r>
      <w:r w:rsidRPr="00B824E9">
        <w:rPr>
          <w:rFonts w:cs="Arial"/>
          <w:lang w:val="ru-RU"/>
        </w:rPr>
        <w:t>Костолац Б3: Надзор над извођењем радова (</w:t>
      </w:r>
      <w:r w:rsidRPr="00B824E9">
        <w:rPr>
          <w:rFonts w:cs="Arial"/>
        </w:rPr>
        <w:t xml:space="preserve">у даљем тексту: Услуга), </w:t>
      </w:r>
      <w:r w:rsidRPr="00B824E9">
        <w:rPr>
          <w:rFonts w:cs="Arial"/>
          <w:lang w:val="sr-Cyrl-RS"/>
        </w:rPr>
        <w:t xml:space="preserve">у свему према Конкурсној документацији за </w:t>
      </w:r>
      <w:r w:rsidRPr="00B824E9">
        <w:rPr>
          <w:rFonts w:cs="Arial"/>
        </w:rPr>
        <w:t>JN/1000/</w:t>
      </w:r>
      <w:r w:rsidRPr="00B824E9">
        <w:rPr>
          <w:rFonts w:cs="Arial"/>
          <w:lang w:val="sr-Cyrl-RS"/>
        </w:rPr>
        <w:t>0003</w:t>
      </w:r>
      <w:r w:rsidRPr="00B824E9">
        <w:rPr>
          <w:rFonts w:cs="Arial"/>
        </w:rPr>
        <w:t>/2016</w:t>
      </w:r>
      <w:r w:rsidRPr="00B824E9">
        <w:rPr>
          <w:rFonts w:cs="Arial"/>
          <w:lang w:val="sr-Cyrl-RS"/>
        </w:rPr>
        <w:t xml:space="preserve">, Понуди Пружаоца услуге, </w:t>
      </w:r>
      <w:r w:rsidRPr="00B824E9">
        <w:rPr>
          <w:rFonts w:eastAsia="Calibri" w:cs="Arial"/>
          <w:lang w:val="sr-Cyrl-CS"/>
        </w:rPr>
        <w:t>бр. _____ од __.__.201_. године, техничкој спецификацији, Обрасцу струтктуре цене</w:t>
      </w:r>
      <w:r w:rsidRPr="00B824E9">
        <w:rPr>
          <w:rFonts w:cs="Arial"/>
          <w:lang w:val="sr-Cyrl-RS"/>
        </w:rPr>
        <w:t xml:space="preserve"> које као Прилог 1, Прилог 2, Прилог 3 и Прилог 4 чине саставни део Уговора.</w:t>
      </w:r>
    </w:p>
    <w:p w:rsidR="00B824E9" w:rsidRPr="00B824E9" w:rsidRDefault="00B824E9" w:rsidP="00B824E9">
      <w:pPr>
        <w:suppressAutoHyphens/>
        <w:rPr>
          <w:rFonts w:eastAsia="Calibri" w:cs="Arial"/>
          <w:sz w:val="22"/>
          <w:szCs w:val="22"/>
          <w:lang w:val="sr-Cyrl-CS"/>
        </w:rPr>
      </w:pPr>
    </w:p>
    <w:p w:rsidR="00B824E9" w:rsidRPr="00B824E9" w:rsidRDefault="00B824E9" w:rsidP="00B824E9">
      <w:pPr>
        <w:pStyle w:val="KDParagraf"/>
        <w:spacing w:before="0"/>
        <w:jc w:val="center"/>
        <w:rPr>
          <w:rFonts w:cs="Arial"/>
          <w:b/>
        </w:rPr>
      </w:pPr>
      <w:r w:rsidRPr="00B824E9">
        <w:rPr>
          <w:rFonts w:cs="Arial"/>
          <w:b/>
        </w:rPr>
        <w:t>ЦЕНА</w:t>
      </w:r>
    </w:p>
    <w:p w:rsidR="00B824E9" w:rsidRPr="00B824E9" w:rsidRDefault="00B824E9" w:rsidP="00B824E9">
      <w:pPr>
        <w:pStyle w:val="KDParagraf"/>
        <w:spacing w:before="0"/>
        <w:jc w:val="center"/>
        <w:rPr>
          <w:rFonts w:cs="Arial"/>
        </w:rPr>
      </w:pPr>
      <w:r w:rsidRPr="00B824E9">
        <w:rPr>
          <w:rFonts w:cs="Arial"/>
          <w:b/>
        </w:rPr>
        <w:t>Члан 2</w:t>
      </w:r>
      <w:r w:rsidRPr="00B824E9">
        <w:rPr>
          <w:rFonts w:cs="Arial"/>
        </w:rPr>
        <w:t>.</w:t>
      </w:r>
    </w:p>
    <w:p w:rsidR="00B824E9" w:rsidRPr="00B824E9" w:rsidRDefault="00B824E9" w:rsidP="00B824E9">
      <w:pPr>
        <w:pStyle w:val="KDParagraf"/>
        <w:spacing w:before="0"/>
        <w:rPr>
          <w:rFonts w:cs="Arial"/>
        </w:rPr>
      </w:pPr>
      <w:r w:rsidRPr="00B824E9">
        <w:rPr>
          <w:rFonts w:cs="Arial"/>
        </w:rPr>
        <w:t>Цена Услуге из члана 1. овог Уговора износи __________________ (словима: ________________________) RSD</w:t>
      </w:r>
      <w:r w:rsidRPr="00B824E9">
        <w:rPr>
          <w:rFonts w:cs="Arial"/>
          <w:lang w:val="sr-Cyrl-RS"/>
        </w:rPr>
        <w:t>/ЕУР</w:t>
      </w:r>
      <w:r w:rsidRPr="00B824E9">
        <w:rPr>
          <w:rFonts w:cs="Arial"/>
        </w:rPr>
        <w:t>, без пореза на додату вредност.</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 xml:space="preserve">У цену су урачунати сви трошкови везани за реализацију Услуге.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 xml:space="preserve">Цена је фиксна односно не може се мењати за све време извршења Услуге. </w:t>
      </w:r>
    </w:p>
    <w:p w:rsidR="00B824E9" w:rsidRPr="00B824E9" w:rsidRDefault="00B824E9" w:rsidP="00B824E9">
      <w:pPr>
        <w:rPr>
          <w:rFonts w:cs="Arial"/>
          <w:b/>
          <w:sz w:val="22"/>
          <w:szCs w:val="22"/>
        </w:rPr>
      </w:pPr>
      <w:r w:rsidRPr="00B824E9">
        <w:rPr>
          <w:rFonts w:cs="Arial"/>
          <w:b/>
          <w:sz w:val="22"/>
          <w:szCs w:val="22"/>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824E9" w:rsidRPr="00B824E9" w:rsidRDefault="00B824E9" w:rsidP="00B824E9">
      <w:pPr>
        <w:rPr>
          <w:rFonts w:cs="Arial"/>
          <w:b/>
          <w:sz w:val="22"/>
          <w:szCs w:val="22"/>
          <w:lang w:val="sr-Latn-CS"/>
        </w:rPr>
      </w:pPr>
      <w:r w:rsidRPr="00B824E9">
        <w:rPr>
          <w:rFonts w:cs="Arial"/>
          <w:b/>
          <w:sz w:val="22"/>
          <w:szCs w:val="22"/>
          <w:lang w:val="sr-Latn-CS"/>
        </w:rPr>
        <w:t>Укупна цена из става 1. овог члана Уговора је бруто вредност накнаде  на коју се обрачунава порез на добит по одбитку</w:t>
      </w:r>
      <w:r w:rsidRPr="00B824E9">
        <w:rPr>
          <w:rFonts w:cs="Arial"/>
          <w:b/>
          <w:sz w:val="22"/>
          <w:szCs w:val="22"/>
          <w:vertAlign w:val="superscript"/>
          <w:lang w:val="sr-Latn-CS"/>
        </w:rPr>
        <w:t>1</w:t>
      </w:r>
      <w:r w:rsidRPr="00B824E9">
        <w:rPr>
          <w:rFonts w:cs="Arial"/>
          <w:b/>
          <w:sz w:val="22"/>
          <w:szCs w:val="22"/>
          <w:lang w:val="sr-Latn-CS"/>
        </w:rPr>
        <w:t>:</w:t>
      </w:r>
    </w:p>
    <w:p w:rsidR="00B824E9" w:rsidRPr="00B824E9" w:rsidRDefault="00B824E9" w:rsidP="00B824E9">
      <w:pPr>
        <w:rPr>
          <w:rFonts w:cs="Arial"/>
          <w:b/>
          <w:sz w:val="22"/>
          <w:szCs w:val="22"/>
        </w:rPr>
      </w:pPr>
    </w:p>
    <w:p w:rsidR="00B824E9" w:rsidRPr="00B824E9" w:rsidRDefault="00B824E9" w:rsidP="00B824E9">
      <w:pPr>
        <w:rPr>
          <w:rFonts w:cs="Arial"/>
          <w:b/>
          <w:sz w:val="22"/>
          <w:szCs w:val="22"/>
        </w:rPr>
      </w:pPr>
      <w:r w:rsidRPr="00B824E9">
        <w:rPr>
          <w:rFonts w:cs="Arial"/>
          <w:b/>
          <w:sz w:val="22"/>
          <w:szCs w:val="22"/>
        </w:rPr>
        <w:t>1.</w:t>
      </w:r>
      <w:r w:rsidRPr="00B824E9">
        <w:rPr>
          <w:rFonts w:cs="Arial"/>
          <w:b/>
          <w:sz w:val="22"/>
          <w:szCs w:val="22"/>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824E9" w:rsidRPr="00B824E9" w:rsidRDefault="00B824E9" w:rsidP="00B824E9">
      <w:pPr>
        <w:rPr>
          <w:rFonts w:cs="Arial"/>
          <w:b/>
          <w:sz w:val="22"/>
          <w:szCs w:val="22"/>
        </w:rPr>
      </w:pPr>
      <w:r w:rsidRPr="00B824E9">
        <w:rPr>
          <w:rFonts w:cs="Arial"/>
          <w:b/>
          <w:sz w:val="22"/>
          <w:szCs w:val="22"/>
        </w:rPr>
        <w:t>2.</w:t>
      </w:r>
      <w:r w:rsidRPr="00B824E9">
        <w:rPr>
          <w:rFonts w:cs="Arial"/>
          <w:b/>
          <w:sz w:val="22"/>
          <w:szCs w:val="22"/>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824E9" w:rsidRPr="00B824E9" w:rsidRDefault="00B824E9" w:rsidP="00B824E9">
      <w:pPr>
        <w:rPr>
          <w:rFonts w:cs="Arial"/>
          <w:b/>
          <w:sz w:val="22"/>
          <w:szCs w:val="22"/>
        </w:rPr>
      </w:pPr>
      <w:r w:rsidRPr="00B824E9">
        <w:rPr>
          <w:rFonts w:cs="Arial"/>
          <w:b/>
          <w:sz w:val="22"/>
          <w:szCs w:val="22"/>
        </w:rPr>
        <w:t>3.</w:t>
      </w:r>
      <w:r w:rsidRPr="00B824E9">
        <w:rPr>
          <w:rFonts w:cs="Arial"/>
          <w:b/>
          <w:sz w:val="22"/>
          <w:szCs w:val="22"/>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B824E9" w:rsidRPr="00B824E9" w:rsidRDefault="00B824E9" w:rsidP="00B824E9">
      <w:pPr>
        <w:rPr>
          <w:rFonts w:cs="Arial"/>
          <w:b/>
          <w:sz w:val="22"/>
          <w:szCs w:val="22"/>
        </w:rPr>
      </w:pPr>
      <w:r w:rsidRPr="00B824E9">
        <w:rPr>
          <w:rFonts w:eastAsia="Calibri" w:cs="Arial"/>
          <w:b/>
          <w:bCs/>
          <w:iCs/>
          <w:sz w:val="22"/>
          <w:szCs w:val="22"/>
          <w:vertAlign w:val="superscript"/>
        </w:rPr>
        <w:t>1</w:t>
      </w:r>
      <w:r w:rsidRPr="00B824E9">
        <w:rPr>
          <w:rFonts w:cs="Arial"/>
          <w:b/>
          <w:sz w:val="22"/>
          <w:szCs w:val="22"/>
        </w:rPr>
        <w:t xml:space="preserve"> Попуњава само страно лице, тако што заокружује редни број и врши попуњавање</w:t>
      </w:r>
    </w:p>
    <w:p w:rsidR="00B824E9" w:rsidRPr="00B824E9" w:rsidRDefault="00B824E9" w:rsidP="00B824E9">
      <w:pPr>
        <w:pStyle w:val="KDParagraf"/>
        <w:spacing w:before="0"/>
        <w:rPr>
          <w:rFonts w:cs="Arial"/>
          <w:b/>
        </w:rPr>
      </w:pPr>
    </w:p>
    <w:p w:rsidR="00B824E9" w:rsidRPr="00B824E9" w:rsidRDefault="00B824E9" w:rsidP="00B824E9">
      <w:pPr>
        <w:pStyle w:val="KDParagraf"/>
        <w:spacing w:before="0"/>
        <w:jc w:val="center"/>
        <w:rPr>
          <w:rFonts w:cs="Arial"/>
          <w:b/>
        </w:rPr>
      </w:pPr>
      <w:r w:rsidRPr="00B824E9">
        <w:rPr>
          <w:rFonts w:cs="Arial"/>
          <w:b/>
        </w:rPr>
        <w:t>НАЧИН ПЛАЋАЊА</w:t>
      </w:r>
    </w:p>
    <w:p w:rsidR="00B824E9" w:rsidRPr="00B824E9" w:rsidRDefault="00B824E9" w:rsidP="00B824E9">
      <w:pPr>
        <w:pStyle w:val="KDParagraf"/>
        <w:spacing w:before="0"/>
        <w:jc w:val="center"/>
        <w:rPr>
          <w:rFonts w:cs="Arial"/>
        </w:rPr>
      </w:pPr>
      <w:r w:rsidRPr="00B824E9">
        <w:rPr>
          <w:rFonts w:cs="Arial"/>
          <w:b/>
        </w:rPr>
        <w:t>Члан 3</w:t>
      </w:r>
      <w:r w:rsidRPr="00B824E9">
        <w:rPr>
          <w:rFonts w:cs="Arial"/>
        </w:rPr>
        <w:t>.</w:t>
      </w:r>
    </w:p>
    <w:p w:rsidR="00B824E9" w:rsidRPr="00B824E9" w:rsidRDefault="00B824E9" w:rsidP="00B824E9">
      <w:pPr>
        <w:suppressAutoHyphens/>
        <w:rPr>
          <w:rFonts w:cs="Arial"/>
          <w:sz w:val="22"/>
          <w:szCs w:val="22"/>
          <w:lang w:val="sr-Cyrl-CS" w:eastAsia="ar-SA"/>
        </w:rPr>
      </w:pPr>
      <w:r w:rsidRPr="00B824E9">
        <w:rPr>
          <w:rFonts w:cs="Arial"/>
          <w:sz w:val="22"/>
          <w:szCs w:val="22"/>
          <w:lang w:val="sr-Cyrl-CS" w:eastAsia="ar-SA"/>
        </w:rPr>
        <w:t>Начин и услови плаћања гласе:</w:t>
      </w:r>
    </w:p>
    <w:p w:rsidR="00B824E9" w:rsidRPr="00B824E9" w:rsidRDefault="00B824E9" w:rsidP="00B824E9">
      <w:pPr>
        <w:suppressAutoHyphens/>
        <w:rPr>
          <w:rFonts w:cs="Arial"/>
          <w:sz w:val="22"/>
          <w:szCs w:val="22"/>
          <w:lang w:val="sr-Cyrl-CS" w:eastAsia="ar-SA"/>
        </w:rPr>
      </w:pPr>
    </w:p>
    <w:p w:rsidR="00B824E9" w:rsidRPr="00B824E9" w:rsidRDefault="00B824E9" w:rsidP="00B824E9">
      <w:pPr>
        <w:pStyle w:val="KDParagraf"/>
        <w:numPr>
          <w:ilvl w:val="0"/>
          <w:numId w:val="6"/>
        </w:numPr>
        <w:spacing w:before="0"/>
        <w:ind w:left="540" w:firstLine="0"/>
        <w:rPr>
          <w:rFonts w:eastAsia="Calibri" w:cs="Arial"/>
        </w:rPr>
      </w:pPr>
      <w:r w:rsidRPr="00B824E9">
        <w:rPr>
          <w:rFonts w:eastAsia="Calibri" w:cs="Arial"/>
        </w:rPr>
        <w:t xml:space="preserve">90% (словима: </w:t>
      </w:r>
      <w:r w:rsidRPr="00B824E9">
        <w:rPr>
          <w:rFonts w:eastAsia="Calibri" w:cs="Arial"/>
          <w:lang w:val="sr-Cyrl-CS"/>
        </w:rPr>
        <w:t>деведесет</w:t>
      </w:r>
      <w:r w:rsidRPr="00B824E9">
        <w:rPr>
          <w:rFonts w:eastAsia="Calibri" w:cs="Arial"/>
        </w:rPr>
        <w:t xml:space="preserve"> одсто) од уговорене цене сукцесивно по месецима, у зависности од </w:t>
      </w:r>
      <w:r w:rsidRPr="00B824E9">
        <w:rPr>
          <w:rFonts w:eastAsia="Calibri" w:cs="Arial"/>
          <w:lang w:val="sr-Cyrl-CS"/>
        </w:rPr>
        <w:t xml:space="preserve">обима </w:t>
      </w:r>
      <w:r w:rsidRPr="00B824E9">
        <w:rPr>
          <w:rFonts w:eastAsia="Calibri" w:cs="Arial"/>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sidRPr="00B824E9">
        <w:rPr>
          <w:rFonts w:eastAsia="Calibri" w:cs="Arial"/>
          <w:lang w:val="sr-Cyrl-CS"/>
        </w:rPr>
        <w:t>ог</w:t>
      </w:r>
      <w:r w:rsidRPr="00B824E9">
        <w:rPr>
          <w:rFonts w:eastAsia="Calibri" w:cs="Arial"/>
        </w:rPr>
        <w:t xml:space="preserve"> </w:t>
      </w:r>
      <w:r w:rsidRPr="00B824E9">
        <w:rPr>
          <w:rFonts w:eastAsia="Calibri" w:cs="Arial"/>
          <w:lang w:val="sr-Cyrl-CS"/>
        </w:rPr>
        <w:t>и</w:t>
      </w:r>
      <w:r w:rsidRPr="00B824E9">
        <w:rPr>
          <w:rFonts w:eastAsia="Calibri" w:cs="Arial"/>
        </w:rPr>
        <w:t>звештаја</w:t>
      </w:r>
      <w:r w:rsidRPr="00B824E9">
        <w:rPr>
          <w:rFonts w:eastAsia="Calibri" w:cs="Arial"/>
          <w:lang w:val="sr-Cyrl-CS"/>
        </w:rPr>
        <w:t xml:space="preserve"> од стране овлашћеног представника Корисника услуге</w:t>
      </w:r>
      <w:r w:rsidRPr="00B824E9">
        <w:rPr>
          <w:rFonts w:eastAsia="Calibri" w:cs="Arial"/>
        </w:rPr>
        <w:t>.</w:t>
      </w:r>
    </w:p>
    <w:p w:rsidR="00B824E9" w:rsidRPr="00B824E9" w:rsidRDefault="00B824E9" w:rsidP="00B824E9">
      <w:pPr>
        <w:pStyle w:val="KDParagraf"/>
        <w:numPr>
          <w:ilvl w:val="0"/>
          <w:numId w:val="6"/>
        </w:numPr>
        <w:spacing w:before="0"/>
        <w:ind w:left="540" w:firstLine="0"/>
        <w:rPr>
          <w:rFonts w:eastAsia="Calibri" w:cs="Arial"/>
        </w:rPr>
      </w:pPr>
      <w:r w:rsidRPr="00B824E9">
        <w:rPr>
          <w:rFonts w:eastAsia="Calibri" w:cs="Arial"/>
          <w:lang w:val="sr-Cyrl-RS"/>
        </w:rPr>
        <w:t>5</w:t>
      </w:r>
      <w:r w:rsidRPr="00B824E9">
        <w:rPr>
          <w:rFonts w:eastAsia="Calibri" w:cs="Arial"/>
        </w:rPr>
        <w:t xml:space="preserve">% (словима: </w:t>
      </w:r>
      <w:r w:rsidRPr="00B824E9">
        <w:rPr>
          <w:rFonts w:eastAsia="Calibri" w:cs="Arial"/>
          <w:lang w:val="sr-Cyrl-RS"/>
        </w:rPr>
        <w:t>пет</w:t>
      </w:r>
      <w:r w:rsidRPr="00B824E9">
        <w:rPr>
          <w:rFonts w:eastAsia="Calibri" w:cs="Arial"/>
        </w:rPr>
        <w:t xml:space="preserve"> одсто) од уговорене цене по извршеној услузи</w:t>
      </w:r>
      <w:r w:rsidRPr="00B824E9">
        <w:rPr>
          <w:rFonts w:eastAsia="Calibri" w:cs="Arial"/>
          <w:lang w:val="sr-Cyrl-CS"/>
        </w:rPr>
        <w:t xml:space="preserve"> и пријема </w:t>
      </w:r>
      <w:r w:rsidRPr="00B824E9">
        <w:rPr>
          <w:rFonts w:cs="Arial"/>
          <w:bCs/>
          <w:lang w:val="ru-RU"/>
        </w:rPr>
        <w:t xml:space="preserve">позитивног извештаја Комисије за технички преглед објекта за пројекат </w:t>
      </w:r>
      <w:r w:rsidRPr="00B824E9">
        <w:rPr>
          <w:rFonts w:cs="Arial"/>
          <w:bCs/>
          <w:lang w:val="sr-Latn-RS"/>
        </w:rPr>
        <w:t xml:space="preserve">TEKO </w:t>
      </w:r>
      <w:r w:rsidRPr="00B824E9">
        <w:rPr>
          <w:rFonts w:cs="Arial"/>
          <w:bCs/>
          <w:lang w:val="sr-Cyrl-RS"/>
        </w:rPr>
        <w:t>Б3</w:t>
      </w:r>
      <w:r w:rsidRPr="00B824E9">
        <w:rPr>
          <w:rFonts w:eastAsia="Calibri" w:cs="Arial"/>
          <w:lang w:val="sr-Cyrl-CS"/>
        </w:rPr>
        <w:t>,</w:t>
      </w:r>
      <w:r w:rsidRPr="00B824E9">
        <w:rPr>
          <w:rFonts w:eastAsia="Calibri" w:cs="Arial"/>
        </w:rPr>
        <w:t xml:space="preserve"> у року до 45 (словима: четрдесетпет) дана од дана пријема исправног рачуна</w:t>
      </w:r>
      <w:r w:rsidRPr="00B824E9">
        <w:rPr>
          <w:rFonts w:eastAsia="Calibri" w:cs="Arial"/>
          <w:lang w:val="sr-Cyrl-RS"/>
        </w:rPr>
        <w:t>.</w:t>
      </w:r>
    </w:p>
    <w:p w:rsidR="00B824E9" w:rsidRPr="00B824E9" w:rsidRDefault="00B824E9" w:rsidP="00B824E9">
      <w:pPr>
        <w:pStyle w:val="KDParagraf"/>
        <w:numPr>
          <w:ilvl w:val="0"/>
          <w:numId w:val="6"/>
        </w:numPr>
        <w:spacing w:before="0"/>
        <w:ind w:left="540" w:firstLine="0"/>
        <w:rPr>
          <w:rFonts w:eastAsia="Calibri" w:cs="Arial"/>
        </w:rPr>
      </w:pPr>
      <w:r w:rsidRPr="00B824E9">
        <w:rPr>
          <w:rFonts w:eastAsia="Calibri" w:cs="Arial"/>
          <w:lang w:val="sr-Cyrl-RS"/>
        </w:rPr>
        <w:t>5%</w:t>
      </w:r>
      <w:r w:rsidRPr="00B824E9">
        <w:rPr>
          <w:rFonts w:eastAsia="Calibri" w:cs="Arial"/>
        </w:rPr>
        <w:t>(</w:t>
      </w:r>
      <w:r w:rsidRPr="00B824E9">
        <w:rPr>
          <w:rFonts w:eastAsia="Calibri" w:cs="Arial"/>
          <w:lang w:val="sr-Cyrl-RS"/>
        </w:rPr>
        <w:t xml:space="preserve"> </w:t>
      </w:r>
      <w:r w:rsidRPr="00B824E9">
        <w:rPr>
          <w:rFonts w:eastAsia="Calibri" w:cs="Arial"/>
        </w:rPr>
        <w:t xml:space="preserve">словима: </w:t>
      </w:r>
      <w:r w:rsidRPr="00B824E9">
        <w:rPr>
          <w:rFonts w:eastAsia="Calibri" w:cs="Arial"/>
          <w:lang w:val="sr-Cyrl-RS"/>
        </w:rPr>
        <w:t>пет</w:t>
      </w:r>
      <w:r w:rsidRPr="00B824E9">
        <w:rPr>
          <w:rFonts w:eastAsia="Calibri" w:cs="Arial"/>
        </w:rPr>
        <w:t xml:space="preserve"> одсто)</w:t>
      </w:r>
      <w:r w:rsidRPr="00B824E9">
        <w:rPr>
          <w:rFonts w:eastAsia="Calibri" w:cs="Arial"/>
          <w:lang w:val="sr-Cyrl-RS"/>
        </w:rPr>
        <w:t xml:space="preserve"> од уговорене цене</w:t>
      </w:r>
      <w:r w:rsidRPr="00B824E9">
        <w:rPr>
          <w:rFonts w:eastAsia="Calibri" w:cs="Arial"/>
        </w:rPr>
        <w:t xml:space="preserve"> </w:t>
      </w:r>
      <w:r w:rsidRPr="00B824E9">
        <w:rPr>
          <w:rFonts w:eastAsia="Calibri" w:cs="Arial"/>
          <w:lang w:val="sr-Cyrl-RS"/>
        </w:rPr>
        <w:t xml:space="preserve"> након добијања употребне дозволе, </w:t>
      </w:r>
      <w:r w:rsidRPr="00B824E9">
        <w:rPr>
          <w:rFonts w:eastAsia="Calibri" w:cs="Arial"/>
        </w:rPr>
        <w:t>у року до 45 (словима: четрдесетпет) дана од дана пријема исправног рачуна</w:t>
      </w:r>
      <w:r w:rsidRPr="00B824E9">
        <w:rPr>
          <w:rFonts w:eastAsia="Calibri" w:cs="Arial"/>
          <w:lang w:val="sr-Cyrl-RS"/>
        </w:rPr>
        <w:t>.</w:t>
      </w:r>
    </w:p>
    <w:p w:rsidR="00B824E9" w:rsidRPr="00B824E9" w:rsidRDefault="00B824E9" w:rsidP="00B824E9">
      <w:pPr>
        <w:suppressAutoHyphens/>
        <w:rPr>
          <w:rFonts w:cs="Arial"/>
          <w:sz w:val="22"/>
          <w:szCs w:val="22"/>
          <w:lang w:val="sr-Latn-CS"/>
        </w:rPr>
      </w:pPr>
    </w:p>
    <w:p w:rsidR="00B824E9" w:rsidRPr="00B824E9" w:rsidRDefault="00B824E9" w:rsidP="00B824E9">
      <w:pPr>
        <w:rPr>
          <w:rFonts w:cs="Arial"/>
          <w:sz w:val="22"/>
          <w:szCs w:val="22"/>
        </w:rPr>
      </w:pPr>
      <w:r w:rsidRPr="00B824E9">
        <w:rPr>
          <w:rFonts w:cs="Arial"/>
          <w:bCs/>
          <w:sz w:val="22"/>
          <w:szCs w:val="22"/>
          <w:lang w:val="ru-RU"/>
        </w:rPr>
        <w:t xml:space="preserve">Пружалац услуге је дужан да пружа услугу до прибављања позитивног извештаја Комисије за технички преглед објекта за пројекат </w:t>
      </w:r>
      <w:r w:rsidRPr="00B824E9">
        <w:rPr>
          <w:rFonts w:cs="Arial"/>
          <w:bCs/>
          <w:sz w:val="22"/>
          <w:szCs w:val="22"/>
          <w:lang w:val="sr-Latn-RS"/>
        </w:rPr>
        <w:t xml:space="preserve">TEKO </w:t>
      </w:r>
      <w:r w:rsidRPr="00B824E9">
        <w:rPr>
          <w:rFonts w:cs="Arial"/>
          <w:bCs/>
          <w:sz w:val="22"/>
          <w:szCs w:val="22"/>
          <w:lang w:val="sr-Cyrl-RS"/>
        </w:rPr>
        <w:t>Б3</w:t>
      </w:r>
      <w:r w:rsidRPr="00B824E9">
        <w:rPr>
          <w:rFonts w:cs="Arial"/>
          <w:bCs/>
          <w:sz w:val="22"/>
          <w:szCs w:val="22"/>
          <w:lang w:val="ru-RU"/>
        </w:rPr>
        <w:t xml:space="preserve">, </w:t>
      </w:r>
      <w:r w:rsidRPr="00B824E9">
        <w:rPr>
          <w:rFonts w:cs="Arial"/>
          <w:sz w:val="22"/>
          <w:szCs w:val="22"/>
          <w:lang w:val="sr-Cyrl-CS"/>
        </w:rPr>
        <w:t>у току гарантног рока за изведене радове и до добијања употребне дозволе.</w:t>
      </w:r>
    </w:p>
    <w:p w:rsidR="00B824E9" w:rsidRPr="00B824E9" w:rsidRDefault="00B824E9" w:rsidP="00B824E9">
      <w:pPr>
        <w:tabs>
          <w:tab w:val="left" w:pos="0"/>
        </w:tabs>
        <w:rPr>
          <w:rFonts w:cs="Arial"/>
          <w:sz w:val="22"/>
          <w:szCs w:val="22"/>
          <w:lang w:val="sr-Cyrl-CS"/>
        </w:rPr>
      </w:pPr>
      <w:r w:rsidRPr="00B824E9">
        <w:rPr>
          <w:rFonts w:eastAsia="Calibri" w:cs="Arial"/>
          <w:sz w:val="22"/>
          <w:szCs w:val="22"/>
          <w:lang w:val="sr-Cyrl-CS"/>
        </w:rPr>
        <w:t xml:space="preserve">Плаћање ће се обављати уз важеће банкарске гаранције </w:t>
      </w:r>
      <w:r w:rsidRPr="00B824E9">
        <w:rPr>
          <w:rFonts w:eastAsia="Calibri" w:cs="Arial"/>
          <w:sz w:val="22"/>
          <w:szCs w:val="22"/>
        </w:rPr>
        <w:t xml:space="preserve">у року од </w:t>
      </w:r>
      <w:r w:rsidRPr="00B824E9">
        <w:rPr>
          <w:rFonts w:eastAsia="Calibri" w:cs="Arial"/>
          <w:sz w:val="22"/>
          <w:szCs w:val="22"/>
          <w:lang w:val="sr-Cyrl-CS"/>
        </w:rPr>
        <w:t>45</w:t>
      </w:r>
      <w:r w:rsidRPr="00B824E9">
        <w:rPr>
          <w:rFonts w:eastAsia="Calibri" w:cs="Arial"/>
          <w:sz w:val="22"/>
          <w:szCs w:val="22"/>
        </w:rPr>
        <w:t xml:space="preserve"> дана од дана пријема</w:t>
      </w:r>
      <w:r w:rsidRPr="00B824E9">
        <w:rPr>
          <w:rFonts w:eastAsia="Calibri" w:cs="Arial"/>
          <w:sz w:val="22"/>
          <w:szCs w:val="22"/>
          <w:lang w:val="sr-Cyrl-RS"/>
        </w:rPr>
        <w:t xml:space="preserve"> исправног рачуна</w:t>
      </w:r>
      <w:r w:rsidRPr="00B824E9">
        <w:rPr>
          <w:rFonts w:eastAsia="Calibri" w:cs="Arial"/>
          <w:sz w:val="22"/>
          <w:szCs w:val="22"/>
          <w:lang w:val="sr-Cyrl-CS"/>
        </w:rPr>
        <w:t>,</w:t>
      </w:r>
      <w:r w:rsidRPr="00B824E9">
        <w:rPr>
          <w:rFonts w:eastAsia="Calibri" w:cs="Arial"/>
          <w:sz w:val="22"/>
          <w:szCs w:val="22"/>
        </w:rPr>
        <w:t xml:space="preserve"> са свим неопходним </w:t>
      </w:r>
      <w:r w:rsidRPr="00B824E9">
        <w:rPr>
          <w:rFonts w:eastAsia="Calibri" w:cs="Arial"/>
          <w:sz w:val="22"/>
          <w:szCs w:val="22"/>
          <w:lang w:val="sr-Cyrl-RS"/>
        </w:rPr>
        <w:t>прилозима</w:t>
      </w:r>
      <w:r w:rsidRPr="00B824E9">
        <w:rPr>
          <w:rFonts w:eastAsia="Calibri" w:cs="Arial"/>
          <w:sz w:val="22"/>
          <w:szCs w:val="22"/>
        </w:rPr>
        <w:t xml:space="preserve"> којима се доказује испуњеност услова за плаћање</w:t>
      </w:r>
      <w:r w:rsidRPr="00B824E9">
        <w:rPr>
          <w:rFonts w:eastAsia="Calibri" w:cs="Arial"/>
          <w:sz w:val="22"/>
          <w:szCs w:val="22"/>
          <w:lang w:val="sr-Cyrl-CS"/>
        </w:rPr>
        <w:t>, у складу са Законом о роковима измирења новчаних обавеза у комерцијалним трансакцијама („Службени гла</w:t>
      </w:r>
      <w:r w:rsidRPr="00B824E9">
        <w:rPr>
          <w:rFonts w:eastAsia="Calibri" w:cs="Arial"/>
          <w:sz w:val="22"/>
          <w:szCs w:val="22"/>
          <w:lang w:val="sr-Cyrl-RS"/>
        </w:rPr>
        <w:t>с</w:t>
      </w:r>
      <w:r w:rsidRPr="00B824E9">
        <w:rPr>
          <w:rFonts w:eastAsia="Calibri" w:cs="Arial"/>
          <w:sz w:val="22"/>
          <w:szCs w:val="22"/>
          <w:lang w:val="sr-Cyrl-CS"/>
        </w:rPr>
        <w:t>ник РС”, број 119/12 и 68/15).</w:t>
      </w:r>
    </w:p>
    <w:p w:rsidR="00B824E9" w:rsidRPr="00B824E9" w:rsidRDefault="00B824E9" w:rsidP="00B824E9">
      <w:pPr>
        <w:suppressAutoHyphens/>
        <w:rPr>
          <w:rFonts w:cs="Arial"/>
          <w:sz w:val="22"/>
          <w:szCs w:val="22"/>
          <w:lang w:val="sr-Latn-CS"/>
        </w:rPr>
      </w:pPr>
      <w:r w:rsidRPr="00B824E9">
        <w:rPr>
          <w:rFonts w:cs="Arial"/>
          <w:sz w:val="22"/>
          <w:szCs w:val="22"/>
          <w:lang w:val="sr-Cyrl-CS"/>
        </w:rPr>
        <w:t>Пружалац услуге се обавезује да</w:t>
      </w:r>
      <w:r w:rsidRPr="00B824E9">
        <w:rPr>
          <w:rFonts w:cs="Arial"/>
          <w:sz w:val="22"/>
          <w:szCs w:val="22"/>
          <w:lang w:val="sr-Latn-CS"/>
        </w:rPr>
        <w:t xml:space="preserve"> </w:t>
      </w:r>
      <w:r w:rsidRPr="00B824E9">
        <w:rPr>
          <w:rFonts w:cs="Arial"/>
          <w:sz w:val="22"/>
          <w:szCs w:val="22"/>
          <w:lang w:val="sr-Cyrl-CS"/>
        </w:rPr>
        <w:t xml:space="preserve">првог радног дана у месецу </w:t>
      </w:r>
      <w:r w:rsidRPr="00B824E9">
        <w:rPr>
          <w:rFonts w:cs="Arial"/>
          <w:sz w:val="22"/>
          <w:szCs w:val="22"/>
          <w:lang w:val="sr-Cyrl-RS"/>
        </w:rPr>
        <w:t>Кориснику услуге</w:t>
      </w:r>
      <w:r w:rsidRPr="00B824E9">
        <w:rPr>
          <w:rFonts w:cs="Arial"/>
          <w:sz w:val="22"/>
          <w:szCs w:val="22"/>
          <w:lang w:val="sr-Latn-CS"/>
        </w:rPr>
        <w:t xml:space="preserve"> доставља </w:t>
      </w:r>
      <w:r w:rsidRPr="00B824E9">
        <w:rPr>
          <w:rFonts w:cs="Arial"/>
          <w:sz w:val="22"/>
          <w:szCs w:val="22"/>
          <w:lang w:val="sr-Cyrl-CS"/>
        </w:rPr>
        <w:t xml:space="preserve">Извештај о извршењу услуга за претходни месец у 3 (словима: три) копије. </w:t>
      </w:r>
      <w:r w:rsidRPr="00B824E9">
        <w:rPr>
          <w:rFonts w:cs="Arial"/>
          <w:sz w:val="22"/>
          <w:szCs w:val="22"/>
          <w:lang w:val="sr-Latn-CS"/>
        </w:rPr>
        <w:t xml:space="preserve"> </w:t>
      </w:r>
    </w:p>
    <w:p w:rsidR="00B824E9" w:rsidRPr="00B824E9" w:rsidRDefault="00B824E9" w:rsidP="00B824E9">
      <w:pPr>
        <w:suppressAutoHyphens/>
        <w:rPr>
          <w:rFonts w:cs="Arial"/>
          <w:sz w:val="22"/>
          <w:szCs w:val="22"/>
          <w:lang w:val="sr-Latn-CS"/>
        </w:rPr>
      </w:pPr>
    </w:p>
    <w:p w:rsidR="00B824E9" w:rsidRPr="00B824E9" w:rsidRDefault="00B824E9" w:rsidP="00B824E9">
      <w:pPr>
        <w:ind w:firstLine="720"/>
        <w:contextualSpacing/>
        <w:rPr>
          <w:rFonts w:eastAsia="Calibri" w:cs="Arial"/>
          <w:sz w:val="22"/>
          <w:szCs w:val="22"/>
          <w:lang w:val="sr-Cyrl-CS"/>
        </w:rPr>
      </w:pPr>
      <w:r w:rsidRPr="00B824E9">
        <w:rPr>
          <w:rFonts w:eastAsia="Calibri" w:cs="Arial"/>
          <w:sz w:val="22"/>
          <w:szCs w:val="22"/>
          <w:lang w:val="sr-Cyrl-CS"/>
        </w:rPr>
        <w:t>Плаћање ће се вршити искључиво на рачун Пружаоца услуге _____________________________________________________________________________ рачун бр. ___________________________________________ отворен код пословне банке ______________________________.</w:t>
      </w:r>
    </w:p>
    <w:p w:rsidR="00B824E9" w:rsidRPr="00B824E9" w:rsidRDefault="00B824E9" w:rsidP="00B824E9">
      <w:pPr>
        <w:ind w:firstLine="720"/>
        <w:contextualSpacing/>
        <w:rPr>
          <w:rFonts w:eastAsia="Calibri" w:cs="Arial"/>
          <w:sz w:val="22"/>
          <w:szCs w:val="22"/>
          <w:lang w:val="sr-Cyrl-CS"/>
        </w:rPr>
      </w:pPr>
      <w:r w:rsidRPr="00B824E9">
        <w:rPr>
          <w:rFonts w:eastAsia="Calibri" w:cs="Arial"/>
          <w:sz w:val="22"/>
          <w:szCs w:val="22"/>
          <w:lang w:val="sr-Cyrl-CS"/>
        </w:rPr>
        <w:t xml:space="preserve">Уколико представник Корисника услуге сматра да Пружалац услуге не испуњава своје обавезе из предмета услуге у складу са овим уговором, може оспорити целокупан или део износа неке од ситуација. У том случају обавештава Пружаоца услуге о томе и оставља му рок од 30 дана од дана достављања обавештења за одговор. Ако и након достављања одговора, представник Корисника услуге сматра да Пружалац услуге не испуњава своје обавезе из предмета услуге у складу са овим уговором, стичу се услови за наплату банкарске гаранције за добро извршење посла и раскид уговора. </w:t>
      </w:r>
    </w:p>
    <w:p w:rsidR="00B824E9" w:rsidRPr="00B824E9" w:rsidRDefault="00B824E9" w:rsidP="00B824E9">
      <w:pPr>
        <w:rPr>
          <w:rFonts w:cs="Arial"/>
          <w:b/>
          <w:sz w:val="22"/>
          <w:szCs w:val="22"/>
        </w:rPr>
      </w:pPr>
      <w:r w:rsidRPr="00B824E9">
        <w:rPr>
          <w:rFonts w:cs="Arial"/>
          <w:b/>
          <w:sz w:val="22"/>
          <w:szCs w:val="22"/>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824E9" w:rsidRPr="00B824E9" w:rsidRDefault="00B824E9" w:rsidP="00B824E9">
      <w:pPr>
        <w:rPr>
          <w:rFonts w:cs="Arial"/>
          <w:b/>
          <w:sz w:val="22"/>
          <w:szCs w:val="22"/>
          <w:lang w:val="sr-Latn-CS"/>
        </w:rPr>
      </w:pPr>
      <w:r w:rsidRPr="00B824E9">
        <w:rPr>
          <w:rFonts w:cs="Arial"/>
          <w:b/>
          <w:sz w:val="22"/>
          <w:szCs w:val="22"/>
          <w:lang w:val="sr-Latn-CS"/>
        </w:rPr>
        <w:t>Укупна цена из става 1. овог члана Уговора је бруто вредност накнаде  на коју се обрачунава порез на добит по одбитку</w:t>
      </w:r>
      <w:r w:rsidRPr="00B824E9">
        <w:rPr>
          <w:rFonts w:cs="Arial"/>
          <w:b/>
          <w:sz w:val="22"/>
          <w:szCs w:val="22"/>
          <w:vertAlign w:val="superscript"/>
          <w:lang w:val="sr-Latn-CS"/>
        </w:rPr>
        <w:t>1</w:t>
      </w:r>
      <w:r w:rsidRPr="00B824E9">
        <w:rPr>
          <w:rFonts w:cs="Arial"/>
          <w:b/>
          <w:sz w:val="22"/>
          <w:szCs w:val="22"/>
          <w:lang w:val="sr-Latn-CS"/>
        </w:rPr>
        <w:t>:</w:t>
      </w:r>
    </w:p>
    <w:p w:rsidR="00B824E9" w:rsidRPr="00B824E9" w:rsidRDefault="00B824E9" w:rsidP="00B824E9">
      <w:pPr>
        <w:rPr>
          <w:rFonts w:cs="Arial"/>
          <w:b/>
          <w:sz w:val="22"/>
          <w:szCs w:val="22"/>
        </w:rPr>
      </w:pPr>
    </w:p>
    <w:p w:rsidR="00B824E9" w:rsidRPr="00B824E9" w:rsidRDefault="00B824E9" w:rsidP="00B824E9">
      <w:pPr>
        <w:rPr>
          <w:rFonts w:cs="Arial"/>
          <w:b/>
          <w:sz w:val="22"/>
          <w:szCs w:val="22"/>
        </w:rPr>
      </w:pPr>
      <w:r w:rsidRPr="00B824E9">
        <w:rPr>
          <w:rFonts w:cs="Arial"/>
          <w:b/>
          <w:sz w:val="22"/>
          <w:szCs w:val="22"/>
        </w:rPr>
        <w:t>1.</w:t>
      </w:r>
      <w:r w:rsidRPr="00B824E9">
        <w:rPr>
          <w:rFonts w:cs="Arial"/>
          <w:b/>
          <w:sz w:val="22"/>
          <w:szCs w:val="22"/>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824E9" w:rsidRPr="00B824E9" w:rsidRDefault="00B824E9" w:rsidP="00B824E9">
      <w:pPr>
        <w:rPr>
          <w:rFonts w:cs="Arial"/>
          <w:b/>
          <w:sz w:val="22"/>
          <w:szCs w:val="22"/>
        </w:rPr>
      </w:pPr>
      <w:r w:rsidRPr="00B824E9">
        <w:rPr>
          <w:rFonts w:cs="Arial"/>
          <w:b/>
          <w:sz w:val="22"/>
          <w:szCs w:val="22"/>
        </w:rPr>
        <w:t>2.</w:t>
      </w:r>
      <w:r w:rsidRPr="00B824E9">
        <w:rPr>
          <w:rFonts w:cs="Arial"/>
          <w:b/>
          <w:sz w:val="22"/>
          <w:szCs w:val="22"/>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824E9" w:rsidRPr="00B824E9" w:rsidRDefault="00B824E9" w:rsidP="00B824E9">
      <w:pPr>
        <w:rPr>
          <w:rFonts w:cs="Arial"/>
          <w:b/>
          <w:sz w:val="22"/>
          <w:szCs w:val="22"/>
        </w:rPr>
      </w:pPr>
      <w:r w:rsidRPr="00B824E9">
        <w:rPr>
          <w:rFonts w:cs="Arial"/>
          <w:b/>
          <w:sz w:val="22"/>
          <w:szCs w:val="22"/>
        </w:rPr>
        <w:t>3.</w:t>
      </w:r>
      <w:r w:rsidRPr="00B824E9">
        <w:rPr>
          <w:rFonts w:cs="Arial"/>
          <w:b/>
          <w:sz w:val="22"/>
          <w:szCs w:val="22"/>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B824E9" w:rsidRPr="00B824E9" w:rsidRDefault="00B824E9" w:rsidP="00B824E9">
      <w:pPr>
        <w:rPr>
          <w:rFonts w:cs="Arial"/>
          <w:b/>
          <w:sz w:val="22"/>
          <w:szCs w:val="22"/>
        </w:rPr>
      </w:pPr>
      <w:r w:rsidRPr="00B824E9">
        <w:rPr>
          <w:rFonts w:eastAsia="Calibri" w:cs="Arial"/>
          <w:b/>
          <w:bCs/>
          <w:iCs/>
          <w:sz w:val="22"/>
          <w:szCs w:val="22"/>
          <w:vertAlign w:val="superscript"/>
        </w:rPr>
        <w:t>1</w:t>
      </w:r>
      <w:r w:rsidRPr="00B824E9">
        <w:rPr>
          <w:rFonts w:cs="Arial"/>
          <w:b/>
          <w:sz w:val="22"/>
          <w:szCs w:val="22"/>
        </w:rPr>
        <w:t xml:space="preserve"> Попуњава само страно лице, тако што заокружује редни број и врши попуњавање</w:t>
      </w:r>
    </w:p>
    <w:p w:rsidR="00B824E9" w:rsidRPr="00B824E9" w:rsidRDefault="00B824E9" w:rsidP="00B824E9">
      <w:pPr>
        <w:pStyle w:val="KDParagraf"/>
        <w:spacing w:before="0"/>
        <w:rPr>
          <w:rFonts w:cs="Arial"/>
          <w:b/>
        </w:rPr>
      </w:pPr>
    </w:p>
    <w:p w:rsidR="00B824E9" w:rsidRPr="00B824E9" w:rsidRDefault="00B824E9" w:rsidP="00B824E9">
      <w:pPr>
        <w:pStyle w:val="KDParagraf"/>
        <w:spacing w:before="0"/>
        <w:jc w:val="center"/>
        <w:rPr>
          <w:rFonts w:cs="Arial"/>
          <w:b/>
        </w:rPr>
      </w:pPr>
      <w:r w:rsidRPr="00B824E9">
        <w:rPr>
          <w:rFonts w:eastAsia="Calibri" w:cs="Arial"/>
          <w:lang w:val="sr-Cyrl-CS"/>
        </w:rPr>
        <w:tab/>
      </w:r>
      <w:r w:rsidRPr="00B824E9">
        <w:rPr>
          <w:rFonts w:eastAsia="Calibri" w:cs="Arial"/>
          <w:lang w:val="sr-Cyrl-CS"/>
        </w:rPr>
        <w:tab/>
      </w:r>
      <w:r w:rsidRPr="00B824E9">
        <w:rPr>
          <w:rFonts w:cs="Arial"/>
          <w:b/>
        </w:rPr>
        <w:t>ИЗВЕШТАЈИ И КОРЕСПОНДЕНЦИЈА</w:t>
      </w:r>
    </w:p>
    <w:p w:rsidR="00B824E9" w:rsidRPr="00B824E9" w:rsidRDefault="00B824E9" w:rsidP="00B824E9">
      <w:pPr>
        <w:pStyle w:val="KDParagraf"/>
        <w:spacing w:before="0"/>
        <w:jc w:val="center"/>
        <w:rPr>
          <w:rFonts w:cs="Arial"/>
        </w:rPr>
      </w:pPr>
      <w:r w:rsidRPr="00B824E9">
        <w:rPr>
          <w:rFonts w:cs="Arial"/>
          <w:b/>
        </w:rPr>
        <w:t>Члан</w:t>
      </w:r>
      <w:r w:rsidRPr="00B824E9">
        <w:rPr>
          <w:rFonts w:cs="Arial"/>
        </w:rPr>
        <w:t xml:space="preserve"> </w:t>
      </w:r>
      <w:r w:rsidRPr="00B824E9">
        <w:rPr>
          <w:rFonts w:cs="Arial"/>
          <w:b/>
        </w:rPr>
        <w:t>4</w:t>
      </w:r>
      <w:r w:rsidRPr="00B824E9">
        <w:rPr>
          <w:rFonts w:cs="Arial"/>
        </w:rPr>
        <w:t>.</w:t>
      </w:r>
    </w:p>
    <w:p w:rsidR="00B824E9" w:rsidRPr="00B824E9" w:rsidRDefault="00B824E9" w:rsidP="00B824E9">
      <w:pPr>
        <w:pStyle w:val="KDParagraf"/>
        <w:spacing w:before="0"/>
        <w:rPr>
          <w:rFonts w:cs="Arial"/>
        </w:rPr>
      </w:pPr>
      <w:r w:rsidRPr="00B824E9">
        <w:rPr>
          <w:rFonts w:cs="Arial"/>
        </w:rPr>
        <w:t>Пружалац услуге се обавезује да Кориснику услуге у току реализације овог Уговора, достави следеће:</w:t>
      </w:r>
    </w:p>
    <w:p w:rsidR="00B824E9" w:rsidRPr="00B824E9" w:rsidRDefault="00B824E9" w:rsidP="00B824E9">
      <w:pPr>
        <w:pStyle w:val="KDParagraf"/>
        <w:spacing w:before="0"/>
        <w:rPr>
          <w:rFonts w:cs="Arial"/>
        </w:rPr>
      </w:pPr>
      <w:r w:rsidRPr="00B824E9">
        <w:rPr>
          <w:rFonts w:cs="Arial"/>
        </w:rPr>
        <w:t>-</w:t>
      </w:r>
      <w:r w:rsidRPr="00B824E9">
        <w:rPr>
          <w:rFonts w:cs="Arial"/>
        </w:rPr>
        <w:tab/>
        <w:t xml:space="preserve">месечни извештај и месечни рачун </w:t>
      </w:r>
    </w:p>
    <w:p w:rsidR="00B824E9" w:rsidRPr="00B824E9" w:rsidRDefault="00B824E9" w:rsidP="00B824E9">
      <w:pPr>
        <w:pStyle w:val="KDParagraf"/>
        <w:spacing w:before="0"/>
        <w:rPr>
          <w:rFonts w:cs="Arial"/>
        </w:rPr>
      </w:pPr>
      <w:r w:rsidRPr="00B824E9">
        <w:rPr>
          <w:rFonts w:cs="Arial"/>
        </w:rPr>
        <w:t>-</w:t>
      </w:r>
      <w:r w:rsidRPr="00B824E9">
        <w:rPr>
          <w:rFonts w:cs="Arial"/>
        </w:rPr>
        <w:tab/>
        <w:t xml:space="preserve">коначни извештај и њему припадајући рачун </w:t>
      </w:r>
    </w:p>
    <w:p w:rsidR="00B824E9" w:rsidRPr="00B824E9" w:rsidRDefault="00B824E9" w:rsidP="00B824E9">
      <w:pPr>
        <w:pStyle w:val="KDParagraf"/>
        <w:spacing w:before="0"/>
        <w:rPr>
          <w:rFonts w:cs="Arial"/>
          <w:lang w:val="sr-Cyrl-CS"/>
        </w:rPr>
      </w:pPr>
    </w:p>
    <w:p w:rsidR="00B824E9" w:rsidRPr="00B824E9" w:rsidRDefault="00B824E9" w:rsidP="00B824E9">
      <w:pPr>
        <w:suppressAutoHyphens/>
        <w:rPr>
          <w:rFonts w:cs="Arial"/>
          <w:sz w:val="22"/>
          <w:szCs w:val="22"/>
          <w:lang w:val="sr-Latn-CS"/>
        </w:rPr>
      </w:pPr>
      <w:r w:rsidRPr="00B824E9">
        <w:rPr>
          <w:rFonts w:cs="Arial"/>
          <w:sz w:val="22"/>
          <w:szCs w:val="22"/>
          <w:lang w:val="sr-Cyrl-CS"/>
        </w:rPr>
        <w:t>Пружалац услуге</w:t>
      </w:r>
      <w:r w:rsidRPr="00B824E9">
        <w:rPr>
          <w:rFonts w:cs="Arial"/>
          <w:sz w:val="22"/>
          <w:szCs w:val="22"/>
          <w:lang w:val="sr-Latn-CS"/>
        </w:rPr>
        <w:t xml:space="preserve"> </w:t>
      </w:r>
      <w:r w:rsidRPr="00B824E9">
        <w:rPr>
          <w:rFonts w:cs="Arial"/>
          <w:sz w:val="22"/>
          <w:szCs w:val="22"/>
          <w:lang w:val="sr-Cyrl-CS"/>
        </w:rPr>
        <w:t xml:space="preserve">обавезан је да </w:t>
      </w:r>
      <w:r w:rsidRPr="00B824E9">
        <w:rPr>
          <w:rFonts w:cs="Arial"/>
          <w:sz w:val="22"/>
          <w:szCs w:val="22"/>
          <w:lang w:val="sr-Latn-CS"/>
        </w:rPr>
        <w:t xml:space="preserve">доставља </w:t>
      </w:r>
      <w:r w:rsidRPr="00B824E9">
        <w:rPr>
          <w:rFonts w:cs="Arial"/>
          <w:sz w:val="22"/>
          <w:szCs w:val="22"/>
          <w:lang w:val="sr-Cyrl-CS"/>
        </w:rPr>
        <w:t>првог радног дана у месецу Кориснику услуге</w:t>
      </w:r>
      <w:r w:rsidRPr="00B824E9">
        <w:rPr>
          <w:rFonts w:cs="Arial"/>
          <w:sz w:val="22"/>
          <w:szCs w:val="22"/>
          <w:lang w:val="sr-Latn-CS"/>
        </w:rPr>
        <w:t xml:space="preserve"> </w:t>
      </w:r>
      <w:r w:rsidRPr="00B824E9">
        <w:rPr>
          <w:rFonts w:cs="Arial"/>
          <w:sz w:val="22"/>
          <w:szCs w:val="22"/>
          <w:lang w:val="sr-Cyrl-CS"/>
        </w:rPr>
        <w:t xml:space="preserve">Извештај о извршењу услуга за претходни месец у 3 (словима: три) копије. </w:t>
      </w:r>
      <w:r w:rsidRPr="00B824E9">
        <w:rPr>
          <w:rFonts w:cs="Arial"/>
          <w:sz w:val="22"/>
          <w:szCs w:val="22"/>
          <w:lang w:val="sr-Latn-CS"/>
        </w:rPr>
        <w:t xml:space="preserve"> </w:t>
      </w:r>
    </w:p>
    <w:p w:rsidR="00B824E9" w:rsidRPr="00B824E9" w:rsidRDefault="00B824E9" w:rsidP="00B824E9">
      <w:pPr>
        <w:suppressAutoHyphens/>
        <w:rPr>
          <w:rFonts w:cs="Arial"/>
          <w:sz w:val="22"/>
          <w:szCs w:val="22"/>
          <w:lang w:val="sr-Cyrl-CS"/>
        </w:rPr>
      </w:pPr>
    </w:p>
    <w:p w:rsidR="00B824E9" w:rsidRPr="00B824E9" w:rsidRDefault="00B824E9" w:rsidP="00B824E9">
      <w:pPr>
        <w:pStyle w:val="KDParagraf"/>
        <w:spacing w:before="0"/>
        <w:rPr>
          <w:rFonts w:cs="Arial"/>
        </w:rPr>
      </w:pPr>
      <w:r w:rsidRPr="00B824E9">
        <w:rPr>
          <w:rFonts w:cs="Arial"/>
        </w:rPr>
        <w:t xml:space="preserve">Месечни извештај из става 1. овог члана обавезно садржи: </w:t>
      </w:r>
      <w:r w:rsidRPr="00B824E9">
        <w:rPr>
          <w:rFonts w:cs="Arial"/>
          <w:lang w:val="sr-Cyrl-CS" w:eastAsia="ar-SA"/>
        </w:rPr>
        <w:t xml:space="preserve">преглед, опис, време извршења услуга у датом месецу, према опису и врсти услуга и у складу са Обрасцем структуре цене (човек/дан), степен готовости посла </w:t>
      </w:r>
      <w:r w:rsidRPr="00B824E9">
        <w:rPr>
          <w:rFonts w:cs="Arial"/>
        </w:rPr>
        <w:t xml:space="preserve">и документа  којима се доказује да су наведене активности извршене, </w:t>
      </w:r>
      <w:r w:rsidRPr="00B824E9">
        <w:rPr>
          <w:rFonts w:cs="Arial"/>
          <w:lang w:val="sr-Cyrl-RS"/>
        </w:rPr>
        <w:t xml:space="preserve">записнике са месечних састанака, </w:t>
      </w:r>
      <w:r w:rsidRPr="00B824E9">
        <w:rPr>
          <w:rFonts w:cs="Arial"/>
        </w:rPr>
        <w:t>као и оквирни преглед преосталих активности до краја извршења Услуге.</w:t>
      </w:r>
    </w:p>
    <w:p w:rsidR="00B824E9" w:rsidRPr="00B824E9" w:rsidRDefault="00B824E9" w:rsidP="00B824E9">
      <w:pPr>
        <w:pStyle w:val="KDParagraf"/>
        <w:spacing w:before="0"/>
        <w:rPr>
          <w:rFonts w:cs="Arial"/>
          <w:lang w:val="sr-Cyrl-CS"/>
        </w:rPr>
      </w:pPr>
    </w:p>
    <w:p w:rsidR="00B824E9" w:rsidRPr="00B824E9" w:rsidRDefault="00B824E9" w:rsidP="00B824E9">
      <w:pPr>
        <w:rPr>
          <w:rFonts w:eastAsia="Calibri" w:cs="Arial"/>
          <w:spacing w:val="-6"/>
          <w:sz w:val="22"/>
          <w:szCs w:val="22"/>
          <w:lang w:val="sr-Cyrl-CS"/>
        </w:rPr>
      </w:pPr>
      <w:r w:rsidRPr="00B824E9">
        <w:rPr>
          <w:rFonts w:eastAsia="Calibri" w:cs="Arial"/>
          <w:spacing w:val="-6"/>
          <w:sz w:val="22"/>
          <w:szCs w:val="22"/>
          <w:lang w:val="sr-Cyrl-CS"/>
        </w:rPr>
        <w:t>Записници са редовних радних састанака који се одржавају на градилишту ће бити доступни за дистрибуцију Кориснику услуге у року од 1 (једног) радног дана од датума одржавања састанка.</w:t>
      </w:r>
    </w:p>
    <w:p w:rsidR="00B824E9" w:rsidRPr="00B824E9" w:rsidRDefault="00B824E9" w:rsidP="00B824E9">
      <w:pPr>
        <w:widowControl w:val="0"/>
        <w:suppressAutoHyphens/>
        <w:autoSpaceDE w:val="0"/>
        <w:autoSpaceDN w:val="0"/>
        <w:adjustRightInd w:val="0"/>
        <w:rPr>
          <w:rFonts w:cs="Arial"/>
          <w:spacing w:val="-1"/>
          <w:sz w:val="22"/>
          <w:szCs w:val="22"/>
          <w:lang w:val="sr-Cyrl-CS" w:eastAsia="ar-SA"/>
        </w:rPr>
      </w:pPr>
    </w:p>
    <w:p w:rsidR="00B824E9" w:rsidRPr="00B824E9" w:rsidRDefault="00B824E9" w:rsidP="00B824E9">
      <w:pPr>
        <w:widowControl w:val="0"/>
        <w:suppressAutoHyphens/>
        <w:autoSpaceDE w:val="0"/>
        <w:autoSpaceDN w:val="0"/>
        <w:adjustRightInd w:val="0"/>
        <w:rPr>
          <w:rFonts w:cs="Arial"/>
          <w:spacing w:val="-1"/>
          <w:sz w:val="22"/>
          <w:szCs w:val="22"/>
          <w:lang w:val="sr-Latn-CS" w:eastAsia="ar-SA"/>
        </w:rPr>
      </w:pPr>
      <w:r w:rsidRPr="00B824E9">
        <w:rPr>
          <w:rFonts w:cs="Arial"/>
          <w:spacing w:val="-1"/>
          <w:sz w:val="22"/>
          <w:szCs w:val="22"/>
          <w:lang w:val="sr-Cyrl-CS" w:eastAsia="ar-SA"/>
        </w:rPr>
        <w:t>Све извештаје, записник и документа Пружалац услуге  је обавезан да доставља на начин и у роковима прописаним Прилогом 1 овог уговора.</w:t>
      </w:r>
    </w:p>
    <w:p w:rsidR="00B824E9" w:rsidRPr="00B824E9" w:rsidRDefault="00B824E9" w:rsidP="00B824E9">
      <w:pPr>
        <w:pStyle w:val="KDParagraf"/>
        <w:spacing w:before="0"/>
        <w:rPr>
          <w:rFonts w:cs="Arial"/>
          <w:lang w:val="sr-Cyrl-CS"/>
        </w:rPr>
      </w:pPr>
    </w:p>
    <w:p w:rsidR="00B824E9" w:rsidRPr="00B824E9" w:rsidRDefault="00B824E9" w:rsidP="00B824E9">
      <w:pPr>
        <w:suppressAutoHyphens/>
        <w:rPr>
          <w:rFonts w:cs="Arial"/>
          <w:sz w:val="22"/>
          <w:szCs w:val="22"/>
          <w:lang w:val="sr-Cyrl-CS"/>
        </w:rPr>
      </w:pPr>
      <w:r w:rsidRPr="00B824E9">
        <w:rPr>
          <w:rFonts w:cs="Arial"/>
          <w:sz w:val="22"/>
          <w:szCs w:val="22"/>
          <w:lang w:val="sr-Cyrl-CS"/>
        </w:rPr>
        <w:t xml:space="preserve">Корисник услуге има право да, </w:t>
      </w:r>
      <w:r w:rsidRPr="00B824E9">
        <w:rPr>
          <w:rFonts w:cs="Arial"/>
          <w:sz w:val="22"/>
          <w:szCs w:val="22"/>
          <w:lang w:val="sr-Cyrl-CS" w:eastAsia="ar-SA"/>
        </w:rPr>
        <w:t xml:space="preserve">у року од 3 (словима: три) дана </w:t>
      </w:r>
      <w:r w:rsidRPr="00B824E9">
        <w:rPr>
          <w:rFonts w:cs="Arial"/>
          <w:sz w:val="22"/>
          <w:szCs w:val="22"/>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B824E9" w:rsidRPr="00B824E9" w:rsidRDefault="00B824E9" w:rsidP="00B824E9">
      <w:pPr>
        <w:suppressAutoHyphens/>
        <w:rPr>
          <w:rFonts w:cs="Arial"/>
          <w:sz w:val="22"/>
          <w:szCs w:val="22"/>
          <w:lang w:val="sr-Cyrl-CS"/>
        </w:rPr>
      </w:pPr>
    </w:p>
    <w:p w:rsidR="00B824E9" w:rsidRPr="00B824E9" w:rsidRDefault="00B824E9" w:rsidP="00B824E9">
      <w:pPr>
        <w:suppressAutoHyphens/>
        <w:rPr>
          <w:rFonts w:cs="Arial"/>
          <w:sz w:val="22"/>
          <w:szCs w:val="22"/>
          <w:lang w:val="sr-Cyrl-CS"/>
        </w:rPr>
      </w:pPr>
      <w:r w:rsidRPr="00B824E9">
        <w:rPr>
          <w:rFonts w:cs="Arial"/>
          <w:sz w:val="22"/>
          <w:szCs w:val="22"/>
          <w:lang w:val="sr-Cyrl-C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824E9" w:rsidRPr="00B824E9" w:rsidRDefault="00B824E9" w:rsidP="00B824E9">
      <w:pPr>
        <w:suppressAutoHyphens/>
        <w:rPr>
          <w:rFonts w:cs="Arial"/>
          <w:sz w:val="22"/>
          <w:szCs w:val="22"/>
          <w:lang w:val="sr-Cyrl-CS"/>
        </w:rPr>
      </w:pPr>
    </w:p>
    <w:p w:rsidR="00B824E9" w:rsidRPr="00B824E9" w:rsidRDefault="00B824E9" w:rsidP="00B824E9">
      <w:pPr>
        <w:suppressAutoHyphens/>
        <w:rPr>
          <w:rFonts w:cs="Arial"/>
          <w:sz w:val="22"/>
          <w:szCs w:val="22"/>
          <w:lang w:val="sr-Cyrl-CS"/>
        </w:rPr>
      </w:pPr>
      <w:r w:rsidRPr="00B824E9">
        <w:rPr>
          <w:rFonts w:cs="Arial"/>
          <w:sz w:val="22"/>
          <w:szCs w:val="22"/>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rsidR="00B824E9" w:rsidRPr="00B824E9" w:rsidRDefault="00B824E9" w:rsidP="00B824E9">
      <w:pPr>
        <w:suppressAutoHyphens/>
        <w:rPr>
          <w:rFonts w:cs="Arial"/>
          <w:sz w:val="22"/>
          <w:szCs w:val="22"/>
          <w:lang w:val="sr-Cyrl-CS"/>
        </w:rPr>
      </w:pPr>
    </w:p>
    <w:p w:rsidR="00B824E9" w:rsidRPr="00B824E9" w:rsidRDefault="00B824E9" w:rsidP="00B824E9">
      <w:pPr>
        <w:suppressAutoHyphens/>
        <w:rPr>
          <w:rFonts w:cs="Arial"/>
          <w:sz w:val="22"/>
          <w:szCs w:val="22"/>
          <w:lang w:val="sr-Cyrl-CS"/>
        </w:rPr>
      </w:pPr>
      <w:r w:rsidRPr="00B824E9">
        <w:rPr>
          <w:rFonts w:cs="Arial"/>
          <w:sz w:val="22"/>
          <w:szCs w:val="22"/>
          <w:lang w:val="sr-Cyrl-CS"/>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w:t>
      </w:r>
      <w:r w:rsidRPr="00B824E9">
        <w:rPr>
          <w:rFonts w:cs="Arial"/>
          <w:sz w:val="22"/>
          <w:szCs w:val="22"/>
          <w:lang w:val="sr-Cyrl-CS" w:eastAsia="ar-SA"/>
        </w:rPr>
        <w:t>3 (словима: три) дана</w:t>
      </w:r>
      <w:r w:rsidRPr="00B824E9">
        <w:rPr>
          <w:rFonts w:cs="Arial"/>
          <w:sz w:val="22"/>
          <w:szCs w:val="22"/>
          <w:lang w:val="sr-Cyrl-CS"/>
        </w:rPr>
        <w:t xml:space="preserve">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Члан 5</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Након реализације Услуге утврђене чланом 1. овог Уговора Пружалац услуге доставља Кориснику услуге Коначни извештај.</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Пружалац услуг</w:t>
      </w:r>
      <w:r w:rsidRPr="00B824E9">
        <w:rPr>
          <w:rFonts w:cs="Arial"/>
          <w:lang w:val="sr-Cyrl-RS"/>
        </w:rPr>
        <w:t>е</w:t>
      </w:r>
      <w:r w:rsidRPr="00B824E9">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20 (словима: двадесет) дана.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Уколико Пружалац услуг</w:t>
      </w:r>
      <w:r w:rsidRPr="00B824E9">
        <w:rPr>
          <w:rFonts w:cs="Arial"/>
          <w:lang w:val="sr-Cyrl-RS"/>
        </w:rPr>
        <w:t>е</w:t>
      </w:r>
      <w:r w:rsidRPr="00B824E9">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О немогућности поступања по примедбама Коринсика услуге у датом року, Пружалац услуг</w:t>
      </w:r>
      <w:r w:rsidRPr="00B824E9">
        <w:rPr>
          <w:rFonts w:cs="Arial"/>
          <w:lang w:val="sr-Cyrl-RS"/>
        </w:rPr>
        <w:t>е</w:t>
      </w:r>
      <w:r w:rsidRPr="00B824E9">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jc w:val="center"/>
        <w:rPr>
          <w:rFonts w:cs="Arial"/>
        </w:rPr>
      </w:pPr>
      <w:r w:rsidRPr="00B824E9">
        <w:rPr>
          <w:rFonts w:cs="Arial"/>
          <w:b/>
        </w:rPr>
        <w:t>Члан 6</w:t>
      </w:r>
      <w:r w:rsidRPr="00B824E9">
        <w:rPr>
          <w:rFonts w:cs="Arial"/>
        </w:rPr>
        <w:t>.</w:t>
      </w:r>
    </w:p>
    <w:p w:rsidR="00B824E9" w:rsidRPr="00B824E9" w:rsidRDefault="00B824E9" w:rsidP="00B824E9">
      <w:pPr>
        <w:pStyle w:val="KDParagraf"/>
        <w:spacing w:before="0"/>
        <w:rPr>
          <w:rFonts w:cs="Arial"/>
        </w:rPr>
      </w:pPr>
      <w:r w:rsidRPr="00B824E9">
        <w:rPr>
          <w:rFonts w:cs="Arial"/>
        </w:rPr>
        <w:t>Адресе Уговорних страна за пријем писмена и поште, су следеће:</w:t>
      </w:r>
    </w:p>
    <w:p w:rsidR="00B824E9" w:rsidRPr="00B824E9" w:rsidRDefault="00B824E9" w:rsidP="00B824E9">
      <w:pPr>
        <w:pStyle w:val="KDParagraf"/>
        <w:spacing w:before="0"/>
        <w:rPr>
          <w:rFonts w:cs="Arial"/>
          <w:lang w:val="sr-Cyrl-CS"/>
        </w:rPr>
      </w:pPr>
      <w:r w:rsidRPr="00B824E9">
        <w:rPr>
          <w:rFonts w:cs="Arial"/>
        </w:rPr>
        <w:t>Корисник услуге:</w:t>
      </w:r>
      <w:r w:rsidRPr="00B824E9">
        <w:rPr>
          <w:rFonts w:cs="Arial"/>
        </w:rPr>
        <w:tab/>
        <w:t xml:space="preserve">Јавно предузеће „Електропривреда Србије“ Београд, </w:t>
      </w:r>
    </w:p>
    <w:p w:rsidR="00B824E9" w:rsidRPr="00B824E9" w:rsidRDefault="00B824E9" w:rsidP="00B824E9">
      <w:pPr>
        <w:pStyle w:val="KDParagraf"/>
        <w:spacing w:before="0"/>
        <w:rPr>
          <w:rFonts w:cs="Arial"/>
        </w:rPr>
      </w:pPr>
      <w:r w:rsidRPr="00B824E9">
        <w:rPr>
          <w:rFonts w:cs="Arial"/>
          <w:lang w:val="sr-Cyrl-CS"/>
        </w:rPr>
        <w:tab/>
      </w:r>
      <w:r w:rsidRPr="00B824E9">
        <w:rPr>
          <w:rFonts w:cs="Arial"/>
          <w:lang w:val="sr-Cyrl-CS"/>
        </w:rPr>
        <w:tab/>
      </w:r>
      <w:r w:rsidRPr="00B824E9">
        <w:rPr>
          <w:rFonts w:cs="Arial"/>
          <w:lang w:val="sr-Cyrl-CS"/>
        </w:rPr>
        <w:tab/>
      </w:r>
      <w:r w:rsidRPr="00B824E9">
        <w:rPr>
          <w:rFonts w:cs="Arial"/>
          <w:lang w:val="sr-Cyrl-CS"/>
        </w:rPr>
        <w:tab/>
      </w:r>
      <w:r w:rsidRPr="00B824E9">
        <w:rPr>
          <w:rFonts w:cs="Arial"/>
        </w:rPr>
        <w:t>Улица царице Милице 2, 11000 Београд</w:t>
      </w:r>
    </w:p>
    <w:p w:rsidR="00B824E9" w:rsidRPr="00B824E9" w:rsidRDefault="00B824E9" w:rsidP="00B824E9">
      <w:pPr>
        <w:pStyle w:val="KDParagraf"/>
        <w:spacing w:before="0"/>
        <w:rPr>
          <w:rFonts w:cs="Arial"/>
        </w:rPr>
      </w:pPr>
      <w:r w:rsidRPr="00B824E9">
        <w:rPr>
          <w:rFonts w:cs="Arial"/>
        </w:rPr>
        <w:tab/>
      </w:r>
      <w:r w:rsidRPr="00B824E9">
        <w:rPr>
          <w:rFonts w:cs="Arial"/>
        </w:rPr>
        <w:tab/>
      </w:r>
      <w:r w:rsidRPr="00B824E9">
        <w:rPr>
          <w:rFonts w:cs="Arial"/>
        </w:rPr>
        <w:tab/>
      </w:r>
    </w:p>
    <w:p w:rsidR="00B824E9" w:rsidRPr="00B824E9" w:rsidRDefault="00B824E9" w:rsidP="00B824E9">
      <w:pPr>
        <w:pStyle w:val="KDParagraf"/>
        <w:spacing w:before="0"/>
        <w:rPr>
          <w:rFonts w:cs="Arial"/>
        </w:rPr>
      </w:pPr>
      <w:r w:rsidRPr="00B824E9">
        <w:rPr>
          <w:rFonts w:cs="Arial"/>
        </w:rPr>
        <w:t>Пружалац услуге:</w:t>
      </w:r>
      <w:r w:rsidRPr="00B824E9">
        <w:rPr>
          <w:rFonts w:cs="Arial"/>
        </w:rPr>
        <w:tab/>
        <w:t>__________________________________________</w:t>
      </w:r>
    </w:p>
    <w:p w:rsidR="00B824E9" w:rsidRPr="00B824E9" w:rsidRDefault="00B824E9" w:rsidP="00B824E9">
      <w:pPr>
        <w:pStyle w:val="KDParagraf"/>
        <w:spacing w:before="0"/>
        <w:rPr>
          <w:rFonts w:cs="Arial"/>
        </w:rPr>
      </w:pPr>
      <w:r w:rsidRPr="00B824E9">
        <w:rPr>
          <w:rFonts w:cs="Arial"/>
        </w:rPr>
        <w:tab/>
      </w:r>
      <w:r w:rsidRPr="00B824E9">
        <w:rPr>
          <w:rFonts w:cs="Arial"/>
        </w:rPr>
        <w:tab/>
      </w:r>
      <w:r w:rsidRPr="00B824E9">
        <w:rPr>
          <w:rFonts w:cs="Arial"/>
        </w:rPr>
        <w:tab/>
      </w:r>
      <w:r w:rsidRPr="00B824E9">
        <w:rPr>
          <w:rFonts w:cs="Arial"/>
        </w:rPr>
        <w:tab/>
        <w:t>__________________________________________</w:t>
      </w:r>
    </w:p>
    <w:p w:rsidR="00B824E9" w:rsidRPr="00B824E9" w:rsidRDefault="00B824E9" w:rsidP="00B824E9">
      <w:pPr>
        <w:pStyle w:val="KDParagraf"/>
        <w:spacing w:before="0"/>
        <w:rPr>
          <w:rFonts w:cs="Arial"/>
        </w:rPr>
      </w:pPr>
      <w:r w:rsidRPr="00B824E9">
        <w:rPr>
          <w:rFonts w:cs="Arial"/>
        </w:rPr>
        <w:tab/>
      </w:r>
      <w:r w:rsidRPr="00B824E9">
        <w:rPr>
          <w:rFonts w:cs="Arial"/>
        </w:rPr>
        <w:tab/>
      </w:r>
      <w:r w:rsidRPr="00B824E9">
        <w:rPr>
          <w:rFonts w:cs="Arial"/>
        </w:rPr>
        <w:tab/>
      </w:r>
      <w:r w:rsidRPr="00B824E9">
        <w:rPr>
          <w:rFonts w:cs="Arial"/>
        </w:rPr>
        <w:tab/>
        <w:t>__________________________________________</w:t>
      </w:r>
    </w:p>
    <w:p w:rsidR="00B824E9" w:rsidRPr="00B824E9" w:rsidRDefault="00B824E9" w:rsidP="00B824E9">
      <w:pPr>
        <w:pStyle w:val="KDParagraf"/>
        <w:spacing w:before="0"/>
        <w:rPr>
          <w:rFonts w:cs="Arial"/>
        </w:rPr>
      </w:pPr>
      <w:r w:rsidRPr="00B824E9">
        <w:rPr>
          <w:rFonts w:cs="Arial"/>
        </w:rPr>
        <w:tab/>
      </w:r>
      <w:r w:rsidRPr="00B824E9">
        <w:rPr>
          <w:rFonts w:cs="Arial"/>
        </w:rPr>
        <w:tab/>
      </w:r>
      <w:r w:rsidRPr="00B824E9">
        <w:rPr>
          <w:rFonts w:cs="Arial"/>
        </w:rPr>
        <w:tab/>
      </w:r>
      <w:r w:rsidRPr="00B824E9">
        <w:rPr>
          <w:rFonts w:cs="Arial"/>
        </w:rPr>
        <w:tab/>
        <w:t xml:space="preserve">__________________________________________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 xml:space="preserve">Подизвођач: </w:t>
      </w:r>
      <w:r w:rsidRPr="00B824E9">
        <w:rPr>
          <w:rFonts w:cs="Arial"/>
        </w:rPr>
        <w:tab/>
        <w:t xml:space="preserve">_________________________________________ </w:t>
      </w:r>
    </w:p>
    <w:p w:rsidR="00B824E9" w:rsidRPr="00B824E9" w:rsidRDefault="00B824E9" w:rsidP="00B824E9">
      <w:pPr>
        <w:pStyle w:val="KDParagraf"/>
        <w:spacing w:before="0"/>
        <w:rPr>
          <w:rFonts w:cs="Arial"/>
        </w:rPr>
      </w:pPr>
      <w:r w:rsidRPr="00B824E9">
        <w:rPr>
          <w:rFonts w:cs="Arial"/>
        </w:rPr>
        <w:tab/>
      </w:r>
      <w:r w:rsidRPr="00B824E9">
        <w:rPr>
          <w:rFonts w:cs="Arial"/>
        </w:rPr>
        <w:tab/>
      </w:r>
      <w:r w:rsidRPr="00B824E9">
        <w:rPr>
          <w:rFonts w:cs="Arial"/>
        </w:rPr>
        <w:tab/>
      </w:r>
    </w:p>
    <w:p w:rsidR="00B824E9" w:rsidRPr="00B824E9" w:rsidRDefault="00B824E9" w:rsidP="00B824E9">
      <w:pPr>
        <w:pStyle w:val="KDParagraf"/>
        <w:spacing w:before="0"/>
        <w:jc w:val="center"/>
        <w:rPr>
          <w:rFonts w:cs="Arial"/>
          <w:b/>
        </w:rPr>
      </w:pPr>
      <w:r w:rsidRPr="00B824E9">
        <w:rPr>
          <w:rFonts w:cs="Arial"/>
          <w:b/>
        </w:rPr>
        <w:t>ОБАВЕЗЕ КОРИСНИКА УСЛУГЕ</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7</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 xml:space="preserve">Корисник услуге се обавезује да Пружаоцу услуге изврши исплату цене Услуге из члана 2. у складу са извршеним активностима из овог Уговора, на начин и у роковима утврђеним чланом 3. овог Уговора.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8</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Корисник услуге има право да затражи од Пружаоца услуг</w:t>
      </w:r>
      <w:r w:rsidRPr="00B824E9">
        <w:rPr>
          <w:rFonts w:cs="Arial"/>
          <w:lang w:val="sr-Cyrl-RS"/>
        </w:rPr>
        <w:t>е</w:t>
      </w:r>
      <w:r w:rsidRPr="00B824E9">
        <w:rPr>
          <w:rFonts w:cs="Arial"/>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9</w:t>
      </w:r>
      <w:r w:rsidRPr="00B824E9">
        <w:rPr>
          <w:rFonts w:cs="Arial"/>
        </w:rPr>
        <w:t>.</w:t>
      </w:r>
    </w:p>
    <w:p w:rsidR="00B824E9" w:rsidRPr="00B824E9" w:rsidRDefault="00B824E9" w:rsidP="00B824E9">
      <w:pPr>
        <w:pStyle w:val="KDParagraf"/>
        <w:spacing w:before="0"/>
        <w:rPr>
          <w:rFonts w:cs="Arial"/>
        </w:rPr>
      </w:pPr>
      <w:r w:rsidRPr="00B824E9">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ОБАВЕЗЕ ПРУЖАОЦА УСЛУГЕ</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10</w:t>
      </w:r>
      <w:r w:rsidRPr="00B824E9">
        <w:rPr>
          <w:rFonts w:cs="Arial"/>
        </w:rPr>
        <w:t>.</w:t>
      </w:r>
    </w:p>
    <w:p w:rsidR="00B824E9" w:rsidRPr="00B824E9" w:rsidRDefault="00B824E9" w:rsidP="00B824E9">
      <w:pPr>
        <w:pStyle w:val="KDParagraf"/>
        <w:spacing w:before="0"/>
        <w:rPr>
          <w:rFonts w:cs="Arial"/>
        </w:rPr>
      </w:pPr>
      <w:r w:rsidRPr="00B824E9">
        <w:rPr>
          <w:rFonts w:cs="Arial"/>
        </w:rPr>
        <w:t xml:space="preserve">Пружалац услуге је дужан да </w:t>
      </w:r>
      <w:r w:rsidRPr="00B824E9">
        <w:rPr>
          <w:rFonts w:cs="Arial"/>
          <w:lang w:val="sr-Cyrl-CS"/>
        </w:rPr>
        <w:t xml:space="preserve">у року од </w:t>
      </w:r>
      <w:r w:rsidRPr="00B824E9">
        <w:rPr>
          <w:rFonts w:cs="Arial"/>
        </w:rPr>
        <w:t>10</w:t>
      </w:r>
      <w:r w:rsidRPr="00B824E9">
        <w:rPr>
          <w:rFonts w:cs="Arial"/>
          <w:lang w:val="sr-Cyrl-CS"/>
        </w:rPr>
        <w:t xml:space="preserve"> дана од дана ступања Уговора на снагу писаним путем затражи од Корисника услуге доставу подлога, Уговора, </w:t>
      </w:r>
      <w:r w:rsidRPr="00B824E9">
        <w:rPr>
          <w:rFonts w:cs="Arial"/>
        </w:rPr>
        <w:t>информације, разјашњења, документацију и друге релевантне податке неопходне за извршење овог Уговора.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lang w:val="sr-Cyrl-CS"/>
        </w:rPr>
      </w:pPr>
      <w:r w:rsidRPr="00B824E9">
        <w:rPr>
          <w:rFonts w:cs="Arial"/>
        </w:rPr>
        <w:t xml:space="preserve">Уколико Пружалац услуге не поступи у складу са ставом </w:t>
      </w:r>
      <w:r w:rsidRPr="00B824E9">
        <w:rPr>
          <w:rFonts w:cs="Arial"/>
          <w:lang w:val="sr-Cyrl-CS"/>
        </w:rPr>
        <w:t xml:space="preserve">1. </w:t>
      </w:r>
      <w:r w:rsidRPr="00B824E9">
        <w:rPr>
          <w:rFonts w:cs="Arial"/>
        </w:rPr>
        <w:t>овог члана, сматраће се да је благовремено прибавио све потребне податке за извршење Услуге у целости.</w:t>
      </w:r>
    </w:p>
    <w:p w:rsidR="00B824E9" w:rsidRPr="00B824E9" w:rsidRDefault="00B824E9" w:rsidP="00B824E9">
      <w:pPr>
        <w:pStyle w:val="KDParagraf"/>
        <w:spacing w:before="0"/>
        <w:rPr>
          <w:rFonts w:cs="Arial"/>
          <w:lang w:val="sr-Cyrl-CS"/>
        </w:rPr>
      </w:pPr>
      <w:r w:rsidRPr="00B824E9">
        <w:rPr>
          <w:rFonts w:cs="Arial"/>
          <w:lang w:val="sr-Cyrl-CS"/>
        </w:rPr>
        <w:tab/>
      </w:r>
      <w:r w:rsidRPr="00B824E9">
        <w:rPr>
          <w:rFonts w:cs="Arial"/>
          <w:lang w:val="sr-Cyrl-CS"/>
        </w:rPr>
        <w:tab/>
      </w:r>
      <w:r w:rsidRPr="00B824E9">
        <w:rPr>
          <w:rFonts w:cs="Arial"/>
          <w:lang w:val="sr-Cyrl-CS"/>
        </w:rPr>
        <w:tab/>
      </w:r>
      <w:r w:rsidRPr="00B824E9">
        <w:rPr>
          <w:rFonts w:cs="Arial"/>
          <w:lang w:val="sr-Cyrl-CS"/>
        </w:rPr>
        <w:tab/>
      </w:r>
      <w:r w:rsidRPr="00B824E9">
        <w:rPr>
          <w:rFonts w:cs="Arial"/>
          <w:lang w:val="sr-Cyrl-CS"/>
        </w:rPr>
        <w:tab/>
      </w:r>
      <w:r w:rsidRPr="00B824E9">
        <w:rPr>
          <w:rFonts w:cs="Arial"/>
          <w:lang w:val="sr-Cyrl-CS"/>
        </w:rPr>
        <w:tab/>
      </w:r>
    </w:p>
    <w:p w:rsidR="00B824E9" w:rsidRPr="00B824E9" w:rsidRDefault="00B824E9" w:rsidP="00B824E9">
      <w:pPr>
        <w:pStyle w:val="KDParagraf"/>
        <w:spacing w:before="0"/>
        <w:rPr>
          <w:rFonts w:cs="Arial"/>
          <w:lang w:val="sr-Cyrl-CS"/>
        </w:rPr>
      </w:pPr>
      <w:r w:rsidRPr="00B824E9">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824E9" w:rsidRPr="00B824E9" w:rsidRDefault="00B824E9" w:rsidP="00B824E9">
      <w:pPr>
        <w:pStyle w:val="KDParagraf"/>
        <w:spacing w:before="0"/>
        <w:rPr>
          <w:rFonts w:cs="Arial"/>
        </w:rPr>
      </w:pPr>
    </w:p>
    <w:p w:rsidR="00B824E9" w:rsidRPr="00B824E9" w:rsidRDefault="00B824E9" w:rsidP="00B824E9">
      <w:pPr>
        <w:pStyle w:val="CommentText"/>
        <w:spacing w:before="0"/>
        <w:jc w:val="center"/>
        <w:rPr>
          <w:rFonts w:cs="Arial"/>
          <w:b/>
          <w:sz w:val="22"/>
          <w:szCs w:val="22"/>
          <w:lang w:val="sr-Cyrl-RS"/>
        </w:rPr>
      </w:pPr>
      <w:r w:rsidRPr="00B824E9">
        <w:rPr>
          <w:rFonts w:cs="Arial"/>
          <w:b/>
          <w:sz w:val="22"/>
          <w:szCs w:val="22"/>
        </w:rPr>
        <w:t xml:space="preserve">Члан </w:t>
      </w:r>
      <w:r w:rsidRPr="00B824E9">
        <w:rPr>
          <w:rFonts w:cs="Arial"/>
          <w:b/>
          <w:sz w:val="22"/>
          <w:szCs w:val="22"/>
          <w:lang w:val="sr-Cyrl-RS"/>
        </w:rPr>
        <w:t>11.</w:t>
      </w:r>
    </w:p>
    <w:p w:rsidR="00B824E9" w:rsidRPr="00B824E9" w:rsidRDefault="00B824E9" w:rsidP="00B824E9">
      <w:pPr>
        <w:pStyle w:val="CommentText"/>
        <w:spacing w:before="0"/>
        <w:rPr>
          <w:rFonts w:cs="Arial"/>
          <w:sz w:val="22"/>
          <w:szCs w:val="22"/>
        </w:rPr>
      </w:pPr>
      <w:r w:rsidRPr="00B824E9">
        <w:rPr>
          <w:rFonts w:cs="Arial"/>
          <w:sz w:val="22"/>
          <w:szCs w:val="22"/>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Уговорне стране закључе из области безбедности и здравља на раду у складу са прописима, ради реализације овог уговора.</w:t>
      </w:r>
    </w:p>
    <w:p w:rsidR="00B824E9" w:rsidRPr="00B824E9" w:rsidRDefault="00B824E9" w:rsidP="00B824E9">
      <w:pPr>
        <w:pStyle w:val="CommentText"/>
        <w:spacing w:before="0"/>
        <w:rPr>
          <w:rFonts w:cs="Arial"/>
          <w:sz w:val="22"/>
          <w:szCs w:val="22"/>
        </w:rPr>
      </w:pPr>
    </w:p>
    <w:p w:rsidR="00B824E9" w:rsidRPr="00B824E9" w:rsidRDefault="00B824E9" w:rsidP="00B824E9">
      <w:pPr>
        <w:pStyle w:val="CommentText"/>
        <w:spacing w:before="0"/>
        <w:rPr>
          <w:rFonts w:cs="Arial"/>
          <w:sz w:val="22"/>
          <w:szCs w:val="22"/>
        </w:rPr>
      </w:pPr>
      <w:r w:rsidRPr="00B824E9">
        <w:rPr>
          <w:rFonts w:cs="Arial"/>
          <w:sz w:val="22"/>
          <w:szCs w:val="22"/>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B824E9" w:rsidRPr="00B824E9" w:rsidRDefault="00B824E9" w:rsidP="00B824E9">
      <w:pPr>
        <w:pStyle w:val="CommentText"/>
        <w:spacing w:before="0"/>
        <w:rPr>
          <w:rFonts w:cs="Arial"/>
          <w:sz w:val="22"/>
          <w:szCs w:val="22"/>
        </w:rPr>
      </w:pPr>
    </w:p>
    <w:p w:rsidR="00B824E9" w:rsidRPr="00B824E9" w:rsidRDefault="00B824E9" w:rsidP="00B824E9">
      <w:pPr>
        <w:pStyle w:val="CommentText"/>
        <w:spacing w:before="0"/>
        <w:rPr>
          <w:rFonts w:cs="Arial"/>
          <w:sz w:val="22"/>
          <w:szCs w:val="22"/>
        </w:rPr>
      </w:pPr>
      <w:r w:rsidRPr="00B824E9">
        <w:rPr>
          <w:rFonts w:cs="Arial"/>
          <w:sz w:val="22"/>
          <w:szCs w:val="22"/>
        </w:rPr>
        <w:t>У случају било каквог кршења обавезе наведене у ставу 1. и 2. овог члана Корисник услуге може раскинути овај уговор.</w:t>
      </w:r>
    </w:p>
    <w:p w:rsidR="00B824E9" w:rsidRPr="00B824E9" w:rsidRDefault="00B824E9" w:rsidP="00B824E9">
      <w:pPr>
        <w:pStyle w:val="CommentText"/>
        <w:spacing w:before="0"/>
        <w:rPr>
          <w:rFonts w:cs="Arial"/>
          <w:sz w:val="22"/>
          <w:szCs w:val="22"/>
        </w:rPr>
      </w:pPr>
    </w:p>
    <w:p w:rsidR="00B824E9" w:rsidRPr="00B824E9" w:rsidRDefault="00B824E9" w:rsidP="00B824E9">
      <w:pPr>
        <w:pStyle w:val="CommentText"/>
        <w:spacing w:before="0"/>
        <w:jc w:val="center"/>
        <w:rPr>
          <w:rFonts w:cs="Arial"/>
          <w:b/>
          <w:sz w:val="22"/>
          <w:szCs w:val="22"/>
          <w:lang w:val="sr-Cyrl-RS"/>
        </w:rPr>
      </w:pPr>
      <w:r w:rsidRPr="00B824E9">
        <w:rPr>
          <w:rFonts w:cs="Arial"/>
          <w:b/>
          <w:sz w:val="22"/>
          <w:szCs w:val="22"/>
        </w:rPr>
        <w:t xml:space="preserve">Члан </w:t>
      </w:r>
      <w:r w:rsidRPr="00B824E9">
        <w:rPr>
          <w:rFonts w:cs="Arial"/>
          <w:b/>
          <w:sz w:val="22"/>
          <w:szCs w:val="22"/>
          <w:lang w:val="sr-Cyrl-RS"/>
        </w:rPr>
        <w:t>12.</w:t>
      </w:r>
    </w:p>
    <w:p w:rsidR="00B824E9" w:rsidRPr="00B824E9" w:rsidRDefault="00B824E9" w:rsidP="00B824E9">
      <w:pPr>
        <w:pStyle w:val="CommentText"/>
        <w:spacing w:before="0"/>
        <w:rPr>
          <w:rFonts w:cs="Arial"/>
          <w:sz w:val="22"/>
          <w:szCs w:val="22"/>
        </w:rPr>
      </w:pPr>
      <w:r w:rsidRPr="00B824E9">
        <w:rPr>
          <w:rFonts w:cs="Arial"/>
          <w:sz w:val="22"/>
          <w:szCs w:val="22"/>
        </w:rPr>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 и дат је у Прилогу </w:t>
      </w:r>
      <w:r w:rsidRPr="00B824E9">
        <w:rPr>
          <w:rFonts w:cs="Arial"/>
          <w:sz w:val="22"/>
          <w:szCs w:val="22"/>
          <w:lang w:val="sr-Cyrl-RS"/>
        </w:rPr>
        <w:t>8</w:t>
      </w:r>
      <w:r w:rsidRPr="00B824E9">
        <w:rPr>
          <w:rFonts w:cs="Arial"/>
          <w:sz w:val="22"/>
          <w:szCs w:val="22"/>
        </w:rPr>
        <w:t>.</w:t>
      </w:r>
    </w:p>
    <w:p w:rsidR="00B824E9" w:rsidRPr="00B824E9" w:rsidRDefault="00B824E9" w:rsidP="00B824E9">
      <w:pPr>
        <w:pStyle w:val="CommentText"/>
        <w:spacing w:before="0"/>
        <w:rPr>
          <w:rFonts w:cs="Arial"/>
          <w:sz w:val="22"/>
          <w:szCs w:val="22"/>
        </w:rPr>
      </w:pPr>
    </w:p>
    <w:p w:rsidR="00B824E9" w:rsidRPr="00B824E9" w:rsidRDefault="00B824E9" w:rsidP="00B824E9">
      <w:pPr>
        <w:pStyle w:val="CommentText"/>
        <w:spacing w:before="0"/>
        <w:jc w:val="center"/>
        <w:rPr>
          <w:rFonts w:cs="Arial"/>
          <w:b/>
          <w:sz w:val="22"/>
          <w:szCs w:val="22"/>
        </w:rPr>
      </w:pPr>
      <w:r w:rsidRPr="00B824E9">
        <w:rPr>
          <w:rFonts w:cs="Arial"/>
          <w:b/>
          <w:sz w:val="22"/>
          <w:szCs w:val="22"/>
        </w:rPr>
        <w:t xml:space="preserve">Члан </w:t>
      </w:r>
      <w:r w:rsidRPr="00B824E9">
        <w:rPr>
          <w:rFonts w:cs="Arial"/>
          <w:b/>
          <w:sz w:val="22"/>
          <w:szCs w:val="22"/>
          <w:lang w:val="sr-Cyrl-RS"/>
        </w:rPr>
        <w:t>13</w:t>
      </w:r>
      <w:r w:rsidRPr="00B824E9">
        <w:rPr>
          <w:rFonts w:cs="Arial"/>
          <w:b/>
          <w:sz w:val="22"/>
          <w:szCs w:val="22"/>
        </w:rPr>
        <w:t>.</w:t>
      </w:r>
    </w:p>
    <w:p w:rsidR="00B824E9" w:rsidRPr="00B824E9" w:rsidRDefault="00B824E9" w:rsidP="00B824E9">
      <w:pPr>
        <w:pStyle w:val="CommentText"/>
        <w:spacing w:before="0"/>
        <w:rPr>
          <w:rFonts w:cs="Arial"/>
          <w:sz w:val="22"/>
          <w:szCs w:val="22"/>
        </w:rPr>
      </w:pPr>
      <w:r w:rsidRPr="00B824E9">
        <w:rPr>
          <w:rFonts w:cs="Arial"/>
          <w:sz w:val="22"/>
          <w:szCs w:val="22"/>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B824E9" w:rsidRPr="00B824E9" w:rsidRDefault="00B824E9" w:rsidP="00B824E9">
      <w:pPr>
        <w:pStyle w:val="CommentText"/>
        <w:spacing w:before="0"/>
        <w:rPr>
          <w:rFonts w:cs="Arial"/>
          <w:sz w:val="22"/>
          <w:szCs w:val="22"/>
        </w:rPr>
      </w:pPr>
    </w:p>
    <w:p w:rsidR="00B824E9" w:rsidRPr="00B824E9" w:rsidRDefault="00B824E9" w:rsidP="00B824E9">
      <w:pPr>
        <w:pStyle w:val="CommentText"/>
        <w:spacing w:before="0"/>
        <w:rPr>
          <w:rFonts w:cs="Arial"/>
          <w:sz w:val="22"/>
          <w:szCs w:val="22"/>
        </w:rPr>
      </w:pPr>
      <w:r w:rsidRPr="00B824E9">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B824E9" w:rsidRPr="00B824E9" w:rsidRDefault="00B824E9" w:rsidP="00B824E9">
      <w:pPr>
        <w:pStyle w:val="CommentText"/>
        <w:spacing w:before="0"/>
        <w:rPr>
          <w:rFonts w:cs="Arial"/>
          <w:b/>
          <w:sz w:val="22"/>
          <w:szCs w:val="22"/>
        </w:rPr>
      </w:pPr>
    </w:p>
    <w:p w:rsidR="00B824E9" w:rsidRPr="00B824E9" w:rsidRDefault="00B824E9" w:rsidP="00B824E9">
      <w:pPr>
        <w:pStyle w:val="CommentText"/>
        <w:spacing w:before="0"/>
        <w:jc w:val="center"/>
        <w:rPr>
          <w:rFonts w:cs="Arial"/>
          <w:b/>
          <w:sz w:val="22"/>
          <w:szCs w:val="22"/>
          <w:lang w:val="en-US"/>
        </w:rPr>
      </w:pPr>
      <w:r w:rsidRPr="00B824E9">
        <w:rPr>
          <w:rFonts w:cs="Arial"/>
          <w:b/>
          <w:sz w:val="22"/>
          <w:szCs w:val="22"/>
        </w:rPr>
        <w:t xml:space="preserve">Члан </w:t>
      </w:r>
      <w:r w:rsidRPr="00B824E9">
        <w:rPr>
          <w:rFonts w:cs="Arial"/>
          <w:b/>
          <w:sz w:val="22"/>
          <w:szCs w:val="22"/>
          <w:lang w:val="sr-Cyrl-RS"/>
        </w:rPr>
        <w:t>14</w:t>
      </w:r>
      <w:r w:rsidRPr="00B824E9">
        <w:rPr>
          <w:rFonts w:cs="Arial"/>
          <w:b/>
          <w:sz w:val="22"/>
          <w:szCs w:val="22"/>
        </w:rPr>
        <w:t>.</w:t>
      </w:r>
    </w:p>
    <w:p w:rsidR="00B824E9" w:rsidRPr="00B824E9" w:rsidRDefault="00B824E9" w:rsidP="00B824E9">
      <w:pPr>
        <w:pStyle w:val="CommentText"/>
        <w:spacing w:before="0"/>
        <w:rPr>
          <w:rFonts w:cs="Arial"/>
          <w:sz w:val="22"/>
          <w:szCs w:val="22"/>
        </w:rPr>
      </w:pPr>
      <w:r w:rsidRPr="00B824E9">
        <w:rPr>
          <w:rFonts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B824E9" w:rsidRPr="00B824E9" w:rsidRDefault="00B824E9" w:rsidP="00B824E9">
      <w:pPr>
        <w:pStyle w:val="CommentText"/>
        <w:spacing w:before="0"/>
        <w:jc w:val="center"/>
        <w:rPr>
          <w:rFonts w:cs="Arial"/>
          <w:b/>
          <w:sz w:val="22"/>
          <w:szCs w:val="22"/>
        </w:rPr>
      </w:pPr>
    </w:p>
    <w:p w:rsidR="00B824E9" w:rsidRPr="00B824E9" w:rsidRDefault="00B824E9" w:rsidP="00B824E9">
      <w:pPr>
        <w:pStyle w:val="CommentText"/>
        <w:spacing w:before="0"/>
        <w:jc w:val="center"/>
        <w:rPr>
          <w:rFonts w:cs="Arial"/>
          <w:b/>
          <w:sz w:val="22"/>
          <w:szCs w:val="22"/>
        </w:rPr>
      </w:pPr>
      <w:r w:rsidRPr="00B824E9">
        <w:rPr>
          <w:rFonts w:cs="Arial"/>
          <w:b/>
          <w:sz w:val="22"/>
          <w:szCs w:val="22"/>
        </w:rPr>
        <w:t>Члан 1</w:t>
      </w:r>
      <w:r w:rsidRPr="00B824E9">
        <w:rPr>
          <w:rFonts w:cs="Arial"/>
          <w:b/>
          <w:sz w:val="22"/>
          <w:szCs w:val="22"/>
          <w:lang w:val="sr-Cyrl-RS"/>
        </w:rPr>
        <w:t>5</w:t>
      </w:r>
      <w:r w:rsidRPr="00B824E9">
        <w:rPr>
          <w:rFonts w:cs="Arial"/>
          <w:b/>
          <w:sz w:val="22"/>
          <w:szCs w:val="22"/>
        </w:rPr>
        <w:t>.</w:t>
      </w:r>
    </w:p>
    <w:p w:rsidR="00B824E9" w:rsidRPr="00B824E9" w:rsidRDefault="00B824E9" w:rsidP="00B824E9">
      <w:pPr>
        <w:pStyle w:val="KDParagraf"/>
        <w:spacing w:before="0"/>
        <w:rPr>
          <w:rFonts w:cs="Arial"/>
        </w:rPr>
      </w:pPr>
      <w:r w:rsidRPr="00B824E9">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jc w:val="center"/>
        <w:rPr>
          <w:rFonts w:cs="Arial"/>
          <w:lang w:val="sr-Cyrl-RS"/>
        </w:rPr>
      </w:pPr>
      <w:r w:rsidRPr="00B824E9">
        <w:rPr>
          <w:rFonts w:cs="Arial"/>
          <w:b/>
        </w:rPr>
        <w:t>Члан</w:t>
      </w:r>
      <w:r w:rsidRPr="00B824E9">
        <w:rPr>
          <w:rFonts w:cs="Arial"/>
          <w:b/>
          <w:lang w:val="sr-Cyrl-RS"/>
        </w:rPr>
        <w:t xml:space="preserve"> 16.</w:t>
      </w:r>
    </w:p>
    <w:p w:rsidR="00B824E9" w:rsidRPr="00B824E9" w:rsidRDefault="00B824E9" w:rsidP="00B824E9">
      <w:pPr>
        <w:pStyle w:val="CommentText"/>
        <w:spacing w:before="0"/>
        <w:rPr>
          <w:rFonts w:cs="Arial"/>
          <w:sz w:val="22"/>
          <w:szCs w:val="22"/>
        </w:rPr>
      </w:pPr>
      <w:r w:rsidRPr="00B824E9">
        <w:rPr>
          <w:rFonts w:cs="Arial"/>
          <w:sz w:val="22"/>
          <w:szCs w:val="22"/>
          <w:lang w:val="sr-Cyrl-RS"/>
        </w:rPr>
        <w:t xml:space="preserve">Пружалац услуге </w:t>
      </w:r>
      <w:r w:rsidRPr="00B824E9">
        <w:rPr>
          <w:rFonts w:cs="Arial"/>
          <w:sz w:val="22"/>
          <w:szCs w:val="22"/>
        </w:rPr>
        <w:t>је у обавези да врши: контролу испуњења уговорних обавеза извођача радова, да ли се грађење врши према грађевинској дозволи, односно према пројекту</w:t>
      </w:r>
      <w:r w:rsidRPr="00B824E9">
        <w:rPr>
          <w:rFonts w:cs="Arial"/>
          <w:sz w:val="22"/>
          <w:szCs w:val="22"/>
          <w:lang w:val="sr-Cyrl-RS"/>
        </w:rPr>
        <w:t xml:space="preserve"> за извођење</w:t>
      </w:r>
      <w:r w:rsidRPr="00B824E9">
        <w:rPr>
          <w:rFonts w:cs="Arial"/>
          <w:sz w:val="22"/>
          <w:szCs w:val="22"/>
        </w:rPr>
        <w:t>, да ли се поштују усвојени рокови, контролу и проверу квалитета извођења радова, да ли постоје докази о квалитету материјала, опреме и инсталација који се уграђују и контролу утрошка средстава.</w:t>
      </w:r>
    </w:p>
    <w:p w:rsidR="00B824E9" w:rsidRPr="00B824E9" w:rsidRDefault="00B824E9" w:rsidP="00B824E9">
      <w:pPr>
        <w:pStyle w:val="CommentText"/>
        <w:spacing w:before="0"/>
        <w:rPr>
          <w:rFonts w:cs="Arial"/>
          <w:sz w:val="22"/>
          <w:szCs w:val="22"/>
        </w:rPr>
      </w:pPr>
      <w:r w:rsidRPr="00B824E9">
        <w:rPr>
          <w:rFonts w:cs="Arial"/>
          <w:sz w:val="22"/>
          <w:szCs w:val="22"/>
        </w:rPr>
        <w:t xml:space="preserve">У оквиру садржаја рада дефинисаног претходним ставом, </w:t>
      </w:r>
      <w:r w:rsidRPr="00B824E9">
        <w:rPr>
          <w:rFonts w:cs="Arial"/>
          <w:sz w:val="22"/>
          <w:szCs w:val="22"/>
          <w:lang w:val="sr-Cyrl-RS"/>
        </w:rPr>
        <w:t>Пружалац услуге</w:t>
      </w:r>
      <w:r w:rsidRPr="00B824E9">
        <w:rPr>
          <w:rFonts w:cs="Arial"/>
          <w:sz w:val="22"/>
          <w:szCs w:val="22"/>
        </w:rPr>
        <w:t xml:space="preserve"> је дужан нарочито да контролише рад Извођача радова у смислу спровођења техничке концепције из техничке документације, да контролише квалитет уграђених материјала и радова, да снима и врши обрачун изведених радова заједно са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стручног надзора.</w:t>
      </w:r>
    </w:p>
    <w:p w:rsidR="00B824E9" w:rsidRPr="00B824E9" w:rsidRDefault="00B824E9" w:rsidP="00B824E9">
      <w:pPr>
        <w:contextualSpacing/>
        <w:rPr>
          <w:rFonts w:eastAsia="Calibri" w:cs="Arial"/>
          <w:sz w:val="22"/>
          <w:szCs w:val="22"/>
          <w:lang w:val="sr-Cyrl-CS"/>
        </w:rPr>
      </w:pPr>
    </w:p>
    <w:p w:rsidR="00B824E9" w:rsidRPr="00B824E9" w:rsidRDefault="00B824E9" w:rsidP="00B824E9">
      <w:pPr>
        <w:contextualSpacing/>
        <w:jc w:val="center"/>
        <w:rPr>
          <w:rFonts w:eastAsia="Calibri" w:cs="Arial"/>
          <w:b/>
          <w:sz w:val="22"/>
          <w:szCs w:val="22"/>
          <w:lang w:val="sr-Cyrl-CS"/>
        </w:rPr>
      </w:pPr>
      <w:r w:rsidRPr="00B824E9">
        <w:rPr>
          <w:rFonts w:eastAsia="Calibri" w:cs="Arial"/>
          <w:b/>
          <w:sz w:val="22"/>
          <w:szCs w:val="22"/>
          <w:lang w:val="sr-Cyrl-CS"/>
        </w:rPr>
        <w:t>Члан 17.</w:t>
      </w:r>
    </w:p>
    <w:p w:rsidR="00B824E9" w:rsidRPr="00B824E9" w:rsidRDefault="00B824E9" w:rsidP="00B824E9">
      <w:pPr>
        <w:pStyle w:val="CommentText"/>
        <w:spacing w:before="0"/>
        <w:rPr>
          <w:rFonts w:cs="Arial"/>
          <w:sz w:val="22"/>
          <w:szCs w:val="22"/>
        </w:rPr>
      </w:pPr>
      <w:r w:rsidRPr="00B824E9">
        <w:rPr>
          <w:rFonts w:cs="Arial"/>
          <w:sz w:val="22"/>
          <w:szCs w:val="22"/>
        </w:rPr>
        <w:t xml:space="preserve">Под </w:t>
      </w:r>
      <w:r w:rsidRPr="00B824E9">
        <w:rPr>
          <w:rFonts w:cs="Arial"/>
          <w:sz w:val="22"/>
          <w:szCs w:val="22"/>
          <w:lang w:val="sr-Cyrl-RS"/>
        </w:rPr>
        <w:t>обавезама Пружаоца услуге</w:t>
      </w:r>
      <w:r w:rsidRPr="00B824E9">
        <w:rPr>
          <w:rFonts w:cs="Arial"/>
          <w:sz w:val="22"/>
          <w:szCs w:val="22"/>
        </w:rPr>
        <w:t xml:space="preserve"> подразумева се и извршење следећих послова: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да обавља стручни надзор у складу са Законом о планирању и изградњи („Службени гласник Републике Србијеˮ, бр. 72/09, 81/09 – исправка, 64/10 – УС и 24/11, 121/</w:t>
      </w:r>
      <w:r w:rsidRPr="00B824E9">
        <w:rPr>
          <w:rFonts w:ascii="Arial" w:hAnsi="Arial" w:cs="Arial"/>
          <w:lang w:val="sr-Cyrl-RS"/>
        </w:rPr>
        <w:t>12</w:t>
      </w:r>
      <w:r w:rsidRPr="00B824E9">
        <w:rPr>
          <w:rFonts w:ascii="Arial" w:hAnsi="Arial" w:cs="Arial"/>
        </w:rPr>
        <w:t xml:space="preserve">, 42/13-УС, 50/13-УС и 98/13-УС </w:t>
      </w:r>
      <w:r w:rsidRPr="00B824E9">
        <w:rPr>
          <w:rFonts w:ascii="Arial" w:hAnsi="Arial" w:cs="Arial"/>
          <w:lang w:val="sr-Cyrl-RS"/>
        </w:rPr>
        <w:t>132/14 и 145/14</w:t>
      </w:r>
      <w:r w:rsidRPr="00B824E9">
        <w:rPr>
          <w:rFonts w:ascii="Arial" w:hAnsi="Arial" w:cs="Arial"/>
        </w:rPr>
        <w:t>) и Правилником о садржини и начину вођења стручног надзора (</w:t>
      </w:r>
      <w:r w:rsidRPr="00B824E9">
        <w:rPr>
          <w:rFonts w:ascii="Arial" w:hAnsi="Arial" w:cs="Arial"/>
          <w:lang w:val="sr-Cyrl-RS"/>
        </w:rPr>
        <w:t>„</w:t>
      </w:r>
      <w:r w:rsidRPr="00B824E9">
        <w:rPr>
          <w:rFonts w:ascii="Arial" w:hAnsi="Arial" w:cs="Arial"/>
        </w:rPr>
        <w:t>Службени гласник Републике Србије</w:t>
      </w:r>
      <w:r w:rsidRPr="00B824E9">
        <w:rPr>
          <w:rFonts w:ascii="Arial" w:hAnsi="Arial" w:cs="Arial"/>
          <w:lang w:val="sr-Cyrl-RS"/>
        </w:rPr>
        <w:t>“ 22/15</w:t>
      </w:r>
      <w:r w:rsidRPr="00B824E9">
        <w:rPr>
          <w:rFonts w:ascii="Arial" w:hAnsi="Arial" w:cs="Arial"/>
        </w:rPr>
        <w:t>„) и осталим позитивним прописима који регулишу предметну област;</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свакодневно врши контролу извођења радова од припремних радова до завршетка градње и обухвата све фазе грађења;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lang w:val="da-DK"/>
        </w:rPr>
      </w:pPr>
      <w:r w:rsidRPr="00B824E9">
        <w:rPr>
          <w:rFonts w:ascii="Arial" w:hAnsi="Arial" w:cs="Arial"/>
          <w:lang w:val="da-DK"/>
        </w:rPr>
        <w:t xml:space="preserve">учешће у изради интегралног плана контроле уговорених послова на реализацији Пројеката.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lang w:val="da-DK"/>
        </w:rPr>
      </w:pPr>
      <w:r w:rsidRPr="00B824E9">
        <w:rPr>
          <w:rFonts w:ascii="Arial" w:hAnsi="Arial" w:cs="Arial"/>
          <w:lang w:val="da-DK"/>
        </w:rPr>
        <w:t xml:space="preserve">контрола и пријем опреме, ,делова, резервних делова, материјала и специјалних алата ( у даљем тексту: опрема) који се испоручују у оквиру Пројеката; </w:t>
      </w:r>
    </w:p>
    <w:p w:rsidR="00B824E9" w:rsidRPr="00B824E9" w:rsidRDefault="00B824E9" w:rsidP="00B824E9">
      <w:pPr>
        <w:widowControl w:val="0"/>
        <w:numPr>
          <w:ilvl w:val="0"/>
          <w:numId w:val="8"/>
        </w:numPr>
        <w:suppressAutoHyphens/>
        <w:autoSpaceDE w:val="0"/>
        <w:autoSpaceDN w:val="0"/>
        <w:adjustRightInd w:val="0"/>
        <w:rPr>
          <w:rFonts w:cs="Arial"/>
          <w:sz w:val="22"/>
          <w:szCs w:val="22"/>
        </w:rPr>
      </w:pPr>
      <w:r w:rsidRPr="00B824E9">
        <w:rPr>
          <w:rFonts w:cs="Arial"/>
          <w:sz w:val="22"/>
          <w:szCs w:val="22"/>
        </w:rPr>
        <w:t>врши контролу и проверу да ли Извођач радова уграђује опрему и материјал предвиђен техничком документацијом, техничким стандардима и уговорном документацијом;</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да проверава квалитет уграђеног материјала, и да ли су исти снабдевени потребним атестима, сертификатима и другом документацијом којом се доказује квалитет;</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издаје Потврду о ваљаном извршењу радова. Неће се сматрати да је Извођач радова испунио своје обавезе све док му </w:t>
      </w:r>
      <w:r w:rsidRPr="00B824E9">
        <w:rPr>
          <w:rFonts w:ascii="Arial" w:hAnsi="Arial" w:cs="Arial"/>
          <w:spacing w:val="-6"/>
          <w:lang w:val="sr-Cyrl-CS"/>
        </w:rPr>
        <w:t xml:space="preserve">Стручни надзор </w:t>
      </w:r>
      <w:r w:rsidRPr="00B824E9">
        <w:rPr>
          <w:rFonts w:ascii="Arial" w:hAnsi="Arial" w:cs="Arial"/>
        </w:rPr>
        <w:t xml:space="preserve">не изда Потврду о ваљаном извршењу у којој се наводи датум када је Извођач радова испунио своје уговорне обавезе. Потврда се доставља представнику </w:t>
      </w:r>
      <w:r w:rsidRPr="00B824E9">
        <w:rPr>
          <w:rFonts w:ascii="Arial" w:hAnsi="Arial" w:cs="Arial"/>
          <w:lang w:val="sr-Cyrl-RS"/>
        </w:rPr>
        <w:t>Корисника услуге.</w:t>
      </w:r>
      <w:r w:rsidRPr="00B824E9">
        <w:rPr>
          <w:rFonts w:ascii="Arial" w:hAnsi="Arial" w:cs="Arial"/>
        </w:rPr>
        <w:t xml:space="preserve"> Реализација претходно наведеног биће </w:t>
      </w:r>
      <w:r w:rsidRPr="00B824E9">
        <w:rPr>
          <w:rFonts w:ascii="Arial" w:hAnsi="Arial" w:cs="Arial"/>
          <w:lang w:val="sr-Cyrl-RS"/>
        </w:rPr>
        <w:t>документована</w:t>
      </w:r>
      <w:r w:rsidRPr="00B824E9">
        <w:rPr>
          <w:rFonts w:ascii="Arial" w:hAnsi="Arial" w:cs="Arial"/>
        </w:rPr>
        <w:t xml:space="preserve"> процедуром</w:t>
      </w:r>
      <w:r w:rsidRPr="00B824E9">
        <w:rPr>
          <w:rFonts w:ascii="Arial" w:hAnsi="Arial" w:cs="Arial"/>
          <w:lang w:val="sr-Cyrl-RS"/>
        </w:rPr>
        <w:t xml:space="preserve"> из </w:t>
      </w:r>
      <w:r w:rsidRPr="00B824E9">
        <w:rPr>
          <w:rFonts w:ascii="Arial" w:hAnsi="Arial" w:cs="Arial"/>
          <w:spacing w:val="-6"/>
          <w:lang w:val="sr-Cyrl-CS"/>
        </w:rPr>
        <w:t>Пројектног приручника (</w:t>
      </w:r>
      <w:r w:rsidRPr="00B824E9">
        <w:rPr>
          <w:rFonts w:ascii="Arial" w:hAnsi="Arial" w:cs="Arial"/>
          <w:lang w:val="sr-Latn-RS"/>
        </w:rPr>
        <w:t xml:space="preserve">Project manual) </w:t>
      </w:r>
      <w:r w:rsidRPr="00B824E9">
        <w:rPr>
          <w:rFonts w:ascii="Arial" w:hAnsi="Arial" w:cs="Arial"/>
        </w:rPr>
        <w:t xml:space="preserve">која ће бити достављена пре почетка радова.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уколико при изградњи настане потреба да Извођач радова изврши вишкове, накнадне и радове непредвиђене уговором између </w:t>
      </w:r>
      <w:r w:rsidRPr="00B824E9">
        <w:rPr>
          <w:rFonts w:ascii="Arial" w:hAnsi="Arial" w:cs="Arial"/>
          <w:lang w:val="sr-Cyrl-RS"/>
        </w:rPr>
        <w:t>Корисника услуге</w:t>
      </w:r>
      <w:r w:rsidRPr="00B824E9">
        <w:rPr>
          <w:rFonts w:ascii="Arial" w:hAnsi="Arial" w:cs="Arial"/>
        </w:rPr>
        <w:t xml:space="preserve"> и Извођача радова, </w:t>
      </w:r>
      <w:r w:rsidRPr="00B824E9">
        <w:rPr>
          <w:rFonts w:ascii="Arial" w:hAnsi="Arial" w:cs="Arial"/>
          <w:spacing w:val="-6"/>
          <w:lang w:val="sr-Cyrl-CS"/>
        </w:rPr>
        <w:t xml:space="preserve">Стручни надзор </w:t>
      </w:r>
      <w:r w:rsidRPr="00B824E9">
        <w:rPr>
          <w:rFonts w:ascii="Arial" w:hAnsi="Arial" w:cs="Arial"/>
        </w:rPr>
        <w:t xml:space="preserve">је у обавези да испита неопходност тих радова као и да провери количине и прегледа анализу цена за вишкове, накнадне и непредвиђене радове и да свој предлог ради коначног усвајања од стране представника </w:t>
      </w:r>
      <w:r w:rsidRPr="00B824E9">
        <w:rPr>
          <w:rFonts w:ascii="Arial" w:hAnsi="Arial" w:cs="Arial"/>
          <w:lang w:val="sr-Cyrl-RS"/>
        </w:rPr>
        <w:t>Корисника услуге</w:t>
      </w:r>
      <w:r w:rsidRPr="00B824E9">
        <w:rPr>
          <w:rFonts w:ascii="Arial" w:hAnsi="Arial" w:cs="Arial"/>
        </w:rPr>
        <w:t xml:space="preserve">. </w:t>
      </w:r>
      <w:r w:rsidRPr="00B824E9">
        <w:rPr>
          <w:rFonts w:ascii="Arial" w:hAnsi="Arial" w:cs="Arial"/>
          <w:spacing w:val="-6"/>
          <w:lang w:val="sr-Cyrl-CS"/>
        </w:rPr>
        <w:t xml:space="preserve">Стручни надзор </w:t>
      </w:r>
      <w:r w:rsidRPr="00B824E9">
        <w:rPr>
          <w:rFonts w:ascii="Arial" w:hAnsi="Arial" w:cs="Arial"/>
        </w:rPr>
        <w:t xml:space="preserve">ће их признати Извођачу радова ако је претходно прибавио сагласност представника </w:t>
      </w:r>
      <w:r w:rsidRPr="00B824E9">
        <w:rPr>
          <w:rFonts w:ascii="Arial" w:hAnsi="Arial" w:cs="Arial"/>
          <w:lang w:val="sr-Cyrl-RS"/>
        </w:rPr>
        <w:t>Корисника услуге</w:t>
      </w:r>
      <w:r w:rsidRPr="00B824E9">
        <w:rPr>
          <w:rFonts w:ascii="Arial" w:hAnsi="Arial" w:cs="Arial"/>
        </w:rPr>
        <w:t xml:space="preserve">. Реализација претходно наведеног биће </w:t>
      </w:r>
      <w:r w:rsidRPr="00B824E9">
        <w:rPr>
          <w:rFonts w:ascii="Arial" w:hAnsi="Arial" w:cs="Arial"/>
          <w:lang w:val="sr-Cyrl-RS"/>
        </w:rPr>
        <w:t>документована</w:t>
      </w:r>
      <w:r w:rsidRPr="00B824E9">
        <w:rPr>
          <w:rFonts w:ascii="Arial" w:hAnsi="Arial" w:cs="Arial"/>
        </w:rPr>
        <w:t xml:space="preserve"> процедуром</w:t>
      </w:r>
      <w:r w:rsidRPr="00B824E9">
        <w:rPr>
          <w:rFonts w:ascii="Arial" w:hAnsi="Arial" w:cs="Arial"/>
          <w:lang w:val="sr-Cyrl-RS"/>
        </w:rPr>
        <w:t xml:space="preserve"> из </w:t>
      </w:r>
      <w:r w:rsidRPr="00B824E9">
        <w:rPr>
          <w:rFonts w:ascii="Arial" w:hAnsi="Arial" w:cs="Arial"/>
          <w:spacing w:val="-6"/>
          <w:lang w:val="sr-Cyrl-CS"/>
        </w:rPr>
        <w:t>Пројектног приручника (</w:t>
      </w:r>
      <w:r w:rsidRPr="00B824E9">
        <w:rPr>
          <w:rFonts w:ascii="Arial" w:hAnsi="Arial" w:cs="Arial"/>
          <w:lang w:val="sr-Latn-RS"/>
        </w:rPr>
        <w:t xml:space="preserve">Project manual) </w:t>
      </w:r>
      <w:r w:rsidRPr="00B824E9">
        <w:rPr>
          <w:rFonts w:ascii="Arial" w:hAnsi="Arial" w:cs="Arial"/>
        </w:rPr>
        <w:t>која ће бити достављена пре почетка радова</w:t>
      </w:r>
      <w:r w:rsidRPr="00B824E9">
        <w:rPr>
          <w:rFonts w:ascii="Arial" w:hAnsi="Arial" w:cs="Arial"/>
          <w:lang w:val="sr-Cyrl-RS"/>
        </w:rPr>
        <w:t>,</w:t>
      </w:r>
      <w:r w:rsidRPr="00B824E9">
        <w:rPr>
          <w:rFonts w:ascii="Arial" w:hAnsi="Arial" w:cs="Arial"/>
        </w:rPr>
        <w:t xml:space="preserve"> </w:t>
      </w:r>
      <w:r w:rsidRPr="00B824E9">
        <w:rPr>
          <w:rFonts w:ascii="Arial" w:hAnsi="Arial" w:cs="Arial"/>
          <w:spacing w:val="-6"/>
          <w:lang w:val="sr-Cyrl-CS"/>
        </w:rPr>
        <w:t xml:space="preserve">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контролише и оверава грађевински дневник и грађевинску књигу.</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без одлагања прегледа радове који се касније не могу контролисати у погледу количина и квалитета, а податке о одобреним предметним радовима уноси у грађевински дневник и грађевинску књигу.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прегледа и даје своје мишљење на динамички план извођења радова, ради његовог усвајања од стране </w:t>
      </w:r>
      <w:r w:rsidRPr="00B824E9">
        <w:rPr>
          <w:rFonts w:ascii="Arial" w:hAnsi="Arial" w:cs="Arial"/>
          <w:lang w:val="sr-Cyrl-RS"/>
        </w:rPr>
        <w:t>Корисника услуге</w:t>
      </w:r>
      <w:r w:rsidRPr="00B824E9">
        <w:rPr>
          <w:rFonts w:ascii="Arial" w:hAnsi="Arial" w:cs="Arial"/>
        </w:rPr>
        <w:t>.</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lang w:val="sr-Cyrl-RS"/>
        </w:rPr>
        <w:t xml:space="preserve">У сарадњи са </w:t>
      </w:r>
      <w:r w:rsidRPr="00B824E9">
        <w:rPr>
          <w:rFonts w:ascii="Arial" w:hAnsi="Arial" w:cs="Arial"/>
          <w:lang w:val="sr-Latn-RS"/>
        </w:rPr>
        <w:t>FIDIC</w:t>
      </w:r>
      <w:r w:rsidRPr="00B824E9">
        <w:rPr>
          <w:rFonts w:ascii="Arial" w:hAnsi="Arial" w:cs="Arial"/>
          <w:lang w:val="sr-Cyrl-RS"/>
        </w:rPr>
        <w:t xml:space="preserve"> инжењером даје </w:t>
      </w:r>
      <w:r w:rsidRPr="00B824E9">
        <w:rPr>
          <w:rFonts w:ascii="Arial" w:hAnsi="Arial" w:cs="Arial"/>
        </w:rPr>
        <w:t xml:space="preserve">одговоре Извођачу радова по његовим поднетим захтевима, а уз сагласност представника </w:t>
      </w:r>
      <w:r w:rsidRPr="00B824E9">
        <w:rPr>
          <w:rFonts w:ascii="Arial" w:hAnsi="Arial" w:cs="Arial"/>
          <w:lang w:val="sr-Cyrl-RS"/>
        </w:rPr>
        <w:t>Корисника услуге</w:t>
      </w:r>
      <w:r w:rsidRPr="00B824E9">
        <w:rPr>
          <w:rFonts w:ascii="Arial" w:hAnsi="Arial" w:cs="Arial"/>
        </w:rPr>
        <w:t xml:space="preserve"> уколико захтеви Извођача радова имају утицаја на уговорену цену или рок.</w:t>
      </w:r>
      <w:r w:rsidRPr="00B824E9">
        <w:rPr>
          <w:rFonts w:ascii="Arial" w:hAnsi="Arial" w:cs="Arial"/>
          <w:lang w:val="sr-Cyrl-RS"/>
        </w:rPr>
        <w:t xml:space="preserve"> </w:t>
      </w:r>
      <w:r w:rsidRPr="00B824E9">
        <w:rPr>
          <w:rFonts w:ascii="Arial" w:hAnsi="Arial" w:cs="Arial"/>
        </w:rPr>
        <w:t xml:space="preserve">Реализација претходно наведеног биће </w:t>
      </w:r>
      <w:r w:rsidRPr="00B824E9">
        <w:rPr>
          <w:rFonts w:ascii="Arial" w:hAnsi="Arial" w:cs="Arial"/>
          <w:lang w:val="sr-Cyrl-RS"/>
        </w:rPr>
        <w:t>документовано</w:t>
      </w:r>
      <w:r w:rsidRPr="00B824E9">
        <w:rPr>
          <w:rFonts w:ascii="Arial" w:hAnsi="Arial" w:cs="Arial"/>
        </w:rPr>
        <w:t xml:space="preserve"> процедуром</w:t>
      </w:r>
      <w:r w:rsidRPr="00B824E9">
        <w:rPr>
          <w:rFonts w:ascii="Arial" w:hAnsi="Arial" w:cs="Arial"/>
          <w:lang w:val="sr-Cyrl-RS"/>
        </w:rPr>
        <w:t xml:space="preserve"> из </w:t>
      </w:r>
      <w:r w:rsidRPr="00B824E9">
        <w:rPr>
          <w:rFonts w:ascii="Arial" w:hAnsi="Arial" w:cs="Arial"/>
          <w:spacing w:val="-6"/>
          <w:lang w:val="sr-Cyrl-CS"/>
        </w:rPr>
        <w:t>Пројектног приручника (</w:t>
      </w:r>
      <w:r w:rsidRPr="00B824E9">
        <w:rPr>
          <w:rFonts w:ascii="Arial" w:hAnsi="Arial" w:cs="Arial"/>
          <w:lang w:val="sr-Latn-RS"/>
        </w:rPr>
        <w:t xml:space="preserve">Project manual) </w:t>
      </w:r>
      <w:r w:rsidRPr="00B824E9">
        <w:rPr>
          <w:rFonts w:ascii="Arial" w:hAnsi="Arial" w:cs="Arial"/>
        </w:rPr>
        <w:t xml:space="preserve">која ће бити достављена пре почетка радова. </w:t>
      </w:r>
      <w:r w:rsidRPr="00B824E9">
        <w:rPr>
          <w:rFonts w:ascii="Arial" w:hAnsi="Arial" w:cs="Arial"/>
          <w:spacing w:val="-6"/>
          <w:lang w:val="sr-Cyrl-CS"/>
        </w:rPr>
        <w:t xml:space="preserve">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присуствује раду комисије за технички преглед и комисији за пријем радова.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врши стручни надзор над радовима и отклањању недостатака који су констатовани у записнику комисије за технички преглед радова.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у току гарантног периода дужан је да најмање два пута годишње обиђе објекат у циљу утврђивања евентуалних недостатака и саставља извештај о прегледу који доставља крајњем кориснику. Пре истека гарантног рока, обавезан је да са представником </w:t>
      </w:r>
      <w:r w:rsidRPr="00B824E9">
        <w:rPr>
          <w:rFonts w:ascii="Arial" w:hAnsi="Arial" w:cs="Arial"/>
          <w:lang w:val="sr-Cyrl-RS"/>
        </w:rPr>
        <w:t>Корисника услуге</w:t>
      </w:r>
      <w:r w:rsidRPr="00B824E9">
        <w:rPr>
          <w:rFonts w:ascii="Arial" w:hAnsi="Arial" w:cs="Arial"/>
        </w:rPr>
        <w:t xml:space="preserve"> и Извођачем радова обиђе објекат и сачинити извештај о стању објекта.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сарађује у раду са представницима органа власти и другим овлашћеним лицима, која су надлежна за послове у вези са предметном изградњом.</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обавља и остале послове за које добије налог од представника </w:t>
      </w:r>
      <w:r w:rsidRPr="00B824E9">
        <w:rPr>
          <w:rFonts w:ascii="Arial" w:hAnsi="Arial" w:cs="Arial"/>
          <w:lang w:val="sr-Cyrl-RS"/>
        </w:rPr>
        <w:t>Корисника услуге</w:t>
      </w:r>
      <w:r w:rsidRPr="00B824E9">
        <w:rPr>
          <w:rFonts w:ascii="Arial" w:hAnsi="Arial" w:cs="Arial"/>
        </w:rPr>
        <w:t>, а у вези извршења уговорних обавеза.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lang w:val="sr-Cyrl-RS"/>
        </w:rPr>
        <w:t xml:space="preserve">По потреби и у сарадњи са Инжењером </w:t>
      </w:r>
      <w:r w:rsidRPr="00B824E9">
        <w:rPr>
          <w:rFonts w:ascii="Arial" w:hAnsi="Arial" w:cs="Arial"/>
        </w:rPr>
        <w:t xml:space="preserve">учествује у раду Комисије за решавање спорова, у складу са „FIDIC – услови уговарања”, уколико то </w:t>
      </w:r>
      <w:r w:rsidRPr="00B824E9">
        <w:rPr>
          <w:rFonts w:ascii="Arial" w:hAnsi="Arial" w:cs="Arial"/>
          <w:lang w:val="sr-Cyrl-RS"/>
        </w:rPr>
        <w:t>Корисник услуге</w:t>
      </w:r>
      <w:r w:rsidRPr="00B824E9">
        <w:rPr>
          <w:rFonts w:ascii="Arial" w:hAnsi="Arial" w:cs="Arial"/>
        </w:rPr>
        <w:t xml:space="preserve"> затражи, а у вези са реализацијом Уговора о грађењу/пројектовању и извођењу радова на изградњи ТЕ КО Б3.</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по завршетку извођења радова у обавези је да изврши предају документације о извршеним контролним испитивањима, рецептурама и другу документацију представнику </w:t>
      </w:r>
      <w:r w:rsidRPr="00B824E9">
        <w:rPr>
          <w:rFonts w:ascii="Arial" w:hAnsi="Arial" w:cs="Arial"/>
          <w:lang w:val="sr-Cyrl-RS"/>
        </w:rPr>
        <w:t>Корисника услуге</w:t>
      </w:r>
      <w:r w:rsidRPr="00B824E9">
        <w:rPr>
          <w:rFonts w:ascii="Arial" w:hAnsi="Arial" w:cs="Arial"/>
        </w:rPr>
        <w:t>.</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према указаној потреби, а на основу сагласности представника </w:t>
      </w:r>
      <w:r w:rsidRPr="00B824E9">
        <w:rPr>
          <w:rFonts w:ascii="Arial" w:hAnsi="Arial" w:cs="Arial"/>
          <w:lang w:val="sr-Cyrl-RS"/>
        </w:rPr>
        <w:t>Корисника услуге</w:t>
      </w:r>
      <w:r w:rsidRPr="00B824E9">
        <w:rPr>
          <w:rFonts w:ascii="Arial" w:hAnsi="Arial" w:cs="Arial"/>
        </w:rPr>
        <w:t xml:space="preserve">, </w:t>
      </w:r>
      <w:r w:rsidRPr="00B824E9">
        <w:rPr>
          <w:rFonts w:ascii="Arial" w:hAnsi="Arial" w:cs="Arial"/>
          <w:spacing w:val="-6"/>
          <w:lang w:val="sr-Cyrl-CS"/>
        </w:rPr>
        <w:t xml:space="preserve">Стручни надзор </w:t>
      </w:r>
      <w:r w:rsidRPr="00B824E9">
        <w:rPr>
          <w:rFonts w:ascii="Arial" w:hAnsi="Arial" w:cs="Arial"/>
        </w:rPr>
        <w:t>је овлашћен да обустави радове када утврди неправилности чије отклањање не трпи одлагање, односно када би наставак радова озбиљно угроз</w:t>
      </w:r>
      <w:r w:rsidRPr="00B824E9">
        <w:rPr>
          <w:rFonts w:ascii="Arial" w:hAnsi="Arial" w:cs="Arial"/>
          <w:lang w:val="sr-Cyrl-RS"/>
        </w:rPr>
        <w:t>и</w:t>
      </w:r>
      <w:r w:rsidRPr="00B824E9">
        <w:rPr>
          <w:rFonts w:ascii="Arial" w:hAnsi="Arial" w:cs="Arial"/>
        </w:rPr>
        <w:t>о стабилност или функционалност објекта, изазвао опасност по суседне објекте, раднике и пролазнике</w:t>
      </w:r>
      <w:r w:rsidRPr="00B824E9">
        <w:rPr>
          <w:rFonts w:ascii="Arial" w:hAnsi="Arial" w:cs="Arial"/>
          <w:lang w:val="sr-Cyrl-RS"/>
        </w:rPr>
        <w:t>.</w:t>
      </w:r>
      <w:r w:rsidRPr="00B824E9">
        <w:rPr>
          <w:rFonts w:ascii="Arial" w:hAnsi="Arial" w:cs="Arial"/>
        </w:rPr>
        <w:t xml:space="preserve"> Реализација претходно наведеног биће </w:t>
      </w:r>
      <w:r w:rsidRPr="00B824E9">
        <w:rPr>
          <w:rFonts w:ascii="Arial" w:hAnsi="Arial" w:cs="Arial"/>
          <w:lang w:val="sr-Cyrl-RS"/>
        </w:rPr>
        <w:t>документовано</w:t>
      </w:r>
      <w:r w:rsidRPr="00B824E9">
        <w:rPr>
          <w:rFonts w:ascii="Arial" w:hAnsi="Arial" w:cs="Arial"/>
        </w:rPr>
        <w:t xml:space="preserve"> процедуром</w:t>
      </w:r>
      <w:r w:rsidRPr="00B824E9">
        <w:rPr>
          <w:rFonts w:ascii="Arial" w:hAnsi="Arial" w:cs="Arial"/>
          <w:lang w:val="sr-Cyrl-RS"/>
        </w:rPr>
        <w:t xml:space="preserve"> из </w:t>
      </w:r>
      <w:r w:rsidRPr="00B824E9">
        <w:rPr>
          <w:rFonts w:ascii="Arial" w:hAnsi="Arial" w:cs="Arial"/>
          <w:spacing w:val="-6"/>
          <w:lang w:val="sr-Cyrl-CS"/>
        </w:rPr>
        <w:t>Пројектног приручника (</w:t>
      </w:r>
      <w:r w:rsidRPr="00B824E9">
        <w:rPr>
          <w:rFonts w:ascii="Arial" w:hAnsi="Arial" w:cs="Arial"/>
          <w:lang w:val="sr-Latn-RS"/>
        </w:rPr>
        <w:t xml:space="preserve">Project manual) </w:t>
      </w:r>
      <w:r w:rsidRPr="00B824E9">
        <w:rPr>
          <w:rFonts w:ascii="Arial" w:hAnsi="Arial" w:cs="Arial"/>
        </w:rPr>
        <w:t>која ће бити достављена пре почетка радова;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Учешће у примопредајним радовима са извођачима и међуфазним контролама извођења радова;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Учешће у пуштању у погон;</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Преглед атестне и друге пратеће документације за материјале и опрему;</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Учешће при спровођењу гаранцијских испитивања и прегледу извештаја о гаранцијским испитивањима итд.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 xml:space="preserve">Учешће у припреми протокола о примопредаји радова </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Контролише усагашеност елабората о уређењу градилишта као и предложене технол</w:t>
      </w:r>
      <w:r w:rsidR="00DC6134">
        <w:rPr>
          <w:rFonts w:ascii="Arial" w:hAnsi="Arial" w:cs="Arial"/>
          <w:lang w:val="sr-Cyrl-RS"/>
        </w:rPr>
        <w:t>о</w:t>
      </w:r>
      <w:r w:rsidRPr="00B824E9">
        <w:rPr>
          <w:rFonts w:ascii="Arial" w:hAnsi="Arial" w:cs="Arial"/>
        </w:rPr>
        <w:t xml:space="preserve">гије извођења радова Извођача радова са захтевима Пројектне докуметације као и применуну меродавних техничких прописа и прописа о безбедности и зрдављу на раду као и детаљну разраду техничко технолошких мера за спречавање, отклањање и смањење ризика у односу на послове и актиности које се врше приликом извођења радова. По завршеном прегледу предлаже њено усвајање од стране FIDIC-а и Инвеститора. </w:t>
      </w:r>
    </w:p>
    <w:p w:rsidR="00B824E9" w:rsidRPr="00B824E9" w:rsidRDefault="00B824E9" w:rsidP="00B824E9">
      <w:pPr>
        <w:pStyle w:val="CommentText"/>
        <w:spacing w:before="0"/>
        <w:rPr>
          <w:rFonts w:cs="Arial"/>
          <w:sz w:val="22"/>
          <w:szCs w:val="22"/>
        </w:rPr>
      </w:pPr>
      <w:r w:rsidRPr="00B824E9">
        <w:rPr>
          <w:rFonts w:cs="Arial"/>
          <w:sz w:val="22"/>
          <w:szCs w:val="22"/>
        </w:rPr>
        <w:t>Поред наведеног спецификација захтеваних услуга се односи и на:</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Упознавање и преглед уговора са извођачима</w:t>
      </w:r>
      <w:r w:rsidRPr="00B824E9">
        <w:rPr>
          <w:rFonts w:ascii="Arial" w:hAnsi="Arial" w:cs="Arial"/>
          <w:lang w:val="sr-Cyrl-RS"/>
        </w:rPr>
        <w:t xml:space="preserve"> радова</w:t>
      </w:r>
      <w:r w:rsidRPr="00B824E9">
        <w:rPr>
          <w:rFonts w:ascii="Arial" w:hAnsi="Arial" w:cs="Arial"/>
        </w:rPr>
        <w:t xml:space="preserve"> и осталим документима на основу којих се Пројекти реализује;</w:t>
      </w:r>
    </w:p>
    <w:p w:rsidR="00B824E9" w:rsidRPr="00B824E9" w:rsidRDefault="00B824E9" w:rsidP="00B824E9">
      <w:pPr>
        <w:pStyle w:val="ListParagraph"/>
        <w:widowControl w:val="0"/>
        <w:numPr>
          <w:ilvl w:val="0"/>
          <w:numId w:val="8"/>
        </w:numPr>
        <w:suppressAutoHyphens/>
        <w:autoSpaceDE w:val="0"/>
        <w:autoSpaceDN w:val="0"/>
        <w:adjustRightInd w:val="0"/>
        <w:spacing w:before="0" w:after="0" w:line="240" w:lineRule="auto"/>
        <w:contextualSpacing w:val="0"/>
        <w:rPr>
          <w:rFonts w:ascii="Arial" w:hAnsi="Arial" w:cs="Arial"/>
        </w:rPr>
      </w:pPr>
      <w:r w:rsidRPr="00B824E9">
        <w:rPr>
          <w:rFonts w:ascii="Arial" w:hAnsi="Arial" w:cs="Arial"/>
        </w:rPr>
        <w:t>Учешће у усаглашавању интерфејса међу извођачима</w:t>
      </w:r>
      <w:r w:rsidRPr="00B824E9">
        <w:rPr>
          <w:rFonts w:ascii="Arial" w:hAnsi="Arial" w:cs="Arial"/>
          <w:lang w:val="sr-Cyrl-RS"/>
        </w:rPr>
        <w:t xml:space="preserve"> радова</w:t>
      </w:r>
      <w:r w:rsidRPr="00B824E9">
        <w:rPr>
          <w:rFonts w:ascii="Arial" w:hAnsi="Arial" w:cs="Arial"/>
        </w:rPr>
        <w:t xml:space="preserve"> током израде пројектне и монтажне  документације;</w:t>
      </w:r>
    </w:p>
    <w:p w:rsidR="00B824E9" w:rsidRPr="00B824E9" w:rsidRDefault="00B824E9" w:rsidP="00B824E9">
      <w:pPr>
        <w:contextualSpacing/>
        <w:rPr>
          <w:rFonts w:eastAsia="Calibri" w:cs="Arial"/>
          <w:sz w:val="22"/>
          <w:szCs w:val="22"/>
          <w:lang w:val="sr-Cyrl-CS"/>
        </w:rPr>
      </w:pPr>
    </w:p>
    <w:p w:rsidR="00B824E9" w:rsidRPr="00B824E9" w:rsidRDefault="00B824E9" w:rsidP="00B824E9">
      <w:pPr>
        <w:contextualSpacing/>
        <w:jc w:val="center"/>
        <w:rPr>
          <w:rFonts w:eastAsia="Calibri" w:cs="Arial"/>
          <w:b/>
          <w:sz w:val="22"/>
          <w:szCs w:val="22"/>
          <w:lang w:val="sr-Cyrl-CS"/>
        </w:rPr>
      </w:pPr>
      <w:r w:rsidRPr="00B824E9">
        <w:rPr>
          <w:rFonts w:eastAsia="Calibri" w:cs="Arial"/>
          <w:b/>
          <w:sz w:val="22"/>
          <w:szCs w:val="22"/>
          <w:lang w:val="sr-Cyrl-CS"/>
        </w:rPr>
        <w:t>Члан 18.</w:t>
      </w:r>
    </w:p>
    <w:p w:rsidR="00B824E9" w:rsidRPr="00B824E9" w:rsidRDefault="00B824E9" w:rsidP="00B824E9">
      <w:pPr>
        <w:tabs>
          <w:tab w:val="left" w:pos="191"/>
        </w:tabs>
        <w:ind w:left="-68"/>
        <w:rPr>
          <w:rFonts w:eastAsia="Calibri" w:cs="Arial"/>
          <w:bCs/>
          <w:spacing w:val="-6"/>
          <w:sz w:val="22"/>
          <w:szCs w:val="22"/>
          <w:lang w:val="sr-Cyrl-CS"/>
        </w:rPr>
      </w:pPr>
      <w:r w:rsidRPr="00B824E9">
        <w:rPr>
          <w:rFonts w:eastAsia="Calibri" w:cs="Arial"/>
          <w:spacing w:val="-6"/>
          <w:sz w:val="22"/>
          <w:szCs w:val="22"/>
          <w:lang w:val="sr-Cyrl-CS"/>
        </w:rPr>
        <w:t>Обавеза Пружаоца услуге  је да води кореспонденцију са Извођачем радова као и свим установама приликом пружања уговорених услуга</w:t>
      </w:r>
      <w:r w:rsidRPr="00B824E9">
        <w:rPr>
          <w:rFonts w:eastAsia="Calibri" w:cs="Arial"/>
          <w:bCs/>
          <w:spacing w:val="-6"/>
          <w:sz w:val="22"/>
          <w:szCs w:val="22"/>
          <w:lang w:val="sr-Cyrl-CS"/>
        </w:rPr>
        <w:t xml:space="preserve">. Сва кореспонденција у вези са реалзацијом Уговора одвијаће се на српском и/или енглеском језику.  </w:t>
      </w:r>
    </w:p>
    <w:p w:rsidR="00B824E9" w:rsidRPr="00B824E9" w:rsidRDefault="00B824E9" w:rsidP="00B824E9">
      <w:pPr>
        <w:contextualSpacing/>
        <w:jc w:val="center"/>
        <w:rPr>
          <w:rFonts w:eastAsia="Calibri" w:cs="Arial"/>
          <w:b/>
          <w:sz w:val="22"/>
          <w:szCs w:val="22"/>
          <w:lang w:val="sr-Cyrl-CS"/>
        </w:rPr>
      </w:pPr>
    </w:p>
    <w:p w:rsidR="00B824E9" w:rsidRPr="00B824E9" w:rsidRDefault="00B824E9" w:rsidP="00B824E9">
      <w:pPr>
        <w:contextualSpacing/>
        <w:jc w:val="center"/>
        <w:rPr>
          <w:rFonts w:eastAsia="Calibri" w:cs="Arial"/>
          <w:b/>
          <w:sz w:val="22"/>
          <w:szCs w:val="22"/>
          <w:lang w:val="sr-Cyrl-CS"/>
        </w:rPr>
      </w:pPr>
      <w:r w:rsidRPr="00B824E9">
        <w:rPr>
          <w:rFonts w:eastAsia="Calibri" w:cs="Arial"/>
          <w:b/>
          <w:sz w:val="22"/>
          <w:szCs w:val="22"/>
          <w:lang w:val="sr-Cyrl-CS"/>
        </w:rPr>
        <w:t>Члан 19.</w:t>
      </w:r>
    </w:p>
    <w:p w:rsidR="00B824E9" w:rsidRPr="00B824E9" w:rsidRDefault="00B824E9" w:rsidP="00B824E9">
      <w:pPr>
        <w:pStyle w:val="CommentText"/>
        <w:spacing w:before="0"/>
        <w:rPr>
          <w:rFonts w:cs="Arial"/>
          <w:sz w:val="22"/>
          <w:szCs w:val="22"/>
        </w:rPr>
      </w:pPr>
      <w:r w:rsidRPr="00B824E9">
        <w:rPr>
          <w:rFonts w:cs="Arial"/>
          <w:sz w:val="22"/>
          <w:szCs w:val="22"/>
        </w:rPr>
        <w:t xml:space="preserve">Представник </w:t>
      </w:r>
      <w:r w:rsidRPr="00B824E9">
        <w:rPr>
          <w:rFonts w:cs="Arial"/>
          <w:sz w:val="22"/>
          <w:szCs w:val="22"/>
          <w:lang w:val="sr-Cyrl-RS"/>
        </w:rPr>
        <w:t>Корисника услуге</w:t>
      </w:r>
      <w:r w:rsidRPr="00B824E9">
        <w:rPr>
          <w:rFonts w:cs="Arial"/>
          <w:sz w:val="22"/>
          <w:szCs w:val="22"/>
        </w:rPr>
        <w:t xml:space="preserve"> може овластити </w:t>
      </w:r>
      <w:r w:rsidRPr="00B824E9">
        <w:rPr>
          <w:rFonts w:cs="Arial"/>
          <w:sz w:val="22"/>
          <w:szCs w:val="22"/>
          <w:lang w:val="sr-Cyrl-RS"/>
        </w:rPr>
        <w:t>Пружаоца услуге</w:t>
      </w:r>
      <w:r w:rsidRPr="00B824E9">
        <w:rPr>
          <w:rFonts w:cs="Arial"/>
          <w:sz w:val="22"/>
          <w:szCs w:val="22"/>
        </w:rPr>
        <w:t xml:space="preserve"> да обавља и друге послове, о чему ће писмено обавестити Извођача радова.</w:t>
      </w:r>
    </w:p>
    <w:p w:rsidR="00B824E9" w:rsidRPr="00B824E9" w:rsidRDefault="00B824E9" w:rsidP="00B824E9">
      <w:pPr>
        <w:pStyle w:val="CommentText"/>
        <w:spacing w:before="0"/>
        <w:rPr>
          <w:rFonts w:cs="Arial"/>
          <w:sz w:val="22"/>
          <w:szCs w:val="22"/>
        </w:rPr>
      </w:pPr>
      <w:r w:rsidRPr="00B824E9">
        <w:rPr>
          <w:rFonts w:cs="Arial"/>
          <w:sz w:val="22"/>
          <w:szCs w:val="22"/>
          <w:lang w:val="sr-Cyrl-RS"/>
        </w:rPr>
        <w:t>Пружалац услуге</w:t>
      </w:r>
      <w:r w:rsidRPr="00B824E9">
        <w:rPr>
          <w:rFonts w:cs="Arial"/>
          <w:sz w:val="22"/>
          <w:szCs w:val="22"/>
        </w:rPr>
        <w:t xml:space="preserve"> нема право да ослободи Извођача радова било које његове дужности или обавезе из уговора о грађењу уколико за то не добије писмено одобрење представника</w:t>
      </w:r>
      <w:r w:rsidRPr="00B824E9">
        <w:rPr>
          <w:rFonts w:cs="Arial"/>
          <w:sz w:val="22"/>
          <w:szCs w:val="22"/>
          <w:lang w:val="sr-Cyrl-RS"/>
        </w:rPr>
        <w:t xml:space="preserve"> Корисника услуге</w:t>
      </w:r>
      <w:r w:rsidRPr="00B824E9">
        <w:rPr>
          <w:rFonts w:cs="Arial"/>
          <w:sz w:val="22"/>
          <w:szCs w:val="22"/>
        </w:rPr>
        <w:t>.</w:t>
      </w:r>
    </w:p>
    <w:p w:rsidR="00B824E9" w:rsidRPr="00B824E9" w:rsidRDefault="00B824E9" w:rsidP="00B824E9">
      <w:pPr>
        <w:contextualSpacing/>
        <w:jc w:val="center"/>
        <w:rPr>
          <w:rFonts w:eastAsia="Calibri" w:cs="Arial"/>
          <w:b/>
          <w:sz w:val="22"/>
          <w:szCs w:val="22"/>
          <w:lang w:val="sr-Cyrl-CS"/>
        </w:rPr>
      </w:pPr>
    </w:p>
    <w:p w:rsidR="00B824E9" w:rsidRPr="00B824E9" w:rsidRDefault="00B824E9" w:rsidP="00B824E9">
      <w:pPr>
        <w:contextualSpacing/>
        <w:jc w:val="center"/>
        <w:rPr>
          <w:rFonts w:eastAsia="Calibri" w:cs="Arial"/>
          <w:b/>
          <w:sz w:val="22"/>
          <w:szCs w:val="22"/>
          <w:lang w:val="sr-Cyrl-CS"/>
        </w:rPr>
      </w:pPr>
      <w:r w:rsidRPr="00B824E9">
        <w:rPr>
          <w:rFonts w:eastAsia="Calibri" w:cs="Arial"/>
          <w:b/>
          <w:sz w:val="22"/>
          <w:szCs w:val="22"/>
          <w:lang w:val="sr-Cyrl-CS"/>
        </w:rPr>
        <w:t>Члан 20.</w:t>
      </w:r>
      <w:r w:rsidRPr="00B824E9">
        <w:rPr>
          <w:rFonts w:eastAsia="Calibri" w:cs="Arial"/>
          <w:sz w:val="22"/>
          <w:szCs w:val="22"/>
          <w:lang w:val="sr-Cyrl-CS"/>
        </w:rPr>
        <w:t xml:space="preserve"> </w:t>
      </w:r>
    </w:p>
    <w:p w:rsidR="00B824E9" w:rsidRPr="00B824E9" w:rsidRDefault="00B824E9" w:rsidP="00B824E9">
      <w:pPr>
        <w:tabs>
          <w:tab w:val="left" w:pos="191"/>
        </w:tabs>
        <w:ind w:left="-68"/>
        <w:rPr>
          <w:rFonts w:eastAsia="Calibri" w:cs="Arial"/>
          <w:spacing w:val="-6"/>
          <w:sz w:val="22"/>
          <w:szCs w:val="22"/>
          <w:lang w:val="sr-Cyrl-CS"/>
        </w:rPr>
      </w:pPr>
      <w:r w:rsidRPr="00B824E9">
        <w:rPr>
          <w:rFonts w:eastAsia="Calibri" w:cs="Arial"/>
          <w:spacing w:val="-6"/>
          <w:sz w:val="22"/>
          <w:szCs w:val="22"/>
          <w:lang w:val="sr-Cyrl-CS"/>
        </w:rPr>
        <w:t>Поред датих овлашћења која има, Пружалац услуге може у случају потребе, а у сврху заштите живота, материјала и радова, издати налог Извођачу радова да изведе потребне радове и предузме мере које су по његовој оцени неопходне за отклањање и спречавање опасности уз претходну сагласност представника Корисника услуге. Стручни надзор ће обезбедити да Извођач радова изврши његов налог.</w:t>
      </w:r>
      <w:r w:rsidR="00DC6134">
        <w:rPr>
          <w:rFonts w:eastAsia="Calibri" w:cs="Arial"/>
          <w:spacing w:val="-6"/>
          <w:sz w:val="22"/>
          <w:szCs w:val="22"/>
          <w:lang w:val="sr-Cyrl-CS"/>
        </w:rPr>
        <w:t xml:space="preserve"> </w:t>
      </w:r>
      <w:r w:rsidRPr="00B824E9">
        <w:rPr>
          <w:rFonts w:eastAsia="Calibri" w:cs="Arial"/>
          <w:spacing w:val="-6"/>
          <w:sz w:val="22"/>
          <w:szCs w:val="22"/>
          <w:lang w:val="sr-Cyrl-CS"/>
        </w:rPr>
        <w:t xml:space="preserve">Додатни трошкови решиће се у складу са процедурама за измене. Износ трошкова заједнички утврђују представник Корисник услуге, </w:t>
      </w:r>
      <w:r w:rsidRPr="00B824E9">
        <w:rPr>
          <w:rFonts w:eastAsia="Calibri" w:cs="Arial"/>
          <w:spacing w:val="-6"/>
          <w:sz w:val="22"/>
          <w:szCs w:val="22"/>
          <w:lang w:val="sr-Latn-RS"/>
        </w:rPr>
        <w:t>FIDIC</w:t>
      </w:r>
      <w:r w:rsidRPr="00B824E9">
        <w:rPr>
          <w:rFonts w:eastAsia="Calibri" w:cs="Arial"/>
          <w:spacing w:val="-6"/>
          <w:sz w:val="22"/>
          <w:szCs w:val="22"/>
          <w:lang w:val="sr-Cyrl-CS"/>
        </w:rPr>
        <w:t xml:space="preserve"> Инжењер, Стручни надзор и Извођач радова. Уколико је до опасности и последица дошло кривицом Извођача радова, сам сноси све трошкове.</w:t>
      </w:r>
    </w:p>
    <w:p w:rsidR="00B824E9" w:rsidRPr="00B824E9" w:rsidRDefault="00B824E9" w:rsidP="00B824E9">
      <w:pPr>
        <w:ind w:firstLine="720"/>
        <w:contextualSpacing/>
        <w:rPr>
          <w:rFonts w:eastAsia="Calibri" w:cs="Arial"/>
          <w:sz w:val="22"/>
          <w:szCs w:val="22"/>
          <w:lang w:val="sr-Cyrl-CS"/>
        </w:rPr>
      </w:pPr>
    </w:p>
    <w:p w:rsidR="00B824E9" w:rsidRPr="00B824E9" w:rsidRDefault="00B824E9" w:rsidP="00B824E9">
      <w:pPr>
        <w:contextualSpacing/>
        <w:jc w:val="center"/>
        <w:rPr>
          <w:rFonts w:eastAsia="Calibri" w:cs="Arial"/>
          <w:b/>
          <w:sz w:val="22"/>
          <w:szCs w:val="22"/>
          <w:lang w:val="sr-Cyrl-CS"/>
        </w:rPr>
      </w:pPr>
      <w:r w:rsidRPr="00B824E9">
        <w:rPr>
          <w:rFonts w:eastAsia="Calibri" w:cs="Arial"/>
          <w:b/>
          <w:sz w:val="22"/>
          <w:szCs w:val="22"/>
          <w:lang w:val="sr-Cyrl-CS"/>
        </w:rPr>
        <w:t>Члан 21.</w:t>
      </w:r>
    </w:p>
    <w:p w:rsidR="00B824E9" w:rsidRPr="00B824E9" w:rsidRDefault="00B824E9" w:rsidP="00B824E9">
      <w:pPr>
        <w:pStyle w:val="CommentText"/>
        <w:spacing w:before="0"/>
        <w:rPr>
          <w:rFonts w:cs="Arial"/>
          <w:sz w:val="22"/>
          <w:szCs w:val="22"/>
        </w:rPr>
      </w:pPr>
      <w:r w:rsidRPr="00B824E9">
        <w:rPr>
          <w:rFonts w:cs="Arial"/>
          <w:sz w:val="22"/>
          <w:szCs w:val="22"/>
        </w:rPr>
        <w:t xml:space="preserve">Представник </w:t>
      </w:r>
      <w:r w:rsidRPr="00B824E9">
        <w:rPr>
          <w:rFonts w:cs="Arial"/>
          <w:sz w:val="22"/>
          <w:szCs w:val="22"/>
          <w:lang w:val="sr-Cyrl-RS"/>
        </w:rPr>
        <w:t>Корисника услуге</w:t>
      </w:r>
      <w:r w:rsidRPr="00B824E9">
        <w:rPr>
          <w:rFonts w:cs="Arial"/>
          <w:sz w:val="22"/>
          <w:szCs w:val="22"/>
        </w:rPr>
        <w:t xml:space="preserve"> има право да, по потреби и уз одобрење техничке контроле, мења техничку документацију на основу које се изводе радови у циљу осигурања исправности техничких решења и смањења трошкова грађења. </w:t>
      </w:r>
    </w:p>
    <w:p w:rsidR="00B824E9" w:rsidRPr="00B824E9" w:rsidRDefault="00B824E9" w:rsidP="00B824E9">
      <w:pPr>
        <w:pStyle w:val="CommentText"/>
        <w:spacing w:before="0"/>
        <w:rPr>
          <w:rFonts w:cs="Arial"/>
          <w:sz w:val="22"/>
          <w:szCs w:val="22"/>
        </w:rPr>
      </w:pPr>
    </w:p>
    <w:p w:rsidR="00B824E9" w:rsidRPr="00B824E9" w:rsidRDefault="00B824E9" w:rsidP="00B824E9">
      <w:pPr>
        <w:pStyle w:val="CommentText"/>
        <w:spacing w:before="0"/>
        <w:rPr>
          <w:rFonts w:cs="Arial"/>
          <w:sz w:val="22"/>
          <w:szCs w:val="22"/>
        </w:rPr>
      </w:pPr>
      <w:r w:rsidRPr="00B824E9">
        <w:rPr>
          <w:rFonts w:cs="Arial"/>
          <w:sz w:val="22"/>
          <w:szCs w:val="22"/>
          <w:lang w:val="sr-Cyrl-RS"/>
        </w:rPr>
        <w:t>пружалац услуге</w:t>
      </w:r>
      <w:r w:rsidRPr="00B824E9">
        <w:rPr>
          <w:rFonts w:cs="Arial"/>
          <w:sz w:val="22"/>
          <w:szCs w:val="22"/>
        </w:rPr>
        <w:t xml:space="preserve"> нема право да мења техничку документацију, али може прихватити измене и допуне техничке документације, ако се на тај начин добија технички боље решење, или се уз исти квалитет постиже уштеда у цени и уколико измене и допуне не утичу на уговорени рок и уговорену цену радова.</w:t>
      </w:r>
    </w:p>
    <w:p w:rsidR="00B824E9" w:rsidRPr="00B824E9" w:rsidRDefault="00B824E9" w:rsidP="00B824E9">
      <w:pPr>
        <w:ind w:firstLine="720"/>
        <w:contextualSpacing/>
        <w:rPr>
          <w:rFonts w:eastAsia="Calibri" w:cs="Arial"/>
          <w:sz w:val="22"/>
          <w:szCs w:val="22"/>
          <w:lang w:val="sr-Cyrl-CS"/>
        </w:rPr>
      </w:pP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22</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r w:rsidRPr="00B824E9">
        <w:rPr>
          <w:rFonts w:cs="Arial"/>
          <w:lang w:val="sr-Cyrl-RS"/>
        </w:rPr>
        <w:t>, у свему у складу са Законом о планирању и изградњи, прецизније дефинисано Правилником о вођењу стручног надзора</w:t>
      </w:r>
      <w:r w:rsidRPr="00B824E9">
        <w:rPr>
          <w:rFonts w:cs="Arial"/>
        </w:rPr>
        <w:t>.</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824E9" w:rsidRPr="00B824E9" w:rsidRDefault="00B824E9" w:rsidP="00B824E9">
      <w:pPr>
        <w:pStyle w:val="KDParagraf"/>
        <w:spacing w:before="0"/>
        <w:rPr>
          <w:rFonts w:cs="Arial"/>
        </w:rPr>
      </w:pPr>
      <w:r w:rsidRPr="00B824E9">
        <w:rPr>
          <w:rFonts w:cs="Arial"/>
        </w:rPr>
        <w:tab/>
      </w:r>
      <w:r w:rsidRPr="00B824E9">
        <w:rPr>
          <w:rFonts w:cs="Arial"/>
        </w:rPr>
        <w:tab/>
      </w:r>
    </w:p>
    <w:p w:rsidR="00B824E9" w:rsidRPr="00B824E9" w:rsidRDefault="00B824E9" w:rsidP="00B824E9">
      <w:pPr>
        <w:pStyle w:val="KDParagraf"/>
        <w:spacing w:before="0"/>
        <w:jc w:val="center"/>
        <w:rPr>
          <w:rFonts w:cs="Arial"/>
          <w:b/>
        </w:rPr>
      </w:pPr>
      <w:r w:rsidRPr="00B824E9">
        <w:rPr>
          <w:rFonts w:cs="Arial"/>
          <w:b/>
        </w:rPr>
        <w:t>РОК  И ДИНАМ</w:t>
      </w:r>
      <w:r w:rsidRPr="00B824E9">
        <w:rPr>
          <w:rFonts w:cs="Arial"/>
          <w:b/>
          <w:lang w:val="sr-Cyrl-RS"/>
        </w:rPr>
        <w:t>И</w:t>
      </w:r>
      <w:r w:rsidRPr="00B824E9">
        <w:rPr>
          <w:rFonts w:cs="Arial"/>
          <w:b/>
        </w:rPr>
        <w:t>КА ПРУЖАЊА УСЛУГЕ</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23</w:t>
      </w:r>
      <w:r w:rsidRPr="00B824E9">
        <w:rPr>
          <w:rFonts w:cs="Arial"/>
        </w:rPr>
        <w:t>.</w:t>
      </w:r>
    </w:p>
    <w:p w:rsidR="00B824E9" w:rsidRPr="00B824E9" w:rsidRDefault="00B824E9" w:rsidP="00B824E9">
      <w:pPr>
        <w:rPr>
          <w:rFonts w:cs="Arial"/>
          <w:sz w:val="22"/>
          <w:szCs w:val="22"/>
          <w:lang w:val="sr-Cyrl-RS"/>
        </w:rPr>
      </w:pPr>
      <w:r w:rsidRPr="00B824E9">
        <w:rPr>
          <w:rFonts w:cs="Arial"/>
          <w:sz w:val="22"/>
          <w:szCs w:val="22"/>
          <w:lang w:eastAsia="ar-SA"/>
        </w:rPr>
        <w:t xml:space="preserve">Рок </w:t>
      </w:r>
      <w:r w:rsidRPr="00B824E9">
        <w:rPr>
          <w:rFonts w:cs="Arial"/>
          <w:sz w:val="22"/>
          <w:szCs w:val="22"/>
          <w:lang w:val="sr-Cyrl-CS"/>
        </w:rPr>
        <w:t xml:space="preserve">извршења </w:t>
      </w:r>
      <w:r w:rsidRPr="00B824E9">
        <w:rPr>
          <w:rFonts w:cs="Arial"/>
          <w:sz w:val="22"/>
          <w:szCs w:val="22"/>
        </w:rPr>
        <w:t>услуга</w:t>
      </w:r>
      <w:r w:rsidRPr="00B824E9">
        <w:rPr>
          <w:rFonts w:cs="Arial"/>
          <w:sz w:val="22"/>
          <w:szCs w:val="22"/>
          <w:lang w:val="sr-Cyrl-RS"/>
        </w:rPr>
        <w:t xml:space="preserve"> Стручног</w:t>
      </w:r>
      <w:r w:rsidRPr="00B824E9">
        <w:rPr>
          <w:rFonts w:cs="Arial"/>
          <w:sz w:val="22"/>
          <w:szCs w:val="22"/>
        </w:rPr>
        <w:t xml:space="preserve"> </w:t>
      </w:r>
      <w:r w:rsidRPr="00B824E9">
        <w:rPr>
          <w:rFonts w:cs="Arial"/>
          <w:sz w:val="22"/>
          <w:szCs w:val="22"/>
          <w:lang w:val="sr-Cyrl-RS"/>
        </w:rPr>
        <w:t>надзора над извршењм радова износи 60 (словима: шездесет)</w:t>
      </w:r>
      <w:r w:rsidRPr="00B824E9">
        <w:rPr>
          <w:rFonts w:cs="Arial"/>
          <w:sz w:val="22"/>
          <w:szCs w:val="22"/>
        </w:rPr>
        <w:t xml:space="preserve"> </w:t>
      </w:r>
      <w:r w:rsidRPr="00B824E9">
        <w:rPr>
          <w:rFonts w:cs="Arial"/>
          <w:sz w:val="22"/>
          <w:szCs w:val="22"/>
          <w:lang w:val="sr-Cyrl-RS"/>
        </w:rPr>
        <w:t xml:space="preserve">месеци од дана увођења у посао (оквирно други квартал 2017. године) односно до добијања Употребне дозволе за ТЕ Костолац Б3. </w:t>
      </w:r>
    </w:p>
    <w:p w:rsidR="00B824E9" w:rsidRPr="00B824E9" w:rsidRDefault="00B824E9" w:rsidP="00B824E9">
      <w:pPr>
        <w:pStyle w:val="KDParagraf"/>
        <w:spacing w:before="0"/>
        <w:rPr>
          <w:rFonts w:cs="Arial"/>
        </w:rPr>
      </w:pPr>
      <w:r w:rsidRPr="00B824E9">
        <w:rPr>
          <w:rFonts w:cs="Arial"/>
          <w:lang w:val="sr-Cyrl-CS"/>
        </w:rPr>
        <w:t xml:space="preserve">Рок извршења посла обухвата период од најмање </w:t>
      </w:r>
      <w:r w:rsidRPr="00B824E9">
        <w:rPr>
          <w:rFonts w:cs="Arial"/>
          <w:lang w:val="sr-Latn-RS"/>
        </w:rPr>
        <w:t xml:space="preserve">45 </w:t>
      </w:r>
      <w:r w:rsidRPr="00B824E9">
        <w:rPr>
          <w:rFonts w:cs="Arial"/>
          <w:lang w:val="sr-Cyrl-CS"/>
        </w:rPr>
        <w:t xml:space="preserve">(словима: </w:t>
      </w:r>
      <w:r w:rsidRPr="00B824E9">
        <w:rPr>
          <w:rFonts w:cs="Arial"/>
          <w:lang w:val="sr-Cyrl-RS"/>
        </w:rPr>
        <w:t>четрдесет и пет</w:t>
      </w:r>
      <w:r w:rsidRPr="00B824E9">
        <w:rPr>
          <w:rFonts w:cs="Arial"/>
          <w:lang w:val="sr-Cyrl-CS"/>
        </w:rPr>
        <w:t>) месеци изградње објекта, 1 (словима: један) месец за технички пријем објекта, 12 (словима: дванаест) месеци гарантног периода (укључујући и отклањање грешака у гарантном периоду) и најмање 2 (словима: два) месеца за добијање употребне дозволе.</w:t>
      </w:r>
      <w:r w:rsidRPr="00B824E9">
        <w:rPr>
          <w:rFonts w:cs="Arial"/>
        </w:rPr>
        <w:t xml:space="preserve"> </w:t>
      </w:r>
    </w:p>
    <w:p w:rsidR="00B824E9" w:rsidRPr="00B824E9" w:rsidRDefault="00B824E9" w:rsidP="00B824E9">
      <w:pPr>
        <w:rPr>
          <w:rFonts w:cs="Arial"/>
          <w:sz w:val="22"/>
          <w:szCs w:val="22"/>
          <w:lang w:eastAsia="ar-SA"/>
        </w:rPr>
      </w:pPr>
    </w:p>
    <w:p w:rsidR="00B824E9" w:rsidRPr="00B824E9" w:rsidRDefault="00B824E9" w:rsidP="00B824E9">
      <w:pPr>
        <w:pStyle w:val="KDParagraf"/>
        <w:spacing w:before="0"/>
        <w:jc w:val="center"/>
        <w:rPr>
          <w:rFonts w:cs="Arial"/>
          <w:b/>
        </w:rPr>
      </w:pPr>
      <w:r w:rsidRPr="00B824E9">
        <w:rPr>
          <w:rFonts w:cs="Arial"/>
          <w:b/>
        </w:rPr>
        <w:t>СРЕДСТВА ФИНАНСИЈСКОГ ОБЕЗБЕЂЕЊА</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24</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Пружалац услуге је обавезан да у тренутку потписивања Уговора, а најкасније у року од 10 (словима:</w:t>
      </w:r>
      <w:r w:rsidRPr="00B824E9">
        <w:rPr>
          <w:rFonts w:cs="Arial"/>
          <w:lang w:val="sr-Cyrl-RS"/>
        </w:rPr>
        <w:t xml:space="preserve"> </w:t>
      </w:r>
      <w:r w:rsidRPr="00B824E9">
        <w:rPr>
          <w:rFonts w:cs="Arial"/>
        </w:rPr>
        <w:t>десет) дана од дана обостраног потписивања овог Уговора од законских заступника уговорних страна, као одложни услов из чл. 74.</w:t>
      </w:r>
      <w:r w:rsidRPr="00B824E9">
        <w:rPr>
          <w:rFonts w:cs="Arial"/>
          <w:lang w:val="sr-Cyrl-CS"/>
        </w:rPr>
        <w:t xml:space="preserve"> </w:t>
      </w:r>
      <w:r w:rsidRPr="00B824E9">
        <w:rPr>
          <w:rFonts w:cs="Arial"/>
        </w:rPr>
        <w:t>ст.</w:t>
      </w:r>
      <w:r w:rsidRPr="00B824E9">
        <w:rPr>
          <w:rFonts w:cs="Arial"/>
          <w:lang w:val="sr-Cyrl-CS"/>
        </w:rPr>
        <w:t xml:space="preserve"> </w:t>
      </w:r>
      <w:r w:rsidRPr="00B824E9">
        <w:rPr>
          <w:rFonts w:cs="Arial"/>
        </w:rPr>
        <w:t>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w:t>
      </w:r>
      <w:r w:rsidRPr="00B824E9">
        <w:rPr>
          <w:rFonts w:cs="Arial"/>
          <w:lang w:val="sr-Cyrl-RS"/>
        </w:rPr>
        <w:t xml:space="preserve"> </w:t>
      </w:r>
      <w:r w:rsidRPr="00B824E9">
        <w:rPr>
          <w:rFonts w:cs="Arial"/>
        </w:rPr>
        <w:t>(словима:</w:t>
      </w:r>
      <w:r w:rsidRPr="00B824E9">
        <w:rPr>
          <w:rFonts w:cs="Arial"/>
          <w:lang w:val="sr-Cyrl-RS"/>
        </w:rPr>
        <w:t xml:space="preserve"> </w:t>
      </w:r>
      <w:r w:rsidRPr="00B824E9">
        <w:rPr>
          <w:rFonts w:cs="Arial"/>
        </w:rPr>
        <w:t>десет)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45</w:t>
      </w:r>
      <w:r w:rsidRPr="00B824E9">
        <w:rPr>
          <w:rFonts w:cs="Arial"/>
          <w:lang w:val="sr-Cyrl-CS"/>
        </w:rPr>
        <w:t xml:space="preserve"> </w:t>
      </w:r>
      <w:r w:rsidRPr="00B824E9">
        <w:rPr>
          <w:rFonts w:cs="Arial"/>
        </w:rPr>
        <w:t>(словима:</w:t>
      </w:r>
      <w:r w:rsidRPr="00B824E9">
        <w:rPr>
          <w:rFonts w:cs="Arial"/>
          <w:lang w:val="sr-Cyrl-RS"/>
        </w:rPr>
        <w:t xml:space="preserve"> четрдесетпет</w:t>
      </w:r>
      <w:r w:rsidRPr="00B824E9">
        <w:rPr>
          <w:rFonts w:cs="Arial"/>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B824E9" w:rsidRPr="00B824E9" w:rsidRDefault="00B824E9" w:rsidP="00B824E9">
      <w:pPr>
        <w:pStyle w:val="KDParagraf"/>
        <w:spacing w:before="0"/>
        <w:rPr>
          <w:rFonts w:cs="Arial"/>
          <w:lang w:val="sr-Cyrl-CS"/>
        </w:rPr>
      </w:pPr>
    </w:p>
    <w:p w:rsidR="00B824E9" w:rsidRPr="00B824E9" w:rsidRDefault="00B824E9" w:rsidP="00B824E9">
      <w:pPr>
        <w:rPr>
          <w:rFonts w:cs="Arial"/>
          <w:sz w:val="22"/>
          <w:szCs w:val="22"/>
          <w:lang w:val="sr-Cyrl-CS"/>
        </w:rPr>
      </w:pPr>
      <w:r w:rsidRPr="00B824E9">
        <w:rPr>
          <w:rFonts w:cs="Arial"/>
          <w:sz w:val="22"/>
          <w:szCs w:val="22"/>
          <w:lang w:val="sr-Cyrl-CS"/>
        </w:rPr>
        <w:t xml:space="preserve">Рок коначног извршења посла за потребе издавања наведене банкарске гаранције обухвата период од најмање </w:t>
      </w:r>
      <w:r w:rsidRPr="00B824E9">
        <w:rPr>
          <w:rFonts w:cs="Arial"/>
          <w:sz w:val="22"/>
          <w:szCs w:val="22"/>
          <w:lang w:val="sr-Latn-RS"/>
        </w:rPr>
        <w:t xml:space="preserve">60 </w:t>
      </w:r>
      <w:r w:rsidRPr="00B824E9">
        <w:rPr>
          <w:rFonts w:cs="Arial"/>
          <w:sz w:val="22"/>
          <w:szCs w:val="22"/>
        </w:rPr>
        <w:t>(словима:</w:t>
      </w:r>
      <w:r w:rsidRPr="00B824E9">
        <w:rPr>
          <w:rFonts w:cs="Arial"/>
          <w:sz w:val="22"/>
          <w:szCs w:val="22"/>
          <w:lang w:val="sr-Cyrl-RS"/>
        </w:rPr>
        <w:t xml:space="preserve"> </w:t>
      </w:r>
      <w:r w:rsidRPr="00B824E9">
        <w:rPr>
          <w:rFonts w:cs="Arial"/>
          <w:sz w:val="22"/>
          <w:szCs w:val="22"/>
        </w:rPr>
        <w:t xml:space="preserve">шездесет) </w:t>
      </w:r>
      <w:r w:rsidRPr="00B824E9">
        <w:rPr>
          <w:rFonts w:cs="Arial"/>
          <w:sz w:val="22"/>
          <w:szCs w:val="22"/>
          <w:lang w:val="sr-Cyrl-CS"/>
        </w:rPr>
        <w:t xml:space="preserve">месеци. </w:t>
      </w:r>
    </w:p>
    <w:p w:rsidR="00B824E9" w:rsidRPr="00B824E9" w:rsidRDefault="00B824E9" w:rsidP="00B824E9">
      <w:pPr>
        <w:rPr>
          <w:rFonts w:cs="Arial"/>
          <w:sz w:val="22"/>
          <w:szCs w:val="22"/>
          <w:lang w:val="sr-Cyrl-CS"/>
        </w:rPr>
      </w:pPr>
    </w:p>
    <w:p w:rsidR="00B824E9" w:rsidRPr="00B824E9" w:rsidRDefault="00B824E9" w:rsidP="00B824E9">
      <w:pPr>
        <w:rPr>
          <w:rFonts w:cs="Arial"/>
          <w:sz w:val="22"/>
          <w:szCs w:val="22"/>
          <w:lang w:val="sr-Cyrl-CS"/>
        </w:rPr>
      </w:pPr>
      <w:r w:rsidRPr="00B824E9">
        <w:rPr>
          <w:rFonts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24E9" w:rsidRPr="00B824E9" w:rsidRDefault="00B824E9" w:rsidP="00B824E9">
      <w:pPr>
        <w:rPr>
          <w:rFonts w:cs="Arial"/>
          <w:sz w:val="22"/>
          <w:szCs w:val="22"/>
          <w:lang w:val="sr-Cyrl-CS"/>
        </w:rPr>
      </w:pPr>
    </w:p>
    <w:p w:rsidR="00B824E9" w:rsidRPr="00B824E9" w:rsidRDefault="00B824E9" w:rsidP="00B824E9">
      <w:pPr>
        <w:rPr>
          <w:rFonts w:cs="Arial"/>
          <w:sz w:val="22"/>
          <w:szCs w:val="22"/>
          <w:lang w:val="sr-Cyrl-CS"/>
        </w:rPr>
      </w:pPr>
      <w:r w:rsidRPr="00B824E9">
        <w:rPr>
          <w:rFonts w:cs="Arial"/>
          <w:sz w:val="22"/>
          <w:szCs w:val="22"/>
        </w:rPr>
        <w:t xml:space="preserve">Корисник услуга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rsidR="00B824E9" w:rsidRPr="00B824E9" w:rsidRDefault="00B824E9" w:rsidP="00B824E9">
      <w:pPr>
        <w:rPr>
          <w:rFonts w:cs="Arial"/>
          <w:sz w:val="22"/>
          <w:szCs w:val="22"/>
          <w:lang w:val="sr-Cyrl-CS"/>
        </w:rPr>
      </w:pPr>
    </w:p>
    <w:p w:rsidR="00B824E9" w:rsidRPr="00B824E9" w:rsidRDefault="00B824E9" w:rsidP="00B824E9">
      <w:pPr>
        <w:rPr>
          <w:rFonts w:cs="Arial"/>
          <w:sz w:val="22"/>
          <w:szCs w:val="22"/>
          <w:lang w:val="sr-Cyrl-CS"/>
        </w:rPr>
      </w:pPr>
      <w:r w:rsidRPr="00B824E9">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824E9" w:rsidRPr="00B824E9" w:rsidRDefault="00B824E9" w:rsidP="00B824E9">
      <w:pPr>
        <w:rPr>
          <w:rFonts w:cs="Arial"/>
          <w:sz w:val="22"/>
          <w:szCs w:val="22"/>
          <w:lang w:val="sr-Cyrl-CS"/>
        </w:rPr>
      </w:pPr>
    </w:p>
    <w:p w:rsidR="00B824E9" w:rsidRPr="00B824E9" w:rsidRDefault="00B824E9" w:rsidP="00B824E9">
      <w:pPr>
        <w:rPr>
          <w:rFonts w:cs="Arial"/>
          <w:sz w:val="22"/>
          <w:szCs w:val="22"/>
        </w:rPr>
      </w:pPr>
      <w:r w:rsidRPr="00B824E9">
        <w:rPr>
          <w:rFonts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Pr="00B824E9">
        <w:rPr>
          <w:rFonts w:cs="Arial"/>
          <w:sz w:val="22"/>
          <w:szCs w:val="22"/>
          <w:lang w:val="sr-Cyrl-CS"/>
        </w:rPr>
        <w:t xml:space="preserve">Сталне </w:t>
      </w:r>
      <w:r w:rsidRPr="00B824E9">
        <w:rPr>
          <w:rFonts w:cs="Arial"/>
          <w:sz w:val="22"/>
          <w:szCs w:val="22"/>
        </w:rPr>
        <w:t xml:space="preserve">арбитраже при </w:t>
      </w:r>
      <w:r w:rsidRPr="00B824E9">
        <w:rPr>
          <w:rFonts w:cs="Arial"/>
          <w:sz w:val="22"/>
          <w:szCs w:val="22"/>
          <w:lang w:val="sr-Cyrl-CS"/>
        </w:rPr>
        <w:t>Привредној комори Србије, са местом рада арбитраже у Београду</w:t>
      </w:r>
      <w:r w:rsidRPr="00B824E9">
        <w:rPr>
          <w:rFonts w:cs="Arial"/>
          <w:sz w:val="22"/>
          <w:szCs w:val="22"/>
        </w:rPr>
        <w:t xml:space="preserve"> уз примену </w:t>
      </w:r>
      <w:r w:rsidRPr="00B824E9">
        <w:rPr>
          <w:rFonts w:cs="Arial"/>
          <w:sz w:val="22"/>
          <w:szCs w:val="22"/>
          <w:lang w:val="sr-Cyrl-CS"/>
        </w:rPr>
        <w:t xml:space="preserve">њеног </w:t>
      </w:r>
      <w:r w:rsidRPr="00B824E9">
        <w:rPr>
          <w:rFonts w:cs="Arial"/>
          <w:sz w:val="22"/>
          <w:szCs w:val="22"/>
        </w:rPr>
        <w:t>Правилника и процесног и материјалног права Републике Србије.</w:t>
      </w:r>
    </w:p>
    <w:p w:rsidR="00B824E9" w:rsidRPr="00B824E9" w:rsidRDefault="00B824E9" w:rsidP="00B824E9">
      <w:pPr>
        <w:pStyle w:val="KDParagraf"/>
        <w:spacing w:before="0"/>
        <w:rPr>
          <w:rFonts w:cs="Arial"/>
          <w:b/>
        </w:rPr>
      </w:pPr>
      <w:r w:rsidRPr="00B824E9">
        <w:rPr>
          <w:rFonts w:cs="Arial"/>
          <w:b/>
        </w:rPr>
        <w:tab/>
      </w:r>
    </w:p>
    <w:p w:rsidR="00B824E9" w:rsidRPr="00B824E9" w:rsidRDefault="00B824E9" w:rsidP="00B824E9">
      <w:pPr>
        <w:pStyle w:val="KDParagraf"/>
        <w:spacing w:before="0"/>
        <w:jc w:val="center"/>
        <w:rPr>
          <w:rFonts w:cs="Arial"/>
          <w:b/>
        </w:rPr>
      </w:pPr>
      <w:r w:rsidRPr="00B824E9">
        <w:rPr>
          <w:rFonts w:cs="Arial"/>
          <w:b/>
        </w:rPr>
        <w:t>ПОВЕРЉИВОСТ</w:t>
      </w:r>
    </w:p>
    <w:p w:rsidR="00B824E9" w:rsidRPr="00B824E9" w:rsidRDefault="00B824E9" w:rsidP="00B824E9">
      <w:pPr>
        <w:pStyle w:val="KDParagraf"/>
        <w:spacing w:before="0"/>
        <w:jc w:val="center"/>
        <w:rPr>
          <w:rFonts w:cs="Arial"/>
        </w:rPr>
      </w:pPr>
      <w:r w:rsidRPr="00B824E9">
        <w:rPr>
          <w:rFonts w:cs="Arial"/>
          <w:b/>
        </w:rPr>
        <w:t>Члан 2</w:t>
      </w:r>
      <w:r w:rsidRPr="00B824E9">
        <w:rPr>
          <w:rFonts w:cs="Arial"/>
          <w:b/>
          <w:lang w:val="sr-Cyrl-RS"/>
        </w:rPr>
        <w:t>5</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r w:rsidRPr="00B824E9">
        <w:rPr>
          <w:rFonts w:cs="Arial"/>
          <w:lang w:val="sr-Cyrl-CS"/>
        </w:rPr>
        <w:t>,</w:t>
      </w:r>
      <w:r w:rsidRPr="00B824E9">
        <w:rPr>
          <w:rFonts w:cs="Arial"/>
        </w:rPr>
        <w:t xml:space="preserve"> а у складу са Уговором о чувању пословне тајне и поверљивих информација</w:t>
      </w:r>
      <w:r w:rsidRPr="00B824E9">
        <w:rPr>
          <w:rFonts w:cs="Arial"/>
          <w:lang w:val="sr-Cyrl-CS"/>
        </w:rPr>
        <w:t>, који је дат као Прилог 7. Уговора</w:t>
      </w:r>
      <w:r w:rsidRPr="00B824E9">
        <w:rPr>
          <w:rFonts w:cs="Arial"/>
        </w:rPr>
        <w:t>.</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ИЗВРШИОЦИ</w:t>
      </w:r>
    </w:p>
    <w:p w:rsidR="00B824E9" w:rsidRPr="00B824E9" w:rsidRDefault="00B824E9" w:rsidP="00B824E9">
      <w:pPr>
        <w:pStyle w:val="KDParagraf"/>
        <w:spacing w:before="0"/>
        <w:jc w:val="center"/>
        <w:rPr>
          <w:rFonts w:cs="Arial"/>
        </w:rPr>
      </w:pPr>
      <w:r w:rsidRPr="00B824E9">
        <w:rPr>
          <w:rFonts w:cs="Arial"/>
          <w:b/>
        </w:rPr>
        <w:t>Члан 2</w:t>
      </w:r>
      <w:r w:rsidRPr="00B824E9">
        <w:rPr>
          <w:rFonts w:cs="Arial"/>
          <w:b/>
          <w:lang w:val="sr-Cyrl-RS"/>
        </w:rPr>
        <w:t>6</w:t>
      </w:r>
      <w:r w:rsidRPr="00B824E9">
        <w:rPr>
          <w:rFonts w:cs="Arial"/>
        </w:rPr>
        <w:t>.</w:t>
      </w:r>
    </w:p>
    <w:p w:rsidR="00B824E9" w:rsidRPr="00B824E9" w:rsidRDefault="00B824E9" w:rsidP="00B824E9">
      <w:pPr>
        <w:pStyle w:val="KDParagraf"/>
        <w:spacing w:before="0"/>
        <w:rPr>
          <w:rFonts w:cs="Arial"/>
        </w:rPr>
      </w:pPr>
      <w:r w:rsidRPr="00B824E9">
        <w:rPr>
          <w:rFonts w:cs="Arial"/>
        </w:rPr>
        <w:t>Извршиоци су ангажована лица од стране Пружаоца услуге.</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Пружалац услуге доставља Кориснику услуге:</w:t>
      </w:r>
    </w:p>
    <w:p w:rsidR="00B824E9" w:rsidRPr="00B824E9" w:rsidRDefault="00B824E9" w:rsidP="00B824E9">
      <w:pPr>
        <w:pStyle w:val="KDParagraf"/>
        <w:spacing w:before="0"/>
        <w:rPr>
          <w:rFonts w:cs="Arial"/>
        </w:rPr>
      </w:pPr>
      <w:r w:rsidRPr="00B824E9">
        <w:rPr>
          <w:rFonts w:cs="Arial"/>
        </w:rPr>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Pr="00B824E9">
        <w:rPr>
          <w:rFonts w:cs="Arial"/>
          <w:lang w:val="sr-Cyrl-CS"/>
        </w:rPr>
        <w:t>,</w:t>
      </w:r>
      <w:r w:rsidRPr="00B824E9">
        <w:rPr>
          <w:rFonts w:cs="Arial"/>
        </w:rPr>
        <w:t xml:space="preserve"> који је саставни део овог уговора и дат је у Прилогу</w:t>
      </w:r>
      <w:r w:rsidRPr="00B824E9">
        <w:rPr>
          <w:rFonts w:cs="Arial"/>
          <w:lang w:val="sr-Cyrl-RS"/>
        </w:rPr>
        <w:t xml:space="preserve"> </w:t>
      </w:r>
      <w:r w:rsidRPr="00B824E9">
        <w:rPr>
          <w:rFonts w:cs="Arial"/>
          <w:lang w:val="sr-Cyrl-CS"/>
        </w:rPr>
        <w:t>9.</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w:t>
      </w:r>
      <w:r w:rsidRPr="00B824E9">
        <w:rPr>
          <w:rFonts w:cs="Arial"/>
          <w:lang w:val="sr-Cyrl-RS"/>
        </w:rPr>
        <w:t>ем</w:t>
      </w:r>
      <w:r w:rsidRPr="00B824E9">
        <w:rPr>
          <w:rFonts w:cs="Arial"/>
        </w:rPr>
        <w:t xml:space="preserve"> са најмање истим стручним квалитетима и квалификацијама, уз претходну писану сагласност Корисника услуге.</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B824E9" w:rsidRPr="00B824E9" w:rsidRDefault="00B824E9" w:rsidP="00B824E9">
      <w:pPr>
        <w:pStyle w:val="KDParagraf"/>
        <w:spacing w:before="0"/>
        <w:jc w:val="center"/>
        <w:rPr>
          <w:rFonts w:cs="Arial"/>
          <w:b/>
        </w:rPr>
      </w:pPr>
    </w:p>
    <w:p w:rsidR="00B824E9" w:rsidRPr="00B824E9" w:rsidRDefault="00B824E9" w:rsidP="00B824E9">
      <w:pPr>
        <w:pStyle w:val="KDParagraf"/>
        <w:spacing w:before="0"/>
        <w:jc w:val="center"/>
        <w:rPr>
          <w:rFonts w:cs="Arial"/>
          <w:b/>
        </w:rPr>
      </w:pPr>
      <w:r w:rsidRPr="00B824E9">
        <w:rPr>
          <w:rFonts w:cs="Arial"/>
          <w:b/>
        </w:rPr>
        <w:t>ИНТЕЛЕКТУАЛНА СВОЈИНА</w:t>
      </w:r>
    </w:p>
    <w:p w:rsidR="00B824E9" w:rsidRPr="00B824E9" w:rsidRDefault="00B824E9" w:rsidP="00B824E9">
      <w:pPr>
        <w:pStyle w:val="KDParagraf"/>
        <w:spacing w:before="0"/>
        <w:jc w:val="center"/>
        <w:rPr>
          <w:rFonts w:cs="Arial"/>
        </w:rPr>
      </w:pPr>
      <w:r w:rsidRPr="00B824E9">
        <w:rPr>
          <w:rFonts w:cs="Arial"/>
          <w:b/>
        </w:rPr>
        <w:t>Члан 2</w:t>
      </w:r>
      <w:r w:rsidRPr="00B824E9">
        <w:rPr>
          <w:rFonts w:cs="Arial"/>
          <w:b/>
          <w:lang w:val="sr-Cyrl-RS"/>
        </w:rPr>
        <w:t>7</w:t>
      </w:r>
      <w:r w:rsidRPr="00B824E9">
        <w:rPr>
          <w:rFonts w:cs="Arial"/>
          <w:b/>
        </w:rPr>
        <w:t>.</w:t>
      </w:r>
    </w:p>
    <w:p w:rsidR="00B824E9" w:rsidRPr="00B824E9" w:rsidRDefault="00B824E9" w:rsidP="00B824E9">
      <w:pPr>
        <w:pStyle w:val="KDParagraf"/>
        <w:spacing w:before="0"/>
        <w:rPr>
          <w:rFonts w:cs="Arial"/>
          <w:lang w:val="sr-Cyrl-CS"/>
        </w:rPr>
      </w:pPr>
      <w:r w:rsidRPr="00B824E9">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B824E9">
        <w:rPr>
          <w:rFonts w:cs="Arial"/>
          <w:lang w:val="sr-Cyrl-CS"/>
        </w:rPr>
        <w:t>.</w:t>
      </w:r>
      <w:r w:rsidRPr="00B824E9">
        <w:rPr>
          <w:rFonts w:cs="Arial"/>
        </w:rPr>
        <w:t xml:space="preserve">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ЗАКЉУЧ</w:t>
      </w:r>
      <w:r w:rsidRPr="00B824E9">
        <w:rPr>
          <w:rFonts w:cs="Arial"/>
          <w:b/>
          <w:lang w:val="sr-Cyrl-CS"/>
        </w:rPr>
        <w:t>ЕЊЕ</w:t>
      </w:r>
      <w:r w:rsidRPr="00B824E9">
        <w:rPr>
          <w:rFonts w:cs="Arial"/>
          <w:b/>
        </w:rPr>
        <w:t xml:space="preserve"> И СТУПАЊЕ </w:t>
      </w:r>
      <w:r w:rsidRPr="00B824E9">
        <w:rPr>
          <w:rFonts w:cs="Arial"/>
          <w:b/>
          <w:lang w:val="sr-Cyrl-CS"/>
        </w:rPr>
        <w:t xml:space="preserve">УГОВОРА </w:t>
      </w:r>
      <w:r w:rsidRPr="00B824E9">
        <w:rPr>
          <w:rFonts w:cs="Arial"/>
          <w:b/>
        </w:rPr>
        <w:t>НА СНАГУ</w:t>
      </w:r>
    </w:p>
    <w:p w:rsidR="00B824E9" w:rsidRPr="00B824E9" w:rsidRDefault="00B824E9" w:rsidP="00B824E9">
      <w:pPr>
        <w:pStyle w:val="KDParagraf"/>
        <w:spacing w:before="0"/>
        <w:jc w:val="center"/>
        <w:rPr>
          <w:rFonts w:cs="Arial"/>
        </w:rPr>
      </w:pPr>
      <w:r w:rsidRPr="00B824E9">
        <w:rPr>
          <w:rFonts w:cs="Arial"/>
          <w:b/>
        </w:rPr>
        <w:t>Члан 2</w:t>
      </w:r>
      <w:r w:rsidRPr="00B824E9">
        <w:rPr>
          <w:rFonts w:cs="Arial"/>
          <w:b/>
          <w:lang w:val="sr-Cyrl-CS"/>
        </w:rPr>
        <w:t>8</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Овај Уговор сматра се закљученим када га потпишу законски заступници/овлашћени представници Уговорних страна.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 xml:space="preserve">Овај Уговор ступа на снагу када Пружалац услуге у складу са </w:t>
      </w:r>
      <w:r w:rsidRPr="00B824E9">
        <w:rPr>
          <w:rFonts w:cs="Arial"/>
          <w:lang w:val="sr-Cyrl-RS"/>
        </w:rPr>
        <w:t xml:space="preserve">одредбама из </w:t>
      </w:r>
      <w:r w:rsidRPr="00B824E9">
        <w:rPr>
          <w:rFonts w:cs="Arial"/>
        </w:rPr>
        <w:t xml:space="preserve">члана </w:t>
      </w:r>
      <w:r w:rsidRPr="00B824E9">
        <w:rPr>
          <w:rFonts w:cs="Arial"/>
          <w:lang w:val="sr-Cyrl-RS"/>
        </w:rPr>
        <w:t>24</w:t>
      </w:r>
      <w:r w:rsidRPr="00B824E9">
        <w:rPr>
          <w:rFonts w:cs="Arial"/>
        </w:rPr>
        <w:t>. овог Уговора достави банкарску гаранцију за добро извршење посла.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Члан 2</w:t>
      </w:r>
      <w:r w:rsidRPr="00B824E9">
        <w:rPr>
          <w:rFonts w:cs="Arial"/>
          <w:b/>
          <w:lang w:val="sr-Cyrl-RS"/>
        </w:rPr>
        <w:t>9</w:t>
      </w:r>
      <w:r w:rsidRPr="00B824E9">
        <w:rPr>
          <w:rFonts w:cs="Arial"/>
        </w:rPr>
        <w:t>.</w:t>
      </w:r>
    </w:p>
    <w:p w:rsidR="00B824E9" w:rsidRPr="00B824E9" w:rsidRDefault="00B824E9" w:rsidP="00B824E9">
      <w:pPr>
        <w:pStyle w:val="KDParagraf"/>
        <w:spacing w:before="0"/>
        <w:rPr>
          <w:rFonts w:cs="Arial"/>
        </w:rPr>
      </w:pPr>
      <w:r w:rsidRPr="00B824E9">
        <w:rPr>
          <w:rFonts w:cs="Arial"/>
        </w:rPr>
        <w:t xml:space="preserve">Овај Уговор и његови Прилози сачињени су на српском језику. На овај Уговор примењују се закони Републике Србије. У случају спора меродавно право је право Републике Србије, а поступак се води на српском језику.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ОВЛАШЋЕНИ ПРЕДСТАВНИЦИ ЗА ПРАЋЕЊЕ УГОВОРА</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30</w:t>
      </w:r>
      <w:r w:rsidRPr="00B824E9">
        <w:rPr>
          <w:rFonts w:cs="Arial"/>
        </w:rPr>
        <w:t>.</w:t>
      </w:r>
    </w:p>
    <w:p w:rsidR="00B824E9" w:rsidRPr="00B824E9" w:rsidRDefault="00B824E9" w:rsidP="00B824E9">
      <w:pPr>
        <w:pStyle w:val="KDParagraf"/>
        <w:spacing w:before="0"/>
        <w:rPr>
          <w:rFonts w:cs="Arial"/>
        </w:rPr>
      </w:pPr>
      <w:r w:rsidRPr="00B824E9">
        <w:rPr>
          <w:rFonts w:cs="Arial"/>
        </w:rPr>
        <w:t xml:space="preserve">Овлашћени представници за праћење реализације овог Уговора су: </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ab/>
        <w:t xml:space="preserve">- за Корисника услуге: </w:t>
      </w:r>
      <w:r w:rsidRPr="00B824E9">
        <w:rPr>
          <w:rFonts w:cs="Arial"/>
        </w:rPr>
        <w:tab/>
        <w:t>________________________________</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ab/>
        <w:t xml:space="preserve">- за Пружаоца услуге: </w:t>
      </w:r>
      <w:r w:rsidRPr="00B824E9">
        <w:rPr>
          <w:rFonts w:cs="Arial"/>
        </w:rPr>
        <w:tab/>
      </w:r>
      <w:r w:rsidRPr="00B824E9">
        <w:rPr>
          <w:rFonts w:cs="Arial"/>
        </w:rPr>
        <w:tab/>
        <w:t>________________________________</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Овлашћења и дужности овлашћених представника за праћење реализације овог Уговора су да:</w:t>
      </w:r>
    </w:p>
    <w:p w:rsidR="00B824E9" w:rsidRPr="00B824E9" w:rsidRDefault="00B824E9" w:rsidP="00B824E9">
      <w:pPr>
        <w:pStyle w:val="KDParagraf"/>
        <w:spacing w:before="0"/>
        <w:rPr>
          <w:rFonts w:cs="Arial"/>
        </w:rPr>
      </w:pPr>
      <w:r w:rsidRPr="00B824E9">
        <w:rPr>
          <w:rFonts w:cs="Arial"/>
        </w:rPr>
        <w:t>-</w:t>
      </w:r>
      <w:r w:rsidRPr="00B824E9">
        <w:rPr>
          <w:rFonts w:cs="Arial"/>
        </w:rPr>
        <w:tab/>
        <w:t>примају месечне извештаје и изјашњавају се поводом истих (сагласност односно примедбе на извештај);</w:t>
      </w:r>
    </w:p>
    <w:p w:rsidR="00B824E9" w:rsidRPr="00B824E9" w:rsidRDefault="00B824E9" w:rsidP="00B824E9">
      <w:pPr>
        <w:pStyle w:val="KDParagraf"/>
        <w:spacing w:before="0"/>
        <w:rPr>
          <w:rFonts w:cs="Arial"/>
        </w:rPr>
      </w:pPr>
      <w:r w:rsidRPr="00B824E9">
        <w:rPr>
          <w:rFonts w:cs="Arial"/>
        </w:rPr>
        <w:t>-</w:t>
      </w:r>
      <w:r w:rsidRPr="00B824E9">
        <w:rPr>
          <w:rFonts w:cs="Arial"/>
        </w:rPr>
        <w:tab/>
      </w:r>
      <w:r w:rsidRPr="00B824E9">
        <w:rPr>
          <w:rFonts w:cs="Arial"/>
          <w:lang w:val="sr-Cyrl-CS"/>
        </w:rPr>
        <w:t xml:space="preserve">месечни извештај </w:t>
      </w:r>
      <w:r w:rsidRPr="00B824E9">
        <w:rPr>
          <w:rFonts w:cs="Arial"/>
        </w:rPr>
        <w:t xml:space="preserve">доставе другој Уговорној страни и да прате поступање по примедбама; </w:t>
      </w:r>
    </w:p>
    <w:p w:rsidR="00B824E9" w:rsidRPr="00B824E9" w:rsidRDefault="00B824E9" w:rsidP="00B824E9">
      <w:pPr>
        <w:pStyle w:val="KDParagraf"/>
        <w:spacing w:before="0"/>
        <w:rPr>
          <w:rFonts w:cs="Arial"/>
        </w:rPr>
      </w:pPr>
      <w:r w:rsidRPr="00B824E9">
        <w:rPr>
          <w:rFonts w:cs="Arial"/>
        </w:rPr>
        <w:t>-</w:t>
      </w:r>
      <w:r w:rsidRPr="00B824E9">
        <w:rPr>
          <w:rFonts w:cs="Arial"/>
        </w:rPr>
        <w:tab/>
        <w:t>сачине, потпишу и верификују месечни извештај (без примедби);</w:t>
      </w:r>
    </w:p>
    <w:p w:rsidR="00B824E9" w:rsidRPr="00B824E9" w:rsidRDefault="00B824E9" w:rsidP="00B824E9">
      <w:pPr>
        <w:pStyle w:val="KDParagraf"/>
        <w:spacing w:before="0"/>
        <w:rPr>
          <w:rFonts w:cs="Arial"/>
        </w:rPr>
      </w:pPr>
      <w:r w:rsidRPr="00B824E9">
        <w:rPr>
          <w:rFonts w:cs="Arial"/>
        </w:rPr>
        <w:t>-</w:t>
      </w:r>
      <w:r w:rsidRPr="00B824E9">
        <w:rPr>
          <w:rFonts w:cs="Arial"/>
        </w:rPr>
        <w:tab/>
        <w:t>благовремено приме Коначан извештај о извршеној услузи и изјасне се поводом истог у пис</w:t>
      </w:r>
      <w:r w:rsidRPr="00B824E9">
        <w:rPr>
          <w:rFonts w:cs="Arial"/>
          <w:lang w:val="sr-Cyrl-CS"/>
        </w:rPr>
        <w:t>а</w:t>
      </w:r>
      <w:r w:rsidRPr="00B824E9">
        <w:rPr>
          <w:rFonts w:cs="Arial"/>
        </w:rPr>
        <w:t>ној форми;</w:t>
      </w:r>
    </w:p>
    <w:p w:rsidR="00B824E9" w:rsidRPr="00B824E9" w:rsidRDefault="00B824E9" w:rsidP="00B824E9">
      <w:pPr>
        <w:pStyle w:val="KDParagraf"/>
        <w:spacing w:before="0"/>
        <w:rPr>
          <w:rFonts w:cs="Arial"/>
        </w:rPr>
      </w:pPr>
      <w:r w:rsidRPr="00B824E9">
        <w:rPr>
          <w:rFonts w:cs="Arial"/>
        </w:rPr>
        <w:t>-</w:t>
      </w:r>
      <w:r w:rsidRPr="00B824E9">
        <w:rPr>
          <w:rFonts w:cs="Arial"/>
        </w:rPr>
        <w:tab/>
        <w:t>извршавају и друге дужности везане за реализацију предмета овог Уговора, по потреби.</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КВАЛИТАТИВНИ И КВАНТИТАТИВНИ ПРИЈЕМ</w:t>
      </w:r>
    </w:p>
    <w:p w:rsidR="00B824E9" w:rsidRPr="00B824E9" w:rsidRDefault="00B824E9" w:rsidP="00B824E9">
      <w:pPr>
        <w:pStyle w:val="KDParagraf"/>
        <w:spacing w:before="0"/>
        <w:jc w:val="center"/>
        <w:rPr>
          <w:rFonts w:cs="Arial"/>
        </w:rPr>
      </w:pPr>
      <w:r w:rsidRPr="00B824E9">
        <w:rPr>
          <w:rFonts w:cs="Arial"/>
          <w:b/>
        </w:rPr>
        <w:t>Члан 31</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Квантитативни и квалитативни пријем Услуге врши се приликом пружања Услуге у присуству овлашћених представника за праћење Уговора.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 седам) дана.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15 (словима: петнаест) дана од момента пријема рекламације о свом трошку.</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ВИША СИЛА</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32</w:t>
      </w:r>
      <w:r w:rsidRPr="00B824E9">
        <w:rPr>
          <w:rFonts w:cs="Arial"/>
        </w:rPr>
        <w:t>.</w:t>
      </w:r>
    </w:p>
    <w:p w:rsidR="00B824E9" w:rsidRPr="00B824E9" w:rsidRDefault="00B824E9" w:rsidP="00B824E9">
      <w:pPr>
        <w:pStyle w:val="KDParagraf"/>
        <w:spacing w:before="0"/>
        <w:rPr>
          <w:rFonts w:cs="Arial"/>
        </w:rPr>
      </w:pPr>
      <w:r w:rsidRPr="00B824E9">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lang w:val="sr-Cyrl-CS"/>
        </w:rPr>
      </w:pPr>
      <w:r w:rsidRPr="00B824E9">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rPr>
      </w:pPr>
      <w:r w:rsidRPr="00B824E9">
        <w:rPr>
          <w:rFonts w:cs="Arial"/>
        </w:rPr>
        <w:t>У случају из претходног става овог члана Уговора Корисник услуге ће поступати у складу са чланом 115. Закона.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НАКНАДА ШТЕТЕ</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33</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w:t>
      </w:r>
      <w:r w:rsidRPr="00B824E9">
        <w:rPr>
          <w:rFonts w:cs="Arial"/>
          <w:lang w:val="sr-Cyrl-RS"/>
        </w:rPr>
        <w:t>7</w:t>
      </w:r>
      <w:r w:rsidRPr="00B824E9">
        <w:rPr>
          <w:rFonts w:cs="Arial"/>
        </w:rPr>
        <w:t>. овог Уговора.</w:t>
      </w:r>
    </w:p>
    <w:p w:rsidR="00B824E9" w:rsidRPr="00B824E9" w:rsidRDefault="00B824E9" w:rsidP="00B824E9">
      <w:pPr>
        <w:pStyle w:val="KDParagraf"/>
        <w:spacing w:before="0"/>
        <w:jc w:val="center"/>
        <w:rPr>
          <w:rFonts w:cs="Arial"/>
        </w:rPr>
      </w:pPr>
    </w:p>
    <w:p w:rsidR="00B824E9" w:rsidRPr="00B824E9" w:rsidRDefault="00B824E9" w:rsidP="00B824E9">
      <w:pPr>
        <w:pStyle w:val="KDParagraf"/>
        <w:spacing w:before="0"/>
        <w:jc w:val="center"/>
        <w:rPr>
          <w:rFonts w:cs="Arial"/>
          <w:b/>
        </w:rPr>
      </w:pPr>
      <w:r w:rsidRPr="00B824E9">
        <w:rPr>
          <w:rFonts w:cs="Arial"/>
          <w:b/>
        </w:rPr>
        <w:t>УГОВОРНА КАЗНА</w:t>
      </w: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34</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Плаћање пенала у складу са претходним ставом доспева у року до 45 (словима: четрдесетпет) дана од дана издавања рачуна од стране Корисника услуге за уговорне пенале.</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Уколико Корисник услуге услед кашњења из ст.</w:t>
      </w:r>
      <w:r w:rsidRPr="00B824E9">
        <w:rPr>
          <w:rFonts w:cs="Arial"/>
          <w:lang w:val="sr-Cyrl-CS"/>
        </w:rPr>
        <w:t xml:space="preserve"> </w:t>
      </w:r>
      <w:r w:rsidRPr="00B824E9">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b/>
        </w:rPr>
      </w:pPr>
      <w:r w:rsidRPr="00B824E9">
        <w:rPr>
          <w:rFonts w:cs="Arial"/>
          <w:b/>
        </w:rPr>
        <w:t>РАСКИД УГОВОРА</w:t>
      </w:r>
    </w:p>
    <w:p w:rsidR="00B824E9" w:rsidRPr="00B824E9" w:rsidRDefault="00B824E9" w:rsidP="00B824E9">
      <w:pPr>
        <w:pStyle w:val="KDParagraf"/>
        <w:spacing w:before="0"/>
        <w:jc w:val="center"/>
        <w:rPr>
          <w:rFonts w:cs="Arial"/>
        </w:rPr>
      </w:pPr>
      <w:r w:rsidRPr="00B824E9">
        <w:rPr>
          <w:rFonts w:cs="Arial"/>
          <w:b/>
        </w:rPr>
        <w:t>Члан 3</w:t>
      </w:r>
      <w:r w:rsidRPr="00B824E9">
        <w:rPr>
          <w:rFonts w:cs="Arial"/>
          <w:b/>
          <w:lang w:val="sr-Cyrl-RS"/>
        </w:rPr>
        <w:t>5</w:t>
      </w:r>
      <w:r w:rsidRPr="00B824E9">
        <w:rPr>
          <w:rFonts w:cs="Arial"/>
        </w:rPr>
        <w:t>.</w:t>
      </w:r>
    </w:p>
    <w:p w:rsidR="00B824E9" w:rsidRPr="00B824E9" w:rsidRDefault="00B824E9" w:rsidP="00B824E9">
      <w:pPr>
        <w:pStyle w:val="KDParagraf"/>
        <w:spacing w:before="0"/>
        <w:rPr>
          <w:rFonts w:cs="Arial"/>
          <w:lang w:val="sr-Cyrl-CS"/>
        </w:rPr>
      </w:pPr>
      <w:r w:rsidRPr="00B824E9">
        <w:rPr>
          <w:rFonts w:cs="Arial"/>
        </w:rPr>
        <w:t>Свака Уговорн</w:t>
      </w:r>
      <w:r w:rsidRPr="00B824E9">
        <w:rPr>
          <w:rFonts w:cs="Arial"/>
          <w:lang w:val="sr-Cyrl-RS"/>
        </w:rPr>
        <w:t>а</w:t>
      </w:r>
      <w:r w:rsidRPr="00B824E9">
        <w:rPr>
          <w:rFonts w:cs="Arial"/>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lang w:val="sr-Cyrl-CS"/>
        </w:rPr>
      </w:pPr>
      <w:r w:rsidRPr="00B824E9">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824E9" w:rsidRPr="00B824E9" w:rsidRDefault="00B824E9" w:rsidP="00B824E9">
      <w:pPr>
        <w:pStyle w:val="KDParagraf"/>
        <w:spacing w:before="0"/>
        <w:rPr>
          <w:rFonts w:cs="Arial"/>
          <w:lang w:val="sr-Cyrl-CS"/>
        </w:rPr>
      </w:pPr>
    </w:p>
    <w:p w:rsidR="00B824E9" w:rsidRPr="00B824E9" w:rsidRDefault="00B824E9" w:rsidP="00B824E9">
      <w:pPr>
        <w:pStyle w:val="KDParagraf"/>
        <w:spacing w:before="0"/>
        <w:rPr>
          <w:rFonts w:cs="Arial"/>
        </w:rPr>
      </w:pPr>
      <w:r w:rsidRPr="00B824E9">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B824E9">
        <w:rPr>
          <w:rFonts w:cs="Arial"/>
          <w:lang w:val="sr-Cyrl-CS"/>
        </w:rPr>
        <w:t>34</w:t>
      </w:r>
      <w:r w:rsidRPr="00B824E9">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eastAsia="Calibri" w:cs="Arial"/>
          <w:lang w:val="sr-Cyrl-CS"/>
        </w:rPr>
      </w:pPr>
      <w:r w:rsidRPr="00B824E9">
        <w:rPr>
          <w:rFonts w:eastAsia="Calibri" w:cs="Arial"/>
          <w:lang w:val="sr-Cyrl-CS"/>
        </w:rPr>
        <w:t>Корисник услуге може раскинути уговор  и у следећим случајевима:</w:t>
      </w:r>
    </w:p>
    <w:p w:rsidR="00B824E9" w:rsidRPr="00B824E9" w:rsidRDefault="00B824E9" w:rsidP="00B824E9">
      <w:pPr>
        <w:pStyle w:val="KDParagraf"/>
        <w:spacing w:before="0"/>
        <w:rPr>
          <w:rFonts w:eastAsia="Calibri" w:cs="Arial"/>
          <w:lang w:val="sr-Cyrl-CS"/>
        </w:rPr>
      </w:pP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 xml:space="preserve">ако је над Пружаоцем услуге покренут стечајни поступак или поступак ликвидације или принудног поравнања; </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Извршилац не достави банкарску гаранцију за добро извршење посла и полисе осигурања на начин и у роковима предвиђеним овим уговором,</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Извршилац одустане од уговора;</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Извршилац, без разумног оправдања, пропусти да почне са реализацијом уговора или задржава напредовање реализације, пет (5) дана пошто је добио у писаној форми од представника Наручиоца упозорење да настави;</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је Извршилац, упркос претходним упозорењима представника Наручиоца у писаној форми, пропустио да реализује услуге у складу са уговорном документацијом или стално или свесно занемарује да изврши своје обавезе по уговорној документацији;</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је Извршилац пропустио да у разумном року поступи по налогу представника Наручиоца да отклони неки уочени недостатак, што утиче на правилну реализацију услуга у уговореном року;</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је Извршилац добио осуђујућу пресуду која се односи на његове професионалне поступке;</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t>ако је Извршилац услед непредвиђених околности онемогућен да изврши уговорене услуге.</w:t>
      </w:r>
    </w:p>
    <w:p w:rsidR="00B824E9" w:rsidRPr="00B824E9" w:rsidRDefault="00B824E9" w:rsidP="00B824E9">
      <w:pPr>
        <w:contextualSpacing/>
        <w:rPr>
          <w:rFonts w:eastAsia="Calibri" w:cs="Arial"/>
          <w:sz w:val="22"/>
          <w:szCs w:val="22"/>
          <w:lang w:val="sr-Cyrl-CS"/>
        </w:rPr>
      </w:pPr>
      <w:r w:rsidRPr="00B824E9">
        <w:rPr>
          <w:rFonts w:eastAsia="Calibri" w:cs="Arial"/>
          <w:sz w:val="22"/>
          <w:szCs w:val="22"/>
          <w:lang w:val="sr-Cyrl-CS"/>
        </w:rPr>
        <w:t>-</w:t>
      </w:r>
      <w:r w:rsidRPr="00B824E9">
        <w:rPr>
          <w:rFonts w:eastAsia="Calibri" w:cs="Arial"/>
          <w:sz w:val="22"/>
          <w:szCs w:val="22"/>
          <w:lang w:val="sr-Cyrl-CS"/>
        </w:rPr>
        <w:tab/>
      </w:r>
      <w:r w:rsidRPr="00B824E9">
        <w:rPr>
          <w:rFonts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r w:rsidRPr="00B824E9">
        <w:rPr>
          <w:rFonts w:eastAsia="Calibri" w:cs="Arial"/>
          <w:sz w:val="22"/>
          <w:szCs w:val="22"/>
          <w:lang w:val="sr-Cyrl-CS"/>
        </w:rPr>
        <w:tab/>
      </w:r>
    </w:p>
    <w:p w:rsidR="00B824E9" w:rsidRPr="00B824E9" w:rsidRDefault="00B824E9" w:rsidP="00B824E9">
      <w:pPr>
        <w:pStyle w:val="KDParagraf"/>
        <w:spacing w:before="0"/>
        <w:jc w:val="center"/>
        <w:rPr>
          <w:rFonts w:cs="Arial"/>
          <w:b/>
        </w:rPr>
      </w:pPr>
      <w:r w:rsidRPr="00B824E9">
        <w:rPr>
          <w:rFonts w:cs="Arial"/>
          <w:b/>
        </w:rPr>
        <w:t>ЗАВРШНЕ ОДРЕДБЕ</w:t>
      </w:r>
    </w:p>
    <w:p w:rsidR="00B824E9" w:rsidRPr="00B824E9" w:rsidRDefault="00B824E9" w:rsidP="00B824E9">
      <w:pPr>
        <w:pStyle w:val="KDParagraf"/>
        <w:spacing w:before="0"/>
        <w:jc w:val="center"/>
        <w:rPr>
          <w:rFonts w:cs="Arial"/>
        </w:rPr>
      </w:pPr>
      <w:r w:rsidRPr="00B824E9">
        <w:rPr>
          <w:rFonts w:cs="Arial"/>
          <w:b/>
        </w:rPr>
        <w:t>Члан 3</w:t>
      </w:r>
      <w:r w:rsidRPr="00B824E9">
        <w:rPr>
          <w:rFonts w:cs="Arial"/>
          <w:b/>
          <w:lang w:val="sr-Cyrl-RS"/>
        </w:rPr>
        <w:t>6</w:t>
      </w:r>
      <w:r w:rsidRPr="00B824E9">
        <w:rPr>
          <w:rFonts w:cs="Arial"/>
        </w:rPr>
        <w:t>.</w:t>
      </w:r>
    </w:p>
    <w:p w:rsidR="00B824E9" w:rsidRPr="00B824E9" w:rsidRDefault="00B824E9" w:rsidP="00B824E9">
      <w:pPr>
        <w:pStyle w:val="KDParagraf"/>
        <w:spacing w:before="0"/>
        <w:rPr>
          <w:rFonts w:cs="Arial"/>
        </w:rPr>
      </w:pPr>
      <w:r w:rsidRPr="00B824E9">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B824E9">
        <w:rPr>
          <w:rFonts w:cs="Arial"/>
          <w:lang w:val="sr-Cyrl-RS"/>
        </w:rPr>
        <w:t>т</w:t>
      </w:r>
      <w:r w:rsidRPr="00B824E9">
        <w:rPr>
          <w:rFonts w:cs="Arial"/>
        </w:rPr>
        <w:t>ране.</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Члан 3</w:t>
      </w:r>
      <w:r w:rsidRPr="00B824E9">
        <w:rPr>
          <w:rFonts w:cs="Arial"/>
          <w:b/>
          <w:lang w:val="sr-Cyrl-RS"/>
        </w:rPr>
        <w:t>7</w:t>
      </w:r>
      <w:r w:rsidRPr="00B824E9">
        <w:rPr>
          <w:rFonts w:cs="Arial"/>
        </w:rPr>
        <w:t>.</w:t>
      </w:r>
    </w:p>
    <w:p w:rsidR="00B824E9" w:rsidRPr="00B824E9" w:rsidRDefault="00B824E9" w:rsidP="00B824E9">
      <w:pPr>
        <w:pStyle w:val="KDParagraf"/>
        <w:spacing w:before="0"/>
        <w:rPr>
          <w:rFonts w:cs="Arial"/>
          <w:lang w:val="sr-Cyrl-RS"/>
        </w:rPr>
      </w:pPr>
      <w:r w:rsidRPr="00B824E9">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Pr="00B824E9">
        <w:rPr>
          <w:rFonts w:cs="Arial"/>
          <w:lang w:val="sr-Cyrl-RS"/>
        </w:rPr>
        <w:t xml:space="preserve"> </w:t>
      </w:r>
    </w:p>
    <w:p w:rsidR="00B824E9" w:rsidRPr="00B824E9" w:rsidRDefault="00B824E9" w:rsidP="00B824E9">
      <w:pPr>
        <w:pStyle w:val="KDParagraf"/>
        <w:spacing w:before="0"/>
        <w:rPr>
          <w:rFonts w:cs="Arial"/>
          <w:lang w:val="sr-Cyrl-RS"/>
        </w:rPr>
      </w:pPr>
    </w:p>
    <w:p w:rsidR="00B824E9" w:rsidRPr="00B824E9" w:rsidRDefault="00B824E9" w:rsidP="00B824E9">
      <w:pPr>
        <w:pStyle w:val="KDParagraf"/>
        <w:spacing w:before="0"/>
        <w:rPr>
          <w:rFonts w:cs="Arial"/>
          <w:lang w:val="sr-Cyrl-CS"/>
        </w:rPr>
      </w:pPr>
      <w:r w:rsidRPr="00B824E9">
        <w:rPr>
          <w:rFonts w:cs="Arial"/>
          <w:lang w:val="sr-Cyrl-C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B824E9" w:rsidRPr="00B824E9" w:rsidRDefault="00B824E9" w:rsidP="00B824E9">
      <w:pPr>
        <w:pStyle w:val="KDParagraf"/>
        <w:spacing w:before="0"/>
        <w:rPr>
          <w:rFonts w:cs="Arial"/>
        </w:rPr>
      </w:pPr>
    </w:p>
    <w:p w:rsidR="00B824E9" w:rsidRPr="00B824E9" w:rsidRDefault="00B824E9" w:rsidP="00B824E9">
      <w:pPr>
        <w:jc w:val="center"/>
        <w:rPr>
          <w:rFonts w:cs="Arial"/>
          <w:b/>
          <w:sz w:val="22"/>
          <w:szCs w:val="22"/>
        </w:rPr>
      </w:pPr>
      <w:r w:rsidRPr="00B824E9">
        <w:rPr>
          <w:rFonts w:cs="Arial"/>
          <w:b/>
          <w:sz w:val="22"/>
          <w:szCs w:val="22"/>
        </w:rPr>
        <w:t>Члан 3</w:t>
      </w:r>
      <w:r w:rsidRPr="00B824E9">
        <w:rPr>
          <w:rFonts w:cs="Arial"/>
          <w:b/>
          <w:sz w:val="22"/>
          <w:szCs w:val="22"/>
          <w:lang w:val="sr-Cyrl-RS"/>
        </w:rPr>
        <w:t>8</w:t>
      </w:r>
      <w:r w:rsidRPr="00B824E9">
        <w:rPr>
          <w:rFonts w:cs="Arial"/>
          <w:b/>
          <w:sz w:val="22"/>
          <w:szCs w:val="22"/>
        </w:rPr>
        <w:t>.</w:t>
      </w:r>
    </w:p>
    <w:p w:rsidR="00B824E9" w:rsidRPr="00B824E9" w:rsidRDefault="00B824E9" w:rsidP="00B824E9">
      <w:pPr>
        <w:rPr>
          <w:rFonts w:cs="Arial"/>
          <w:b/>
          <w:sz w:val="22"/>
          <w:szCs w:val="22"/>
          <w:lang w:val="sr-Cyrl-RS"/>
        </w:rPr>
      </w:pPr>
      <w:r w:rsidRPr="00B824E9">
        <w:rPr>
          <w:rFonts w:cs="Arial"/>
          <w:sz w:val="22"/>
          <w:szCs w:val="22"/>
          <w:lang w:eastAsia="sr-Latn-CS"/>
        </w:rPr>
        <w:t>Уговорне стране су сагласне да се евентуалне измене и допуне овог Уговора изврше у писаној форми – закључивањем анекса уз овај Уговор</w:t>
      </w:r>
      <w:r w:rsidRPr="00B824E9">
        <w:rPr>
          <w:rFonts w:cs="Arial"/>
          <w:sz w:val="22"/>
          <w:szCs w:val="22"/>
          <w:lang w:val="sr-Cyrl-RS" w:eastAsia="sr-Latn-CS"/>
        </w:rPr>
        <w:t>.</w:t>
      </w:r>
    </w:p>
    <w:p w:rsidR="00B824E9" w:rsidRPr="00B824E9" w:rsidRDefault="00B824E9" w:rsidP="00B824E9">
      <w:pPr>
        <w:rPr>
          <w:rFonts w:cs="Arial"/>
          <w:sz w:val="22"/>
          <w:szCs w:val="22"/>
          <w:lang w:val="sr-Cyrl-CS" w:eastAsia="sr-Latn-CS"/>
        </w:rPr>
      </w:pPr>
    </w:p>
    <w:p w:rsidR="00B824E9" w:rsidRPr="00B824E9" w:rsidRDefault="00B824E9" w:rsidP="00B824E9">
      <w:pPr>
        <w:rPr>
          <w:rFonts w:cs="Arial"/>
          <w:sz w:val="22"/>
          <w:szCs w:val="22"/>
          <w:lang w:eastAsia="sr-Latn-CS"/>
        </w:rPr>
      </w:pPr>
      <w:r w:rsidRPr="00B824E9">
        <w:rPr>
          <w:rFonts w:cs="Arial"/>
          <w:sz w:val="22"/>
          <w:szCs w:val="22"/>
          <w:lang w:val="sr-Cyrl-RS" w:eastAsia="sr-Latn-CS"/>
        </w:rPr>
        <w:t>Корисник услуге</w:t>
      </w:r>
      <w:r w:rsidRPr="00B824E9">
        <w:rPr>
          <w:rFonts w:cs="Arial"/>
          <w:sz w:val="22"/>
          <w:szCs w:val="22"/>
          <w:lang w:eastAsia="sr-Latn-CS"/>
        </w:rPr>
        <w:t xml:space="preserve"> може након закључења уговора о јавној набавци без спровођења поступка јавне набавке повећати обим предмета </w:t>
      </w:r>
      <w:r w:rsidRPr="00B824E9">
        <w:rPr>
          <w:rFonts w:cs="Arial"/>
          <w:sz w:val="22"/>
          <w:szCs w:val="22"/>
          <w:lang w:val="sr-Cyrl-CS" w:eastAsia="sr-Latn-CS"/>
        </w:rPr>
        <w:t>овог уговора</w:t>
      </w:r>
      <w:r w:rsidRPr="00B824E9">
        <w:rPr>
          <w:rFonts w:cs="Arial"/>
          <w:sz w:val="22"/>
          <w:szCs w:val="22"/>
          <w:lang w:eastAsia="sr-Latn-CS"/>
        </w:rPr>
        <w:t xml:space="preserve"> до лимита прописаног чланом 115. став 1. Закона о јавним набавкама.</w:t>
      </w:r>
    </w:p>
    <w:p w:rsidR="00B824E9" w:rsidRPr="00B824E9" w:rsidRDefault="00B824E9" w:rsidP="00B824E9">
      <w:pPr>
        <w:rPr>
          <w:rFonts w:cs="Arial"/>
          <w:sz w:val="22"/>
          <w:szCs w:val="22"/>
          <w:lang w:eastAsia="sr-Latn-CS"/>
        </w:rPr>
      </w:pPr>
    </w:p>
    <w:p w:rsidR="00B824E9" w:rsidRPr="00B824E9" w:rsidRDefault="00B824E9" w:rsidP="00B824E9">
      <w:pPr>
        <w:tabs>
          <w:tab w:val="left" w:pos="709"/>
        </w:tabs>
        <w:suppressAutoHyphens/>
        <w:rPr>
          <w:rFonts w:cs="Arial"/>
          <w:bCs/>
          <w:sz w:val="22"/>
          <w:szCs w:val="22"/>
          <w:lang w:val="ru-RU" w:bidi="en-US"/>
        </w:rPr>
      </w:pPr>
      <w:r w:rsidRPr="00B824E9">
        <w:rPr>
          <w:rFonts w:cs="Arial"/>
          <w:bCs/>
          <w:sz w:val="22"/>
          <w:szCs w:val="22"/>
          <w:lang w:val="ru-RU" w:bidi="en-US"/>
        </w:rPr>
        <w:t>Рокови за извршење услуга  из члана 23. овог уговора су везани за рокове извршења радова од стране Извођача радова</w:t>
      </w:r>
      <w:r w:rsidRPr="00B824E9">
        <w:rPr>
          <w:rFonts w:cs="Arial"/>
          <w:bCs/>
          <w:sz w:val="22"/>
          <w:szCs w:val="22"/>
          <w:lang w:bidi="en-US"/>
        </w:rPr>
        <w:t xml:space="preserve"> </w:t>
      </w:r>
      <w:r w:rsidRPr="00B824E9">
        <w:rPr>
          <w:rFonts w:cs="Arial"/>
          <w:bCs/>
          <w:sz w:val="22"/>
          <w:szCs w:val="22"/>
          <w:lang w:val="sr-Cyrl-CS" w:bidi="en-US"/>
        </w:rPr>
        <w:t>из Уговора за извођење радова</w:t>
      </w:r>
      <w:r w:rsidRPr="00B824E9">
        <w:rPr>
          <w:rFonts w:cs="Arial"/>
          <w:bCs/>
          <w:sz w:val="22"/>
          <w:szCs w:val="22"/>
          <w:lang w:val="ru-RU" w:bidi="en-US"/>
        </w:rPr>
        <w:t>. Рокови извршења услуга могу се мењати у складу са  изменама рокова за извођење радова што ће бити регулисано анексом Уговора, а у складу са чланом 115. став 2. Закона о јавним набавкама.</w:t>
      </w:r>
    </w:p>
    <w:p w:rsidR="00B824E9" w:rsidRPr="00B824E9" w:rsidRDefault="00B824E9" w:rsidP="00B824E9">
      <w:pPr>
        <w:tabs>
          <w:tab w:val="left" w:pos="709"/>
        </w:tabs>
        <w:suppressAutoHyphens/>
        <w:rPr>
          <w:rFonts w:cs="Arial"/>
          <w:bCs/>
          <w:sz w:val="22"/>
          <w:szCs w:val="22"/>
          <w:lang w:val="ru-RU" w:bidi="en-US"/>
        </w:rPr>
      </w:pPr>
      <w:r w:rsidRPr="00B824E9">
        <w:rPr>
          <w:rFonts w:cs="Arial"/>
          <w:bCs/>
          <w:sz w:val="22"/>
          <w:szCs w:val="22"/>
          <w:lang w:val="ru-RU" w:bidi="en-US"/>
        </w:rPr>
        <w:t xml:space="preserve"> </w:t>
      </w:r>
    </w:p>
    <w:p w:rsidR="00B824E9" w:rsidRPr="00B824E9" w:rsidRDefault="00B824E9" w:rsidP="00B824E9">
      <w:pPr>
        <w:pStyle w:val="CommentText"/>
        <w:spacing w:before="0"/>
        <w:rPr>
          <w:rFonts w:cs="Arial"/>
          <w:sz w:val="22"/>
          <w:szCs w:val="22"/>
        </w:rPr>
      </w:pPr>
      <w:r w:rsidRPr="00B824E9">
        <w:rPr>
          <w:rFonts w:eastAsia="Calibri" w:cs="Arial"/>
          <w:sz w:val="22"/>
          <w:szCs w:val="22"/>
        </w:rPr>
        <w:t xml:space="preserve">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w:t>
      </w:r>
      <w:r w:rsidRPr="00B824E9">
        <w:rPr>
          <w:rFonts w:cs="Arial"/>
          <w:sz w:val="22"/>
          <w:szCs w:val="22"/>
        </w:rPr>
        <w:t>следећем:</w:t>
      </w:r>
    </w:p>
    <w:p w:rsidR="00B824E9" w:rsidRPr="00B824E9" w:rsidRDefault="00B824E9" w:rsidP="00B824E9">
      <w:pPr>
        <w:pStyle w:val="CommentText"/>
        <w:numPr>
          <w:ilvl w:val="0"/>
          <w:numId w:val="9"/>
        </w:numPr>
        <w:suppressAutoHyphens/>
        <w:spacing w:before="0"/>
        <w:rPr>
          <w:rFonts w:cs="Arial"/>
          <w:sz w:val="22"/>
          <w:szCs w:val="22"/>
        </w:rPr>
      </w:pPr>
      <w:r w:rsidRPr="00B824E9">
        <w:rPr>
          <w:rFonts w:cs="Arial"/>
          <w:sz w:val="22"/>
          <w:szCs w:val="22"/>
        </w:rPr>
        <w:t>услед измене уговорених техничких решења и обима радова Извођача</w:t>
      </w:r>
      <w:r w:rsidRPr="00B824E9">
        <w:rPr>
          <w:rFonts w:cs="Arial"/>
          <w:sz w:val="22"/>
          <w:szCs w:val="22"/>
          <w:lang w:val="sr-Cyrl-RS"/>
        </w:rPr>
        <w:t xml:space="preserve"> радова</w:t>
      </w:r>
      <w:r w:rsidRPr="00B824E9">
        <w:rPr>
          <w:rFonts w:cs="Arial"/>
          <w:sz w:val="22"/>
          <w:szCs w:val="22"/>
        </w:rPr>
        <w:t xml:space="preserve"> (кинеска компанија </w:t>
      </w:r>
      <w:r w:rsidRPr="00B824E9">
        <w:rPr>
          <w:rFonts w:eastAsia="Arial Unicode MS" w:cs="Arial"/>
          <w:sz w:val="22"/>
          <w:szCs w:val="22"/>
          <w:lang w:val="sr-Latn-CS"/>
        </w:rPr>
        <w:t>CMEC</w:t>
      </w:r>
      <w:r w:rsidRPr="00B824E9">
        <w:rPr>
          <w:rFonts w:cs="Arial"/>
          <w:sz w:val="22"/>
          <w:szCs w:val="22"/>
        </w:rPr>
        <w:t>);</w:t>
      </w:r>
    </w:p>
    <w:p w:rsidR="00B824E9" w:rsidRPr="00B824E9" w:rsidRDefault="00B824E9" w:rsidP="00B824E9">
      <w:pPr>
        <w:pStyle w:val="CommentText"/>
        <w:numPr>
          <w:ilvl w:val="0"/>
          <w:numId w:val="9"/>
        </w:numPr>
        <w:suppressAutoHyphens/>
        <w:spacing w:before="0"/>
        <w:rPr>
          <w:rFonts w:cs="Arial"/>
          <w:sz w:val="22"/>
          <w:szCs w:val="22"/>
        </w:rPr>
      </w:pPr>
      <w:r w:rsidRPr="00B824E9">
        <w:rPr>
          <w:rFonts w:cs="Arial"/>
          <w:sz w:val="22"/>
          <w:szCs w:val="22"/>
        </w:rPr>
        <w:t>измене уговореног Термин плана са Извођачем</w:t>
      </w:r>
      <w:r w:rsidRPr="00B824E9">
        <w:rPr>
          <w:rFonts w:cs="Arial"/>
          <w:sz w:val="22"/>
          <w:szCs w:val="22"/>
          <w:lang w:val="sr-Cyrl-RS"/>
        </w:rPr>
        <w:t xml:space="preserve"> радова</w:t>
      </w:r>
      <w:r w:rsidRPr="00B824E9">
        <w:rPr>
          <w:rFonts w:cs="Arial"/>
          <w:sz w:val="22"/>
          <w:szCs w:val="22"/>
        </w:rPr>
        <w:t>;</w:t>
      </w:r>
    </w:p>
    <w:p w:rsidR="00B824E9" w:rsidRPr="00B824E9" w:rsidRDefault="00B824E9" w:rsidP="00B824E9">
      <w:pPr>
        <w:pStyle w:val="ListParagraph"/>
        <w:numPr>
          <w:ilvl w:val="0"/>
          <w:numId w:val="9"/>
        </w:numPr>
        <w:suppressAutoHyphens/>
        <w:spacing w:before="0" w:after="0" w:line="240" w:lineRule="auto"/>
        <w:contextualSpacing w:val="0"/>
        <w:rPr>
          <w:rFonts w:ascii="Arial" w:hAnsi="Arial" w:cs="Arial"/>
          <w:lang w:val="sr-Cyrl-CS"/>
        </w:rPr>
      </w:pPr>
      <w:r w:rsidRPr="00B824E9">
        <w:rPr>
          <w:rFonts w:ascii="Arial" w:hAnsi="Arial" w:cs="Arial"/>
        </w:rPr>
        <w:t xml:space="preserve">у случају </w:t>
      </w:r>
      <w:r w:rsidRPr="00B824E9">
        <w:rPr>
          <w:rFonts w:ascii="Arial" w:hAnsi="Arial" w:cs="Arial"/>
          <w:lang w:val="sr-Cyrl-RS"/>
        </w:rPr>
        <w:t>појаве</w:t>
      </w:r>
      <w:r w:rsidRPr="00B824E9">
        <w:rPr>
          <w:rFonts w:ascii="Arial" w:hAnsi="Arial" w:cs="Arial"/>
        </w:rPr>
        <w:t xml:space="preserve"> </w:t>
      </w:r>
      <w:r w:rsidRPr="00B824E9">
        <w:rPr>
          <w:rFonts w:ascii="Arial" w:hAnsi="Arial" w:cs="Arial"/>
          <w:lang w:val="sr-Cyrl-RS"/>
        </w:rPr>
        <w:t>непредвиђених</w:t>
      </w:r>
      <w:r w:rsidRPr="00B824E9">
        <w:rPr>
          <w:rFonts w:ascii="Arial" w:hAnsi="Arial" w:cs="Arial"/>
        </w:rPr>
        <w:t xml:space="preserve">  активности</w:t>
      </w:r>
      <w:r w:rsidRPr="00B824E9">
        <w:rPr>
          <w:rFonts w:ascii="Arial" w:hAnsi="Arial" w:cs="Arial"/>
          <w:lang w:val="sr-Cyrl-CS"/>
        </w:rPr>
        <w:t>,</w:t>
      </w:r>
      <w:r w:rsidRPr="00B824E9">
        <w:rPr>
          <w:rFonts w:ascii="Arial" w:hAnsi="Arial" w:cs="Arial"/>
        </w:rPr>
        <w:t xml:space="preserve"> за којима се јави потреба</w:t>
      </w:r>
      <w:r w:rsidRPr="00B824E9">
        <w:rPr>
          <w:rFonts w:ascii="Arial" w:hAnsi="Arial" w:cs="Arial"/>
          <w:lang w:val="sr-Cyrl-RS"/>
        </w:rPr>
        <w:t>, а на које Наручилац није могао да утиче</w:t>
      </w:r>
      <w:r w:rsidRPr="00B824E9">
        <w:rPr>
          <w:rFonts w:ascii="Arial" w:hAnsi="Arial" w:cs="Arial"/>
          <w:lang w:val="sr-Cyrl-CS"/>
        </w:rPr>
        <w:t>;</w:t>
      </w:r>
    </w:p>
    <w:p w:rsidR="00B824E9" w:rsidRPr="00B824E9" w:rsidRDefault="00B824E9" w:rsidP="00B824E9">
      <w:pPr>
        <w:pStyle w:val="ListParagraph"/>
        <w:numPr>
          <w:ilvl w:val="0"/>
          <w:numId w:val="9"/>
        </w:numPr>
        <w:suppressAutoHyphens/>
        <w:spacing w:before="0" w:after="0" w:line="240" w:lineRule="auto"/>
        <w:contextualSpacing w:val="0"/>
        <w:rPr>
          <w:rFonts w:ascii="Arial" w:hAnsi="Arial" w:cs="Arial"/>
          <w:lang w:val="sr-Cyrl-CS"/>
        </w:rPr>
      </w:pPr>
      <w:r w:rsidRPr="00B824E9">
        <w:rPr>
          <w:rFonts w:ascii="Arial" w:hAnsi="Arial" w:cs="Arial"/>
          <w:lang w:val="sr-Cyrl-CS"/>
        </w:rPr>
        <w:t>у случају више силе;</w:t>
      </w:r>
    </w:p>
    <w:p w:rsidR="00B824E9" w:rsidRPr="00B824E9" w:rsidRDefault="00B824E9" w:rsidP="00B824E9">
      <w:pPr>
        <w:pStyle w:val="ListParagraph"/>
        <w:numPr>
          <w:ilvl w:val="0"/>
          <w:numId w:val="9"/>
        </w:numPr>
        <w:suppressAutoHyphens/>
        <w:spacing w:before="0" w:after="0" w:line="240" w:lineRule="auto"/>
        <w:contextualSpacing w:val="0"/>
        <w:rPr>
          <w:rFonts w:ascii="Arial" w:hAnsi="Arial" w:cs="Arial"/>
          <w:lang w:val="sr-Cyrl-CS"/>
        </w:rPr>
      </w:pPr>
      <w:r w:rsidRPr="00B824E9">
        <w:rPr>
          <w:rFonts w:ascii="Arial" w:hAnsi="Arial" w:cs="Arial"/>
          <w:lang w:val="sr-Cyrl-RS" w:eastAsia="sr-Latn-CS"/>
        </w:rPr>
        <w:t>услед н</w:t>
      </w:r>
      <w:r w:rsidRPr="00B824E9">
        <w:rPr>
          <w:rFonts w:ascii="Arial" w:hAnsi="Arial" w:cs="Arial"/>
          <w:lang w:val="sr-Cyrl-CS" w:eastAsia="sr-Latn-CS"/>
        </w:rPr>
        <w:t>е издавања позитивног извештаја комисије за технички преглед,</w:t>
      </w:r>
    </w:p>
    <w:p w:rsidR="00B824E9" w:rsidRPr="00B824E9" w:rsidRDefault="00B824E9" w:rsidP="00B824E9">
      <w:pPr>
        <w:pStyle w:val="ListParagraph"/>
        <w:numPr>
          <w:ilvl w:val="0"/>
          <w:numId w:val="9"/>
        </w:numPr>
        <w:suppressAutoHyphens/>
        <w:spacing w:before="0" w:after="0" w:line="240" w:lineRule="auto"/>
        <w:contextualSpacing w:val="0"/>
        <w:rPr>
          <w:rFonts w:ascii="Arial" w:hAnsi="Arial" w:cs="Arial"/>
          <w:lang w:val="sr-Cyrl-CS"/>
        </w:rPr>
      </w:pPr>
      <w:r w:rsidRPr="00B824E9">
        <w:rPr>
          <w:rFonts w:ascii="Arial" w:hAnsi="Arial" w:cs="Arial"/>
          <w:lang w:val="sr-Cyrl-CS" w:eastAsia="sr-Latn-CS"/>
        </w:rPr>
        <w:t>услед не добијања употребне дозволе,</w:t>
      </w:r>
    </w:p>
    <w:p w:rsidR="00B824E9" w:rsidRPr="00B824E9" w:rsidRDefault="00B824E9" w:rsidP="00B824E9">
      <w:pPr>
        <w:suppressAutoHyphens/>
        <w:rPr>
          <w:rFonts w:cs="Arial"/>
          <w:sz w:val="22"/>
          <w:szCs w:val="22"/>
          <w:lang w:val="sr-Cyrl-CS"/>
        </w:rPr>
      </w:pPr>
    </w:p>
    <w:p w:rsidR="00B824E9" w:rsidRPr="00B824E9" w:rsidRDefault="00B824E9" w:rsidP="00B824E9">
      <w:pPr>
        <w:pStyle w:val="CommentText"/>
        <w:spacing w:before="0"/>
        <w:rPr>
          <w:rFonts w:cs="Arial"/>
          <w:sz w:val="22"/>
          <w:szCs w:val="22"/>
        </w:rPr>
      </w:pPr>
      <w:r w:rsidRPr="00B824E9">
        <w:rPr>
          <w:rFonts w:eastAsia="Calibri" w:cs="Arial"/>
          <w:sz w:val="22"/>
          <w:szCs w:val="22"/>
        </w:rPr>
        <w:t>ће исто бити регулисано анексом уговора</w:t>
      </w:r>
      <w:r w:rsidRPr="00B824E9">
        <w:rPr>
          <w:rFonts w:eastAsia="Calibri" w:cs="Arial"/>
          <w:sz w:val="22"/>
          <w:szCs w:val="22"/>
          <w:lang w:val="sr-Latn-RS"/>
        </w:rPr>
        <w:t>,</w:t>
      </w:r>
      <w:r w:rsidRPr="00B824E9">
        <w:rPr>
          <w:rFonts w:eastAsia="Calibri" w:cs="Arial"/>
          <w:sz w:val="22"/>
          <w:szCs w:val="22"/>
        </w:rPr>
        <w:t xml:space="preserve"> а у складу са чланом 115. став 2. Закона о јавним набавкама. </w:t>
      </w:r>
    </w:p>
    <w:p w:rsidR="00B824E9" w:rsidRPr="00B824E9" w:rsidRDefault="00B824E9" w:rsidP="00B824E9">
      <w:pPr>
        <w:rPr>
          <w:rFonts w:cs="Arial"/>
          <w:sz w:val="22"/>
          <w:szCs w:val="22"/>
          <w:lang w:val="sr-Cyrl-CS" w:eastAsia="sr-Latn-CS"/>
        </w:rPr>
      </w:pPr>
      <w:r w:rsidRPr="00B824E9">
        <w:rPr>
          <w:rFonts w:cs="Arial"/>
          <w:sz w:val="22"/>
          <w:szCs w:val="22"/>
          <w:lang w:eastAsia="sr-Latn-CS"/>
        </w:rPr>
        <w:t xml:space="preserve">У </w:t>
      </w:r>
      <w:r w:rsidRPr="00B824E9">
        <w:rPr>
          <w:rFonts w:cs="Arial"/>
          <w:sz w:val="22"/>
          <w:szCs w:val="22"/>
          <w:lang w:val="sr-Cyrl-CS" w:eastAsia="sr-Latn-CS"/>
        </w:rPr>
        <w:t>свим наведеним случајевима</w:t>
      </w:r>
      <w:r w:rsidRPr="00B824E9">
        <w:rPr>
          <w:rFonts w:cs="Arial"/>
          <w:sz w:val="22"/>
          <w:szCs w:val="22"/>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Члан 3</w:t>
      </w:r>
      <w:r w:rsidRPr="00B824E9">
        <w:rPr>
          <w:rFonts w:cs="Arial"/>
          <w:b/>
          <w:lang w:val="sr-Cyrl-RS"/>
        </w:rPr>
        <w:t>9</w:t>
      </w:r>
      <w:r w:rsidRPr="00B824E9">
        <w:rPr>
          <w:rFonts w:cs="Arial"/>
        </w:rPr>
        <w:t>.</w:t>
      </w:r>
    </w:p>
    <w:p w:rsidR="00B824E9" w:rsidRPr="00B824E9" w:rsidRDefault="00B824E9" w:rsidP="00B824E9">
      <w:pPr>
        <w:rPr>
          <w:rFonts w:cs="Arial"/>
          <w:sz w:val="22"/>
          <w:szCs w:val="22"/>
        </w:rPr>
      </w:pPr>
      <w:r w:rsidRPr="00B824E9">
        <w:rPr>
          <w:rFonts w:cs="Arial"/>
          <w:sz w:val="22"/>
          <w:szCs w:val="22"/>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B824E9">
        <w:rPr>
          <w:rFonts w:cs="Arial"/>
          <w:sz w:val="22"/>
          <w:szCs w:val="22"/>
          <w:lang w:val="sr-Cyrl-CS"/>
        </w:rPr>
        <w:t>Сталне</w:t>
      </w:r>
      <w:r w:rsidRPr="00B824E9">
        <w:rPr>
          <w:rFonts w:cs="Arial"/>
          <w:sz w:val="22"/>
          <w:szCs w:val="22"/>
        </w:rPr>
        <w:t xml:space="preserve">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Пружалац услуге]).</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40</w:t>
      </w:r>
      <w:r w:rsidRPr="00B824E9">
        <w:rPr>
          <w:rFonts w:cs="Arial"/>
        </w:rPr>
        <w:t>.</w:t>
      </w:r>
    </w:p>
    <w:p w:rsidR="00B824E9" w:rsidRPr="00B824E9" w:rsidRDefault="00B824E9" w:rsidP="00B824E9">
      <w:pPr>
        <w:pStyle w:val="KDParagraf"/>
        <w:spacing w:before="0"/>
        <w:rPr>
          <w:rFonts w:cs="Arial"/>
        </w:rPr>
      </w:pPr>
      <w:r w:rsidRPr="00B824E9">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41</w:t>
      </w:r>
      <w:r w:rsidRPr="00B824E9">
        <w:rPr>
          <w:rFonts w:cs="Arial"/>
        </w:rPr>
        <w:t>.</w:t>
      </w:r>
    </w:p>
    <w:p w:rsidR="00B824E9" w:rsidRPr="00B824E9" w:rsidRDefault="00B824E9" w:rsidP="00B824E9">
      <w:pPr>
        <w:pStyle w:val="KDParagraf"/>
        <w:spacing w:before="0"/>
        <w:rPr>
          <w:rFonts w:cs="Arial"/>
        </w:rPr>
      </w:pPr>
      <w:r w:rsidRPr="00B824E9">
        <w:rPr>
          <w:rFonts w:cs="Arial"/>
        </w:rPr>
        <w:t>Саставни део овог Уговора чине:</w:t>
      </w:r>
    </w:p>
    <w:p w:rsidR="00B824E9" w:rsidRPr="00B824E9" w:rsidRDefault="00B824E9" w:rsidP="00B824E9">
      <w:pPr>
        <w:pStyle w:val="KDParagraf"/>
        <w:spacing w:before="0"/>
        <w:rPr>
          <w:rFonts w:cs="Arial"/>
        </w:rPr>
      </w:pPr>
      <w:r w:rsidRPr="00B824E9">
        <w:rPr>
          <w:rFonts w:cs="Arial"/>
        </w:rPr>
        <w:t>Прилог број 1</w:t>
      </w:r>
      <w:r w:rsidRPr="00B824E9">
        <w:rPr>
          <w:rFonts w:cs="Arial"/>
        </w:rPr>
        <w:tab/>
      </w:r>
      <w:r w:rsidRPr="00B824E9">
        <w:rPr>
          <w:rFonts w:cs="Arial"/>
        </w:rPr>
        <w:tab/>
        <w:t>Конкурсна документација, шифра</w:t>
      </w:r>
      <w:r w:rsidRPr="00B824E9">
        <w:rPr>
          <w:rFonts w:cs="Arial"/>
          <w:lang w:val="sr-Cyrl-CS"/>
        </w:rPr>
        <w:t xml:space="preserve"> </w:t>
      </w:r>
      <w:r w:rsidRPr="00B824E9">
        <w:rPr>
          <w:rFonts w:cs="Arial"/>
        </w:rPr>
        <w:t>______;</w:t>
      </w:r>
    </w:p>
    <w:p w:rsidR="00B824E9" w:rsidRPr="00B824E9" w:rsidRDefault="00B824E9" w:rsidP="00B824E9">
      <w:pPr>
        <w:pStyle w:val="KDParagraf"/>
        <w:spacing w:before="0"/>
        <w:rPr>
          <w:rFonts w:cs="Arial"/>
        </w:rPr>
      </w:pPr>
      <w:r w:rsidRPr="00B824E9">
        <w:rPr>
          <w:rFonts w:cs="Arial"/>
        </w:rPr>
        <w:t>Прилог број 2</w:t>
      </w:r>
      <w:r w:rsidRPr="00B824E9">
        <w:rPr>
          <w:rFonts w:cs="Arial"/>
        </w:rPr>
        <w:tab/>
      </w:r>
      <w:r w:rsidRPr="00B824E9">
        <w:rPr>
          <w:rFonts w:cs="Arial"/>
        </w:rPr>
        <w:tab/>
        <w:t>Понуда;</w:t>
      </w:r>
      <w:r w:rsidRPr="00B824E9">
        <w:rPr>
          <w:rFonts w:cs="Arial"/>
        </w:rPr>
        <w:tab/>
      </w:r>
    </w:p>
    <w:p w:rsidR="00B824E9" w:rsidRPr="00B824E9" w:rsidRDefault="00B824E9" w:rsidP="00B824E9">
      <w:pPr>
        <w:pStyle w:val="KDParagraf"/>
        <w:spacing w:before="0"/>
        <w:rPr>
          <w:rFonts w:cs="Arial"/>
        </w:rPr>
      </w:pPr>
      <w:r w:rsidRPr="00B824E9">
        <w:rPr>
          <w:rFonts w:cs="Arial"/>
        </w:rPr>
        <w:t>Прилог број 3</w:t>
      </w:r>
      <w:r w:rsidRPr="00B824E9">
        <w:rPr>
          <w:rFonts w:cs="Arial"/>
        </w:rPr>
        <w:tab/>
      </w:r>
      <w:r w:rsidRPr="00B824E9">
        <w:rPr>
          <w:rFonts w:cs="Arial"/>
        </w:rPr>
        <w:tab/>
        <w:t>Структура цене из Понуде;</w:t>
      </w:r>
    </w:p>
    <w:p w:rsidR="00B824E9" w:rsidRPr="00B824E9" w:rsidRDefault="00B824E9" w:rsidP="00B824E9">
      <w:pPr>
        <w:pStyle w:val="KDParagraf"/>
        <w:spacing w:before="0"/>
        <w:rPr>
          <w:rFonts w:eastAsia="Calibri" w:cs="Arial"/>
          <w:lang w:val="sr-Cyrl-CS"/>
        </w:rPr>
      </w:pPr>
      <w:r w:rsidRPr="00B824E9">
        <w:rPr>
          <w:rFonts w:cs="Arial"/>
        </w:rPr>
        <w:t>Прилог број 4</w:t>
      </w:r>
      <w:r w:rsidRPr="00B824E9">
        <w:rPr>
          <w:rFonts w:cs="Arial"/>
        </w:rPr>
        <w:tab/>
      </w:r>
      <w:r w:rsidRPr="00B824E9">
        <w:rPr>
          <w:rFonts w:cs="Arial"/>
        </w:rPr>
        <w:tab/>
      </w:r>
      <w:r w:rsidRPr="00B824E9">
        <w:rPr>
          <w:rFonts w:eastAsia="Calibri" w:cs="Arial"/>
          <w:lang w:val="sr-Cyrl-CS"/>
        </w:rPr>
        <w:t>Извештај о стручној оцени понуде, број: ______ од ________;</w:t>
      </w:r>
    </w:p>
    <w:p w:rsidR="00B824E9" w:rsidRPr="00B824E9" w:rsidRDefault="00B824E9" w:rsidP="00B824E9">
      <w:pPr>
        <w:pStyle w:val="KDParagraf"/>
        <w:spacing w:before="0"/>
        <w:rPr>
          <w:rFonts w:cs="Arial"/>
          <w:lang w:val="sr-Cyrl-RS"/>
        </w:rPr>
      </w:pPr>
      <w:r w:rsidRPr="00B824E9">
        <w:rPr>
          <w:rFonts w:eastAsia="Calibri" w:cs="Arial"/>
          <w:lang w:val="sr-Cyrl-RS"/>
        </w:rPr>
        <w:t>Прилог број 5</w:t>
      </w:r>
      <w:r w:rsidRPr="00B824E9">
        <w:rPr>
          <w:rFonts w:eastAsia="Calibri" w:cs="Arial"/>
          <w:lang w:val="sr-Cyrl-CS"/>
        </w:rPr>
        <w:tab/>
      </w:r>
      <w:r w:rsidRPr="00B824E9">
        <w:rPr>
          <w:rFonts w:eastAsia="Calibri" w:cs="Arial"/>
          <w:lang w:val="sr-Cyrl-CS"/>
        </w:rPr>
        <w:tab/>
        <w:t>Одлука Наручиоца број ________________ од __________;</w:t>
      </w:r>
    </w:p>
    <w:p w:rsidR="00B824E9" w:rsidRPr="00B824E9" w:rsidRDefault="00B824E9" w:rsidP="00B824E9">
      <w:pPr>
        <w:pStyle w:val="KDParagraf"/>
        <w:spacing w:before="0"/>
        <w:rPr>
          <w:rFonts w:cs="Arial"/>
          <w:lang w:val="sr-Cyrl-CS"/>
        </w:rPr>
      </w:pPr>
      <w:r w:rsidRPr="00B824E9">
        <w:rPr>
          <w:rFonts w:cs="Arial"/>
        </w:rPr>
        <w:t>Прилог број 6</w:t>
      </w:r>
      <w:r w:rsidRPr="00B824E9">
        <w:rPr>
          <w:rFonts w:cs="Arial"/>
          <w:lang w:val="sr-Cyrl-CS"/>
        </w:rPr>
        <w:tab/>
      </w:r>
      <w:r w:rsidRPr="00B824E9">
        <w:rPr>
          <w:rFonts w:cs="Arial"/>
          <w:lang w:val="sr-Cyrl-CS"/>
        </w:rPr>
        <w:tab/>
        <w:t xml:space="preserve">Банкарска гаранција за добро извршење посла; </w:t>
      </w:r>
    </w:p>
    <w:p w:rsidR="00B824E9" w:rsidRPr="00B824E9" w:rsidRDefault="00B824E9" w:rsidP="00B824E9">
      <w:pPr>
        <w:pStyle w:val="KDParagraf"/>
        <w:spacing w:before="0"/>
        <w:rPr>
          <w:rFonts w:cs="Arial"/>
        </w:rPr>
      </w:pPr>
      <w:r w:rsidRPr="00B824E9">
        <w:rPr>
          <w:rFonts w:cs="Arial"/>
        </w:rPr>
        <w:t>Прилог број 7</w:t>
      </w:r>
      <w:r w:rsidRPr="00B824E9">
        <w:rPr>
          <w:rFonts w:cs="Arial"/>
        </w:rPr>
        <w:tab/>
      </w:r>
      <w:r w:rsidRPr="00B824E9">
        <w:rPr>
          <w:rFonts w:cs="Arial"/>
        </w:rPr>
        <w:tab/>
        <w:t>Уговор о чувању пословне тајне и поверљивих информација</w:t>
      </w:r>
    </w:p>
    <w:p w:rsidR="00B824E9" w:rsidRPr="00B824E9" w:rsidRDefault="00B824E9" w:rsidP="00B824E9">
      <w:pPr>
        <w:pStyle w:val="KDParagraf"/>
        <w:spacing w:before="0"/>
        <w:rPr>
          <w:rFonts w:cs="Arial"/>
          <w:lang w:val="sr-Cyrl-CS"/>
        </w:rPr>
      </w:pPr>
      <w:r w:rsidRPr="00B824E9">
        <w:rPr>
          <w:rFonts w:cs="Arial"/>
        </w:rPr>
        <w:t xml:space="preserve">Прилог број 8 </w:t>
      </w:r>
      <w:r w:rsidRPr="00B824E9">
        <w:rPr>
          <w:rFonts w:cs="Arial"/>
          <w:lang w:val="sr-Cyrl-CS"/>
        </w:rPr>
        <w:tab/>
      </w:r>
      <w:r w:rsidRPr="00B824E9">
        <w:rPr>
          <w:rFonts w:cs="Arial"/>
        </w:rPr>
        <w:t>Правила о безбедности и здрављу  на раду</w:t>
      </w:r>
    </w:p>
    <w:p w:rsidR="00B824E9" w:rsidRPr="00B824E9" w:rsidRDefault="00B824E9" w:rsidP="00B824E9">
      <w:pPr>
        <w:pStyle w:val="KDParagraf"/>
        <w:spacing w:before="0"/>
        <w:ind w:left="2160" w:hanging="2160"/>
        <w:rPr>
          <w:rFonts w:cs="Arial"/>
          <w:lang w:val="sr-Cyrl-CS"/>
        </w:rPr>
      </w:pPr>
      <w:r w:rsidRPr="00B824E9">
        <w:rPr>
          <w:rFonts w:cs="Arial"/>
          <w:lang w:val="sr-Cyrl-CS"/>
        </w:rPr>
        <w:t>Прилог број 9</w:t>
      </w:r>
      <w:r w:rsidRPr="00B824E9">
        <w:rPr>
          <w:rFonts w:cs="Arial"/>
        </w:rPr>
        <w:t xml:space="preserve"> </w:t>
      </w:r>
      <w:r w:rsidRPr="00B824E9">
        <w:rPr>
          <w:rFonts w:cs="Arial"/>
          <w:lang w:val="sr-Cyrl-CS"/>
        </w:rPr>
        <w:tab/>
      </w:r>
      <w:r w:rsidRPr="00B824E9">
        <w:rPr>
          <w:rFonts w:cs="Arial"/>
        </w:rPr>
        <w:t>Списак извршилаца, са наведеним квалификацијама свих извршилаца</w:t>
      </w:r>
    </w:p>
    <w:p w:rsidR="00B824E9" w:rsidRPr="00B824E9" w:rsidRDefault="00B824E9" w:rsidP="00B824E9">
      <w:pPr>
        <w:pStyle w:val="KDParagraf"/>
        <w:spacing w:before="0"/>
        <w:ind w:left="2160" w:hanging="2160"/>
        <w:rPr>
          <w:rFonts w:cs="Arial"/>
          <w:lang w:val="sr-Cyrl-RS"/>
        </w:rPr>
      </w:pPr>
      <w:r w:rsidRPr="00B824E9">
        <w:rPr>
          <w:rFonts w:cs="Arial"/>
          <w:lang w:val="sr-Cyrl-CS"/>
        </w:rPr>
        <w:t>Прилог број 10</w:t>
      </w:r>
      <w:r w:rsidRPr="00B824E9">
        <w:rPr>
          <w:rFonts w:cs="Arial"/>
          <w:lang w:val="sr-Cyrl-CS"/>
        </w:rPr>
        <w:tab/>
      </w:r>
      <w:r w:rsidRPr="00B824E9">
        <w:rPr>
          <w:rFonts w:cs="Arial"/>
        </w:rPr>
        <w:t>Споразум о заједничком извршењу услуге</w:t>
      </w:r>
      <w:r w:rsidRPr="00B824E9">
        <w:rPr>
          <w:rFonts w:cs="Arial"/>
          <w:lang w:val="sr-Cyrl-CS"/>
        </w:rPr>
        <w:t xml:space="preserve"> </w:t>
      </w:r>
      <w:r w:rsidRPr="00B824E9">
        <w:rPr>
          <w:rFonts w:cs="Arial"/>
        </w:rPr>
        <w:t>(Уколико је заједничка понуда)</w:t>
      </w:r>
      <w:r w:rsidRPr="00B824E9">
        <w:rPr>
          <w:rFonts w:cs="Arial"/>
          <w:lang w:val="sr-Cyrl-RS"/>
        </w:rPr>
        <w:t xml:space="preserve"> </w:t>
      </w:r>
    </w:p>
    <w:p w:rsidR="00B824E9" w:rsidRPr="00B824E9" w:rsidRDefault="00B824E9" w:rsidP="00B824E9">
      <w:pPr>
        <w:pStyle w:val="KDParagraf"/>
        <w:spacing w:before="0"/>
        <w:ind w:left="2160" w:hanging="2160"/>
        <w:rPr>
          <w:rFonts w:cs="Arial"/>
          <w:lang w:val="sr-Cyrl-RS"/>
        </w:rPr>
      </w:pPr>
    </w:p>
    <w:p w:rsidR="00B824E9" w:rsidRPr="00B824E9" w:rsidRDefault="00B824E9" w:rsidP="00B824E9">
      <w:pPr>
        <w:pStyle w:val="KDParagraf"/>
        <w:spacing w:before="0"/>
        <w:jc w:val="center"/>
        <w:rPr>
          <w:rFonts w:cs="Arial"/>
        </w:rPr>
      </w:pPr>
      <w:r w:rsidRPr="00B824E9">
        <w:rPr>
          <w:rFonts w:cs="Arial"/>
          <w:b/>
        </w:rPr>
        <w:t xml:space="preserve">Члан </w:t>
      </w:r>
      <w:r w:rsidRPr="00B824E9">
        <w:rPr>
          <w:rFonts w:cs="Arial"/>
          <w:b/>
          <w:lang w:val="sr-Cyrl-RS"/>
        </w:rPr>
        <w:t>42</w:t>
      </w:r>
      <w:r w:rsidRPr="00B824E9">
        <w:rPr>
          <w:rFonts w:cs="Arial"/>
        </w:rPr>
        <w:t>.</w:t>
      </w:r>
    </w:p>
    <w:p w:rsidR="00B824E9" w:rsidRPr="00B824E9" w:rsidRDefault="00B824E9" w:rsidP="00B824E9">
      <w:pPr>
        <w:pStyle w:val="KDParagraf"/>
        <w:spacing w:before="0"/>
        <w:rPr>
          <w:rFonts w:cs="Arial"/>
        </w:rPr>
      </w:pPr>
      <w:r w:rsidRPr="00B824E9">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B824E9" w:rsidRPr="00B824E9" w:rsidRDefault="00B824E9" w:rsidP="00B824E9">
      <w:pPr>
        <w:pStyle w:val="KDParagraf"/>
        <w:spacing w:before="0"/>
        <w:rPr>
          <w:rFonts w:cs="Arial"/>
        </w:rPr>
      </w:pPr>
    </w:p>
    <w:p w:rsidR="00B824E9" w:rsidRPr="00B824E9" w:rsidRDefault="00B824E9" w:rsidP="00B824E9">
      <w:pPr>
        <w:pStyle w:val="KDParagraf"/>
        <w:spacing w:before="0"/>
        <w:rPr>
          <w:rFonts w:cs="Arial"/>
          <w:lang w:val="sr-Cyrl-CS"/>
        </w:rPr>
      </w:pPr>
    </w:p>
    <w:p w:rsidR="00B824E9" w:rsidRPr="00B824E9" w:rsidRDefault="00B824E9" w:rsidP="00B824E9">
      <w:pPr>
        <w:pStyle w:val="KDParagraf"/>
        <w:tabs>
          <w:tab w:val="left" w:pos="6360"/>
        </w:tabs>
        <w:spacing w:before="0"/>
        <w:rPr>
          <w:rFonts w:cs="Arial"/>
          <w:b/>
        </w:rPr>
      </w:pPr>
      <w:r w:rsidRPr="00B824E9">
        <w:rPr>
          <w:rFonts w:cs="Arial"/>
          <w:b/>
        </w:rPr>
        <w:t xml:space="preserve">        </w:t>
      </w:r>
      <w:r w:rsidRPr="00B824E9">
        <w:rPr>
          <w:rFonts w:cs="Arial"/>
          <w:b/>
          <w:lang w:val="sr-Cyrl-CS"/>
        </w:rPr>
        <w:t xml:space="preserve">  </w:t>
      </w:r>
      <w:r w:rsidRPr="00B824E9">
        <w:rPr>
          <w:rFonts w:cs="Arial"/>
          <w:b/>
        </w:rPr>
        <w:t xml:space="preserve"> КОРИСНИК УСЛУГЕ </w:t>
      </w:r>
    </w:p>
    <w:p w:rsidR="00B824E9" w:rsidRPr="00B824E9" w:rsidRDefault="00B824E9" w:rsidP="00B824E9">
      <w:pPr>
        <w:pStyle w:val="KDParagraf"/>
        <w:tabs>
          <w:tab w:val="left" w:pos="6360"/>
        </w:tabs>
        <w:spacing w:before="0"/>
        <w:rPr>
          <w:rFonts w:cs="Arial"/>
          <w:b/>
          <w:lang w:val="sr-Cyrl-CS"/>
        </w:rPr>
      </w:pPr>
      <w:r w:rsidRPr="00B824E9">
        <w:rPr>
          <w:rFonts w:cs="Arial"/>
          <w:b/>
        </w:rPr>
        <w:t xml:space="preserve">          </w:t>
      </w:r>
      <w:r w:rsidRPr="00B824E9">
        <w:rPr>
          <w:rFonts w:cs="Arial"/>
          <w:b/>
          <w:lang w:val="sr-Cyrl-CS"/>
        </w:rPr>
        <w:t xml:space="preserve">   </w:t>
      </w:r>
      <w:r w:rsidRPr="00B824E9">
        <w:rPr>
          <w:rFonts w:cs="Arial"/>
          <w:b/>
        </w:rPr>
        <w:t xml:space="preserve">Јавно предузеће </w:t>
      </w:r>
      <w:r w:rsidRPr="00B824E9">
        <w:rPr>
          <w:rFonts w:cs="Arial"/>
          <w:b/>
          <w:lang w:val="sr-Cyrl-CS"/>
        </w:rPr>
        <w:t xml:space="preserve">                                                        ПРУЖАЛАЦ УСЛУГЕ</w:t>
      </w:r>
    </w:p>
    <w:p w:rsidR="00B824E9" w:rsidRPr="00B824E9" w:rsidRDefault="00B824E9" w:rsidP="00B824E9">
      <w:pPr>
        <w:pStyle w:val="KDParagraf"/>
        <w:tabs>
          <w:tab w:val="left" w:pos="6360"/>
        </w:tabs>
        <w:spacing w:before="0"/>
        <w:rPr>
          <w:rFonts w:cs="Arial"/>
          <w:b/>
          <w:lang w:val="sr-Cyrl-CS"/>
        </w:rPr>
      </w:pPr>
      <w:r w:rsidRPr="00B824E9">
        <w:rPr>
          <w:rFonts w:cs="Arial"/>
          <w:b/>
        </w:rPr>
        <w:t xml:space="preserve">,,Електропривреда Србије“ Београд                          </w:t>
      </w:r>
      <w:r w:rsidRPr="00B824E9">
        <w:rPr>
          <w:rFonts w:cs="Arial"/>
          <w:b/>
          <w:lang w:val="sr-Cyrl-CS"/>
        </w:rPr>
        <w:t xml:space="preserve">                     </w:t>
      </w:r>
      <w:r w:rsidRPr="00B824E9">
        <w:rPr>
          <w:rFonts w:cs="Arial"/>
          <w:b/>
        </w:rPr>
        <w:t xml:space="preserve"> </w:t>
      </w:r>
      <w:r w:rsidRPr="00B824E9">
        <w:rPr>
          <w:rFonts w:cs="Arial"/>
          <w:b/>
          <w:lang w:val="sr-Cyrl-CS"/>
        </w:rPr>
        <w:t>Назив</w:t>
      </w:r>
    </w:p>
    <w:p w:rsidR="00B824E9" w:rsidRPr="00B824E9" w:rsidRDefault="00B824E9" w:rsidP="00B824E9">
      <w:pPr>
        <w:pStyle w:val="KDParagraf"/>
        <w:spacing w:before="0"/>
        <w:rPr>
          <w:rFonts w:cs="Arial"/>
          <w:lang w:val="sr-Cyrl-CS"/>
        </w:rPr>
      </w:pPr>
      <w:r w:rsidRPr="00B824E9">
        <w:rPr>
          <w:rFonts w:cs="Arial"/>
        </w:rPr>
        <w:t xml:space="preserve">            </w:t>
      </w:r>
      <w:r w:rsidRPr="00B824E9">
        <w:rPr>
          <w:rFonts w:cs="Arial"/>
          <w:b/>
        </w:rPr>
        <w:tab/>
      </w:r>
      <w:r w:rsidRPr="00B824E9">
        <w:rPr>
          <w:rFonts w:cs="Arial"/>
          <w:b/>
        </w:rPr>
        <w:tab/>
      </w:r>
      <w:r w:rsidRPr="00B824E9">
        <w:rPr>
          <w:rFonts w:cs="Arial"/>
          <w:b/>
        </w:rPr>
        <w:tab/>
      </w:r>
      <w:r w:rsidRPr="00B824E9">
        <w:rPr>
          <w:rFonts w:cs="Arial"/>
          <w:b/>
        </w:rPr>
        <w:tab/>
      </w:r>
      <w:r w:rsidRPr="00B824E9">
        <w:rPr>
          <w:rFonts w:cs="Arial"/>
          <w:b/>
        </w:rPr>
        <w:tab/>
      </w:r>
      <w:r w:rsidRPr="00B824E9">
        <w:rPr>
          <w:rFonts w:cs="Arial"/>
          <w:b/>
        </w:rPr>
        <w:tab/>
      </w:r>
    </w:p>
    <w:p w:rsidR="00B824E9" w:rsidRPr="00B824E9" w:rsidRDefault="00B824E9" w:rsidP="00B824E9">
      <w:pPr>
        <w:pStyle w:val="KDParagraf"/>
        <w:spacing w:before="0"/>
        <w:rPr>
          <w:rFonts w:cs="Arial"/>
          <w:b/>
        </w:rPr>
      </w:pPr>
    </w:p>
    <w:p w:rsidR="00B824E9" w:rsidRPr="00B824E9" w:rsidRDefault="00B824E9" w:rsidP="00B824E9">
      <w:pPr>
        <w:pStyle w:val="KDParagraf"/>
        <w:tabs>
          <w:tab w:val="left" w:pos="6000"/>
        </w:tabs>
        <w:spacing w:before="0"/>
        <w:rPr>
          <w:rFonts w:cs="Arial"/>
        </w:rPr>
      </w:pPr>
      <w:r w:rsidRPr="00B824E9">
        <w:rPr>
          <w:rFonts w:cs="Arial"/>
        </w:rPr>
        <w:t xml:space="preserve">  </w:t>
      </w:r>
      <w:r w:rsidRPr="00B824E9">
        <w:rPr>
          <w:rFonts w:cs="Arial"/>
          <w:lang w:val="sr-Cyrl-RS"/>
        </w:rPr>
        <w:t>______</w:t>
      </w:r>
      <w:r w:rsidRPr="00B824E9">
        <w:rPr>
          <w:rFonts w:cs="Arial"/>
        </w:rPr>
        <w:t xml:space="preserve">_____________________                                        </w:t>
      </w:r>
      <w:r w:rsidRPr="00B824E9">
        <w:rPr>
          <w:rFonts w:cs="Arial"/>
          <w:lang w:val="sr-Cyrl-RS"/>
        </w:rPr>
        <w:t xml:space="preserve">         ______</w:t>
      </w:r>
      <w:r w:rsidRPr="00B824E9">
        <w:rPr>
          <w:rFonts w:cs="Arial"/>
        </w:rPr>
        <w:t>_____________________</w:t>
      </w:r>
    </w:p>
    <w:p w:rsidR="00B824E9" w:rsidRPr="00B824E9" w:rsidRDefault="00B824E9" w:rsidP="00B824E9">
      <w:pPr>
        <w:pStyle w:val="KDParagraf"/>
        <w:tabs>
          <w:tab w:val="left" w:pos="6000"/>
        </w:tabs>
        <w:spacing w:before="0"/>
        <w:rPr>
          <w:rFonts w:cs="Arial"/>
        </w:rPr>
      </w:pPr>
    </w:p>
    <w:p w:rsidR="00B824E9" w:rsidRPr="00B824E9" w:rsidRDefault="00B824E9" w:rsidP="00B824E9">
      <w:pPr>
        <w:pStyle w:val="KDParagraf"/>
        <w:spacing w:before="0"/>
        <w:ind w:left="709" w:hanging="709"/>
        <w:rPr>
          <w:rFonts w:cs="Arial"/>
          <w:b/>
          <w:lang w:val="sr-Cyrl-CS"/>
        </w:rPr>
      </w:pPr>
      <w:r w:rsidRPr="00B824E9">
        <w:rPr>
          <w:rFonts w:cs="Arial"/>
        </w:rPr>
        <w:t xml:space="preserve">    </w:t>
      </w:r>
      <w:r w:rsidRPr="00B824E9">
        <w:rPr>
          <w:rFonts w:cs="Arial"/>
          <w:lang w:val="sr-Cyrl-CS"/>
        </w:rPr>
        <w:t xml:space="preserve">       </w:t>
      </w:r>
      <w:r w:rsidRPr="00B824E9">
        <w:rPr>
          <w:rFonts w:cs="Arial"/>
          <w:b/>
        </w:rPr>
        <w:t xml:space="preserve">Милорад Грчић                                </w:t>
      </w:r>
      <w:r w:rsidRPr="00B824E9">
        <w:rPr>
          <w:rFonts w:cs="Arial"/>
          <w:b/>
          <w:lang w:val="sr-Cyrl-RS"/>
        </w:rPr>
        <w:t xml:space="preserve"> </w:t>
      </w:r>
      <w:r w:rsidRPr="00B824E9">
        <w:rPr>
          <w:rFonts w:cs="Arial"/>
          <w:b/>
          <w:lang w:val="sr-Cyrl-CS"/>
        </w:rPr>
        <w:t xml:space="preserve">Име и презиме овлашћеног лица  </w:t>
      </w:r>
      <w:r w:rsidRPr="00B824E9">
        <w:rPr>
          <w:rFonts w:cs="Arial"/>
          <w:b/>
        </w:rPr>
        <w:t xml:space="preserve">в.д.директора                                  </w:t>
      </w:r>
      <w:r w:rsidRPr="00B824E9">
        <w:rPr>
          <w:rFonts w:cs="Arial"/>
          <w:b/>
          <w:lang w:val="sr-Cyrl-CS"/>
        </w:rPr>
        <w:t xml:space="preserve">                                   и функција</w:t>
      </w:r>
    </w:p>
    <w:p w:rsidR="00B824E9" w:rsidRPr="00B824E9" w:rsidRDefault="00B824E9" w:rsidP="00B824E9">
      <w:pPr>
        <w:pStyle w:val="KDParagraf"/>
        <w:spacing w:before="0"/>
        <w:rPr>
          <w:rFonts w:cs="Arial"/>
          <w:lang w:val="sr-Cyrl-CS"/>
        </w:rPr>
      </w:pPr>
      <w:r w:rsidRPr="00B824E9">
        <w:rPr>
          <w:rFonts w:cs="Arial"/>
        </w:rPr>
        <w:t xml:space="preserve">              </w:t>
      </w:r>
      <w:r w:rsidRPr="00B824E9">
        <w:rPr>
          <w:rFonts w:cs="Arial"/>
          <w:b/>
          <w:lang w:val="sr-Cyrl-CS"/>
        </w:rPr>
        <w:t xml:space="preserve">                               </w:t>
      </w:r>
      <w:bookmarkEnd w:id="3"/>
      <w:bookmarkEnd w:id="4"/>
      <w:bookmarkEnd w:id="5"/>
      <w:bookmarkEnd w:id="6"/>
      <w:bookmarkEnd w:id="7"/>
      <w:bookmarkEnd w:id="8"/>
      <w:bookmarkEnd w:id="9"/>
      <w:bookmarkEnd w:id="10"/>
      <w:bookmarkEnd w:id="11"/>
      <w:bookmarkEnd w:id="12"/>
      <w:bookmarkEnd w:id="13"/>
      <w:bookmarkEnd w:id="14"/>
    </w:p>
    <w:sectPr w:rsidR="00B824E9" w:rsidRPr="00B824E9">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39" w:rsidRDefault="00124939">
      <w:r>
        <w:separator/>
      </w:r>
    </w:p>
  </w:endnote>
  <w:endnote w:type="continuationSeparator" w:id="0">
    <w:p w:rsidR="00124939" w:rsidRDefault="0012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59" w:rsidRPr="002019F5" w:rsidRDefault="00AD6759" w:rsidP="006858A0">
    <w:pPr>
      <w:pStyle w:val="Footer"/>
      <w:tabs>
        <w:tab w:val="left" w:pos="3431"/>
      </w:tabs>
      <w:jc w:val="center"/>
      <w:rPr>
        <w:lang w:val="sr-Cyrl-RS"/>
      </w:rPr>
    </w:pPr>
    <w:r w:rsidRPr="002019F5">
      <w:t xml:space="preserve">ЈН/1000/0003/2016 Прва измена конкурсне документације                                 стр.  </w:t>
    </w:r>
    <w:r w:rsidRPr="002019F5">
      <w:fldChar w:fldCharType="begin"/>
    </w:r>
    <w:r w:rsidRPr="002019F5">
      <w:instrText xml:space="preserve"> PAGE </w:instrText>
    </w:r>
    <w:r w:rsidRPr="002019F5">
      <w:fldChar w:fldCharType="separate"/>
    </w:r>
    <w:r w:rsidR="00007D51">
      <w:rPr>
        <w:noProof/>
      </w:rPr>
      <w:t>2</w:t>
    </w:r>
    <w:r w:rsidRPr="002019F5">
      <w:fldChar w:fldCharType="end"/>
    </w:r>
    <w:r w:rsidRPr="002019F5">
      <w:t>/</w:t>
    </w:r>
    <w:r w:rsidRPr="002019F5">
      <w:fldChar w:fldCharType="begin"/>
    </w:r>
    <w:r w:rsidRPr="002019F5">
      <w:instrText xml:space="preserve"> NUMPAGES </w:instrText>
    </w:r>
    <w:r w:rsidRPr="002019F5">
      <w:fldChar w:fldCharType="separate"/>
    </w:r>
    <w:r w:rsidR="00007D51">
      <w:rPr>
        <w:noProof/>
      </w:rPr>
      <w:t>23</w:t>
    </w:r>
    <w:r w:rsidRPr="002019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39" w:rsidRDefault="00124939">
      <w:r>
        <w:separator/>
      </w:r>
    </w:p>
  </w:footnote>
  <w:footnote w:type="continuationSeparator" w:id="0">
    <w:p w:rsidR="00124939" w:rsidRDefault="00124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AD6759"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AD6759" w:rsidRPr="00933BCC" w:rsidRDefault="00AD6759" w:rsidP="0081700D">
          <w:pPr>
            <w:spacing w:before="30"/>
            <w:jc w:val="center"/>
            <w:rPr>
              <w:rFonts w:cs="Arial"/>
              <w:b/>
              <w:sz w:val="16"/>
              <w:szCs w:val="16"/>
              <w:lang w:val="sl-SI"/>
            </w:rPr>
          </w:pPr>
          <w:r>
            <w:rPr>
              <w:noProof/>
            </w:rPr>
            <w:drawing>
              <wp:inline distT="0" distB="0" distL="0" distR="0" wp14:anchorId="1ECFFD25" wp14:editId="2C2F3867">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AD6759" w:rsidRPr="00E23434" w:rsidRDefault="00AD6759"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AD6759" w:rsidRPr="00933BCC" w:rsidRDefault="00AD6759"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AD6759" w:rsidRPr="00E23434" w:rsidRDefault="00AD6759" w:rsidP="0081700D">
              <w:pPr>
                <w:jc w:val="center"/>
                <w:rPr>
                  <w:rFonts w:cs="Arial"/>
                  <w:b/>
                  <w:lang w:val="sr-Latn-RS"/>
                </w:rPr>
              </w:pPr>
              <w:r>
                <w:rPr>
                  <w:rFonts w:cs="Arial"/>
                  <w:b/>
                </w:rPr>
                <w:t>QF-G-030</w:t>
              </w:r>
            </w:p>
          </w:sdtContent>
        </w:sdt>
      </w:tc>
    </w:tr>
    <w:tr w:rsidR="00AD6759"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AD6759" w:rsidRPr="00933BCC" w:rsidRDefault="00AD6759" w:rsidP="0081700D">
          <w:pPr>
            <w:spacing w:before="30"/>
            <w:rPr>
              <w:rFonts w:cs="Arial"/>
              <w:noProof/>
            </w:rPr>
          </w:pPr>
        </w:p>
      </w:tc>
      <w:tc>
        <w:tcPr>
          <w:tcW w:w="3544" w:type="dxa"/>
          <w:vMerge/>
          <w:tcBorders>
            <w:bottom w:val="double" w:sz="12" w:space="0" w:color="auto"/>
          </w:tcBorders>
          <w:shd w:val="clear" w:color="auto" w:fill="F3F3F3"/>
          <w:vAlign w:val="center"/>
        </w:tcPr>
        <w:p w:rsidR="00AD6759" w:rsidRPr="00933BCC" w:rsidRDefault="00AD6759"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AD6759" w:rsidRPr="00933BCC" w:rsidRDefault="00AD6759"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AD6759" w:rsidRPr="00552D0C" w:rsidRDefault="00AD6759"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007D51">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007D51">
            <w:rPr>
              <w:rFonts w:cs="Arial"/>
              <w:b/>
              <w:noProof/>
              <w:lang w:val="sr-Cyrl-CS"/>
            </w:rPr>
            <w:t>23</w:t>
          </w:r>
          <w:r w:rsidRPr="0081700D">
            <w:rPr>
              <w:rFonts w:cs="Arial"/>
              <w:b/>
              <w:lang w:val="sr-Cyrl-CS"/>
            </w:rPr>
            <w:fldChar w:fldCharType="end"/>
          </w:r>
        </w:p>
      </w:tc>
    </w:tr>
  </w:tbl>
  <w:p w:rsidR="00AD6759" w:rsidRDefault="00AD6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2E5F2519"/>
    <w:multiLevelType w:val="multilevel"/>
    <w:tmpl w:val="9E8031FC"/>
    <w:lvl w:ilvl="0">
      <w:start w:val="11"/>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49E4F82"/>
    <w:multiLevelType w:val="hybridMultilevel"/>
    <w:tmpl w:val="FEC676CC"/>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D2718"/>
    <w:multiLevelType w:val="hybridMultilevel"/>
    <w:tmpl w:val="42588D24"/>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76C99"/>
    <w:multiLevelType w:val="hybridMultilevel"/>
    <w:tmpl w:val="C0DC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72690268"/>
    <w:multiLevelType w:val="hybridMultilevel"/>
    <w:tmpl w:val="085CEDC8"/>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8" w15:restartNumberingAfterBreak="0">
    <w:nsid w:val="7D4D539A"/>
    <w:multiLevelType w:val="hybridMultilevel"/>
    <w:tmpl w:val="0A407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2"/>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7D51"/>
    <w:rsid w:val="00054542"/>
    <w:rsid w:val="000D17B6"/>
    <w:rsid w:val="001170DF"/>
    <w:rsid w:val="00124939"/>
    <w:rsid w:val="0013247D"/>
    <w:rsid w:val="002019F5"/>
    <w:rsid w:val="00284ABB"/>
    <w:rsid w:val="003E220A"/>
    <w:rsid w:val="0059324C"/>
    <w:rsid w:val="005A22D3"/>
    <w:rsid w:val="006858A0"/>
    <w:rsid w:val="006A3988"/>
    <w:rsid w:val="006A6E07"/>
    <w:rsid w:val="0081700D"/>
    <w:rsid w:val="00925436"/>
    <w:rsid w:val="00A624C1"/>
    <w:rsid w:val="00AD6759"/>
    <w:rsid w:val="00B65AE1"/>
    <w:rsid w:val="00B824E9"/>
    <w:rsid w:val="00BC58B8"/>
    <w:rsid w:val="00BE2F3C"/>
    <w:rsid w:val="00C53C51"/>
    <w:rsid w:val="00C84DAF"/>
    <w:rsid w:val="00DC6134"/>
    <w:rsid w:val="00DF64E0"/>
    <w:rsid w:val="00E23434"/>
    <w:rsid w:val="00E438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C87BB"/>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styleId="CommentReference">
    <w:name w:val="annotation reference"/>
    <w:uiPriority w:val="99"/>
    <w:rsid w:val="002019F5"/>
    <w:rPr>
      <w:sz w:val="16"/>
      <w:szCs w:val="16"/>
    </w:rPr>
  </w:style>
  <w:style w:type="paragraph" w:styleId="CommentText">
    <w:name w:val="annotation text"/>
    <w:basedOn w:val="Normal"/>
    <w:link w:val="CommentTextChar"/>
    <w:uiPriority w:val="99"/>
    <w:rsid w:val="002019F5"/>
    <w:pPr>
      <w:spacing w:before="120"/>
    </w:pPr>
    <w:rPr>
      <w:lang w:val="sr-Cyrl-CS" w:eastAsia="ar-SA"/>
    </w:rPr>
  </w:style>
  <w:style w:type="character" w:customStyle="1" w:styleId="CommentTextChar">
    <w:name w:val="Comment Text Char"/>
    <w:basedOn w:val="DefaultParagraphFont"/>
    <w:link w:val="CommentText"/>
    <w:uiPriority w:val="99"/>
    <w:rsid w:val="002019F5"/>
    <w:rPr>
      <w:rFonts w:ascii="Arial" w:hAnsi="Arial"/>
      <w:lang w:val="sr-Cyrl-CS" w:eastAsia="ar-SA"/>
    </w:rPr>
  </w:style>
  <w:style w:type="paragraph" w:styleId="ListParagraph">
    <w:name w:val="List Paragraph"/>
    <w:aliases w:val="Liste 1,List Paragraph1"/>
    <w:basedOn w:val="Normal"/>
    <w:link w:val="ListParagraphChar"/>
    <w:uiPriority w:val="99"/>
    <w:qFormat/>
    <w:rsid w:val="002019F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99"/>
    <w:rsid w:val="002019F5"/>
    <w:rPr>
      <w:rFonts w:ascii="Calibri" w:eastAsia="Calibri" w:hAnsi="Calibri"/>
      <w:sz w:val="22"/>
      <w:szCs w:val="22"/>
      <w:lang w:val="en-US" w:eastAsia="en-US"/>
    </w:rPr>
  </w:style>
  <w:style w:type="character" w:customStyle="1" w:styleId="StyleArial">
    <w:name w:val="Style Arial"/>
    <w:rsid w:val="002019F5"/>
    <w:rPr>
      <w:rFonts w:ascii="Arial" w:hAnsi="Arial"/>
      <w:sz w:val="24"/>
      <w:szCs w:val="24"/>
    </w:rPr>
  </w:style>
  <w:style w:type="paragraph" w:customStyle="1" w:styleId="KDParagraf">
    <w:name w:val="KDParagraf"/>
    <w:basedOn w:val="Normal"/>
    <w:qFormat/>
    <w:rsid w:val="002019F5"/>
    <w:pPr>
      <w:tabs>
        <w:tab w:val="left" w:pos="567"/>
      </w:tabs>
      <w:spacing w:before="120"/>
    </w:pPr>
    <w:rPr>
      <w:sz w:val="22"/>
      <w:szCs w:val="22"/>
    </w:rPr>
  </w:style>
  <w:style w:type="paragraph" w:customStyle="1" w:styleId="KDKomentar">
    <w:name w:val="KDKomentar"/>
    <w:basedOn w:val="Normal"/>
    <w:link w:val="KDKomentarChar"/>
    <w:qFormat/>
    <w:rsid w:val="002019F5"/>
    <w:pPr>
      <w:tabs>
        <w:tab w:val="left" w:pos="1134"/>
      </w:tabs>
      <w:spacing w:before="120"/>
    </w:pPr>
    <w:rPr>
      <w:i/>
      <w:color w:val="00B0F0"/>
      <w:lang w:val="ru-RU"/>
    </w:rPr>
  </w:style>
  <w:style w:type="character" w:customStyle="1" w:styleId="KDKomentarChar">
    <w:name w:val="KDKomentar Char"/>
    <w:link w:val="KDKomentar"/>
    <w:rsid w:val="002019F5"/>
    <w:rPr>
      <w:rFonts w:ascii="Arial" w:hAnsi="Arial"/>
      <w:i/>
      <w:color w:val="00B0F0"/>
      <w:lang w:val="ru-RU" w:eastAsia="en-US"/>
    </w:rPr>
  </w:style>
  <w:style w:type="character" w:styleId="Strong">
    <w:name w:val="Strong"/>
    <w:uiPriority w:val="22"/>
    <w:qFormat/>
    <w:rsid w:val="000D17B6"/>
    <w:rPr>
      <w:b/>
      <w:bCs/>
    </w:rPr>
  </w:style>
  <w:style w:type="paragraph" w:customStyle="1" w:styleId="KDObrazac">
    <w:name w:val="KDObrazac"/>
    <w:basedOn w:val="Normal"/>
    <w:qFormat/>
    <w:rsid w:val="000D17B6"/>
    <w:pPr>
      <w:spacing w:before="120"/>
      <w:jc w:val="right"/>
      <w:outlineLvl w:val="1"/>
    </w:pPr>
    <w:rPr>
      <w:rFonts w:cs="Arial"/>
      <w:b/>
      <w:sz w:val="22"/>
      <w:szCs w:val="22"/>
    </w:rPr>
  </w:style>
  <w:style w:type="paragraph" w:customStyle="1" w:styleId="KDPodnaslov1">
    <w:name w:val="KDPodnaslov1"/>
    <w:basedOn w:val="Normal"/>
    <w:link w:val="KDPodnaslov1Char"/>
    <w:qFormat/>
    <w:rsid w:val="00B824E9"/>
    <w:pPr>
      <w:keepNext/>
      <w:tabs>
        <w:tab w:val="left" w:pos="567"/>
      </w:tabs>
      <w:spacing w:before="360"/>
      <w:jc w:val="left"/>
      <w:outlineLvl w:val="0"/>
    </w:pPr>
    <w:rPr>
      <w:b/>
      <w:sz w:val="22"/>
      <w:szCs w:val="22"/>
    </w:rPr>
  </w:style>
  <w:style w:type="character" w:customStyle="1" w:styleId="KDPodnaslov1Char">
    <w:name w:val="KDPodnaslov1 Char"/>
    <w:link w:val="KDPodnaslov1"/>
    <w:rsid w:val="00B824E9"/>
    <w:rPr>
      <w:rFonts w:ascii="Arial" w:hAnsi="Arial"/>
      <w:b/>
      <w:sz w:val="22"/>
      <w:szCs w:val="22"/>
      <w:lang w:val="en-US" w:eastAsia="en-US"/>
    </w:rPr>
  </w:style>
  <w:style w:type="paragraph" w:styleId="CommentSubject">
    <w:name w:val="annotation subject"/>
    <w:basedOn w:val="CommentText"/>
    <w:next w:val="CommentText"/>
    <w:link w:val="CommentSubjectChar"/>
    <w:semiHidden/>
    <w:unhideWhenUsed/>
    <w:rsid w:val="00DC6134"/>
    <w:pPr>
      <w:spacing w:before="0"/>
    </w:pPr>
    <w:rPr>
      <w:b/>
      <w:bCs/>
      <w:lang w:val="en-US" w:eastAsia="en-US"/>
    </w:rPr>
  </w:style>
  <w:style w:type="character" w:customStyle="1" w:styleId="CommentSubjectChar">
    <w:name w:val="Comment Subject Char"/>
    <w:basedOn w:val="CommentTextChar"/>
    <w:link w:val="CommentSubject"/>
    <w:semiHidden/>
    <w:rsid w:val="00DC613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F2A74"/>
    <w:rsid w:val="00353417"/>
    <w:rsid w:val="00705997"/>
    <w:rsid w:val="00795775"/>
    <w:rsid w:val="009029AF"/>
    <w:rsid w:val="00970E76"/>
    <w:rsid w:val="00D63B8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D1827828-8C1F-4257-99BB-D74A67449480}"/>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Sanja Alikalfić</cp:lastModifiedBy>
  <cp:revision>5</cp:revision>
  <cp:lastPrinted>2017-03-08T13:27:00Z</cp:lastPrinted>
  <dcterms:created xsi:type="dcterms:W3CDTF">2017-03-06T08:19:00Z</dcterms:created>
  <dcterms:modified xsi:type="dcterms:W3CDTF">2017-03-06T14:36:00Z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