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0A" w:rsidRPr="007D533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D533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D533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D533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D533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D533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D533E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7D533E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7D533E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7D533E" w:rsidRDefault="003E220A" w:rsidP="003E220A">
      <w:pPr>
        <w:jc w:val="center"/>
        <w:rPr>
          <w:rFonts w:cs="Arial"/>
          <w:i/>
          <w:sz w:val="22"/>
          <w:szCs w:val="22"/>
          <w:lang w:val="ru-RU"/>
        </w:rPr>
      </w:pPr>
    </w:p>
    <w:p w:rsidR="003E220A" w:rsidRPr="007D533E" w:rsidRDefault="003E220A" w:rsidP="003E220A">
      <w:pPr>
        <w:jc w:val="center"/>
        <w:rPr>
          <w:rFonts w:cs="Arial"/>
          <w:i/>
          <w:sz w:val="22"/>
          <w:szCs w:val="22"/>
        </w:rPr>
      </w:pPr>
      <w:r w:rsidRPr="007D533E">
        <w:rPr>
          <w:rFonts w:cs="Arial"/>
          <w:i/>
          <w:sz w:val="22"/>
          <w:szCs w:val="22"/>
          <w:lang w:val="ru-RU"/>
        </w:rPr>
        <w:t>ЈАВНО ПРЕДУЗЕЋЕ „ЕЛЕКТРОПРИВРЕДА СРБИЈЕ</w:t>
      </w:r>
      <w:r w:rsidRPr="007D533E">
        <w:rPr>
          <w:rFonts w:cs="Arial"/>
          <w:i/>
          <w:sz w:val="22"/>
          <w:szCs w:val="22"/>
        </w:rPr>
        <w:t>“ БЕОГРАД</w:t>
      </w:r>
    </w:p>
    <w:p w:rsidR="003E220A" w:rsidRPr="007D533E" w:rsidRDefault="003E220A" w:rsidP="003E220A">
      <w:pPr>
        <w:jc w:val="center"/>
        <w:rPr>
          <w:rFonts w:cs="Arial"/>
          <w:i/>
          <w:sz w:val="22"/>
          <w:szCs w:val="22"/>
          <w:lang w:val="sr-Cyrl-RS"/>
        </w:rPr>
      </w:pPr>
      <w:r w:rsidRPr="007D533E">
        <w:rPr>
          <w:rFonts w:cs="Arial"/>
          <w:i/>
          <w:sz w:val="22"/>
          <w:szCs w:val="22"/>
        </w:rPr>
        <w:t>УПРAВA</w:t>
      </w:r>
      <w:r w:rsidRPr="007D533E">
        <w:rPr>
          <w:rFonts w:cs="Arial"/>
          <w:i/>
          <w:sz w:val="22"/>
          <w:szCs w:val="22"/>
          <w:lang w:val="sr-Cyrl-RS"/>
        </w:rPr>
        <w:t xml:space="preserve"> ЈП ЕПС</w:t>
      </w:r>
    </w:p>
    <w:p w:rsidR="003E220A" w:rsidRPr="007D533E" w:rsidRDefault="003E220A" w:rsidP="003E220A">
      <w:pPr>
        <w:jc w:val="center"/>
        <w:rPr>
          <w:rFonts w:cs="Arial"/>
          <w:i/>
          <w:sz w:val="22"/>
          <w:szCs w:val="22"/>
          <w:lang w:val="sr-Cyrl-RS"/>
        </w:rPr>
      </w:pPr>
    </w:p>
    <w:p w:rsidR="003E220A" w:rsidRPr="007D533E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:rsidR="003E220A" w:rsidRPr="007D533E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3E220A" w:rsidRPr="007D533E" w:rsidRDefault="003E220A" w:rsidP="003E220A">
      <w:pPr>
        <w:rPr>
          <w:rFonts w:cs="Arial"/>
          <w:sz w:val="22"/>
          <w:szCs w:val="22"/>
        </w:rPr>
      </w:pPr>
    </w:p>
    <w:p w:rsidR="003E220A" w:rsidRPr="007D533E" w:rsidRDefault="003E220A" w:rsidP="003E220A">
      <w:pPr>
        <w:jc w:val="center"/>
        <w:rPr>
          <w:rFonts w:cs="Arial"/>
          <w:b/>
          <w:sz w:val="22"/>
          <w:szCs w:val="22"/>
        </w:rPr>
      </w:pPr>
      <w:r w:rsidRPr="007D533E">
        <w:rPr>
          <w:rFonts w:cs="Arial"/>
          <w:b/>
          <w:sz w:val="22"/>
          <w:szCs w:val="22"/>
        </w:rPr>
        <w:t>ПРВА</w:t>
      </w:r>
      <w:r w:rsidRPr="007D533E">
        <w:rPr>
          <w:rFonts w:cs="Arial"/>
          <w:b/>
          <w:i/>
          <w:sz w:val="22"/>
          <w:szCs w:val="22"/>
        </w:rPr>
        <w:t xml:space="preserve"> </w:t>
      </w:r>
      <w:r w:rsidRPr="007D533E">
        <w:rPr>
          <w:rFonts w:cs="Arial"/>
          <w:b/>
          <w:sz w:val="22"/>
          <w:szCs w:val="22"/>
        </w:rPr>
        <w:t>ИЗМЕНА</w:t>
      </w:r>
    </w:p>
    <w:p w:rsidR="003E220A" w:rsidRPr="007D533E" w:rsidRDefault="003E220A" w:rsidP="003E220A">
      <w:pPr>
        <w:rPr>
          <w:rFonts w:cs="Arial"/>
          <w:sz w:val="22"/>
          <w:szCs w:val="22"/>
        </w:rPr>
      </w:pPr>
    </w:p>
    <w:p w:rsidR="003E220A" w:rsidRPr="007D533E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7D533E">
        <w:rPr>
          <w:rFonts w:ascii="Arial" w:hAnsi="Arial" w:cs="Arial"/>
          <w:sz w:val="22"/>
          <w:szCs w:val="22"/>
        </w:rPr>
        <w:t>КОНКУРСНЕ ДОКУМЕНТАЦИЈЕ</w:t>
      </w:r>
    </w:p>
    <w:p w:rsidR="003E220A" w:rsidRPr="007D533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D533E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7D533E">
        <w:rPr>
          <w:rFonts w:ascii="Arial" w:hAnsi="Arial" w:cs="Arial"/>
          <w:sz w:val="22"/>
          <w:szCs w:val="22"/>
        </w:rPr>
        <w:t xml:space="preserve">ЗА ЈАВНУ НАБАВКУ </w:t>
      </w:r>
      <w:r w:rsidR="008A68B6" w:rsidRPr="007D533E">
        <w:rPr>
          <w:rFonts w:ascii="Arial" w:hAnsi="Arial" w:cs="Arial"/>
          <w:i/>
          <w:sz w:val="22"/>
          <w:szCs w:val="22"/>
        </w:rPr>
        <w:t>УСЛУГА</w:t>
      </w:r>
    </w:p>
    <w:p w:rsidR="003E220A" w:rsidRPr="007D533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D533E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7D533E">
        <w:rPr>
          <w:rFonts w:ascii="Arial" w:hAnsi="Arial" w:cs="Arial"/>
          <w:sz w:val="22"/>
          <w:szCs w:val="22"/>
        </w:rPr>
        <w:t xml:space="preserve">- У </w:t>
      </w:r>
      <w:r w:rsidR="008A68B6" w:rsidRPr="007D533E">
        <w:rPr>
          <w:rFonts w:ascii="Arial" w:hAnsi="Arial" w:cs="Arial"/>
          <w:sz w:val="22"/>
          <w:szCs w:val="22"/>
          <w:lang w:val="sr-Cyrl-RS"/>
        </w:rPr>
        <w:t>ОТВОРЕНОМ</w:t>
      </w:r>
      <w:r w:rsidRPr="007D533E">
        <w:rPr>
          <w:rFonts w:ascii="Arial" w:hAnsi="Arial" w:cs="Arial"/>
          <w:sz w:val="22"/>
          <w:szCs w:val="22"/>
        </w:rPr>
        <w:t xml:space="preserve"> ПОСТУПКУ -</w:t>
      </w:r>
    </w:p>
    <w:p w:rsidR="003E220A" w:rsidRPr="007D533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D533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D533E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7D533E">
        <w:rPr>
          <w:rFonts w:ascii="Arial" w:hAnsi="Arial" w:cs="Arial"/>
          <w:sz w:val="22"/>
          <w:szCs w:val="22"/>
        </w:rPr>
        <w:t xml:space="preserve">ЈАВНА НАБАВКА </w:t>
      </w:r>
      <w:r w:rsidR="008A68B6" w:rsidRPr="007D533E">
        <w:rPr>
          <w:rFonts w:ascii="Arial" w:hAnsi="Arial" w:cs="Arial"/>
          <w:sz w:val="22"/>
          <w:szCs w:val="22"/>
          <w:lang w:val="sr-Cyrl-RS"/>
        </w:rPr>
        <w:t>БРОЈ</w:t>
      </w:r>
    </w:p>
    <w:p w:rsidR="008A68B6" w:rsidRPr="007D533E" w:rsidRDefault="008A68B6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7D533E">
        <w:rPr>
          <w:rFonts w:ascii="Arial" w:hAnsi="Arial" w:cs="Arial"/>
          <w:sz w:val="22"/>
          <w:szCs w:val="22"/>
          <w:lang w:val="sr-Cyrl-RS"/>
        </w:rPr>
        <w:t>ЈН/1000/0254/2016</w:t>
      </w:r>
    </w:p>
    <w:p w:rsidR="003E220A" w:rsidRPr="007D533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D533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D533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D533E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7D533E">
        <w:rPr>
          <w:rFonts w:ascii="Arial" w:hAnsi="Arial" w:cs="Arial"/>
          <w:sz w:val="22"/>
          <w:szCs w:val="22"/>
        </w:rPr>
        <w:t xml:space="preserve">(број </w:t>
      </w:r>
      <w:r w:rsidR="008A68B6" w:rsidRPr="007D533E">
        <w:rPr>
          <w:rFonts w:ascii="Arial" w:hAnsi="Arial" w:cs="Arial"/>
          <w:sz w:val="22"/>
          <w:szCs w:val="22"/>
          <w:lang w:val="sr-Cyrl-RS"/>
        </w:rPr>
        <w:t>12.01. 246637</w:t>
      </w:r>
      <w:r w:rsidR="00BE72FB">
        <w:rPr>
          <w:rFonts w:ascii="Arial" w:hAnsi="Arial" w:cs="Arial"/>
          <w:sz w:val="22"/>
          <w:szCs w:val="22"/>
        </w:rPr>
        <w:t xml:space="preserve">/13-16 </w:t>
      </w:r>
      <w:r w:rsidRPr="007D533E">
        <w:rPr>
          <w:rFonts w:ascii="Arial" w:hAnsi="Arial" w:cs="Arial"/>
          <w:sz w:val="22"/>
          <w:szCs w:val="22"/>
        </w:rPr>
        <w:t xml:space="preserve">од </w:t>
      </w:r>
      <w:r w:rsidR="008A68B6" w:rsidRPr="007D533E">
        <w:rPr>
          <w:rFonts w:ascii="Arial" w:hAnsi="Arial" w:cs="Arial"/>
          <w:sz w:val="22"/>
          <w:szCs w:val="22"/>
          <w:lang w:val="sr-Cyrl-RS"/>
        </w:rPr>
        <w:t>05.08.2016</w:t>
      </w:r>
      <w:r w:rsidRPr="007D533E">
        <w:rPr>
          <w:rFonts w:ascii="Arial" w:hAnsi="Arial" w:cs="Arial"/>
          <w:sz w:val="22"/>
          <w:szCs w:val="22"/>
        </w:rPr>
        <w:t>. године)</w:t>
      </w:r>
    </w:p>
    <w:p w:rsidR="003E220A" w:rsidRPr="007D533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D533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D533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D533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D533E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3E220A" w:rsidRPr="007D533E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7D533E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7D533E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7D533E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7D533E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7D533E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7D533E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7D533E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7D533E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7D533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D533E" w:rsidRDefault="008A68B6" w:rsidP="003E220A">
      <w:pPr>
        <w:jc w:val="center"/>
        <w:rPr>
          <w:rFonts w:cs="Arial"/>
          <w:i/>
          <w:sz w:val="22"/>
          <w:szCs w:val="22"/>
        </w:rPr>
      </w:pPr>
      <w:r w:rsidRPr="007D533E">
        <w:rPr>
          <w:rFonts w:cs="Arial"/>
          <w:i/>
          <w:sz w:val="22"/>
          <w:szCs w:val="22"/>
          <w:lang w:val="sr-Cyrl-RS"/>
        </w:rPr>
        <w:t>Београд</w:t>
      </w:r>
      <w:r w:rsidR="003E220A" w:rsidRPr="007D533E">
        <w:rPr>
          <w:rFonts w:cs="Arial"/>
          <w:i/>
          <w:sz w:val="22"/>
          <w:szCs w:val="22"/>
        </w:rPr>
        <w:t>,</w:t>
      </w:r>
      <w:r w:rsidRPr="007D533E">
        <w:rPr>
          <w:rFonts w:cs="Arial"/>
          <w:i/>
          <w:sz w:val="22"/>
          <w:szCs w:val="22"/>
          <w:lang w:val="sr-Cyrl-RS"/>
        </w:rPr>
        <w:t xml:space="preserve"> август </w:t>
      </w:r>
      <w:r w:rsidR="003E220A" w:rsidRPr="007D533E">
        <w:rPr>
          <w:rFonts w:cs="Arial"/>
          <w:i/>
          <w:sz w:val="22"/>
          <w:szCs w:val="22"/>
        </w:rPr>
        <w:t>20</w:t>
      </w:r>
      <w:r w:rsidRPr="007D533E">
        <w:rPr>
          <w:rFonts w:cs="Arial"/>
          <w:i/>
          <w:sz w:val="22"/>
          <w:szCs w:val="22"/>
          <w:lang w:val="sr-Cyrl-RS"/>
        </w:rPr>
        <w:t>16</w:t>
      </w:r>
      <w:r w:rsidR="003E220A" w:rsidRPr="007D533E">
        <w:rPr>
          <w:rFonts w:cs="Arial"/>
          <w:i/>
          <w:sz w:val="22"/>
          <w:szCs w:val="22"/>
        </w:rPr>
        <w:t>. године</w:t>
      </w:r>
    </w:p>
    <w:p w:rsidR="003E220A" w:rsidRPr="007D533E" w:rsidRDefault="003E220A" w:rsidP="003E220A">
      <w:pPr>
        <w:pStyle w:val="BodyText"/>
        <w:rPr>
          <w:rFonts w:ascii="Arial" w:hAnsi="Arial" w:cs="Arial"/>
          <w:color w:val="000000"/>
          <w:kern w:val="2"/>
          <w:sz w:val="22"/>
          <w:szCs w:val="22"/>
        </w:rPr>
      </w:pPr>
      <w:r w:rsidRPr="007D533E">
        <w:rPr>
          <w:rFonts w:ascii="Arial" w:hAnsi="Arial" w:cs="Arial"/>
          <w:sz w:val="22"/>
          <w:szCs w:val="22"/>
        </w:rPr>
        <w:br w:type="page"/>
      </w:r>
    </w:p>
    <w:p w:rsidR="003E220A" w:rsidRPr="007D533E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:rsidR="003E220A" w:rsidRPr="007D533E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r w:rsidRPr="007D533E">
        <w:rPr>
          <w:rFonts w:cs="Arial"/>
          <w:color w:val="000000"/>
          <w:kern w:val="2"/>
          <w:sz w:val="22"/>
          <w:szCs w:val="22"/>
        </w:rPr>
        <w:t>На основу члана 6</w:t>
      </w:r>
      <w:r w:rsidRPr="007D533E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7D533E">
        <w:rPr>
          <w:rFonts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7D533E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r w:rsidRPr="007D533E">
        <w:rPr>
          <w:rFonts w:cs="Arial"/>
          <w:color w:val="000000"/>
          <w:kern w:val="2"/>
          <w:sz w:val="22"/>
          <w:szCs w:val="22"/>
        </w:rPr>
        <w:t>Комисија је сачинила</w:t>
      </w:r>
      <w:r w:rsidRPr="007D533E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:rsidR="003E220A" w:rsidRPr="007D533E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:rsidR="003E220A" w:rsidRPr="007D533E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:rsidR="003E220A" w:rsidRPr="007D533E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 w:rsidRPr="007D533E">
        <w:rPr>
          <w:rFonts w:ascii="Arial" w:hAnsi="Arial" w:cs="Arial"/>
          <w:b/>
          <w:spacing w:val="80"/>
          <w:sz w:val="22"/>
          <w:szCs w:val="22"/>
        </w:rPr>
        <w:t xml:space="preserve">ПРВУ ИЗМЕНУ </w:t>
      </w:r>
    </w:p>
    <w:p w:rsidR="003E220A" w:rsidRPr="007D533E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7D533E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:rsidR="003E220A" w:rsidRPr="007D533E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7D533E">
        <w:rPr>
          <w:rFonts w:ascii="Arial" w:hAnsi="Arial" w:cs="Arial"/>
          <w:sz w:val="22"/>
          <w:szCs w:val="22"/>
        </w:rPr>
        <w:t>за јавну набавку</w:t>
      </w:r>
      <w:r w:rsidRPr="007D533E">
        <w:rPr>
          <w:rFonts w:ascii="Arial" w:hAnsi="Arial" w:cs="Arial"/>
          <w:sz w:val="22"/>
          <w:szCs w:val="22"/>
          <w:lang w:val="ru-RU"/>
        </w:rPr>
        <w:t xml:space="preserve"> </w:t>
      </w:r>
      <w:r w:rsidR="008A68B6" w:rsidRPr="007D533E">
        <w:rPr>
          <w:rFonts w:ascii="Arial" w:hAnsi="Arial" w:cs="Arial"/>
          <w:sz w:val="22"/>
          <w:szCs w:val="22"/>
        </w:rPr>
        <w:t>„Plant and facility management решење за уређивање и размену документације са подизвођачима при капиталним пројектима“</w:t>
      </w:r>
    </w:p>
    <w:p w:rsidR="003E220A" w:rsidRPr="007D533E" w:rsidRDefault="003E220A" w:rsidP="003E220A">
      <w:pPr>
        <w:rPr>
          <w:rFonts w:cs="Arial"/>
          <w:sz w:val="22"/>
          <w:szCs w:val="22"/>
        </w:rPr>
      </w:pPr>
    </w:p>
    <w:p w:rsidR="003E220A" w:rsidRPr="007D533E" w:rsidRDefault="003E220A" w:rsidP="003E220A">
      <w:pPr>
        <w:rPr>
          <w:rFonts w:cs="Arial"/>
          <w:sz w:val="22"/>
          <w:szCs w:val="22"/>
        </w:rPr>
      </w:pPr>
    </w:p>
    <w:p w:rsidR="003E220A" w:rsidRPr="007D533E" w:rsidRDefault="003E220A" w:rsidP="003E220A">
      <w:pPr>
        <w:jc w:val="center"/>
        <w:rPr>
          <w:rFonts w:cs="Arial"/>
          <w:sz w:val="22"/>
          <w:szCs w:val="22"/>
        </w:rPr>
      </w:pPr>
      <w:r w:rsidRPr="007D533E">
        <w:rPr>
          <w:rFonts w:cs="Arial"/>
          <w:sz w:val="22"/>
          <w:szCs w:val="22"/>
        </w:rPr>
        <w:t>1.</w:t>
      </w:r>
    </w:p>
    <w:p w:rsidR="003E220A" w:rsidRPr="00E65D34" w:rsidRDefault="008736BB" w:rsidP="003E220A">
      <w:pPr>
        <w:rPr>
          <w:rFonts w:cs="Arial"/>
          <w:sz w:val="22"/>
          <w:szCs w:val="22"/>
          <w:lang w:val="sr-Cyrl-RS"/>
        </w:rPr>
      </w:pPr>
      <w:r w:rsidRPr="00E65D34">
        <w:rPr>
          <w:rFonts w:cs="Arial"/>
          <w:sz w:val="22"/>
          <w:szCs w:val="22"/>
          <w:lang w:val="sr-Cyrl-RS"/>
        </w:rPr>
        <w:t>На старни 2 од 76 мења се преамбула и гласи:</w:t>
      </w:r>
    </w:p>
    <w:p w:rsidR="008736BB" w:rsidRPr="00E65D34" w:rsidRDefault="008736BB" w:rsidP="003E220A">
      <w:pPr>
        <w:rPr>
          <w:rFonts w:cs="Arial"/>
          <w:sz w:val="22"/>
          <w:szCs w:val="22"/>
          <w:lang w:val="sr-Cyrl-RS"/>
        </w:rPr>
      </w:pPr>
    </w:p>
    <w:p w:rsidR="00B8573A" w:rsidRPr="007D533E" w:rsidRDefault="00B8573A" w:rsidP="00B8573A">
      <w:pPr>
        <w:rPr>
          <w:rFonts w:eastAsia="Arial Unicode MS" w:cs="Arial"/>
          <w:color w:val="000000"/>
          <w:kern w:val="2"/>
          <w:sz w:val="22"/>
          <w:szCs w:val="22"/>
          <w:lang w:val="ru-RU"/>
        </w:rPr>
      </w:pPr>
      <w:r w:rsidRPr="00E65D34">
        <w:rPr>
          <w:rFonts w:eastAsia="TimesNewRomanPSMT" w:cs="Arial"/>
          <w:kern w:val="2"/>
          <w:sz w:val="22"/>
          <w:szCs w:val="22"/>
          <w:lang w:val="ru-RU"/>
        </w:rPr>
        <w:t>На основу члана 32,</w:t>
      </w:r>
      <w:r w:rsidRPr="00E65D34">
        <w:rPr>
          <w:rFonts w:eastAsia="TimesNewRomanPSMT" w:cs="Arial"/>
          <w:kern w:val="2"/>
          <w:sz w:val="22"/>
          <w:szCs w:val="22"/>
        </w:rPr>
        <w:t xml:space="preserve"> </w:t>
      </w:r>
      <w:r w:rsidRPr="00E65D34">
        <w:rPr>
          <w:rFonts w:eastAsia="TimesNewRomanPSMT" w:cs="Arial"/>
          <w:kern w:val="2"/>
          <w:sz w:val="22"/>
          <w:szCs w:val="22"/>
          <w:lang w:val="ru-RU"/>
        </w:rPr>
        <w:t xml:space="preserve">50 и 61. Закона о јавним набавкама („Сл. гласник РС” бр. 124/12, 14/15 и 68/15, у даљем тексту </w:t>
      </w:r>
      <w:r w:rsidRPr="00E65D34">
        <w:rPr>
          <w:rFonts w:eastAsia="Calibri" w:cs="Arial"/>
          <w:bCs/>
          <w:sz w:val="22"/>
          <w:szCs w:val="22"/>
        </w:rPr>
        <w:t>Закон</w:t>
      </w:r>
      <w:r w:rsidRPr="00E65D34">
        <w:rPr>
          <w:rFonts w:eastAsia="TimesNewRomanPSMT" w:cs="Arial"/>
          <w:kern w:val="2"/>
          <w:sz w:val="22"/>
          <w:szCs w:val="22"/>
          <w:lang w:val="ru-RU"/>
        </w:rPr>
        <w:t>),</w:t>
      </w:r>
      <w:r w:rsidRPr="00E65D34">
        <w:rPr>
          <w:rFonts w:eastAsia="TimesNewRomanPSMT" w:cs="Arial"/>
          <w:kern w:val="2"/>
          <w:sz w:val="22"/>
          <w:szCs w:val="22"/>
        </w:rPr>
        <w:t xml:space="preserve"> </w:t>
      </w:r>
      <w:r w:rsidRPr="00E65D34">
        <w:rPr>
          <w:rFonts w:eastAsia="TimesNewRomanPSMT" w:cs="Arial"/>
          <w:kern w:val="2"/>
          <w:sz w:val="22"/>
          <w:szCs w:val="22"/>
          <w:lang w:val="ru-RU"/>
        </w:rPr>
        <w:t xml:space="preserve">члана 2. Правилника о обавезним елементима конкурсне документације у поступцима јавних набавки и начину доказивања испуњености услова („Сл. гласник РС” бр. </w:t>
      </w:r>
      <w:r w:rsidRPr="00E65D34">
        <w:rPr>
          <w:rFonts w:eastAsia="TimesNewRomanPSMT" w:cs="Arial"/>
          <w:kern w:val="2"/>
          <w:sz w:val="22"/>
          <w:szCs w:val="22"/>
        </w:rPr>
        <w:t>86/15</w:t>
      </w:r>
      <w:r w:rsidRPr="00E65D34">
        <w:rPr>
          <w:rFonts w:eastAsia="TimesNewRomanPSMT" w:cs="Arial"/>
          <w:kern w:val="2"/>
          <w:sz w:val="22"/>
          <w:szCs w:val="22"/>
          <w:lang w:val="ru-RU"/>
        </w:rPr>
        <w:t xml:space="preserve">), </w:t>
      </w:r>
      <w:r w:rsidRPr="00E65D34">
        <w:rPr>
          <w:rFonts w:eastAsia="Arial Unicode MS" w:cs="Arial"/>
          <w:kern w:val="2"/>
          <w:sz w:val="22"/>
          <w:szCs w:val="22"/>
          <w:lang w:val="ru-RU"/>
        </w:rPr>
        <w:t xml:space="preserve">Одлуке о покретању поступка јавне набавке број 12.01. 246637/2-16 </w:t>
      </w:r>
      <w:r w:rsidRPr="00E65D34">
        <w:rPr>
          <w:rFonts w:eastAsia="Arial Unicode MS" w:cs="Arial"/>
          <w:kern w:val="2"/>
          <w:sz w:val="22"/>
          <w:szCs w:val="22"/>
        </w:rPr>
        <w:t>o</w:t>
      </w:r>
      <w:r w:rsidRPr="00E65D34">
        <w:rPr>
          <w:rFonts w:eastAsia="Arial Unicode MS" w:cs="Arial"/>
          <w:kern w:val="2"/>
          <w:sz w:val="22"/>
          <w:szCs w:val="22"/>
          <w:lang w:val="ru-RU"/>
        </w:rPr>
        <w:t xml:space="preserve">д </w:t>
      </w:r>
      <w:r w:rsidRPr="00E65D34">
        <w:rPr>
          <w:rFonts w:eastAsia="Arial Unicode MS" w:cs="Arial"/>
          <w:kern w:val="2"/>
          <w:sz w:val="22"/>
          <w:szCs w:val="22"/>
        </w:rPr>
        <w:t>29.06.</w:t>
      </w:r>
      <w:r w:rsidRPr="00E65D34">
        <w:rPr>
          <w:rFonts w:eastAsia="Arial Unicode MS" w:cs="Arial"/>
          <w:kern w:val="2"/>
          <w:sz w:val="22"/>
          <w:szCs w:val="22"/>
          <w:lang w:val="ru-RU"/>
        </w:rPr>
        <w:t xml:space="preserve">2016. године и Решења о образовању комисије за јавну набавку број 12.01. 246637/3-16 </w:t>
      </w:r>
      <w:r w:rsidRPr="00E65D34">
        <w:rPr>
          <w:rFonts w:eastAsia="Arial Unicode MS" w:cs="Arial"/>
          <w:kern w:val="2"/>
          <w:sz w:val="22"/>
          <w:szCs w:val="22"/>
        </w:rPr>
        <w:t>o</w:t>
      </w:r>
      <w:r w:rsidRPr="00E65D34">
        <w:rPr>
          <w:rFonts w:eastAsia="Arial Unicode MS" w:cs="Arial"/>
          <w:kern w:val="2"/>
          <w:sz w:val="22"/>
          <w:szCs w:val="22"/>
          <w:lang w:val="ru-RU"/>
        </w:rPr>
        <w:t xml:space="preserve">д </w:t>
      </w:r>
      <w:r w:rsidRPr="00E65D34">
        <w:rPr>
          <w:rFonts w:eastAsia="Arial Unicode MS" w:cs="Arial"/>
          <w:kern w:val="2"/>
          <w:sz w:val="22"/>
          <w:szCs w:val="22"/>
        </w:rPr>
        <w:t>29.06</w:t>
      </w:r>
      <w:r w:rsidRPr="00E65D34">
        <w:rPr>
          <w:rFonts w:eastAsia="Arial Unicode MS" w:cs="Arial"/>
          <w:kern w:val="2"/>
          <w:sz w:val="22"/>
          <w:szCs w:val="22"/>
          <w:lang w:val="ru-RU"/>
        </w:rPr>
        <w:t xml:space="preserve">.2016. године припремљена је: конкурсна документација за подношење понуда </w:t>
      </w:r>
      <w:r w:rsidRPr="007D533E">
        <w:rPr>
          <w:rFonts w:eastAsia="Arial Unicode MS" w:cs="Arial"/>
          <w:color w:val="000000"/>
          <w:kern w:val="2"/>
          <w:sz w:val="22"/>
          <w:szCs w:val="22"/>
          <w:lang w:val="ru-RU"/>
        </w:rPr>
        <w:t>у отовреном поступку за јавну набавку услуга број ЈН/1000/0254/2016.</w:t>
      </w:r>
    </w:p>
    <w:p w:rsidR="00B8573A" w:rsidRPr="007D533E" w:rsidRDefault="00B8573A" w:rsidP="00B8573A">
      <w:pPr>
        <w:rPr>
          <w:rFonts w:eastAsia="Arial Unicode MS" w:cs="Arial"/>
          <w:color w:val="000000"/>
          <w:kern w:val="2"/>
          <w:sz w:val="22"/>
          <w:szCs w:val="22"/>
          <w:lang w:val="ru-RU"/>
        </w:rPr>
      </w:pPr>
    </w:p>
    <w:p w:rsidR="00B8573A" w:rsidRPr="007D533E" w:rsidRDefault="00B8573A" w:rsidP="00B8573A">
      <w:pPr>
        <w:jc w:val="center"/>
        <w:rPr>
          <w:rFonts w:eastAsia="Arial Unicode MS" w:cs="Arial"/>
          <w:color w:val="000000"/>
          <w:kern w:val="2"/>
          <w:sz w:val="22"/>
          <w:szCs w:val="22"/>
          <w:lang w:val="ru-RU"/>
        </w:rPr>
      </w:pPr>
      <w:r w:rsidRPr="007D533E">
        <w:rPr>
          <w:rFonts w:eastAsia="Arial Unicode MS" w:cs="Arial"/>
          <w:color w:val="000000"/>
          <w:kern w:val="2"/>
          <w:sz w:val="22"/>
          <w:szCs w:val="22"/>
          <w:lang w:val="ru-RU"/>
        </w:rPr>
        <w:t>2.</w:t>
      </w:r>
    </w:p>
    <w:p w:rsidR="00B8573A" w:rsidRPr="007D533E" w:rsidRDefault="00B8573A" w:rsidP="00B8573A">
      <w:pPr>
        <w:rPr>
          <w:rFonts w:eastAsia="TimesNewRomanPSMT" w:cs="Arial"/>
          <w:color w:val="000000"/>
          <w:kern w:val="2"/>
          <w:sz w:val="22"/>
          <w:szCs w:val="22"/>
          <w:lang w:val="ru-RU"/>
        </w:rPr>
      </w:pPr>
      <w:r w:rsidRPr="007D533E">
        <w:rPr>
          <w:rFonts w:eastAsia="TimesNewRomanPSMT" w:cs="Arial"/>
          <w:color w:val="000000"/>
          <w:kern w:val="2"/>
          <w:sz w:val="22"/>
          <w:szCs w:val="22"/>
          <w:lang w:val="ru-RU"/>
        </w:rPr>
        <w:t>Мења се Одељак 4.2  ДОДАТНИ УСЛОВИ ЗА УЧЕШЋЕ У ПОСТУПКУ ЈАВНЕ НАБАВКЕ ИЗ ЧЛАНА 76. ЗАКОНА, тачка 7. конкурсне документације, и гласи:</w:t>
      </w:r>
    </w:p>
    <w:p w:rsidR="00B8573A" w:rsidRPr="007D533E" w:rsidRDefault="00B8573A" w:rsidP="00B8573A">
      <w:pPr>
        <w:rPr>
          <w:rFonts w:eastAsia="TimesNewRomanPSMT" w:cs="Arial"/>
          <w:color w:val="000000"/>
          <w:kern w:val="2"/>
          <w:sz w:val="22"/>
          <w:szCs w:val="22"/>
          <w:lang w:val="ru-RU"/>
        </w:rPr>
      </w:pPr>
    </w:p>
    <w:p w:rsidR="00B8573A" w:rsidRPr="007D533E" w:rsidRDefault="00B8573A" w:rsidP="00B8573A">
      <w:pPr>
        <w:autoSpaceDE w:val="0"/>
        <w:autoSpaceDN w:val="0"/>
        <w:adjustRightInd w:val="0"/>
        <w:rPr>
          <w:rFonts w:cs="Arial"/>
          <w:b/>
          <w:sz w:val="22"/>
          <w:szCs w:val="22"/>
          <w:u w:val="single"/>
        </w:rPr>
      </w:pPr>
      <w:r w:rsidRPr="007D533E">
        <w:rPr>
          <w:rFonts w:cs="Arial"/>
          <w:b/>
          <w:sz w:val="22"/>
          <w:szCs w:val="22"/>
          <w:u w:val="single"/>
        </w:rPr>
        <w:t>Услов:</w:t>
      </w:r>
    </w:p>
    <w:p w:rsidR="00B8573A" w:rsidRPr="007D533E" w:rsidRDefault="00B8573A" w:rsidP="00B8573A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7D533E">
        <w:rPr>
          <w:rFonts w:cs="Arial"/>
          <w:sz w:val="22"/>
          <w:szCs w:val="22"/>
        </w:rPr>
        <w:t>Кадровски капацитет</w:t>
      </w:r>
    </w:p>
    <w:p w:rsidR="00B8573A" w:rsidRPr="007D533E" w:rsidRDefault="00B8573A" w:rsidP="00B8573A">
      <w:pPr>
        <w:rPr>
          <w:rFonts w:eastAsia="Arial" w:cs="Arial"/>
          <w:color w:val="000000" w:themeColor="text1"/>
          <w:sz w:val="22"/>
          <w:szCs w:val="22"/>
        </w:rPr>
      </w:pPr>
      <w:r w:rsidRPr="007D533E">
        <w:rPr>
          <w:rFonts w:cs="Arial"/>
          <w:sz w:val="22"/>
          <w:szCs w:val="22"/>
        </w:rPr>
        <w:t>Понуђач располаже довољним кадровским капацитетом ако</w:t>
      </w:r>
      <w:r w:rsidRPr="007D533E">
        <w:rPr>
          <w:rFonts w:cs="Arial"/>
          <w:sz w:val="22"/>
          <w:szCs w:val="22"/>
          <w:lang w:val="sr-Cyrl-RS"/>
        </w:rPr>
        <w:t xml:space="preserve"> </w:t>
      </w:r>
      <w:r w:rsidRPr="007D533E">
        <w:rPr>
          <w:rFonts w:eastAsia="Arial" w:cs="Arial"/>
          <w:color w:val="000000" w:themeColor="text1"/>
          <w:sz w:val="22"/>
          <w:szCs w:val="22"/>
        </w:rPr>
        <w:t>има</w:t>
      </w:r>
      <w:r w:rsidRPr="007D533E">
        <w:rPr>
          <w:rFonts w:eastAsia="Arial" w:cs="Arial"/>
          <w:color w:val="000000" w:themeColor="text1"/>
          <w:spacing w:val="28"/>
          <w:sz w:val="22"/>
          <w:szCs w:val="22"/>
        </w:rPr>
        <w:t xml:space="preserve"> </w:t>
      </w:r>
      <w:r w:rsidRPr="007D533E">
        <w:rPr>
          <w:rFonts w:eastAsia="Arial" w:cs="Arial"/>
          <w:color w:val="000000" w:themeColor="text1"/>
          <w:sz w:val="22"/>
          <w:szCs w:val="22"/>
        </w:rPr>
        <w:t xml:space="preserve">запосленe или </w:t>
      </w:r>
      <w:r w:rsidRPr="007D533E">
        <w:rPr>
          <w:rFonts w:cs="Arial"/>
          <w:sz w:val="22"/>
          <w:szCs w:val="22"/>
        </w:rPr>
        <w:t>радно ангажоване наведене извршиоце (по основу другог облика ангажовања ван радног односа, предвиђеног члановима 197-202. Закона о раду)</w:t>
      </w:r>
      <w:r w:rsidRPr="007D533E">
        <w:rPr>
          <w:rFonts w:cs="Arial"/>
          <w:i/>
          <w:color w:val="00B0F0"/>
          <w:sz w:val="22"/>
          <w:szCs w:val="22"/>
        </w:rPr>
        <w:t xml:space="preserve"> </w:t>
      </w:r>
      <w:r w:rsidRPr="007D533E">
        <w:rPr>
          <w:rFonts w:eastAsia="Arial" w:cs="Arial"/>
          <w:color w:val="000000" w:themeColor="text1"/>
          <w:sz w:val="22"/>
          <w:szCs w:val="22"/>
        </w:rPr>
        <w:t>за овај пројекат најм</w:t>
      </w:r>
      <w:r w:rsidRPr="007D533E">
        <w:rPr>
          <w:rFonts w:eastAsia="Arial" w:cs="Arial"/>
          <w:color w:val="000000" w:themeColor="text1"/>
          <w:spacing w:val="1"/>
          <w:sz w:val="22"/>
          <w:szCs w:val="22"/>
        </w:rPr>
        <w:t>а</w:t>
      </w:r>
      <w:r w:rsidRPr="007D533E">
        <w:rPr>
          <w:rFonts w:eastAsia="Arial" w:cs="Arial"/>
          <w:color w:val="000000" w:themeColor="text1"/>
          <w:spacing w:val="-1"/>
          <w:sz w:val="22"/>
          <w:szCs w:val="22"/>
        </w:rPr>
        <w:t>њ</w:t>
      </w:r>
      <w:r w:rsidRPr="007D533E">
        <w:rPr>
          <w:rFonts w:eastAsia="Arial" w:cs="Arial"/>
          <w:color w:val="000000" w:themeColor="text1"/>
          <w:sz w:val="22"/>
          <w:szCs w:val="22"/>
        </w:rPr>
        <w:t>е</w:t>
      </w:r>
      <w:r w:rsidRPr="007D533E">
        <w:rPr>
          <w:rFonts w:eastAsia="Arial" w:cs="Arial"/>
          <w:color w:val="000000" w:themeColor="text1"/>
          <w:spacing w:val="28"/>
          <w:sz w:val="22"/>
          <w:szCs w:val="22"/>
        </w:rPr>
        <w:t xml:space="preserve"> </w:t>
      </w:r>
      <w:r w:rsidRPr="007D533E">
        <w:rPr>
          <w:rFonts w:eastAsia="Arial" w:cs="Arial"/>
          <w:color w:val="000000" w:themeColor="text1"/>
          <w:sz w:val="22"/>
          <w:szCs w:val="22"/>
        </w:rPr>
        <w:t>с</w:t>
      </w:r>
      <w:r w:rsidRPr="007D533E">
        <w:rPr>
          <w:rFonts w:eastAsia="Arial" w:cs="Arial"/>
          <w:color w:val="000000" w:themeColor="text1"/>
          <w:spacing w:val="-1"/>
          <w:sz w:val="22"/>
          <w:szCs w:val="22"/>
        </w:rPr>
        <w:t>л</w:t>
      </w:r>
      <w:r w:rsidRPr="007D533E">
        <w:rPr>
          <w:rFonts w:eastAsia="Arial" w:cs="Arial"/>
          <w:color w:val="000000" w:themeColor="text1"/>
          <w:spacing w:val="1"/>
          <w:sz w:val="22"/>
          <w:szCs w:val="22"/>
        </w:rPr>
        <w:t>е</w:t>
      </w:r>
      <w:r w:rsidRPr="007D533E">
        <w:rPr>
          <w:rFonts w:eastAsia="Arial" w:cs="Arial"/>
          <w:color w:val="000000" w:themeColor="text1"/>
          <w:spacing w:val="-1"/>
          <w:sz w:val="22"/>
          <w:szCs w:val="22"/>
        </w:rPr>
        <w:t>д</w:t>
      </w:r>
      <w:r w:rsidRPr="007D533E">
        <w:rPr>
          <w:rFonts w:eastAsia="Arial" w:cs="Arial"/>
          <w:color w:val="000000" w:themeColor="text1"/>
          <w:spacing w:val="1"/>
          <w:sz w:val="22"/>
          <w:szCs w:val="22"/>
        </w:rPr>
        <w:t>ећ</w:t>
      </w:r>
      <w:r w:rsidRPr="007D533E">
        <w:rPr>
          <w:rFonts w:eastAsia="Arial" w:cs="Arial"/>
          <w:color w:val="000000" w:themeColor="text1"/>
          <w:sz w:val="22"/>
          <w:szCs w:val="22"/>
        </w:rPr>
        <w:t>а</w:t>
      </w:r>
      <w:r w:rsidRPr="007D533E">
        <w:rPr>
          <w:rFonts w:eastAsia="Arial" w:cs="Arial"/>
          <w:color w:val="000000" w:themeColor="text1"/>
          <w:spacing w:val="25"/>
          <w:sz w:val="22"/>
          <w:szCs w:val="22"/>
        </w:rPr>
        <w:t xml:space="preserve"> </w:t>
      </w:r>
      <w:r w:rsidRPr="007D533E">
        <w:rPr>
          <w:rFonts w:eastAsia="Arial" w:cs="Arial"/>
          <w:color w:val="000000" w:themeColor="text1"/>
          <w:spacing w:val="-1"/>
          <w:sz w:val="22"/>
          <w:szCs w:val="22"/>
        </w:rPr>
        <w:t>л</w:t>
      </w:r>
      <w:r w:rsidRPr="007D533E">
        <w:rPr>
          <w:rFonts w:eastAsia="Arial" w:cs="Arial"/>
          <w:color w:val="000000" w:themeColor="text1"/>
          <w:sz w:val="22"/>
          <w:szCs w:val="22"/>
        </w:rPr>
        <w:t>ица, а к</w:t>
      </w:r>
      <w:r w:rsidRPr="007D533E">
        <w:rPr>
          <w:rFonts w:eastAsia="Arial" w:cs="Arial"/>
          <w:color w:val="000000" w:themeColor="text1"/>
          <w:spacing w:val="1"/>
          <w:sz w:val="22"/>
          <w:szCs w:val="22"/>
        </w:rPr>
        <w:t>о</w:t>
      </w:r>
      <w:r w:rsidRPr="007D533E">
        <w:rPr>
          <w:rFonts w:eastAsia="Arial" w:cs="Arial"/>
          <w:color w:val="000000" w:themeColor="text1"/>
          <w:sz w:val="22"/>
          <w:szCs w:val="22"/>
        </w:rPr>
        <w:t>ја</w:t>
      </w:r>
      <w:r w:rsidRPr="007D533E">
        <w:rPr>
          <w:rFonts w:eastAsia="Arial" w:cs="Arial"/>
          <w:color w:val="000000" w:themeColor="text1"/>
          <w:spacing w:val="23"/>
          <w:sz w:val="22"/>
          <w:szCs w:val="22"/>
        </w:rPr>
        <w:t xml:space="preserve"> </w:t>
      </w:r>
      <w:r w:rsidRPr="007D533E">
        <w:rPr>
          <w:rFonts w:eastAsia="Arial" w:cs="Arial"/>
          <w:color w:val="000000" w:themeColor="text1"/>
          <w:spacing w:val="1"/>
          <w:sz w:val="22"/>
          <w:szCs w:val="22"/>
        </w:rPr>
        <w:t>ћ</w:t>
      </w:r>
      <w:r w:rsidRPr="007D533E">
        <w:rPr>
          <w:rFonts w:eastAsia="Arial" w:cs="Arial"/>
          <w:color w:val="000000" w:themeColor="text1"/>
          <w:sz w:val="22"/>
          <w:szCs w:val="22"/>
        </w:rPr>
        <w:t>е</w:t>
      </w:r>
      <w:r w:rsidRPr="007D533E">
        <w:rPr>
          <w:rFonts w:eastAsia="Arial" w:cs="Arial"/>
          <w:color w:val="000000" w:themeColor="text1"/>
          <w:spacing w:val="28"/>
          <w:sz w:val="22"/>
          <w:szCs w:val="22"/>
        </w:rPr>
        <w:t xml:space="preserve"> </w:t>
      </w:r>
      <w:r w:rsidRPr="007D533E">
        <w:rPr>
          <w:rFonts w:eastAsia="Arial" w:cs="Arial"/>
          <w:color w:val="000000" w:themeColor="text1"/>
          <w:spacing w:val="-1"/>
          <w:sz w:val="22"/>
          <w:szCs w:val="22"/>
        </w:rPr>
        <w:t>б</w:t>
      </w:r>
      <w:r w:rsidRPr="007D533E">
        <w:rPr>
          <w:rFonts w:eastAsia="Arial" w:cs="Arial"/>
          <w:color w:val="000000" w:themeColor="text1"/>
          <w:sz w:val="22"/>
          <w:szCs w:val="22"/>
        </w:rPr>
        <w:t xml:space="preserve">ити </w:t>
      </w:r>
      <w:r w:rsidRPr="007D533E">
        <w:rPr>
          <w:rFonts w:eastAsia="Arial" w:cs="Arial"/>
          <w:color w:val="000000" w:themeColor="text1"/>
          <w:spacing w:val="1"/>
          <w:sz w:val="22"/>
          <w:szCs w:val="22"/>
        </w:rPr>
        <w:t>а</w:t>
      </w:r>
      <w:r w:rsidRPr="007D533E">
        <w:rPr>
          <w:rFonts w:eastAsia="Arial" w:cs="Arial"/>
          <w:color w:val="000000" w:themeColor="text1"/>
          <w:sz w:val="22"/>
          <w:szCs w:val="22"/>
        </w:rPr>
        <w:t>н</w:t>
      </w:r>
      <w:r w:rsidRPr="007D533E">
        <w:rPr>
          <w:rFonts w:eastAsia="Arial" w:cs="Arial"/>
          <w:color w:val="000000" w:themeColor="text1"/>
          <w:spacing w:val="-2"/>
          <w:sz w:val="22"/>
          <w:szCs w:val="22"/>
        </w:rPr>
        <w:t>г</w:t>
      </w:r>
      <w:r w:rsidRPr="007D533E">
        <w:rPr>
          <w:rFonts w:eastAsia="Arial" w:cs="Arial"/>
          <w:color w:val="000000" w:themeColor="text1"/>
          <w:spacing w:val="1"/>
          <w:sz w:val="22"/>
          <w:szCs w:val="22"/>
        </w:rPr>
        <w:t>а</w:t>
      </w:r>
      <w:r w:rsidRPr="007D533E">
        <w:rPr>
          <w:rFonts w:eastAsia="Arial" w:cs="Arial"/>
          <w:color w:val="000000" w:themeColor="text1"/>
          <w:sz w:val="22"/>
          <w:szCs w:val="22"/>
        </w:rPr>
        <w:t>ж</w:t>
      </w:r>
      <w:r w:rsidRPr="007D533E">
        <w:rPr>
          <w:rFonts w:eastAsia="Arial" w:cs="Arial"/>
          <w:color w:val="000000" w:themeColor="text1"/>
          <w:spacing w:val="1"/>
          <w:sz w:val="22"/>
          <w:szCs w:val="22"/>
        </w:rPr>
        <w:t>о</w:t>
      </w:r>
      <w:r w:rsidRPr="007D533E">
        <w:rPr>
          <w:rFonts w:eastAsia="Arial" w:cs="Arial"/>
          <w:color w:val="000000" w:themeColor="text1"/>
          <w:sz w:val="22"/>
          <w:szCs w:val="22"/>
        </w:rPr>
        <w:t>вана</w:t>
      </w:r>
      <w:r w:rsidRPr="007D533E">
        <w:rPr>
          <w:rFonts w:eastAsia="Arial" w:cs="Arial"/>
          <w:color w:val="000000" w:themeColor="text1"/>
          <w:spacing w:val="1"/>
          <w:sz w:val="22"/>
          <w:szCs w:val="22"/>
        </w:rPr>
        <w:t xml:space="preserve"> </w:t>
      </w:r>
      <w:r w:rsidRPr="007D533E">
        <w:rPr>
          <w:rFonts w:eastAsia="Arial" w:cs="Arial"/>
          <w:color w:val="000000" w:themeColor="text1"/>
          <w:sz w:val="22"/>
          <w:szCs w:val="22"/>
        </w:rPr>
        <w:t>на</w:t>
      </w:r>
      <w:r w:rsidRPr="007D533E">
        <w:rPr>
          <w:rFonts w:eastAsia="Arial" w:cs="Arial"/>
          <w:color w:val="000000" w:themeColor="text1"/>
          <w:spacing w:val="-1"/>
          <w:sz w:val="22"/>
          <w:szCs w:val="22"/>
        </w:rPr>
        <w:t xml:space="preserve"> </w:t>
      </w:r>
      <w:r w:rsidRPr="007D533E">
        <w:rPr>
          <w:rFonts w:eastAsia="Arial" w:cs="Arial"/>
          <w:color w:val="000000" w:themeColor="text1"/>
          <w:sz w:val="22"/>
          <w:szCs w:val="22"/>
        </w:rPr>
        <w:t>п</w:t>
      </w:r>
      <w:r w:rsidRPr="007D533E">
        <w:rPr>
          <w:rFonts w:eastAsia="Arial" w:cs="Arial"/>
          <w:color w:val="000000" w:themeColor="text1"/>
          <w:spacing w:val="1"/>
          <w:sz w:val="22"/>
          <w:szCs w:val="22"/>
        </w:rPr>
        <w:t>ро</w:t>
      </w:r>
      <w:r w:rsidRPr="007D533E">
        <w:rPr>
          <w:rFonts w:eastAsia="Arial" w:cs="Arial"/>
          <w:color w:val="000000" w:themeColor="text1"/>
          <w:sz w:val="22"/>
          <w:szCs w:val="22"/>
        </w:rPr>
        <w:t>ј</w:t>
      </w:r>
      <w:r w:rsidRPr="007D533E">
        <w:rPr>
          <w:rFonts w:eastAsia="Arial" w:cs="Arial"/>
          <w:color w:val="000000" w:themeColor="text1"/>
          <w:spacing w:val="-2"/>
          <w:sz w:val="22"/>
          <w:szCs w:val="22"/>
        </w:rPr>
        <w:t>ек</w:t>
      </w:r>
      <w:r w:rsidRPr="007D533E">
        <w:rPr>
          <w:rFonts w:eastAsia="Arial" w:cs="Arial"/>
          <w:color w:val="000000" w:themeColor="text1"/>
          <w:sz w:val="22"/>
          <w:szCs w:val="22"/>
        </w:rPr>
        <w:t>т</w:t>
      </w:r>
      <w:r w:rsidRPr="007D533E">
        <w:rPr>
          <w:rFonts w:eastAsia="Arial" w:cs="Arial"/>
          <w:color w:val="000000" w:themeColor="text1"/>
          <w:spacing w:val="-2"/>
          <w:sz w:val="22"/>
          <w:szCs w:val="22"/>
        </w:rPr>
        <w:t>у</w:t>
      </w:r>
      <w:r w:rsidRPr="007D533E">
        <w:rPr>
          <w:rFonts w:eastAsia="Arial" w:cs="Arial"/>
          <w:color w:val="000000" w:themeColor="text1"/>
          <w:sz w:val="22"/>
          <w:szCs w:val="22"/>
        </w:rPr>
        <w:t>:</w:t>
      </w:r>
    </w:p>
    <w:p w:rsidR="00B8573A" w:rsidRPr="007D533E" w:rsidRDefault="00B8573A" w:rsidP="00B8573A">
      <w:pPr>
        <w:autoSpaceDE w:val="0"/>
        <w:autoSpaceDN w:val="0"/>
        <w:adjustRightInd w:val="0"/>
        <w:rPr>
          <w:rFonts w:eastAsia="Arial" w:cs="Arial"/>
          <w:color w:val="000000" w:themeColor="text1"/>
          <w:sz w:val="22"/>
          <w:szCs w:val="22"/>
        </w:rPr>
      </w:pPr>
      <w:r w:rsidRPr="007D533E">
        <w:rPr>
          <w:rFonts w:eastAsia="Arial" w:cs="Arial"/>
          <w:color w:val="000000" w:themeColor="text1"/>
          <w:sz w:val="22"/>
          <w:szCs w:val="22"/>
          <w:lang w:val="sr-Cyrl-RS"/>
        </w:rPr>
        <w:t xml:space="preserve">-најмање </w:t>
      </w:r>
      <w:r w:rsidRPr="007D533E">
        <w:rPr>
          <w:rFonts w:cs="Arial"/>
          <w:color w:val="000000" w:themeColor="text1"/>
          <w:sz w:val="22"/>
          <w:szCs w:val="22"/>
        </w:rPr>
        <w:t>1 (једно) лицe са минимум 5 (пет) година директног искуства на имплементацији система који је предмет набавке у области електропривреде;</w:t>
      </w:r>
    </w:p>
    <w:p w:rsidR="00B8573A" w:rsidRPr="007D533E" w:rsidRDefault="00B8573A" w:rsidP="00B8573A">
      <w:pPr>
        <w:autoSpaceDE w:val="0"/>
        <w:autoSpaceDN w:val="0"/>
        <w:adjustRightInd w:val="0"/>
        <w:rPr>
          <w:rFonts w:cs="Arial"/>
          <w:color w:val="000000" w:themeColor="text1"/>
          <w:sz w:val="22"/>
          <w:szCs w:val="22"/>
        </w:rPr>
      </w:pPr>
      <w:r w:rsidRPr="007D533E">
        <w:rPr>
          <w:rFonts w:cs="Arial"/>
          <w:color w:val="000000" w:themeColor="text1"/>
          <w:sz w:val="22"/>
          <w:szCs w:val="22"/>
          <w:lang w:val="sr-Cyrl-RS"/>
        </w:rPr>
        <w:t xml:space="preserve">- најмање </w:t>
      </w:r>
      <w:r w:rsidRPr="007D533E">
        <w:rPr>
          <w:rFonts w:cs="Arial"/>
          <w:color w:val="000000" w:themeColor="text1"/>
          <w:sz w:val="22"/>
          <w:szCs w:val="22"/>
        </w:rPr>
        <w:t>1 (једно) лице са минимум 5 (</w:t>
      </w:r>
      <w:r w:rsidRPr="007D533E">
        <w:rPr>
          <w:rFonts w:cs="Arial"/>
          <w:color w:val="000000" w:themeColor="text1"/>
          <w:sz w:val="22"/>
          <w:szCs w:val="22"/>
          <w:lang w:val="sr-Cyrl-RS"/>
        </w:rPr>
        <w:t>пет</w:t>
      </w:r>
      <w:r w:rsidRPr="007D533E">
        <w:rPr>
          <w:rFonts w:cs="Arial"/>
          <w:color w:val="000000" w:themeColor="text1"/>
          <w:sz w:val="22"/>
          <w:szCs w:val="22"/>
        </w:rPr>
        <w:t xml:space="preserve">) година директног искуства на имплементацијама </w:t>
      </w:r>
      <w:r w:rsidRPr="007D533E">
        <w:rPr>
          <w:rFonts w:cs="Arial"/>
          <w:color w:val="000000" w:themeColor="text1"/>
          <w:sz w:val="22"/>
          <w:szCs w:val="22"/>
          <w:lang w:val="sr-Cyrl-RS"/>
        </w:rPr>
        <w:t xml:space="preserve">софтверског </w:t>
      </w:r>
      <w:r w:rsidRPr="007D533E">
        <w:rPr>
          <w:rFonts w:cs="Arial"/>
          <w:sz w:val="22"/>
          <w:szCs w:val="22"/>
          <w:lang w:val="sr-Latn-RS" w:eastAsia="zh-CN"/>
        </w:rPr>
        <w:t>’’plant/facility ’’</w:t>
      </w:r>
      <w:r w:rsidRPr="007D533E">
        <w:rPr>
          <w:rFonts w:cs="Arial"/>
          <w:sz w:val="22"/>
          <w:szCs w:val="22"/>
          <w:lang w:val="sr-Cyrl-RS" w:eastAsia="zh-CN"/>
        </w:rPr>
        <w:t xml:space="preserve"> </w:t>
      </w:r>
      <w:r w:rsidRPr="007D533E">
        <w:rPr>
          <w:rFonts w:cs="Arial"/>
          <w:sz w:val="22"/>
          <w:szCs w:val="22"/>
          <w:lang w:val="sr-Cyrl-RS"/>
        </w:rPr>
        <w:t>решења  за уређивање и размену документације</w:t>
      </w:r>
      <w:r w:rsidRPr="007D533E">
        <w:rPr>
          <w:rFonts w:cs="Arial"/>
          <w:sz w:val="22"/>
          <w:szCs w:val="22"/>
        </w:rPr>
        <w:t xml:space="preserve"> </w:t>
      </w:r>
      <w:r w:rsidRPr="007D533E">
        <w:rPr>
          <w:rFonts w:cs="Arial"/>
          <w:sz w:val="22"/>
          <w:szCs w:val="22"/>
          <w:lang w:val="sr-Cyrl-RS"/>
        </w:rPr>
        <w:t>са подизвођачима при капиталним пројектима</w:t>
      </w:r>
      <w:r w:rsidRPr="007D533E">
        <w:rPr>
          <w:rFonts w:cs="Arial"/>
          <w:color w:val="000000" w:themeColor="text1"/>
          <w:sz w:val="22"/>
          <w:szCs w:val="22"/>
        </w:rPr>
        <w:t xml:space="preserve"> и најмање 5 (пет) година искуства у вођењу оваквих пројеката;</w:t>
      </w:r>
    </w:p>
    <w:p w:rsidR="00B8573A" w:rsidRPr="007D533E" w:rsidRDefault="00B8573A" w:rsidP="00B8573A">
      <w:pPr>
        <w:autoSpaceDE w:val="0"/>
        <w:autoSpaceDN w:val="0"/>
        <w:adjustRightInd w:val="0"/>
        <w:rPr>
          <w:rFonts w:cs="Arial"/>
          <w:color w:val="000000" w:themeColor="text1"/>
          <w:sz w:val="22"/>
          <w:szCs w:val="22"/>
        </w:rPr>
      </w:pPr>
      <w:r w:rsidRPr="007D533E">
        <w:rPr>
          <w:rFonts w:cs="Arial"/>
          <w:color w:val="000000" w:themeColor="text1"/>
          <w:sz w:val="22"/>
          <w:szCs w:val="22"/>
          <w:lang w:val="sr-Cyrl-RS"/>
        </w:rPr>
        <w:t xml:space="preserve">-најмање </w:t>
      </w:r>
      <w:r w:rsidRPr="007D533E">
        <w:rPr>
          <w:rFonts w:cs="Arial"/>
          <w:color w:val="000000" w:themeColor="text1"/>
          <w:sz w:val="22"/>
          <w:szCs w:val="22"/>
        </w:rPr>
        <w:t xml:space="preserve">5 (пет) лица са минимум 3 (три) године директног искуства на имплементацији софтверског </w:t>
      </w:r>
      <w:r w:rsidRPr="007D533E">
        <w:rPr>
          <w:rFonts w:cs="Arial"/>
          <w:sz w:val="22"/>
          <w:szCs w:val="22"/>
          <w:lang w:val="sr-Latn-RS" w:eastAsia="zh-CN"/>
        </w:rPr>
        <w:t>’’plant/facility’’</w:t>
      </w:r>
      <w:r w:rsidRPr="007D533E">
        <w:rPr>
          <w:rFonts w:cs="Arial"/>
          <w:sz w:val="22"/>
          <w:szCs w:val="22"/>
          <w:lang w:val="sr-Cyrl-RS" w:eastAsia="zh-CN"/>
        </w:rPr>
        <w:t xml:space="preserve"> </w:t>
      </w:r>
      <w:r w:rsidRPr="007D533E">
        <w:rPr>
          <w:rFonts w:cs="Arial"/>
          <w:sz w:val="22"/>
          <w:szCs w:val="22"/>
          <w:lang w:val="sr-Cyrl-RS"/>
        </w:rPr>
        <w:t>решења  за уређивање и размену документације</w:t>
      </w:r>
      <w:r w:rsidRPr="007D533E">
        <w:rPr>
          <w:rFonts w:cs="Arial"/>
          <w:sz w:val="22"/>
          <w:szCs w:val="22"/>
        </w:rPr>
        <w:t xml:space="preserve"> </w:t>
      </w:r>
      <w:r w:rsidRPr="007D533E">
        <w:rPr>
          <w:rFonts w:cs="Arial"/>
          <w:sz w:val="22"/>
          <w:szCs w:val="22"/>
          <w:lang w:val="sr-Cyrl-RS"/>
        </w:rPr>
        <w:t>са подизвођачима при капиталним пројектима</w:t>
      </w:r>
      <w:r w:rsidRPr="007D533E">
        <w:rPr>
          <w:rFonts w:cs="Arial"/>
          <w:color w:val="000000" w:themeColor="text1"/>
          <w:sz w:val="22"/>
          <w:szCs w:val="22"/>
        </w:rPr>
        <w:t>.</w:t>
      </w:r>
    </w:p>
    <w:p w:rsidR="00B8573A" w:rsidRPr="007D533E" w:rsidRDefault="00B8573A" w:rsidP="00B8573A">
      <w:pPr>
        <w:autoSpaceDE w:val="0"/>
        <w:autoSpaceDN w:val="0"/>
        <w:adjustRightInd w:val="0"/>
        <w:rPr>
          <w:rFonts w:cs="Arial"/>
          <w:color w:val="000000" w:themeColor="text1"/>
          <w:sz w:val="22"/>
          <w:szCs w:val="22"/>
          <w:lang w:val="sr-Cyrl-RS"/>
        </w:rPr>
      </w:pPr>
      <w:r w:rsidRPr="007D533E">
        <w:rPr>
          <w:rFonts w:cs="Arial"/>
          <w:color w:val="000000" w:themeColor="text1"/>
          <w:sz w:val="22"/>
          <w:szCs w:val="22"/>
          <w:lang w:val="sr-Cyrl-RS"/>
        </w:rPr>
        <w:t>-најмање 15 (петнаест) лица са важећим сертификатима за платформу на којој је решење испоручено.</w:t>
      </w:r>
    </w:p>
    <w:p w:rsidR="00B8573A" w:rsidRPr="007D533E" w:rsidRDefault="00B8573A" w:rsidP="00B8573A">
      <w:pPr>
        <w:autoSpaceDE w:val="0"/>
        <w:autoSpaceDN w:val="0"/>
        <w:adjustRightInd w:val="0"/>
        <w:rPr>
          <w:rFonts w:cs="Arial"/>
          <w:color w:val="000000" w:themeColor="text1"/>
          <w:sz w:val="22"/>
          <w:szCs w:val="22"/>
          <w:lang w:val="sr-Cyrl-RS"/>
        </w:rPr>
      </w:pPr>
    </w:p>
    <w:p w:rsidR="00B8573A" w:rsidRPr="007D533E" w:rsidRDefault="00B8573A" w:rsidP="00B8573A">
      <w:pPr>
        <w:autoSpaceDE w:val="0"/>
        <w:autoSpaceDN w:val="0"/>
        <w:adjustRightInd w:val="0"/>
        <w:jc w:val="center"/>
        <w:rPr>
          <w:rFonts w:cs="Arial"/>
          <w:color w:val="000000" w:themeColor="text1"/>
          <w:sz w:val="22"/>
          <w:szCs w:val="22"/>
          <w:lang w:val="sr-Cyrl-RS"/>
        </w:rPr>
      </w:pPr>
      <w:r w:rsidRPr="007D533E">
        <w:rPr>
          <w:rFonts w:cs="Arial"/>
          <w:color w:val="000000" w:themeColor="text1"/>
          <w:sz w:val="22"/>
          <w:szCs w:val="22"/>
          <w:lang w:val="sr-Cyrl-RS"/>
        </w:rPr>
        <w:t>3.</w:t>
      </w:r>
    </w:p>
    <w:p w:rsidR="00B8573A" w:rsidRPr="007D533E" w:rsidRDefault="00FE3E67" w:rsidP="00B8573A">
      <w:pPr>
        <w:autoSpaceDE w:val="0"/>
        <w:autoSpaceDN w:val="0"/>
        <w:adjustRightInd w:val="0"/>
        <w:rPr>
          <w:rFonts w:cs="Arial"/>
          <w:color w:val="000000" w:themeColor="text1"/>
          <w:sz w:val="22"/>
          <w:szCs w:val="22"/>
          <w:lang w:val="sr-Cyrl-RS"/>
        </w:rPr>
      </w:pPr>
      <w:r w:rsidRPr="007D533E">
        <w:rPr>
          <w:rFonts w:cs="Arial"/>
          <w:color w:val="000000" w:themeColor="text1"/>
          <w:sz w:val="22"/>
          <w:szCs w:val="22"/>
          <w:lang w:val="sr-Cyrl-RS"/>
        </w:rPr>
        <w:t>Образац број 2. Образац структуре цене, на страни 40 од 76 конкурсне документације се мења и гласи као у прилогу.</w:t>
      </w:r>
    </w:p>
    <w:p w:rsidR="00FE3E67" w:rsidRDefault="00FE3E67" w:rsidP="00B8573A">
      <w:pPr>
        <w:autoSpaceDE w:val="0"/>
        <w:autoSpaceDN w:val="0"/>
        <w:adjustRightInd w:val="0"/>
        <w:rPr>
          <w:rFonts w:cs="Arial"/>
          <w:color w:val="000000" w:themeColor="text1"/>
          <w:sz w:val="22"/>
          <w:szCs w:val="22"/>
          <w:lang w:val="sr-Cyrl-RS"/>
        </w:rPr>
      </w:pPr>
    </w:p>
    <w:p w:rsidR="00BE72FB" w:rsidRPr="007D533E" w:rsidRDefault="00BE72FB" w:rsidP="00B8573A">
      <w:pPr>
        <w:autoSpaceDE w:val="0"/>
        <w:autoSpaceDN w:val="0"/>
        <w:adjustRightInd w:val="0"/>
        <w:rPr>
          <w:rFonts w:cs="Arial"/>
          <w:color w:val="000000" w:themeColor="text1"/>
          <w:sz w:val="22"/>
          <w:szCs w:val="22"/>
          <w:lang w:val="sr-Cyrl-RS"/>
        </w:rPr>
      </w:pPr>
    </w:p>
    <w:p w:rsidR="00FE3E67" w:rsidRPr="007D533E" w:rsidRDefault="00FE3E67" w:rsidP="00FE3E67">
      <w:pPr>
        <w:autoSpaceDE w:val="0"/>
        <w:autoSpaceDN w:val="0"/>
        <w:adjustRightInd w:val="0"/>
        <w:jc w:val="center"/>
        <w:rPr>
          <w:rFonts w:cs="Arial"/>
          <w:color w:val="000000" w:themeColor="text1"/>
          <w:sz w:val="22"/>
          <w:szCs w:val="22"/>
          <w:lang w:val="sr-Cyrl-RS"/>
        </w:rPr>
      </w:pPr>
      <w:r w:rsidRPr="007D533E">
        <w:rPr>
          <w:rFonts w:cs="Arial"/>
          <w:color w:val="000000" w:themeColor="text1"/>
          <w:sz w:val="22"/>
          <w:szCs w:val="22"/>
          <w:lang w:val="sr-Cyrl-RS"/>
        </w:rPr>
        <w:t>4.</w:t>
      </w:r>
    </w:p>
    <w:p w:rsidR="00FE3E67" w:rsidRPr="007D533E" w:rsidRDefault="00FE3E67" w:rsidP="00FE3E67">
      <w:pPr>
        <w:autoSpaceDE w:val="0"/>
        <w:autoSpaceDN w:val="0"/>
        <w:adjustRightInd w:val="0"/>
        <w:rPr>
          <w:rFonts w:cs="Arial"/>
          <w:color w:val="000000" w:themeColor="text1"/>
          <w:sz w:val="22"/>
          <w:szCs w:val="22"/>
          <w:lang w:val="sr-Cyrl-RS"/>
        </w:rPr>
      </w:pPr>
      <w:r w:rsidRPr="007D533E">
        <w:rPr>
          <w:rFonts w:cs="Arial"/>
          <w:color w:val="000000" w:themeColor="text1"/>
          <w:sz w:val="22"/>
          <w:szCs w:val="22"/>
          <w:lang w:val="sr-Cyrl-RS"/>
        </w:rPr>
        <w:t>Образац број 3. Изјава о независној понуди, на страни 45 од 76 конкурсне документације се мења и гласи као у прилогу.</w:t>
      </w:r>
    </w:p>
    <w:p w:rsidR="00FE3E67" w:rsidRPr="007D533E" w:rsidRDefault="00FE3E67" w:rsidP="00FE3E67">
      <w:pPr>
        <w:autoSpaceDE w:val="0"/>
        <w:autoSpaceDN w:val="0"/>
        <w:adjustRightInd w:val="0"/>
        <w:rPr>
          <w:rFonts w:cs="Arial"/>
          <w:color w:val="000000" w:themeColor="text1"/>
          <w:sz w:val="22"/>
          <w:szCs w:val="22"/>
          <w:lang w:val="sr-Cyrl-RS"/>
        </w:rPr>
      </w:pPr>
    </w:p>
    <w:p w:rsidR="00FE3E67" w:rsidRPr="007D533E" w:rsidRDefault="00FE3E67" w:rsidP="00FE3E67">
      <w:pPr>
        <w:autoSpaceDE w:val="0"/>
        <w:autoSpaceDN w:val="0"/>
        <w:adjustRightInd w:val="0"/>
        <w:jc w:val="center"/>
        <w:rPr>
          <w:rFonts w:cs="Arial"/>
          <w:color w:val="000000" w:themeColor="text1"/>
          <w:sz w:val="22"/>
          <w:szCs w:val="22"/>
          <w:lang w:val="sr-Cyrl-RS"/>
        </w:rPr>
      </w:pPr>
      <w:r w:rsidRPr="007D533E">
        <w:rPr>
          <w:rFonts w:cs="Arial"/>
          <w:color w:val="000000" w:themeColor="text1"/>
          <w:sz w:val="22"/>
          <w:szCs w:val="22"/>
          <w:lang w:val="sr-Cyrl-RS"/>
        </w:rPr>
        <w:t>5.</w:t>
      </w:r>
    </w:p>
    <w:p w:rsidR="003E220A" w:rsidRPr="007D533E" w:rsidRDefault="003E220A" w:rsidP="003E220A">
      <w:pPr>
        <w:rPr>
          <w:rFonts w:cs="Arial"/>
          <w:sz w:val="22"/>
          <w:szCs w:val="22"/>
        </w:rPr>
      </w:pPr>
      <w:r w:rsidRPr="007D533E">
        <w:rPr>
          <w:rFonts w:cs="Arial"/>
          <w:sz w:val="22"/>
          <w:szCs w:val="22"/>
        </w:rPr>
        <w:t>Ова измена конкурсне документац</w:t>
      </w:r>
      <w:r w:rsidRPr="007D533E">
        <w:rPr>
          <w:rFonts w:cs="Arial"/>
          <w:sz w:val="22"/>
          <w:szCs w:val="22"/>
          <w:lang w:val="ru-RU"/>
        </w:rPr>
        <w:t>и</w:t>
      </w:r>
      <w:r w:rsidRPr="007D533E">
        <w:rPr>
          <w:rFonts w:cs="Arial"/>
          <w:sz w:val="22"/>
          <w:szCs w:val="22"/>
        </w:rPr>
        <w:t>је се објављује на Порталу УЈН и Интернет страници Наручиоца.</w:t>
      </w:r>
    </w:p>
    <w:p w:rsidR="003E220A" w:rsidRPr="007D533E" w:rsidRDefault="003E220A" w:rsidP="003E220A">
      <w:pPr>
        <w:rPr>
          <w:rFonts w:cs="Arial"/>
          <w:sz w:val="22"/>
          <w:szCs w:val="22"/>
        </w:rPr>
      </w:pPr>
    </w:p>
    <w:p w:rsidR="003E220A" w:rsidRPr="007D533E" w:rsidRDefault="003E220A" w:rsidP="003E220A">
      <w:pPr>
        <w:rPr>
          <w:rFonts w:cs="Arial"/>
          <w:sz w:val="22"/>
          <w:szCs w:val="22"/>
        </w:rPr>
      </w:pPr>
    </w:p>
    <w:p w:rsidR="003E220A" w:rsidRPr="007D533E" w:rsidRDefault="003E220A" w:rsidP="003E220A">
      <w:pPr>
        <w:rPr>
          <w:rFonts w:cs="Arial"/>
          <w:sz w:val="22"/>
          <w:szCs w:val="22"/>
        </w:rPr>
      </w:pPr>
    </w:p>
    <w:p w:rsidR="003E220A" w:rsidRPr="007D533E" w:rsidRDefault="003E220A" w:rsidP="003E220A">
      <w:pPr>
        <w:jc w:val="right"/>
        <w:rPr>
          <w:rFonts w:cs="Arial"/>
          <w:sz w:val="22"/>
          <w:szCs w:val="22"/>
        </w:rPr>
      </w:pPr>
      <w:r w:rsidRPr="007D533E">
        <w:rPr>
          <w:rFonts w:cs="Arial"/>
          <w:sz w:val="22"/>
          <w:szCs w:val="22"/>
        </w:rPr>
        <w:t>КОМИСИЈА</w:t>
      </w:r>
    </w:p>
    <w:p w:rsidR="003E220A" w:rsidRPr="007D533E" w:rsidRDefault="003E220A" w:rsidP="003E220A">
      <w:pPr>
        <w:jc w:val="right"/>
        <w:rPr>
          <w:rFonts w:cs="Arial"/>
          <w:sz w:val="22"/>
          <w:szCs w:val="22"/>
        </w:rPr>
      </w:pPr>
    </w:p>
    <w:p w:rsidR="003E220A" w:rsidRPr="007D533E" w:rsidRDefault="003E220A" w:rsidP="003E220A">
      <w:pPr>
        <w:jc w:val="right"/>
        <w:rPr>
          <w:rFonts w:cs="Arial"/>
          <w:sz w:val="22"/>
          <w:szCs w:val="22"/>
        </w:rPr>
      </w:pPr>
    </w:p>
    <w:p w:rsidR="003E220A" w:rsidRPr="007D533E" w:rsidRDefault="003E220A" w:rsidP="003E220A">
      <w:pPr>
        <w:rPr>
          <w:rFonts w:cs="Arial"/>
          <w:sz w:val="22"/>
          <w:szCs w:val="22"/>
        </w:rPr>
      </w:pPr>
    </w:p>
    <w:p w:rsidR="003E220A" w:rsidRPr="007D533E" w:rsidRDefault="003E220A" w:rsidP="003E220A">
      <w:pPr>
        <w:rPr>
          <w:rFonts w:cs="Arial"/>
          <w:sz w:val="22"/>
          <w:szCs w:val="22"/>
        </w:rPr>
      </w:pPr>
      <w:r w:rsidRPr="007D533E">
        <w:rPr>
          <w:rFonts w:cs="Arial"/>
          <w:sz w:val="22"/>
          <w:szCs w:val="22"/>
        </w:rPr>
        <w:t>Доставити:</w:t>
      </w:r>
    </w:p>
    <w:p w:rsidR="003E220A" w:rsidRPr="007D533E" w:rsidRDefault="003E220A" w:rsidP="003E220A">
      <w:pPr>
        <w:rPr>
          <w:rFonts w:cs="Arial"/>
          <w:sz w:val="22"/>
          <w:szCs w:val="22"/>
        </w:rPr>
      </w:pPr>
      <w:r w:rsidRPr="007D533E">
        <w:rPr>
          <w:rFonts w:cs="Arial"/>
          <w:sz w:val="22"/>
          <w:szCs w:val="22"/>
        </w:rPr>
        <w:t>- Архиви</w:t>
      </w:r>
    </w:p>
    <w:p w:rsidR="003E220A" w:rsidRPr="007D533E" w:rsidRDefault="003E220A" w:rsidP="003E220A">
      <w:pPr>
        <w:ind w:firstLine="706"/>
        <w:rPr>
          <w:rFonts w:cs="Arial"/>
          <w:sz w:val="22"/>
          <w:szCs w:val="22"/>
        </w:rPr>
      </w:pPr>
    </w:p>
    <w:p w:rsidR="003E220A" w:rsidRPr="007D533E" w:rsidRDefault="003E220A" w:rsidP="003E220A">
      <w:pPr>
        <w:ind w:left="720" w:hanging="360"/>
        <w:contextualSpacing/>
        <w:rPr>
          <w:rFonts w:cs="Arial"/>
          <w:sz w:val="22"/>
          <w:szCs w:val="22"/>
        </w:rPr>
      </w:pPr>
    </w:p>
    <w:p w:rsidR="003E220A" w:rsidRPr="007D533E" w:rsidRDefault="003E220A" w:rsidP="003E220A">
      <w:pPr>
        <w:rPr>
          <w:rFonts w:cs="Arial"/>
          <w:sz w:val="22"/>
          <w:szCs w:val="22"/>
        </w:rPr>
      </w:pPr>
    </w:p>
    <w:p w:rsidR="003E220A" w:rsidRPr="007D533E" w:rsidRDefault="003E220A" w:rsidP="003E220A">
      <w:pPr>
        <w:rPr>
          <w:rFonts w:cs="Arial"/>
          <w:sz w:val="22"/>
          <w:szCs w:val="22"/>
        </w:rPr>
      </w:pPr>
    </w:p>
    <w:p w:rsidR="003E220A" w:rsidRPr="007D533E" w:rsidRDefault="003E220A" w:rsidP="003E220A">
      <w:pPr>
        <w:rPr>
          <w:rFonts w:cs="Arial"/>
          <w:sz w:val="22"/>
          <w:szCs w:val="22"/>
        </w:rPr>
      </w:pPr>
    </w:p>
    <w:p w:rsidR="003E220A" w:rsidRPr="007D533E" w:rsidRDefault="003E220A" w:rsidP="003E220A">
      <w:pPr>
        <w:rPr>
          <w:rFonts w:cs="Arial"/>
          <w:sz w:val="22"/>
          <w:szCs w:val="22"/>
        </w:rPr>
      </w:pPr>
    </w:p>
    <w:p w:rsidR="003E220A" w:rsidRPr="007D533E" w:rsidRDefault="003E220A" w:rsidP="003E220A">
      <w:pPr>
        <w:rPr>
          <w:rFonts w:cs="Arial"/>
          <w:sz w:val="22"/>
          <w:szCs w:val="22"/>
        </w:rPr>
      </w:pPr>
    </w:p>
    <w:p w:rsidR="003E220A" w:rsidRPr="007D533E" w:rsidRDefault="003E220A" w:rsidP="003E220A">
      <w:pPr>
        <w:rPr>
          <w:rFonts w:cs="Arial"/>
          <w:sz w:val="22"/>
          <w:szCs w:val="22"/>
        </w:rPr>
      </w:pPr>
    </w:p>
    <w:p w:rsidR="003E220A" w:rsidRPr="007D533E" w:rsidRDefault="003E220A" w:rsidP="003E220A">
      <w:pPr>
        <w:rPr>
          <w:rFonts w:cs="Arial"/>
          <w:sz w:val="22"/>
          <w:szCs w:val="22"/>
        </w:rPr>
      </w:pPr>
    </w:p>
    <w:p w:rsidR="003E220A" w:rsidRPr="007D533E" w:rsidRDefault="003E220A" w:rsidP="003E220A">
      <w:pPr>
        <w:rPr>
          <w:rFonts w:cs="Arial"/>
          <w:sz w:val="22"/>
          <w:szCs w:val="22"/>
        </w:rPr>
      </w:pPr>
    </w:p>
    <w:p w:rsidR="003E220A" w:rsidRPr="007D533E" w:rsidRDefault="003E220A" w:rsidP="003E220A">
      <w:pPr>
        <w:rPr>
          <w:rFonts w:cs="Arial"/>
          <w:sz w:val="22"/>
          <w:szCs w:val="22"/>
        </w:rPr>
      </w:pPr>
    </w:p>
    <w:p w:rsidR="003E220A" w:rsidRPr="007D533E" w:rsidRDefault="003E220A" w:rsidP="003E220A">
      <w:pPr>
        <w:rPr>
          <w:rFonts w:cs="Arial"/>
          <w:sz w:val="22"/>
          <w:szCs w:val="22"/>
        </w:rPr>
      </w:pPr>
    </w:p>
    <w:p w:rsidR="003E220A" w:rsidRPr="007D533E" w:rsidRDefault="003E220A" w:rsidP="003E220A">
      <w:pPr>
        <w:rPr>
          <w:rFonts w:cs="Arial"/>
          <w:sz w:val="22"/>
          <w:szCs w:val="22"/>
        </w:rPr>
      </w:pPr>
    </w:p>
    <w:p w:rsidR="00FE3E67" w:rsidRPr="007D533E" w:rsidRDefault="00FE3E67" w:rsidP="003E220A">
      <w:pPr>
        <w:rPr>
          <w:rFonts w:cs="Arial"/>
          <w:sz w:val="22"/>
          <w:szCs w:val="22"/>
        </w:rPr>
      </w:pPr>
    </w:p>
    <w:p w:rsidR="00FE3E67" w:rsidRPr="007D533E" w:rsidRDefault="00FE3E67">
      <w:pPr>
        <w:jc w:val="left"/>
        <w:rPr>
          <w:rFonts w:cs="Arial"/>
          <w:sz w:val="22"/>
          <w:szCs w:val="22"/>
        </w:rPr>
      </w:pPr>
      <w:r w:rsidRPr="007D533E">
        <w:rPr>
          <w:rFonts w:cs="Arial"/>
          <w:sz w:val="22"/>
          <w:szCs w:val="22"/>
        </w:rPr>
        <w:br w:type="page"/>
      </w:r>
    </w:p>
    <w:p w:rsidR="00FE3E67" w:rsidRPr="007D533E" w:rsidRDefault="00FE3E67" w:rsidP="00FE3E67">
      <w:pPr>
        <w:pStyle w:val="KDObrazac"/>
        <w:spacing w:before="0"/>
      </w:pPr>
      <w:bookmarkStart w:id="0" w:name="_Toc442559925"/>
      <w:r w:rsidRPr="007D533E">
        <w:t xml:space="preserve">ОБРАЗАЦ </w:t>
      </w:r>
      <w:bookmarkEnd w:id="0"/>
      <w:r w:rsidRPr="007D533E">
        <w:rPr>
          <w:lang w:val="sr-Cyrl-RS"/>
        </w:rPr>
        <w:t>2.</w:t>
      </w:r>
    </w:p>
    <w:p w:rsidR="00FE3E67" w:rsidRPr="007D533E" w:rsidRDefault="00FE3E67" w:rsidP="00FE3E67">
      <w:pPr>
        <w:jc w:val="center"/>
        <w:rPr>
          <w:rFonts w:cs="Arial"/>
          <w:b/>
          <w:sz w:val="22"/>
          <w:szCs w:val="22"/>
        </w:rPr>
      </w:pPr>
      <w:r w:rsidRPr="007D533E">
        <w:rPr>
          <w:rFonts w:cs="Arial"/>
          <w:b/>
          <w:sz w:val="22"/>
          <w:szCs w:val="22"/>
        </w:rPr>
        <w:t>ОБРАЗАЦ СТРУКУТРЕ ЦЕНЕ</w:t>
      </w:r>
    </w:p>
    <w:p w:rsidR="00FE3E67" w:rsidRPr="007D533E" w:rsidRDefault="00FE3E67" w:rsidP="00FE3E67">
      <w:pPr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1934"/>
        <w:gridCol w:w="1465"/>
        <w:gridCol w:w="1398"/>
        <w:gridCol w:w="740"/>
        <w:gridCol w:w="753"/>
        <w:gridCol w:w="1000"/>
        <w:gridCol w:w="1162"/>
      </w:tblGrid>
      <w:tr w:rsidR="007D533E" w:rsidRPr="007D533E" w:rsidTr="00BE72FB">
        <w:tc>
          <w:tcPr>
            <w:tcW w:w="311" w:type="pct"/>
            <w:shd w:val="clear" w:color="auto" w:fill="C6D9F1" w:themeFill="text2" w:themeFillTint="33"/>
            <w:vAlign w:val="center"/>
          </w:tcPr>
          <w:p w:rsidR="00FE3E67" w:rsidRPr="007D533E" w:rsidRDefault="00FE3E67" w:rsidP="004B68A0">
            <w:pPr>
              <w:jc w:val="center"/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D533E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Рбр</w:t>
            </w:r>
          </w:p>
        </w:tc>
        <w:tc>
          <w:tcPr>
            <w:tcW w:w="964" w:type="pct"/>
            <w:shd w:val="clear" w:color="auto" w:fill="C6D9F1" w:themeFill="text2" w:themeFillTint="33"/>
            <w:vAlign w:val="center"/>
          </w:tcPr>
          <w:p w:rsidR="00FE3E67" w:rsidRPr="007D533E" w:rsidRDefault="00FE3E67" w:rsidP="004B68A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D533E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>Врста</w:t>
            </w:r>
            <w:r w:rsidRPr="007D533E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 xml:space="preserve"> добра</w:t>
            </w:r>
          </w:p>
        </w:tc>
        <w:tc>
          <w:tcPr>
            <w:tcW w:w="774" w:type="pct"/>
            <w:shd w:val="clear" w:color="auto" w:fill="C6D9F1" w:themeFill="text2" w:themeFillTint="33"/>
            <w:vAlign w:val="center"/>
          </w:tcPr>
          <w:p w:rsidR="00FE3E67" w:rsidRPr="007D533E" w:rsidRDefault="00FE3E67" w:rsidP="004B68A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D533E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Јед.</w:t>
            </w:r>
          </w:p>
          <w:p w:rsidR="00FE3E67" w:rsidRPr="007D533E" w:rsidRDefault="00FE3E67" w:rsidP="004B68A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D533E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мере</w:t>
            </w:r>
          </w:p>
        </w:tc>
        <w:tc>
          <w:tcPr>
            <w:tcW w:w="697" w:type="pct"/>
            <w:shd w:val="clear" w:color="auto" w:fill="C6D9F1" w:themeFill="text2" w:themeFillTint="33"/>
            <w:vAlign w:val="center"/>
          </w:tcPr>
          <w:p w:rsidR="00FE3E67" w:rsidRPr="007D533E" w:rsidRDefault="00FE3E67" w:rsidP="004B68A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D533E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Обим (количина)</w:t>
            </w:r>
          </w:p>
        </w:tc>
        <w:tc>
          <w:tcPr>
            <w:tcW w:w="468" w:type="pct"/>
            <w:shd w:val="clear" w:color="auto" w:fill="C6D9F1" w:themeFill="text2" w:themeFillTint="33"/>
            <w:vAlign w:val="center"/>
          </w:tcPr>
          <w:p w:rsidR="00FE3E67" w:rsidRPr="007D533E" w:rsidRDefault="00FE3E67" w:rsidP="004B68A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D533E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Јед.</w:t>
            </w:r>
          </w:p>
          <w:p w:rsidR="00FE3E67" w:rsidRPr="007D533E" w:rsidRDefault="00FE3E67" w:rsidP="004B68A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D533E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цена без ПДВ</w:t>
            </w:r>
          </w:p>
          <w:p w:rsidR="00FE3E67" w:rsidRPr="007D533E" w:rsidRDefault="00FE3E67" w:rsidP="004B68A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D533E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 xml:space="preserve">дин. </w:t>
            </w:r>
          </w:p>
        </w:tc>
        <w:tc>
          <w:tcPr>
            <w:tcW w:w="475" w:type="pct"/>
            <w:shd w:val="clear" w:color="auto" w:fill="C6D9F1" w:themeFill="text2" w:themeFillTint="33"/>
            <w:vAlign w:val="center"/>
          </w:tcPr>
          <w:p w:rsidR="00FE3E67" w:rsidRPr="007D533E" w:rsidRDefault="00FE3E67" w:rsidP="004B68A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D533E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Јед.</w:t>
            </w:r>
          </w:p>
          <w:p w:rsidR="00FE3E67" w:rsidRPr="007D533E" w:rsidRDefault="00FE3E67" w:rsidP="004B68A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D533E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цена са ПДВ</w:t>
            </w:r>
          </w:p>
          <w:p w:rsidR="00FE3E67" w:rsidRPr="007D533E" w:rsidRDefault="00FE3E67" w:rsidP="004B68A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D533E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 xml:space="preserve">дин. </w:t>
            </w:r>
          </w:p>
        </w:tc>
        <w:tc>
          <w:tcPr>
            <w:tcW w:w="611" w:type="pct"/>
            <w:shd w:val="clear" w:color="auto" w:fill="C6D9F1" w:themeFill="text2" w:themeFillTint="33"/>
            <w:vAlign w:val="center"/>
          </w:tcPr>
          <w:p w:rsidR="00FE3E67" w:rsidRPr="007D533E" w:rsidRDefault="00FE3E67" w:rsidP="004B68A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D533E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Укупна цена без ПДВ</w:t>
            </w:r>
          </w:p>
          <w:p w:rsidR="00FE3E67" w:rsidRPr="007D533E" w:rsidRDefault="00FE3E67" w:rsidP="004B68A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D533E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 xml:space="preserve">дин. </w:t>
            </w:r>
          </w:p>
        </w:tc>
        <w:tc>
          <w:tcPr>
            <w:tcW w:w="701" w:type="pct"/>
            <w:shd w:val="clear" w:color="auto" w:fill="C6D9F1" w:themeFill="text2" w:themeFillTint="33"/>
            <w:vAlign w:val="center"/>
          </w:tcPr>
          <w:p w:rsidR="00FE3E67" w:rsidRPr="007D533E" w:rsidRDefault="00FE3E67" w:rsidP="004B68A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D533E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Укупна цена са ПДВ</w:t>
            </w:r>
          </w:p>
          <w:p w:rsidR="00FE3E67" w:rsidRPr="007D533E" w:rsidRDefault="00FE3E67" w:rsidP="004B68A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D533E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 xml:space="preserve">дин. </w:t>
            </w:r>
          </w:p>
        </w:tc>
      </w:tr>
      <w:tr w:rsidR="007D533E" w:rsidRPr="007D533E" w:rsidTr="00BE72FB">
        <w:tc>
          <w:tcPr>
            <w:tcW w:w="311" w:type="pct"/>
            <w:shd w:val="clear" w:color="auto" w:fill="auto"/>
          </w:tcPr>
          <w:p w:rsidR="00FE3E67" w:rsidRPr="007D533E" w:rsidRDefault="00FE3E67" w:rsidP="004B68A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D533E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(1)</w:t>
            </w:r>
          </w:p>
        </w:tc>
        <w:tc>
          <w:tcPr>
            <w:tcW w:w="964" w:type="pct"/>
            <w:shd w:val="clear" w:color="auto" w:fill="auto"/>
          </w:tcPr>
          <w:p w:rsidR="00FE3E67" w:rsidRPr="007D533E" w:rsidRDefault="00FE3E67" w:rsidP="004B68A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D533E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(2)</w:t>
            </w:r>
          </w:p>
        </w:tc>
        <w:tc>
          <w:tcPr>
            <w:tcW w:w="774" w:type="pct"/>
            <w:shd w:val="clear" w:color="auto" w:fill="auto"/>
          </w:tcPr>
          <w:p w:rsidR="00FE3E67" w:rsidRPr="007D533E" w:rsidRDefault="00FE3E67" w:rsidP="004B68A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D533E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(3)</w:t>
            </w:r>
          </w:p>
        </w:tc>
        <w:tc>
          <w:tcPr>
            <w:tcW w:w="697" w:type="pct"/>
            <w:shd w:val="clear" w:color="auto" w:fill="auto"/>
          </w:tcPr>
          <w:p w:rsidR="00FE3E67" w:rsidRPr="007D533E" w:rsidRDefault="00FE3E67" w:rsidP="004B68A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D533E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(4)</w:t>
            </w:r>
          </w:p>
        </w:tc>
        <w:tc>
          <w:tcPr>
            <w:tcW w:w="468" w:type="pct"/>
            <w:shd w:val="clear" w:color="auto" w:fill="auto"/>
          </w:tcPr>
          <w:p w:rsidR="00FE3E67" w:rsidRPr="007D533E" w:rsidRDefault="00FE3E67" w:rsidP="004B68A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D533E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(5)</w:t>
            </w:r>
          </w:p>
        </w:tc>
        <w:tc>
          <w:tcPr>
            <w:tcW w:w="475" w:type="pct"/>
            <w:shd w:val="clear" w:color="auto" w:fill="auto"/>
          </w:tcPr>
          <w:p w:rsidR="00FE3E67" w:rsidRPr="007D533E" w:rsidRDefault="00FE3E67" w:rsidP="004B68A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D533E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(6)</w:t>
            </w:r>
          </w:p>
        </w:tc>
        <w:tc>
          <w:tcPr>
            <w:tcW w:w="611" w:type="pct"/>
            <w:shd w:val="clear" w:color="auto" w:fill="auto"/>
          </w:tcPr>
          <w:p w:rsidR="00FE3E67" w:rsidRPr="007D533E" w:rsidRDefault="00FE3E67" w:rsidP="004B68A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D533E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(7)</w:t>
            </w:r>
          </w:p>
        </w:tc>
        <w:tc>
          <w:tcPr>
            <w:tcW w:w="701" w:type="pct"/>
            <w:shd w:val="clear" w:color="auto" w:fill="auto"/>
          </w:tcPr>
          <w:p w:rsidR="00FE3E67" w:rsidRPr="007D533E" w:rsidRDefault="00FE3E67" w:rsidP="004B68A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D533E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(8)</w:t>
            </w:r>
          </w:p>
        </w:tc>
      </w:tr>
      <w:tr w:rsidR="007D533E" w:rsidRPr="007D533E" w:rsidTr="00BE72FB">
        <w:tc>
          <w:tcPr>
            <w:tcW w:w="311" w:type="pct"/>
            <w:shd w:val="clear" w:color="auto" w:fill="auto"/>
            <w:vAlign w:val="center"/>
          </w:tcPr>
          <w:p w:rsidR="00FE3E67" w:rsidRPr="007D533E" w:rsidRDefault="007D533E" w:rsidP="004B68A0">
            <w:pPr>
              <w:jc w:val="center"/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  <w:r w:rsidRPr="007D533E">
              <w:rPr>
                <w:rFonts w:cs="Arial"/>
                <w:bCs/>
                <w:iCs/>
                <w:sz w:val="22"/>
                <w:szCs w:val="22"/>
                <w:lang w:val="sr-Cyrl-CS"/>
              </w:rPr>
              <w:t>1</w:t>
            </w:r>
            <w:r w:rsidR="00FE3E67" w:rsidRPr="007D533E">
              <w:rPr>
                <w:rFonts w:cs="Arial"/>
                <w:bCs/>
                <w:i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FE3E67" w:rsidRPr="007D533E" w:rsidRDefault="00FE3E67" w:rsidP="004B68A0">
            <w:pPr>
              <w:jc w:val="center"/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D533E">
              <w:rPr>
                <w:rFonts w:cs="Arial"/>
                <w:color w:val="000000"/>
                <w:sz w:val="22"/>
                <w:szCs w:val="22"/>
              </w:rPr>
              <w:t>Documentum Platforrm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FE3E67" w:rsidRPr="007D533E" w:rsidRDefault="00FE3E67" w:rsidP="004B68A0">
            <w:pPr>
              <w:jc w:val="center"/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D533E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Ком лиценци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FE3E67" w:rsidRPr="007D533E" w:rsidRDefault="00FE3E67" w:rsidP="004B68A0">
            <w:pPr>
              <w:jc w:val="center"/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D533E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FE3E67" w:rsidRPr="007D533E" w:rsidRDefault="00FE3E67" w:rsidP="004B68A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FE3E67" w:rsidRPr="007D533E" w:rsidRDefault="00FE3E67" w:rsidP="004B68A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FE3E67" w:rsidRPr="007D533E" w:rsidRDefault="00FE3E67" w:rsidP="004B68A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FE3E67" w:rsidRPr="007D533E" w:rsidRDefault="00FE3E67" w:rsidP="004B68A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D533E" w:rsidRPr="007D533E" w:rsidTr="00BE72FB">
        <w:tc>
          <w:tcPr>
            <w:tcW w:w="311" w:type="pct"/>
            <w:shd w:val="clear" w:color="auto" w:fill="auto"/>
            <w:vAlign w:val="center"/>
          </w:tcPr>
          <w:p w:rsidR="00FE3E67" w:rsidRPr="007D533E" w:rsidRDefault="007D533E" w:rsidP="004B68A0">
            <w:pPr>
              <w:jc w:val="center"/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  <w:r w:rsidRPr="007D533E">
              <w:rPr>
                <w:rFonts w:cs="Arial"/>
                <w:bCs/>
                <w:iCs/>
                <w:sz w:val="22"/>
                <w:szCs w:val="22"/>
                <w:lang w:val="sr-Cyrl-CS"/>
              </w:rPr>
              <w:t>2</w:t>
            </w:r>
            <w:r w:rsidR="00FE3E67" w:rsidRPr="007D533E">
              <w:rPr>
                <w:rFonts w:cs="Arial"/>
                <w:bCs/>
                <w:i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FE3E67" w:rsidRPr="007D533E" w:rsidRDefault="00FE3E67" w:rsidP="004B68A0">
            <w:pPr>
              <w:jc w:val="center"/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D533E">
              <w:rPr>
                <w:rFonts w:cs="Arial"/>
                <w:color w:val="000000"/>
                <w:sz w:val="22"/>
                <w:szCs w:val="22"/>
              </w:rPr>
              <w:t>Documentum Capital Projects</w:t>
            </w:r>
          </w:p>
        </w:tc>
        <w:tc>
          <w:tcPr>
            <w:tcW w:w="774" w:type="pct"/>
            <w:shd w:val="clear" w:color="auto" w:fill="auto"/>
          </w:tcPr>
          <w:p w:rsidR="00FE3E67" w:rsidRPr="007D533E" w:rsidRDefault="00FE3E67" w:rsidP="004B68A0">
            <w:pPr>
              <w:jc w:val="center"/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D533E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Ком</w:t>
            </w:r>
          </w:p>
          <w:p w:rsidR="00FE3E67" w:rsidRPr="007D533E" w:rsidRDefault="00FE3E67" w:rsidP="004B68A0">
            <w:pPr>
              <w:jc w:val="center"/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D533E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лиценци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FE3E67" w:rsidRPr="007D533E" w:rsidRDefault="00FE3E67" w:rsidP="004B68A0">
            <w:pPr>
              <w:jc w:val="center"/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D533E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FE3E67" w:rsidRPr="007D533E" w:rsidRDefault="00FE3E67" w:rsidP="004B68A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FE3E67" w:rsidRPr="007D533E" w:rsidRDefault="00FE3E67" w:rsidP="004B68A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FE3E67" w:rsidRPr="007D533E" w:rsidRDefault="00FE3E67" w:rsidP="004B68A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FE3E67" w:rsidRPr="007D533E" w:rsidRDefault="00FE3E67" w:rsidP="004B68A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D533E" w:rsidRPr="007D533E" w:rsidTr="00BE72FB">
        <w:tc>
          <w:tcPr>
            <w:tcW w:w="311" w:type="pct"/>
            <w:shd w:val="clear" w:color="auto" w:fill="auto"/>
            <w:vAlign w:val="center"/>
          </w:tcPr>
          <w:p w:rsidR="00FE3E67" w:rsidRPr="007D533E" w:rsidRDefault="007D533E" w:rsidP="004B68A0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7D533E">
              <w:rPr>
                <w:rFonts w:cs="Arial"/>
                <w:bCs/>
                <w:iCs/>
                <w:sz w:val="22"/>
                <w:szCs w:val="22"/>
                <w:lang w:val="sr-Cyrl-RS"/>
              </w:rPr>
              <w:t>3</w:t>
            </w:r>
            <w:r w:rsidR="00FE3E67" w:rsidRPr="007D533E">
              <w:rPr>
                <w:rFonts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FE3E67" w:rsidRPr="007D533E" w:rsidRDefault="00FE3E67" w:rsidP="004B68A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D533E">
              <w:rPr>
                <w:rFonts w:cs="Arial"/>
                <w:color w:val="000000"/>
                <w:sz w:val="22"/>
                <w:szCs w:val="22"/>
              </w:rPr>
              <w:t>Documentum HotBackup</w:t>
            </w:r>
          </w:p>
        </w:tc>
        <w:tc>
          <w:tcPr>
            <w:tcW w:w="774" w:type="pct"/>
            <w:shd w:val="clear" w:color="auto" w:fill="auto"/>
          </w:tcPr>
          <w:p w:rsidR="00FE3E67" w:rsidRPr="007D533E" w:rsidRDefault="00FE3E67" w:rsidP="004B68A0">
            <w:pPr>
              <w:jc w:val="center"/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D533E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Ком</w:t>
            </w:r>
          </w:p>
          <w:p w:rsidR="00FE3E67" w:rsidRPr="007D533E" w:rsidRDefault="00FE3E67" w:rsidP="004B68A0">
            <w:pPr>
              <w:jc w:val="center"/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D533E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лиценци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FE3E67" w:rsidRPr="007D533E" w:rsidRDefault="00FE3E67" w:rsidP="004B68A0">
            <w:pPr>
              <w:jc w:val="center"/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D533E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FE3E67" w:rsidRPr="007D533E" w:rsidRDefault="00FE3E67" w:rsidP="004B68A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FE3E67" w:rsidRPr="007D533E" w:rsidRDefault="00FE3E67" w:rsidP="004B68A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FE3E67" w:rsidRPr="007D533E" w:rsidRDefault="00FE3E67" w:rsidP="004B68A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FE3E67" w:rsidRPr="007D533E" w:rsidRDefault="00FE3E67" w:rsidP="004B68A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D533E" w:rsidRPr="007D533E" w:rsidTr="00BE72FB">
        <w:tc>
          <w:tcPr>
            <w:tcW w:w="311" w:type="pct"/>
            <w:shd w:val="clear" w:color="auto" w:fill="auto"/>
            <w:vAlign w:val="center"/>
          </w:tcPr>
          <w:p w:rsidR="00FE3E67" w:rsidRPr="007D533E" w:rsidRDefault="007D533E" w:rsidP="004B68A0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7D533E">
              <w:rPr>
                <w:rFonts w:cs="Arial"/>
                <w:bCs/>
                <w:iCs/>
                <w:sz w:val="22"/>
                <w:szCs w:val="22"/>
                <w:lang w:val="sr-Cyrl-RS"/>
              </w:rPr>
              <w:t>4</w:t>
            </w:r>
            <w:r w:rsidR="00FE3E67" w:rsidRPr="007D533E">
              <w:rPr>
                <w:rFonts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FE3E67" w:rsidRPr="007D533E" w:rsidRDefault="00FE3E67" w:rsidP="004B68A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D533E">
              <w:rPr>
                <w:rFonts w:cs="Arial"/>
                <w:color w:val="000000"/>
                <w:sz w:val="22"/>
                <w:szCs w:val="22"/>
              </w:rPr>
              <w:t>Documentum SmartRecovery</w:t>
            </w:r>
          </w:p>
        </w:tc>
        <w:tc>
          <w:tcPr>
            <w:tcW w:w="774" w:type="pct"/>
            <w:shd w:val="clear" w:color="auto" w:fill="auto"/>
          </w:tcPr>
          <w:p w:rsidR="00FE3E67" w:rsidRPr="007D533E" w:rsidRDefault="00FE3E67" w:rsidP="004B68A0">
            <w:pPr>
              <w:jc w:val="center"/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D533E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Ком</w:t>
            </w:r>
          </w:p>
          <w:p w:rsidR="00FE3E67" w:rsidRPr="007D533E" w:rsidRDefault="00FE3E67" w:rsidP="004B68A0">
            <w:pPr>
              <w:jc w:val="center"/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D533E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лиценци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FE3E67" w:rsidRPr="007D533E" w:rsidRDefault="00FE3E67" w:rsidP="004B68A0">
            <w:pPr>
              <w:jc w:val="center"/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D533E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FE3E67" w:rsidRPr="007D533E" w:rsidRDefault="00FE3E67" w:rsidP="004B68A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FE3E67" w:rsidRPr="007D533E" w:rsidRDefault="00FE3E67" w:rsidP="004B68A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FE3E67" w:rsidRPr="007D533E" w:rsidRDefault="00FE3E67" w:rsidP="004B68A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FE3E67" w:rsidRPr="007D533E" w:rsidRDefault="00FE3E67" w:rsidP="004B68A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E3E67" w:rsidRPr="007D533E" w:rsidTr="00BE72FB">
        <w:tc>
          <w:tcPr>
            <w:tcW w:w="311" w:type="pct"/>
            <w:shd w:val="clear" w:color="auto" w:fill="auto"/>
            <w:vAlign w:val="center"/>
          </w:tcPr>
          <w:p w:rsidR="00FE3E67" w:rsidRPr="007D533E" w:rsidRDefault="007D533E" w:rsidP="004B68A0">
            <w:pPr>
              <w:jc w:val="center"/>
              <w:rPr>
                <w:rFonts w:cs="Arial"/>
                <w:bCs/>
                <w:iCs/>
                <w:sz w:val="22"/>
                <w:szCs w:val="22"/>
                <w:lang w:val="sr-Cyrl-RS"/>
              </w:rPr>
            </w:pPr>
            <w:r w:rsidRPr="007D533E">
              <w:rPr>
                <w:rFonts w:cs="Arial"/>
                <w:bCs/>
                <w:iCs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FE3E67" w:rsidRPr="007D533E" w:rsidRDefault="00FE3E67" w:rsidP="00FE3E67">
            <w:pPr>
              <w:rPr>
                <w:rFonts w:cs="Arial"/>
                <w:color w:val="000000"/>
                <w:sz w:val="22"/>
                <w:szCs w:val="22"/>
                <w:lang w:val="sr-Cyrl-RS"/>
              </w:rPr>
            </w:pPr>
            <w:r w:rsidRPr="007D533E">
              <w:rPr>
                <w:rFonts w:cs="Arial"/>
                <w:color w:val="000000"/>
                <w:sz w:val="22"/>
                <w:szCs w:val="22"/>
                <w:lang w:val="sr-Cyrl-RS"/>
              </w:rPr>
              <w:t>Имплементација за изградњу новог блока у термоелектрани и трафостаници</w:t>
            </w:r>
          </w:p>
          <w:p w:rsidR="00FE3E67" w:rsidRPr="007D533E" w:rsidRDefault="00FE3E67" w:rsidP="004B68A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FE3E67" w:rsidRPr="007D533E" w:rsidRDefault="007D533E" w:rsidP="007D533E">
            <w:pPr>
              <w:jc w:val="center"/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D533E">
              <w:rPr>
                <w:rFonts w:cs="Arial"/>
                <w:color w:val="000000"/>
                <w:sz w:val="22"/>
                <w:szCs w:val="22"/>
              </w:rPr>
              <w:t>инсталација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FE3E67" w:rsidRPr="007D533E" w:rsidRDefault="007D533E" w:rsidP="004B68A0">
            <w:pPr>
              <w:jc w:val="center"/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D533E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FE3E67" w:rsidRPr="007D533E" w:rsidRDefault="00FE3E67" w:rsidP="004B68A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FE3E67" w:rsidRPr="007D533E" w:rsidRDefault="00FE3E67" w:rsidP="004B68A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FE3E67" w:rsidRPr="007D533E" w:rsidRDefault="00FE3E67" w:rsidP="004B68A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FE3E67" w:rsidRPr="007D533E" w:rsidRDefault="00FE3E67" w:rsidP="004B68A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D533E" w:rsidRPr="007D533E" w:rsidTr="00BE72FB">
        <w:tc>
          <w:tcPr>
            <w:tcW w:w="311" w:type="pct"/>
            <w:shd w:val="clear" w:color="auto" w:fill="auto"/>
            <w:vAlign w:val="center"/>
          </w:tcPr>
          <w:p w:rsidR="00FE3E67" w:rsidRPr="007D533E" w:rsidRDefault="00FE3E67" w:rsidP="004B68A0">
            <w:pPr>
              <w:jc w:val="center"/>
              <w:rPr>
                <w:rFonts w:cs="Arial"/>
                <w:bCs/>
                <w:iCs/>
                <w:sz w:val="22"/>
                <w:szCs w:val="22"/>
                <w:lang w:val="sr-Cyrl-RS"/>
              </w:rPr>
            </w:pPr>
            <w:r w:rsidRPr="007D533E">
              <w:rPr>
                <w:rFonts w:cs="Arial"/>
                <w:bCs/>
                <w:iCs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FE3E67" w:rsidRPr="007D533E" w:rsidRDefault="007D533E" w:rsidP="004B68A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D533E">
              <w:rPr>
                <w:rFonts w:cs="Arial"/>
                <w:color w:val="000000"/>
                <w:sz w:val="22"/>
                <w:szCs w:val="22"/>
              </w:rPr>
              <w:t xml:space="preserve">Обука до 5 полазника на локацији ЕПС-а или Понуђача у Београду у трајању од 5 дана по 8 радних сати на дан, односно у укупном трајању од 40 радних сати 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FE3E67" w:rsidRPr="007D533E" w:rsidRDefault="00FE3E67" w:rsidP="004B68A0">
            <w:pPr>
              <w:jc w:val="center"/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D533E">
              <w:rPr>
                <w:rFonts w:cs="Arial"/>
                <w:color w:val="000000"/>
                <w:sz w:val="22"/>
                <w:szCs w:val="22"/>
                <w:lang w:val="sr-Cyrl-RS"/>
              </w:rPr>
              <w:t>комплет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FE3E67" w:rsidRPr="007D533E" w:rsidRDefault="00FE3E67" w:rsidP="004B68A0">
            <w:pPr>
              <w:jc w:val="center"/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D533E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FE3E67" w:rsidRPr="007D533E" w:rsidRDefault="00FE3E67" w:rsidP="004B68A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FE3E67" w:rsidRPr="007D533E" w:rsidRDefault="00FE3E67" w:rsidP="004B68A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FE3E67" w:rsidRPr="007D533E" w:rsidRDefault="00FE3E67" w:rsidP="004B68A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FE3E67" w:rsidRPr="007D533E" w:rsidRDefault="00FE3E67" w:rsidP="004B68A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2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6158"/>
        <w:gridCol w:w="2385"/>
      </w:tblGrid>
      <w:tr w:rsidR="00FE3E67" w:rsidRPr="007D533E" w:rsidTr="00BE72FB">
        <w:trPr>
          <w:trHeight w:val="418"/>
        </w:trPr>
        <w:tc>
          <w:tcPr>
            <w:tcW w:w="286" w:type="pct"/>
            <w:vAlign w:val="center"/>
          </w:tcPr>
          <w:p w:rsidR="00FE3E67" w:rsidRPr="007D533E" w:rsidRDefault="00FE3E67" w:rsidP="004B68A0">
            <w:pPr>
              <w:jc w:val="center"/>
              <w:rPr>
                <w:rFonts w:cs="Arial"/>
                <w:b/>
                <w:sz w:val="22"/>
                <w:szCs w:val="22"/>
                <w:lang w:val="sr-Latn-CS"/>
              </w:rPr>
            </w:pPr>
            <w:r w:rsidRPr="007D533E">
              <w:rPr>
                <w:rFonts w:cs="Arial"/>
                <w:b/>
                <w:sz w:val="22"/>
                <w:szCs w:val="22"/>
              </w:rPr>
              <w:t>I</w:t>
            </w:r>
          </w:p>
        </w:tc>
        <w:tc>
          <w:tcPr>
            <w:tcW w:w="3398" w:type="pct"/>
          </w:tcPr>
          <w:p w:rsidR="00FE3E67" w:rsidRPr="007D533E" w:rsidRDefault="00FE3E67" w:rsidP="004B68A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D533E">
              <w:rPr>
                <w:rFonts w:cs="Arial"/>
                <w:b/>
                <w:sz w:val="22"/>
                <w:szCs w:val="22"/>
              </w:rPr>
              <w:t>УКУПНО ПОНУЂЕНА ЦЕНА  без ПДВ динара</w:t>
            </w:r>
          </w:p>
          <w:p w:rsidR="00FE3E67" w:rsidRPr="007D533E" w:rsidRDefault="00FE3E67" w:rsidP="004B68A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D533E">
              <w:rPr>
                <w:rFonts w:cs="Arial"/>
                <w:b/>
                <w:sz w:val="22"/>
                <w:szCs w:val="22"/>
              </w:rPr>
              <w:t xml:space="preserve">(збир колоне бр. </w:t>
            </w:r>
            <w:r w:rsidRPr="007D533E">
              <w:rPr>
                <w:rFonts w:cs="Arial"/>
                <w:b/>
                <w:sz w:val="22"/>
                <w:szCs w:val="22"/>
                <w:lang w:val="sr-Cyrl-CS"/>
              </w:rPr>
              <w:t>7</w:t>
            </w:r>
            <w:r w:rsidRPr="007D533E">
              <w:rPr>
                <w:rFonts w:cs="Arial"/>
                <w:b/>
                <w:sz w:val="22"/>
                <w:szCs w:val="22"/>
              </w:rPr>
              <w:t>)</w:t>
            </w:r>
          </w:p>
        </w:tc>
        <w:tc>
          <w:tcPr>
            <w:tcW w:w="1316" w:type="pct"/>
          </w:tcPr>
          <w:p w:rsidR="00FE3E67" w:rsidRPr="007D533E" w:rsidRDefault="00FE3E67" w:rsidP="004B68A0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FE3E67" w:rsidRPr="007D533E" w:rsidTr="00BE72FB">
        <w:trPr>
          <w:trHeight w:val="610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FE3E67" w:rsidRPr="007D533E" w:rsidRDefault="00FE3E67" w:rsidP="004B68A0">
            <w:pPr>
              <w:jc w:val="center"/>
              <w:rPr>
                <w:rFonts w:cs="Arial"/>
                <w:b/>
                <w:sz w:val="22"/>
                <w:szCs w:val="22"/>
                <w:lang w:val="sr-Latn-CS"/>
              </w:rPr>
            </w:pPr>
            <w:r w:rsidRPr="007D533E">
              <w:rPr>
                <w:rFonts w:cs="Arial"/>
                <w:b/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3398" w:type="pct"/>
            <w:tcBorders>
              <w:bottom w:val="single" w:sz="4" w:space="0" w:color="auto"/>
              <w:right w:val="single" w:sz="4" w:space="0" w:color="auto"/>
            </w:tcBorders>
          </w:tcPr>
          <w:p w:rsidR="00FE3E67" w:rsidRPr="007D533E" w:rsidRDefault="00FE3E67" w:rsidP="004B68A0">
            <w:pPr>
              <w:jc w:val="center"/>
              <w:rPr>
                <w:rFonts w:cs="Arial"/>
                <w:b/>
                <w:sz w:val="22"/>
                <w:szCs w:val="22"/>
                <w:lang w:val="sr-Cyrl-RS"/>
              </w:rPr>
            </w:pPr>
            <w:r w:rsidRPr="007D533E">
              <w:rPr>
                <w:rFonts w:cs="Arial"/>
                <w:b/>
                <w:sz w:val="22"/>
                <w:szCs w:val="22"/>
              </w:rPr>
              <w:t>УКУПАН ИЗНОС  ПДВ динара</w:t>
            </w:r>
          </w:p>
        </w:tc>
        <w:tc>
          <w:tcPr>
            <w:tcW w:w="1316" w:type="pct"/>
            <w:tcBorders>
              <w:bottom w:val="single" w:sz="4" w:space="0" w:color="auto"/>
              <w:right w:val="single" w:sz="4" w:space="0" w:color="auto"/>
            </w:tcBorders>
          </w:tcPr>
          <w:p w:rsidR="00FE3E67" w:rsidRPr="007D533E" w:rsidRDefault="00FE3E67" w:rsidP="004B68A0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FE3E67" w:rsidRPr="007D533E" w:rsidTr="00BE72FB">
        <w:trPr>
          <w:trHeight w:val="562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FE3E67" w:rsidRPr="007D533E" w:rsidRDefault="00FE3E67" w:rsidP="004B68A0">
            <w:pPr>
              <w:jc w:val="center"/>
              <w:rPr>
                <w:rFonts w:cs="Arial"/>
                <w:b/>
                <w:sz w:val="22"/>
                <w:szCs w:val="22"/>
                <w:lang w:val="sr-Latn-CS"/>
              </w:rPr>
            </w:pPr>
            <w:r w:rsidRPr="007D533E">
              <w:rPr>
                <w:rFonts w:cs="Arial"/>
                <w:b/>
                <w:sz w:val="22"/>
                <w:szCs w:val="22"/>
                <w:lang w:val="sr-Latn-CS"/>
              </w:rPr>
              <w:t>III</w:t>
            </w:r>
          </w:p>
        </w:tc>
        <w:tc>
          <w:tcPr>
            <w:tcW w:w="3398" w:type="pct"/>
            <w:tcBorders>
              <w:bottom w:val="single" w:sz="4" w:space="0" w:color="auto"/>
              <w:right w:val="single" w:sz="4" w:space="0" w:color="auto"/>
            </w:tcBorders>
          </w:tcPr>
          <w:p w:rsidR="00FE3E67" w:rsidRPr="007D533E" w:rsidRDefault="00FE3E67" w:rsidP="004B68A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D533E">
              <w:rPr>
                <w:rFonts w:cs="Arial"/>
                <w:b/>
                <w:sz w:val="22"/>
                <w:szCs w:val="22"/>
              </w:rPr>
              <w:t xml:space="preserve">УКУПНО ПОНУЂЕНА ЦЕНА  </w:t>
            </w:r>
            <w:r w:rsidRPr="007D533E">
              <w:rPr>
                <w:rFonts w:cs="Arial"/>
                <w:b/>
                <w:sz w:val="22"/>
                <w:szCs w:val="22"/>
                <w:lang w:val="sr-Cyrl-RS"/>
              </w:rPr>
              <w:t xml:space="preserve"> </w:t>
            </w:r>
            <w:r w:rsidRPr="007D533E">
              <w:rPr>
                <w:rFonts w:cs="Arial"/>
                <w:b/>
                <w:sz w:val="22"/>
                <w:szCs w:val="22"/>
              </w:rPr>
              <w:t>са ПДВ</w:t>
            </w:r>
          </w:p>
          <w:p w:rsidR="00FE3E67" w:rsidRPr="007D533E" w:rsidRDefault="00FE3E67" w:rsidP="004B68A0">
            <w:pPr>
              <w:jc w:val="center"/>
              <w:rPr>
                <w:rFonts w:cs="Arial"/>
                <w:b/>
                <w:sz w:val="22"/>
                <w:szCs w:val="22"/>
                <w:lang w:val="sr-Cyrl-RS"/>
              </w:rPr>
            </w:pPr>
            <w:r w:rsidRPr="007D533E">
              <w:rPr>
                <w:rFonts w:cs="Arial"/>
                <w:b/>
                <w:sz w:val="22"/>
                <w:szCs w:val="22"/>
              </w:rPr>
              <w:t>(ред. бр.</w:t>
            </w:r>
            <w:r w:rsidRPr="007D533E">
              <w:rPr>
                <w:rFonts w:cs="Arial"/>
                <w:b/>
                <w:sz w:val="22"/>
                <w:szCs w:val="22"/>
                <w:lang w:val="sr-Latn-CS"/>
              </w:rPr>
              <w:t>I</w:t>
            </w:r>
            <w:r w:rsidRPr="007D533E">
              <w:rPr>
                <w:rFonts w:cs="Arial"/>
                <w:b/>
                <w:sz w:val="22"/>
                <w:szCs w:val="22"/>
              </w:rPr>
              <w:t>+ред.бр.</w:t>
            </w:r>
            <w:r w:rsidRPr="007D533E">
              <w:rPr>
                <w:rFonts w:cs="Arial"/>
                <w:b/>
                <w:sz w:val="22"/>
                <w:szCs w:val="22"/>
                <w:lang w:val="sr-Latn-CS"/>
              </w:rPr>
              <w:t>II</w:t>
            </w:r>
            <w:r w:rsidRPr="007D533E">
              <w:rPr>
                <w:rFonts w:cs="Arial"/>
                <w:b/>
                <w:sz w:val="22"/>
                <w:szCs w:val="22"/>
              </w:rPr>
              <w:t>) динара</w:t>
            </w:r>
          </w:p>
        </w:tc>
        <w:tc>
          <w:tcPr>
            <w:tcW w:w="1316" w:type="pct"/>
            <w:tcBorders>
              <w:bottom w:val="single" w:sz="4" w:space="0" w:color="auto"/>
              <w:right w:val="single" w:sz="4" w:space="0" w:color="auto"/>
            </w:tcBorders>
          </w:tcPr>
          <w:p w:rsidR="00FE3E67" w:rsidRPr="007D533E" w:rsidRDefault="00FE3E67" w:rsidP="004B68A0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</w:tr>
    </w:tbl>
    <w:p w:rsidR="00FE3E67" w:rsidRPr="007D533E" w:rsidRDefault="00FE3E67" w:rsidP="00FE3E67">
      <w:pPr>
        <w:rPr>
          <w:rFonts w:cs="Arial"/>
          <w:sz w:val="22"/>
          <w:szCs w:val="22"/>
        </w:rPr>
      </w:pPr>
    </w:p>
    <w:p w:rsidR="00FE3E67" w:rsidRPr="007D533E" w:rsidRDefault="00FE3E67" w:rsidP="00FE3E67">
      <w:pPr>
        <w:widowControl w:val="0"/>
        <w:rPr>
          <w:rFonts w:eastAsia="Arial Unicode MS" w:cs="Arial"/>
          <w:sz w:val="22"/>
          <w:szCs w:val="22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FE3E67" w:rsidRPr="007D533E" w:rsidTr="004B68A0">
        <w:trPr>
          <w:jc w:val="center"/>
        </w:trPr>
        <w:tc>
          <w:tcPr>
            <w:tcW w:w="3882" w:type="dxa"/>
          </w:tcPr>
          <w:p w:rsidR="00FE3E67" w:rsidRPr="007D533E" w:rsidRDefault="00FE3E67" w:rsidP="004B68A0">
            <w:pPr>
              <w:jc w:val="center"/>
              <w:rPr>
                <w:rFonts w:cs="Arial"/>
                <w:sz w:val="22"/>
                <w:szCs w:val="22"/>
              </w:rPr>
            </w:pPr>
            <w:r w:rsidRPr="007D533E">
              <w:rPr>
                <w:rFonts w:cs="Arial"/>
                <w:sz w:val="22"/>
                <w:szCs w:val="22"/>
              </w:rPr>
              <w:t>Датум:</w:t>
            </w:r>
          </w:p>
        </w:tc>
        <w:tc>
          <w:tcPr>
            <w:tcW w:w="2127" w:type="dxa"/>
          </w:tcPr>
          <w:p w:rsidR="00FE3E67" w:rsidRPr="007D533E" w:rsidRDefault="00FE3E67" w:rsidP="004B68A0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</w:tcPr>
          <w:p w:rsidR="00FE3E67" w:rsidRPr="007D533E" w:rsidRDefault="00FE3E67" w:rsidP="004B68A0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7D533E">
              <w:rPr>
                <w:rFonts w:cs="Arial"/>
                <w:sz w:val="22"/>
                <w:szCs w:val="22"/>
                <w:lang w:val="sr-Cyrl-CS"/>
              </w:rPr>
              <w:t>П</w:t>
            </w:r>
            <w:r w:rsidRPr="007D533E">
              <w:rPr>
                <w:rFonts w:cs="Arial"/>
                <w:sz w:val="22"/>
                <w:szCs w:val="22"/>
              </w:rPr>
              <w:t>онуђач</w:t>
            </w:r>
          </w:p>
        </w:tc>
      </w:tr>
      <w:tr w:rsidR="00FE3E67" w:rsidRPr="007D533E" w:rsidTr="004B68A0">
        <w:trPr>
          <w:jc w:val="center"/>
        </w:trPr>
        <w:tc>
          <w:tcPr>
            <w:tcW w:w="3882" w:type="dxa"/>
          </w:tcPr>
          <w:p w:rsidR="00FE3E67" w:rsidRPr="007D533E" w:rsidRDefault="00FE3E67" w:rsidP="004B68A0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FE3E67" w:rsidRPr="007D533E" w:rsidRDefault="00FE3E67" w:rsidP="004B68A0">
            <w:pPr>
              <w:jc w:val="center"/>
              <w:rPr>
                <w:rFonts w:cs="Arial"/>
                <w:sz w:val="22"/>
                <w:szCs w:val="22"/>
              </w:rPr>
            </w:pPr>
            <w:r w:rsidRPr="007D533E">
              <w:rPr>
                <w:rFonts w:cs="Arial"/>
                <w:sz w:val="22"/>
                <w:szCs w:val="22"/>
              </w:rPr>
              <w:t>М.П.</w:t>
            </w:r>
          </w:p>
        </w:tc>
        <w:tc>
          <w:tcPr>
            <w:tcW w:w="4022" w:type="dxa"/>
          </w:tcPr>
          <w:p w:rsidR="00FE3E67" w:rsidRPr="007D533E" w:rsidRDefault="00FE3E67" w:rsidP="004B68A0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FE3E67" w:rsidRPr="007D533E" w:rsidTr="004B68A0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FE3E67" w:rsidRPr="007D533E" w:rsidRDefault="00FE3E67" w:rsidP="004B68A0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FE3E67" w:rsidRPr="007D533E" w:rsidRDefault="00FE3E67" w:rsidP="004B68A0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FE3E67" w:rsidRPr="007D533E" w:rsidRDefault="00FE3E67" w:rsidP="004B68A0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FE3E67" w:rsidRPr="007D533E" w:rsidTr="004B68A0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FE3E67" w:rsidRPr="007D533E" w:rsidRDefault="00FE3E67" w:rsidP="004B68A0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FE3E67" w:rsidRPr="007D533E" w:rsidRDefault="00FE3E67" w:rsidP="004B68A0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FE3E67" w:rsidRPr="007D533E" w:rsidRDefault="00FE3E67" w:rsidP="004B68A0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</w:tbl>
    <w:p w:rsidR="00FE3E67" w:rsidRPr="007D533E" w:rsidRDefault="00FE3E67" w:rsidP="00FE3E67">
      <w:pPr>
        <w:rPr>
          <w:rFonts w:cs="Arial"/>
          <w:b/>
          <w:sz w:val="22"/>
          <w:szCs w:val="22"/>
          <w:lang w:val="sr-Latn-CS"/>
        </w:rPr>
      </w:pPr>
    </w:p>
    <w:p w:rsidR="007D533E" w:rsidRPr="007D533E" w:rsidRDefault="007D533E" w:rsidP="00FE3E67">
      <w:pPr>
        <w:rPr>
          <w:rFonts w:cs="Arial"/>
          <w:b/>
          <w:i/>
          <w:sz w:val="22"/>
          <w:szCs w:val="22"/>
          <w:lang w:val="sr-Cyrl-CS"/>
        </w:rPr>
      </w:pPr>
    </w:p>
    <w:p w:rsidR="007D533E" w:rsidRPr="007D533E" w:rsidRDefault="007D533E" w:rsidP="00FE3E67">
      <w:pPr>
        <w:rPr>
          <w:rFonts w:cs="Arial"/>
          <w:b/>
          <w:i/>
          <w:sz w:val="22"/>
          <w:szCs w:val="22"/>
          <w:lang w:val="sr-Cyrl-CS"/>
        </w:rPr>
      </w:pPr>
    </w:p>
    <w:p w:rsidR="00FE3E67" w:rsidRPr="007D533E" w:rsidRDefault="00FE3E67" w:rsidP="00FE3E67">
      <w:pPr>
        <w:rPr>
          <w:rFonts w:cs="Arial"/>
          <w:b/>
          <w:i/>
          <w:sz w:val="22"/>
          <w:szCs w:val="22"/>
          <w:lang w:val="sr-Cyrl-CS"/>
        </w:rPr>
      </w:pPr>
      <w:r w:rsidRPr="007D533E">
        <w:rPr>
          <w:rFonts w:cs="Arial"/>
          <w:b/>
          <w:i/>
          <w:sz w:val="22"/>
          <w:szCs w:val="22"/>
          <w:lang w:val="sr-Cyrl-CS"/>
        </w:rPr>
        <w:t>Напомена:</w:t>
      </w:r>
    </w:p>
    <w:p w:rsidR="00FE3E67" w:rsidRPr="007D533E" w:rsidRDefault="00FE3E67" w:rsidP="00FE3E67">
      <w:pPr>
        <w:pStyle w:val="KDKomentar"/>
        <w:spacing w:before="0"/>
        <w:rPr>
          <w:rFonts w:eastAsia="TimesNewRomanPS-BoldMT" w:cs="Arial"/>
          <w:color w:val="auto"/>
          <w:sz w:val="22"/>
          <w:szCs w:val="22"/>
        </w:rPr>
      </w:pPr>
      <w:r w:rsidRPr="007D533E">
        <w:rPr>
          <w:rFonts w:eastAsia="TimesNewRomanPS-BoldMT" w:cs="Arial"/>
          <w:color w:val="auto"/>
          <w:sz w:val="22"/>
          <w:szCs w:val="22"/>
        </w:rPr>
        <w:t xml:space="preserve">-Уколико </w:t>
      </w:r>
      <w:r w:rsidRPr="007D533E">
        <w:rPr>
          <w:rFonts w:eastAsia="TimesNewRomanPS-BoldMT" w:cs="Arial"/>
          <w:color w:val="auto"/>
          <w:sz w:val="22"/>
          <w:szCs w:val="22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7D533E">
        <w:rPr>
          <w:rFonts w:eastAsia="TimesNewRomanPS-BoldMT" w:cs="Arial"/>
          <w:color w:val="auto"/>
          <w:sz w:val="22"/>
          <w:szCs w:val="22"/>
        </w:rPr>
        <w:t>.</w:t>
      </w:r>
    </w:p>
    <w:p w:rsidR="00FE3E67" w:rsidRPr="007D533E" w:rsidRDefault="00FE3E67" w:rsidP="00FE3E67">
      <w:pPr>
        <w:pStyle w:val="KDKomentar"/>
        <w:spacing w:before="0"/>
        <w:rPr>
          <w:rFonts w:eastAsia="TimesNewRomanPS-BoldMT" w:cs="Arial"/>
          <w:color w:val="auto"/>
          <w:sz w:val="22"/>
          <w:szCs w:val="22"/>
        </w:rPr>
      </w:pPr>
      <w:r w:rsidRPr="007D533E">
        <w:rPr>
          <w:rFonts w:eastAsia="TimesNewRomanPS-BoldMT" w:cs="Arial"/>
          <w:color w:val="auto"/>
          <w:sz w:val="22"/>
          <w:szCs w:val="22"/>
          <w:lang w:val="sr-Cyrl-CS"/>
        </w:rPr>
        <w:t xml:space="preserve">- </w:t>
      </w:r>
      <w:r w:rsidRPr="007D533E">
        <w:rPr>
          <w:rFonts w:eastAsia="TimesNewRomanPS-BoldMT" w:cs="Arial"/>
          <w:color w:val="auto"/>
          <w:sz w:val="22"/>
          <w:szCs w:val="22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FE3E67" w:rsidRPr="007D533E" w:rsidRDefault="00FE3E67" w:rsidP="00FE3E67">
      <w:pPr>
        <w:rPr>
          <w:rFonts w:cs="Arial"/>
          <w:sz w:val="22"/>
          <w:szCs w:val="22"/>
          <w:lang w:val="sr-Latn-CS"/>
        </w:rPr>
      </w:pPr>
    </w:p>
    <w:p w:rsidR="00FE3E67" w:rsidRPr="007D533E" w:rsidRDefault="00FE3E67" w:rsidP="00FE3E67">
      <w:pPr>
        <w:rPr>
          <w:rFonts w:cs="Arial"/>
          <w:sz w:val="22"/>
          <w:szCs w:val="22"/>
          <w:lang w:val="sr-Cyrl-RS"/>
        </w:rPr>
      </w:pPr>
      <w:r w:rsidRPr="007D533E">
        <w:rPr>
          <w:rFonts w:cs="Arial"/>
          <w:sz w:val="22"/>
          <w:szCs w:val="22"/>
          <w:lang w:val="sr-Cyrl-RS"/>
        </w:rPr>
        <w:t>Спецификација услуга</w:t>
      </w:r>
    </w:p>
    <w:p w:rsidR="00FE3E67" w:rsidRPr="007D533E" w:rsidRDefault="00FE3E67" w:rsidP="00FE3E67">
      <w:pPr>
        <w:rPr>
          <w:rFonts w:cs="Arial"/>
          <w:sz w:val="22"/>
          <w:szCs w:val="22"/>
          <w:lang w:val="sr-Cyrl-RS"/>
        </w:rPr>
      </w:pPr>
      <w:r w:rsidRPr="007D533E">
        <w:rPr>
          <w:rFonts w:cs="Arial"/>
          <w:sz w:val="22"/>
          <w:szCs w:val="22"/>
          <w:lang w:val="sr-Cyrl-RS"/>
        </w:rPr>
        <w:t>Потребно је</w:t>
      </w:r>
      <w:r w:rsidRPr="007D533E">
        <w:rPr>
          <w:rFonts w:cs="Arial"/>
          <w:sz w:val="22"/>
          <w:szCs w:val="22"/>
          <w:lang w:val="sr-Latn-RS"/>
        </w:rPr>
        <w:t xml:space="preserve"> </w:t>
      </w:r>
      <w:r w:rsidRPr="007D533E">
        <w:rPr>
          <w:rFonts w:cs="Arial"/>
          <w:sz w:val="22"/>
          <w:szCs w:val="22"/>
          <w:lang w:val="sr-Cyrl-RS"/>
        </w:rPr>
        <w:t xml:space="preserve">извршити услугу </w:t>
      </w:r>
      <w:r w:rsidRPr="007D533E">
        <w:rPr>
          <w:rFonts w:cs="Arial"/>
          <w:sz w:val="22"/>
          <w:szCs w:val="22"/>
          <w:lang w:val="sr-Cyrl-RS" w:eastAsia="zh-CN"/>
        </w:rPr>
        <w:t xml:space="preserve">имплементације софтверског </w:t>
      </w:r>
      <w:r w:rsidRPr="007D533E">
        <w:rPr>
          <w:rFonts w:cs="Arial"/>
          <w:sz w:val="22"/>
          <w:szCs w:val="22"/>
          <w:lang w:val="sr-Latn-RS" w:eastAsia="zh-CN"/>
        </w:rPr>
        <w:t>’’plant/facility’’</w:t>
      </w:r>
      <w:r w:rsidRPr="007D533E">
        <w:rPr>
          <w:rFonts w:cs="Arial"/>
          <w:sz w:val="22"/>
          <w:szCs w:val="22"/>
          <w:lang w:val="sr-Cyrl-RS" w:eastAsia="zh-CN"/>
        </w:rPr>
        <w:t xml:space="preserve"> </w:t>
      </w:r>
      <w:r w:rsidRPr="007D533E">
        <w:rPr>
          <w:rFonts w:cs="Arial"/>
          <w:sz w:val="22"/>
          <w:szCs w:val="22"/>
          <w:lang w:val="sr-Cyrl-RS"/>
        </w:rPr>
        <w:t>решења  за уређивање и размену документације</w:t>
      </w:r>
      <w:r w:rsidRPr="007D533E">
        <w:rPr>
          <w:rFonts w:cs="Arial"/>
          <w:sz w:val="22"/>
          <w:szCs w:val="22"/>
        </w:rPr>
        <w:t xml:space="preserve"> </w:t>
      </w:r>
      <w:r w:rsidRPr="007D533E">
        <w:rPr>
          <w:rFonts w:cs="Arial"/>
          <w:sz w:val="22"/>
          <w:szCs w:val="22"/>
          <w:lang w:val="sr-Cyrl-RS"/>
        </w:rPr>
        <w:t xml:space="preserve">са подизвођачима при капиталним пројектима </w:t>
      </w:r>
      <w:r w:rsidRPr="007D533E">
        <w:rPr>
          <w:rFonts w:cs="Arial"/>
          <w:sz w:val="22"/>
          <w:szCs w:val="22"/>
          <w:lang w:val="sr-Cyrl-CS"/>
        </w:rPr>
        <w:t>са одговарајућим софтверским лиценцама неопходним за имплементацију предметне услуге, а</w:t>
      </w:r>
      <w:r w:rsidRPr="007D533E">
        <w:rPr>
          <w:rFonts w:cs="Arial"/>
          <w:sz w:val="22"/>
          <w:szCs w:val="22"/>
          <w:lang w:val="sr-Cyrl-RS"/>
        </w:rPr>
        <w:t xml:space="preserve"> које ће омогућити несметани недељни (full) и дневни (incremental) бекап као и грануларни бекап и опоравак ЕЦМ система са следећим карактеристикама:</w:t>
      </w:r>
    </w:p>
    <w:p w:rsidR="00FE3E67" w:rsidRPr="007D533E" w:rsidRDefault="00FE3E67" w:rsidP="00FE3E67">
      <w:pPr>
        <w:rPr>
          <w:rFonts w:cs="Arial"/>
          <w:sz w:val="22"/>
          <w:szCs w:val="22"/>
          <w:lang w:val="sr-Cyrl-RS"/>
        </w:rPr>
      </w:pPr>
      <w:r w:rsidRPr="007D533E">
        <w:rPr>
          <w:rFonts w:cs="Arial"/>
          <w:sz w:val="22"/>
          <w:szCs w:val="22"/>
          <w:lang w:val="sr-Cyrl-RS"/>
        </w:rPr>
        <w:t>-</w:t>
      </w:r>
      <w:r w:rsidRPr="007D533E">
        <w:rPr>
          <w:rFonts w:cs="Arial"/>
          <w:sz w:val="22"/>
          <w:szCs w:val="22"/>
          <w:lang w:val="sr-Cyrl-RS"/>
        </w:rPr>
        <w:tab/>
        <w:t>''Documentum'' систем за све време трајања бекапа мора бити доступан корисницима</w:t>
      </w:r>
    </w:p>
    <w:p w:rsidR="00FE3E67" w:rsidRPr="007D533E" w:rsidRDefault="00FE3E67" w:rsidP="00FE3E67">
      <w:pPr>
        <w:rPr>
          <w:rFonts w:cs="Arial"/>
          <w:sz w:val="22"/>
          <w:szCs w:val="22"/>
          <w:lang w:val="sr-Cyrl-RS"/>
        </w:rPr>
      </w:pPr>
      <w:r w:rsidRPr="007D533E">
        <w:rPr>
          <w:rFonts w:cs="Arial"/>
          <w:sz w:val="22"/>
          <w:szCs w:val="22"/>
          <w:lang w:val="sr-Cyrl-RS"/>
        </w:rPr>
        <w:t>-</w:t>
      </w:r>
      <w:r w:rsidRPr="007D533E">
        <w:rPr>
          <w:rFonts w:cs="Arial"/>
          <w:sz w:val="22"/>
          <w:szCs w:val="22"/>
          <w:lang w:val="sr-Cyrl-RS"/>
        </w:rPr>
        <w:tab/>
        <w:t>Решење мора бити интегрисано на високом нивоу  са постојећим бекап окружењем као и са другим водећим произвођачима (EMC IBM Symantec)</w:t>
      </w:r>
    </w:p>
    <w:p w:rsidR="00FE3E67" w:rsidRPr="007D533E" w:rsidRDefault="00FE3E67" w:rsidP="00FE3E67">
      <w:pPr>
        <w:rPr>
          <w:rFonts w:cs="Arial"/>
          <w:sz w:val="22"/>
          <w:szCs w:val="22"/>
          <w:lang w:val="sr-Cyrl-RS"/>
        </w:rPr>
      </w:pPr>
      <w:r w:rsidRPr="007D533E">
        <w:rPr>
          <w:rFonts w:cs="Arial"/>
          <w:sz w:val="22"/>
          <w:szCs w:val="22"/>
          <w:lang w:val="sr-Cyrl-RS"/>
        </w:rPr>
        <w:t>-</w:t>
      </w:r>
      <w:r w:rsidRPr="007D533E">
        <w:rPr>
          <w:rFonts w:cs="Arial"/>
          <w:sz w:val="22"/>
          <w:szCs w:val="22"/>
          <w:lang w:val="sr-Cyrl-RS"/>
        </w:rPr>
        <w:tab/>
        <w:t>Решење мора бити интегрисано на високом нивоу  са ''Documentum'' системом на нивоу API-ја како би се осигурао конзистентан бекап</w:t>
      </w:r>
    </w:p>
    <w:p w:rsidR="00FE3E67" w:rsidRPr="007D533E" w:rsidRDefault="00FE3E67" w:rsidP="00FE3E67">
      <w:pPr>
        <w:rPr>
          <w:rFonts w:cs="Arial"/>
          <w:sz w:val="22"/>
          <w:szCs w:val="22"/>
          <w:lang w:val="sr-Cyrl-RS"/>
        </w:rPr>
      </w:pPr>
      <w:r w:rsidRPr="007D533E">
        <w:rPr>
          <w:rFonts w:cs="Arial"/>
          <w:sz w:val="22"/>
          <w:szCs w:val="22"/>
          <w:lang w:val="sr-Cyrl-RS"/>
        </w:rPr>
        <w:t>-</w:t>
      </w:r>
      <w:r w:rsidRPr="007D533E">
        <w:rPr>
          <w:rFonts w:cs="Arial"/>
          <w:sz w:val="22"/>
          <w:szCs w:val="22"/>
          <w:lang w:val="sr-Cyrl-RS"/>
        </w:rPr>
        <w:tab/>
        <w:t>Потребно је обезбедити бекап делова репозиторијума (база података, садржај, ФТИ) или у целини</w:t>
      </w:r>
    </w:p>
    <w:p w:rsidR="00FE3E67" w:rsidRPr="007D533E" w:rsidRDefault="00FE3E67" w:rsidP="00FE3E67">
      <w:pPr>
        <w:rPr>
          <w:rFonts w:cs="Arial"/>
          <w:sz w:val="22"/>
          <w:szCs w:val="22"/>
          <w:lang w:val="sr-Cyrl-RS"/>
        </w:rPr>
      </w:pPr>
      <w:r w:rsidRPr="007D533E">
        <w:rPr>
          <w:rFonts w:cs="Arial"/>
          <w:sz w:val="22"/>
          <w:szCs w:val="22"/>
          <w:lang w:val="sr-Cyrl-RS"/>
        </w:rPr>
        <w:t>-</w:t>
      </w:r>
      <w:r w:rsidRPr="007D533E">
        <w:rPr>
          <w:rFonts w:cs="Arial"/>
          <w:sz w:val="22"/>
          <w:szCs w:val="22"/>
          <w:lang w:val="sr-Cyrl-RS"/>
        </w:rPr>
        <w:tab/>
        <w:t>После извршеног бекап -а не сме бити напуштених објеката (orphaned content) или нарушених показивача (broken pointers) што омогућава конзистентан бекап.</w:t>
      </w:r>
    </w:p>
    <w:p w:rsidR="00FE3E67" w:rsidRPr="007D533E" w:rsidRDefault="00FE3E67" w:rsidP="00FE3E67">
      <w:pPr>
        <w:rPr>
          <w:rFonts w:cs="Arial"/>
          <w:sz w:val="22"/>
          <w:szCs w:val="22"/>
          <w:lang w:val="sr-Cyrl-RS"/>
        </w:rPr>
      </w:pPr>
      <w:r w:rsidRPr="007D533E">
        <w:rPr>
          <w:rFonts w:cs="Arial"/>
          <w:sz w:val="22"/>
          <w:szCs w:val="22"/>
          <w:lang w:val="sr-Cyrl-RS"/>
        </w:rPr>
        <w:t>-</w:t>
      </w:r>
      <w:r w:rsidRPr="007D533E">
        <w:rPr>
          <w:rFonts w:cs="Arial"/>
          <w:sz w:val="22"/>
          <w:szCs w:val="22"/>
          <w:lang w:val="sr-Cyrl-RS"/>
        </w:rPr>
        <w:tab/>
        <w:t>Решење треба да има механизам за скраћење времена дневног (incremental) бекап</w:t>
      </w:r>
    </w:p>
    <w:p w:rsidR="00FE3E67" w:rsidRPr="007D533E" w:rsidRDefault="00FE3E67" w:rsidP="00FE3E67">
      <w:pPr>
        <w:rPr>
          <w:rFonts w:cs="Arial"/>
          <w:sz w:val="22"/>
          <w:szCs w:val="22"/>
          <w:lang w:val="sr-Cyrl-RS"/>
        </w:rPr>
      </w:pPr>
      <w:r w:rsidRPr="007D533E">
        <w:rPr>
          <w:rFonts w:cs="Arial"/>
          <w:sz w:val="22"/>
          <w:szCs w:val="22"/>
          <w:lang w:val="sr-Cyrl-RS"/>
        </w:rPr>
        <w:t>-</w:t>
      </w:r>
      <w:r w:rsidRPr="007D533E">
        <w:rPr>
          <w:rFonts w:cs="Arial"/>
          <w:sz w:val="22"/>
          <w:szCs w:val="22"/>
          <w:lang w:val="sr-Cyrl-RS"/>
        </w:rPr>
        <w:tab/>
        <w:t>Решење мора бити подржано од стране произвођача ЕМЦ Система (Documentum)</w:t>
      </w:r>
    </w:p>
    <w:p w:rsidR="00FE3E67" w:rsidRPr="007D533E" w:rsidRDefault="00FE3E67" w:rsidP="00FE3E67">
      <w:pPr>
        <w:rPr>
          <w:rFonts w:cs="Arial"/>
          <w:sz w:val="22"/>
          <w:szCs w:val="22"/>
          <w:lang w:val="sr-Cyrl-RS"/>
        </w:rPr>
      </w:pPr>
      <w:r w:rsidRPr="007D533E">
        <w:rPr>
          <w:rFonts w:cs="Arial"/>
          <w:sz w:val="22"/>
          <w:szCs w:val="22"/>
          <w:lang w:val="sr-Cyrl-RS"/>
        </w:rPr>
        <w:t>-</w:t>
      </w:r>
      <w:r w:rsidRPr="007D533E">
        <w:rPr>
          <w:rFonts w:cs="Arial"/>
          <w:sz w:val="22"/>
          <w:szCs w:val="22"/>
          <w:lang w:val="sr-Cyrl-RS"/>
        </w:rPr>
        <w:tab/>
        <w:t>''Documentum'' систем за све време трајања грануларног  бекап -а као и за време враћања појединачног документа мора бити доступан корисницима</w:t>
      </w:r>
    </w:p>
    <w:p w:rsidR="00FE3E67" w:rsidRPr="007D533E" w:rsidRDefault="00FE3E67" w:rsidP="00FE3E67">
      <w:pPr>
        <w:rPr>
          <w:rFonts w:cs="Arial"/>
          <w:sz w:val="22"/>
          <w:szCs w:val="22"/>
          <w:lang w:val="sr-Cyrl-RS"/>
        </w:rPr>
      </w:pPr>
      <w:r w:rsidRPr="007D533E">
        <w:rPr>
          <w:rFonts w:cs="Arial"/>
          <w:sz w:val="22"/>
          <w:szCs w:val="22"/>
          <w:lang w:val="sr-Cyrl-RS"/>
        </w:rPr>
        <w:t>-</w:t>
      </w:r>
      <w:r w:rsidRPr="007D533E">
        <w:rPr>
          <w:rFonts w:cs="Arial"/>
          <w:sz w:val="22"/>
          <w:szCs w:val="22"/>
          <w:lang w:val="sr-Cyrl-RS"/>
        </w:rPr>
        <w:tab/>
        <w:t>Решење треба да има могућност да врати појединачни или групу докумената на начин да све особине (properties) документа буду враћене заједно са документом</w:t>
      </w:r>
    </w:p>
    <w:p w:rsidR="00FE3E67" w:rsidRPr="007D533E" w:rsidRDefault="00FE3E67" w:rsidP="00FE3E67">
      <w:pPr>
        <w:rPr>
          <w:rFonts w:cs="Arial"/>
          <w:sz w:val="22"/>
          <w:szCs w:val="22"/>
          <w:lang w:val="sr-Cyrl-RS"/>
        </w:rPr>
      </w:pPr>
      <w:r w:rsidRPr="007D533E">
        <w:rPr>
          <w:rFonts w:cs="Arial"/>
          <w:sz w:val="22"/>
          <w:szCs w:val="22"/>
          <w:lang w:val="sr-Cyrl-RS"/>
        </w:rPr>
        <w:t>-</w:t>
      </w:r>
      <w:r w:rsidRPr="007D533E">
        <w:rPr>
          <w:rFonts w:cs="Arial"/>
          <w:sz w:val="22"/>
          <w:szCs w:val="22"/>
          <w:lang w:val="sr-Cyrl-RS"/>
        </w:rPr>
        <w:tab/>
        <w:t>Решење  мора имати у себи механизам за проверу конзистентности документа и његових мета података</w:t>
      </w:r>
    </w:p>
    <w:p w:rsidR="00FE3E67" w:rsidRPr="007D533E" w:rsidRDefault="00FE3E67" w:rsidP="00FE3E67">
      <w:pPr>
        <w:rPr>
          <w:rFonts w:cs="Arial"/>
          <w:sz w:val="22"/>
          <w:szCs w:val="22"/>
          <w:lang w:val="sr-Cyrl-RS"/>
        </w:rPr>
      </w:pPr>
      <w:r w:rsidRPr="007D533E">
        <w:rPr>
          <w:rFonts w:cs="Arial"/>
          <w:sz w:val="22"/>
          <w:szCs w:val="22"/>
          <w:lang w:val="sr-Cyrl-RS"/>
        </w:rPr>
        <w:t>-</w:t>
      </w:r>
      <w:r w:rsidRPr="007D533E">
        <w:rPr>
          <w:rFonts w:cs="Arial"/>
          <w:sz w:val="22"/>
          <w:szCs w:val="22"/>
          <w:lang w:val="sr-Cyrl-RS"/>
        </w:rPr>
        <w:tab/>
        <w:t>Решење треба да има могућност да врати комплетан репозиторијум у време највише 15 минута пре инцидента и на тај начин омогући кратко време опоравка (РПО)</w:t>
      </w:r>
    </w:p>
    <w:p w:rsidR="00FE3E67" w:rsidRPr="007D533E" w:rsidRDefault="00FE3E67" w:rsidP="00FE3E67">
      <w:pPr>
        <w:rPr>
          <w:rFonts w:cs="Arial"/>
          <w:sz w:val="22"/>
          <w:szCs w:val="22"/>
          <w:lang w:val="sr-Cyrl-RS"/>
        </w:rPr>
      </w:pPr>
      <w:r w:rsidRPr="007D533E">
        <w:rPr>
          <w:rFonts w:cs="Arial"/>
          <w:sz w:val="22"/>
          <w:szCs w:val="22"/>
        </w:rPr>
        <w:t xml:space="preserve">-        </w:t>
      </w:r>
      <w:r w:rsidRPr="007D533E">
        <w:rPr>
          <w:rFonts w:cs="Arial"/>
          <w:sz w:val="22"/>
          <w:szCs w:val="22"/>
          <w:lang w:val="sr-Cyrl-RS"/>
        </w:rPr>
        <w:t xml:space="preserve">Услуге обухватају помоћ при пројекту изградње новог блока термоелектране као и пројектовања трафо станице 110КВ.   </w:t>
      </w:r>
    </w:p>
    <w:p w:rsidR="00FE3E67" w:rsidRPr="007D533E" w:rsidRDefault="00FE3E67" w:rsidP="00FE3E67">
      <w:pPr>
        <w:rPr>
          <w:rFonts w:eastAsia="Arial" w:cs="Arial"/>
          <w:sz w:val="22"/>
          <w:szCs w:val="22"/>
        </w:rPr>
      </w:pPr>
    </w:p>
    <w:p w:rsidR="007D533E" w:rsidRDefault="007D533E">
      <w:pPr>
        <w:jc w:val="left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br w:type="page"/>
      </w:r>
    </w:p>
    <w:p w:rsidR="00FE3E67" w:rsidRPr="007D533E" w:rsidRDefault="00FE3E67" w:rsidP="00FE3E67">
      <w:pPr>
        <w:rPr>
          <w:rFonts w:eastAsia="Arial" w:cs="Arial"/>
          <w:sz w:val="22"/>
          <w:szCs w:val="22"/>
        </w:rPr>
      </w:pPr>
      <w:r w:rsidRPr="007D533E">
        <w:rPr>
          <w:rFonts w:eastAsia="Arial" w:cs="Arial"/>
          <w:sz w:val="22"/>
          <w:szCs w:val="22"/>
        </w:rPr>
        <w:t>У табели су наведене количине, опис, јединичне и</w:t>
      </w:r>
      <w:r w:rsidRPr="007D533E">
        <w:rPr>
          <w:rFonts w:eastAsia="Arial" w:cs="Arial"/>
          <w:sz w:val="22"/>
          <w:szCs w:val="22"/>
          <w:lang w:val="sr-Cyrl-RS"/>
        </w:rPr>
        <w:t xml:space="preserve"> </w:t>
      </w:r>
      <w:r w:rsidRPr="007D533E">
        <w:rPr>
          <w:rFonts w:eastAsia="Arial" w:cs="Arial"/>
          <w:sz w:val="22"/>
          <w:szCs w:val="22"/>
        </w:rPr>
        <w:t xml:space="preserve">укупне цене услуга: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6785"/>
        <w:gridCol w:w="1551"/>
      </w:tblGrid>
      <w:tr w:rsidR="00FE3E67" w:rsidRPr="007D533E" w:rsidTr="00BE72FB">
        <w:tc>
          <w:tcPr>
            <w:tcW w:w="400" w:type="pct"/>
            <w:shd w:val="clear" w:color="auto" w:fill="C6D9F1" w:themeFill="text2" w:themeFillTint="33"/>
          </w:tcPr>
          <w:p w:rsidR="00FE3E67" w:rsidRPr="007D533E" w:rsidRDefault="00FE3E67" w:rsidP="004B68A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D533E">
              <w:rPr>
                <w:rFonts w:cs="Arial"/>
                <w:b/>
                <w:sz w:val="22"/>
                <w:szCs w:val="22"/>
              </w:rPr>
              <w:t>Р</w:t>
            </w:r>
            <w:r w:rsidR="007D533E" w:rsidRPr="007D533E">
              <w:rPr>
                <w:rFonts w:cs="Arial"/>
                <w:b/>
                <w:sz w:val="22"/>
                <w:szCs w:val="22"/>
                <w:lang w:val="sr-Cyrl-RS"/>
              </w:rPr>
              <w:t xml:space="preserve">. </w:t>
            </w:r>
            <w:r w:rsidRPr="007D533E">
              <w:rPr>
                <w:rFonts w:cs="Arial"/>
                <w:b/>
                <w:sz w:val="22"/>
                <w:szCs w:val="22"/>
              </w:rPr>
              <w:t>бр.</w:t>
            </w:r>
          </w:p>
        </w:tc>
        <w:tc>
          <w:tcPr>
            <w:tcW w:w="3743" w:type="pct"/>
            <w:shd w:val="clear" w:color="auto" w:fill="C6D9F1" w:themeFill="text2" w:themeFillTint="33"/>
          </w:tcPr>
          <w:p w:rsidR="00FE3E67" w:rsidRPr="007D533E" w:rsidRDefault="00FE3E67" w:rsidP="004B68A0">
            <w:pPr>
              <w:rPr>
                <w:rFonts w:cs="Arial"/>
                <w:b/>
                <w:sz w:val="22"/>
                <w:szCs w:val="22"/>
              </w:rPr>
            </w:pPr>
            <w:r w:rsidRPr="007D533E">
              <w:rPr>
                <w:rFonts w:cs="Arial"/>
                <w:b/>
                <w:sz w:val="22"/>
                <w:szCs w:val="22"/>
              </w:rPr>
              <w:t>Опис</w:t>
            </w:r>
          </w:p>
        </w:tc>
        <w:tc>
          <w:tcPr>
            <w:tcW w:w="856" w:type="pct"/>
            <w:shd w:val="clear" w:color="auto" w:fill="C6D9F1" w:themeFill="text2" w:themeFillTint="33"/>
          </w:tcPr>
          <w:p w:rsidR="00FE3E67" w:rsidRPr="007D533E" w:rsidRDefault="00FE3E67" w:rsidP="004B68A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D533E">
              <w:rPr>
                <w:rFonts w:cs="Arial"/>
                <w:b/>
                <w:sz w:val="22"/>
                <w:szCs w:val="22"/>
              </w:rPr>
              <w:t>Количина</w:t>
            </w:r>
          </w:p>
        </w:tc>
      </w:tr>
      <w:tr w:rsidR="00FE3E67" w:rsidRPr="007D533E" w:rsidTr="00BE72FB">
        <w:trPr>
          <w:trHeight w:val="571"/>
        </w:trPr>
        <w:tc>
          <w:tcPr>
            <w:tcW w:w="400" w:type="pct"/>
            <w:vAlign w:val="center"/>
          </w:tcPr>
          <w:p w:rsidR="00FE3E67" w:rsidRPr="007D533E" w:rsidRDefault="007D533E" w:rsidP="004B68A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7D533E">
              <w:rPr>
                <w:rFonts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3743" w:type="pct"/>
            <w:vAlign w:val="center"/>
          </w:tcPr>
          <w:p w:rsidR="00FE3E67" w:rsidRPr="007D533E" w:rsidRDefault="00FE3E67" w:rsidP="004B68A0">
            <w:pPr>
              <w:rPr>
                <w:rFonts w:cs="Arial"/>
                <w:sz w:val="22"/>
                <w:szCs w:val="22"/>
                <w:lang w:val="sr-Cyrl-RS"/>
              </w:rPr>
            </w:pPr>
            <w:r w:rsidRPr="007D533E">
              <w:rPr>
                <w:rFonts w:cs="Arial"/>
                <w:color w:val="000000"/>
                <w:sz w:val="22"/>
                <w:szCs w:val="22"/>
              </w:rPr>
              <w:t>Documentum Platforrm</w:t>
            </w:r>
          </w:p>
        </w:tc>
        <w:tc>
          <w:tcPr>
            <w:tcW w:w="856" w:type="pct"/>
            <w:vAlign w:val="center"/>
          </w:tcPr>
          <w:p w:rsidR="00FE3E67" w:rsidRPr="007D533E" w:rsidRDefault="00FE3E67" w:rsidP="004B68A0">
            <w:pPr>
              <w:jc w:val="center"/>
              <w:rPr>
                <w:rFonts w:cs="Arial"/>
                <w:color w:val="000000"/>
                <w:sz w:val="22"/>
                <w:szCs w:val="22"/>
                <w:lang w:val="sr-Cyrl-RS"/>
              </w:rPr>
            </w:pPr>
            <w:r w:rsidRPr="007D533E">
              <w:rPr>
                <w:rFonts w:cs="Arial"/>
                <w:color w:val="000000"/>
                <w:sz w:val="22"/>
                <w:szCs w:val="22"/>
                <w:lang w:val="sr-Cyrl-RS"/>
              </w:rPr>
              <w:t>100 лиценци</w:t>
            </w:r>
          </w:p>
        </w:tc>
      </w:tr>
      <w:tr w:rsidR="00FE3E67" w:rsidRPr="007D533E" w:rsidTr="00BE72FB">
        <w:trPr>
          <w:trHeight w:val="571"/>
        </w:trPr>
        <w:tc>
          <w:tcPr>
            <w:tcW w:w="400" w:type="pct"/>
            <w:vAlign w:val="center"/>
          </w:tcPr>
          <w:p w:rsidR="00FE3E67" w:rsidRPr="007D533E" w:rsidRDefault="007D533E" w:rsidP="004B68A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7D533E">
              <w:rPr>
                <w:rFonts w:cs="Arial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3743" w:type="pct"/>
            <w:vAlign w:val="center"/>
          </w:tcPr>
          <w:p w:rsidR="00FE3E67" w:rsidRPr="007D533E" w:rsidRDefault="00FE3E67" w:rsidP="004B68A0">
            <w:pPr>
              <w:rPr>
                <w:rFonts w:cs="Arial"/>
                <w:color w:val="000000"/>
                <w:sz w:val="22"/>
                <w:szCs w:val="22"/>
              </w:rPr>
            </w:pPr>
            <w:r w:rsidRPr="007D533E">
              <w:rPr>
                <w:rFonts w:cs="Arial"/>
                <w:color w:val="000000"/>
                <w:sz w:val="22"/>
                <w:szCs w:val="22"/>
              </w:rPr>
              <w:t>Documentum Capital Projects</w:t>
            </w:r>
          </w:p>
        </w:tc>
        <w:tc>
          <w:tcPr>
            <w:tcW w:w="856" w:type="pct"/>
            <w:vAlign w:val="center"/>
          </w:tcPr>
          <w:p w:rsidR="00FE3E67" w:rsidRPr="007D533E" w:rsidRDefault="00FE3E67" w:rsidP="004B68A0">
            <w:pPr>
              <w:jc w:val="center"/>
              <w:rPr>
                <w:rFonts w:cs="Arial"/>
                <w:color w:val="000000"/>
                <w:sz w:val="22"/>
                <w:szCs w:val="22"/>
                <w:lang w:val="sr-Cyrl-RS"/>
              </w:rPr>
            </w:pPr>
            <w:r w:rsidRPr="007D533E">
              <w:rPr>
                <w:rFonts w:cs="Arial"/>
                <w:color w:val="000000"/>
                <w:sz w:val="22"/>
                <w:szCs w:val="22"/>
                <w:lang w:val="sr-Cyrl-RS"/>
              </w:rPr>
              <w:t>100 лиценци</w:t>
            </w:r>
          </w:p>
        </w:tc>
      </w:tr>
      <w:tr w:rsidR="00FE3E67" w:rsidRPr="007D533E" w:rsidTr="00BE72FB">
        <w:trPr>
          <w:trHeight w:val="436"/>
        </w:trPr>
        <w:tc>
          <w:tcPr>
            <w:tcW w:w="400" w:type="pct"/>
            <w:vAlign w:val="center"/>
          </w:tcPr>
          <w:p w:rsidR="00FE3E67" w:rsidRPr="007D533E" w:rsidRDefault="007D533E" w:rsidP="004B68A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7D533E">
              <w:rPr>
                <w:rFonts w:cs="Arial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3743" w:type="pct"/>
            <w:vAlign w:val="center"/>
          </w:tcPr>
          <w:p w:rsidR="00FE3E67" w:rsidRPr="007D533E" w:rsidRDefault="00FE3E67" w:rsidP="004B68A0">
            <w:pPr>
              <w:rPr>
                <w:rFonts w:cs="Arial"/>
                <w:color w:val="000000"/>
                <w:sz w:val="22"/>
                <w:szCs w:val="22"/>
              </w:rPr>
            </w:pPr>
            <w:r w:rsidRPr="007D533E">
              <w:rPr>
                <w:rFonts w:cs="Arial"/>
                <w:color w:val="000000"/>
                <w:sz w:val="22"/>
                <w:szCs w:val="22"/>
              </w:rPr>
              <w:t>Documentum HotBackup</w:t>
            </w:r>
          </w:p>
        </w:tc>
        <w:tc>
          <w:tcPr>
            <w:tcW w:w="856" w:type="pct"/>
            <w:vAlign w:val="center"/>
          </w:tcPr>
          <w:p w:rsidR="00FE3E67" w:rsidRPr="007D533E" w:rsidRDefault="00FE3E67" w:rsidP="004B68A0">
            <w:pPr>
              <w:jc w:val="center"/>
              <w:rPr>
                <w:rFonts w:cs="Arial"/>
                <w:color w:val="000000"/>
                <w:sz w:val="22"/>
                <w:szCs w:val="22"/>
                <w:lang w:val="sr-Cyrl-RS"/>
              </w:rPr>
            </w:pPr>
            <w:r w:rsidRPr="007D533E">
              <w:rPr>
                <w:rFonts w:cs="Arial"/>
                <w:color w:val="000000"/>
                <w:sz w:val="22"/>
                <w:szCs w:val="22"/>
                <w:lang w:val="sr-Cyrl-RS"/>
              </w:rPr>
              <w:t>1 лиценца</w:t>
            </w:r>
          </w:p>
        </w:tc>
      </w:tr>
      <w:tr w:rsidR="00FE3E67" w:rsidRPr="007D533E" w:rsidTr="00BE72FB">
        <w:trPr>
          <w:trHeight w:val="535"/>
        </w:trPr>
        <w:tc>
          <w:tcPr>
            <w:tcW w:w="400" w:type="pct"/>
            <w:vAlign w:val="center"/>
          </w:tcPr>
          <w:p w:rsidR="00FE3E67" w:rsidRPr="007D533E" w:rsidRDefault="007D533E" w:rsidP="004B68A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7D533E">
              <w:rPr>
                <w:rFonts w:cs="Arial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3743" w:type="pct"/>
            <w:vAlign w:val="center"/>
          </w:tcPr>
          <w:p w:rsidR="00FE3E67" w:rsidRPr="007D533E" w:rsidRDefault="00FE3E67" w:rsidP="004B68A0">
            <w:pPr>
              <w:rPr>
                <w:rFonts w:cs="Arial"/>
                <w:color w:val="000000"/>
                <w:sz w:val="22"/>
                <w:szCs w:val="22"/>
              </w:rPr>
            </w:pPr>
            <w:r w:rsidRPr="007D533E">
              <w:rPr>
                <w:rFonts w:cs="Arial"/>
                <w:color w:val="000000"/>
                <w:sz w:val="22"/>
                <w:szCs w:val="22"/>
              </w:rPr>
              <w:t>Documentum SmartRecovery</w:t>
            </w:r>
          </w:p>
        </w:tc>
        <w:tc>
          <w:tcPr>
            <w:tcW w:w="856" w:type="pct"/>
            <w:vAlign w:val="center"/>
          </w:tcPr>
          <w:p w:rsidR="00FE3E67" w:rsidRPr="007D533E" w:rsidRDefault="00FE3E67" w:rsidP="004B68A0">
            <w:pPr>
              <w:jc w:val="center"/>
              <w:rPr>
                <w:rFonts w:cs="Arial"/>
                <w:color w:val="000000"/>
                <w:sz w:val="22"/>
                <w:szCs w:val="22"/>
                <w:lang w:val="sr-Cyrl-RS"/>
              </w:rPr>
            </w:pPr>
            <w:r w:rsidRPr="007D533E">
              <w:rPr>
                <w:rFonts w:cs="Arial"/>
                <w:color w:val="000000"/>
                <w:sz w:val="22"/>
                <w:szCs w:val="22"/>
                <w:lang w:val="sr-Cyrl-RS"/>
              </w:rPr>
              <w:t>1 лиценца</w:t>
            </w:r>
          </w:p>
        </w:tc>
      </w:tr>
      <w:tr w:rsidR="007D533E" w:rsidRPr="007D533E" w:rsidTr="00BE72FB">
        <w:trPr>
          <w:trHeight w:val="1125"/>
        </w:trPr>
        <w:tc>
          <w:tcPr>
            <w:tcW w:w="400" w:type="pct"/>
            <w:vAlign w:val="center"/>
          </w:tcPr>
          <w:p w:rsidR="007D533E" w:rsidRPr="007D533E" w:rsidRDefault="007D533E" w:rsidP="007D533E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7D533E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3743" w:type="pct"/>
            <w:vAlign w:val="center"/>
          </w:tcPr>
          <w:p w:rsidR="007D533E" w:rsidRPr="007D533E" w:rsidRDefault="007D533E" w:rsidP="007D533E">
            <w:pPr>
              <w:rPr>
                <w:rFonts w:cs="Arial"/>
                <w:sz w:val="22"/>
                <w:szCs w:val="22"/>
                <w:lang w:val="sr-Cyrl-RS"/>
              </w:rPr>
            </w:pPr>
            <w:r w:rsidRPr="007D533E">
              <w:rPr>
                <w:rFonts w:cs="Arial"/>
                <w:sz w:val="22"/>
                <w:szCs w:val="22"/>
                <w:lang w:val="sr-Cyrl-RS"/>
              </w:rPr>
              <w:t>Предметне услуге имплементације биће реализоване у два пројекта  (изградња новог блока у термоелектрани и трафо станице 110КВ) и за сваки пројект у два корака:</w:t>
            </w:r>
          </w:p>
          <w:p w:rsidR="007D533E" w:rsidRPr="007D533E" w:rsidRDefault="007D533E" w:rsidP="007D533E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7D533E" w:rsidRPr="007D533E" w:rsidRDefault="007D533E" w:rsidP="007D533E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contextualSpacing w:val="0"/>
              <w:rPr>
                <w:rFonts w:ascii="Arial" w:eastAsia="Times New Roman" w:hAnsi="Arial" w:cs="Arial"/>
                <w:lang w:val="sr-Cyrl-RS"/>
              </w:rPr>
            </w:pPr>
            <w:r w:rsidRPr="007D533E">
              <w:rPr>
                <w:rFonts w:ascii="Arial" w:eastAsia="Times New Roman" w:hAnsi="Arial" w:cs="Arial"/>
                <w:lang w:val="sr-Cyrl-RS"/>
              </w:rPr>
              <w:t>Имплементација самог решења</w:t>
            </w:r>
          </w:p>
          <w:p w:rsidR="007D533E" w:rsidRPr="007D533E" w:rsidRDefault="007D533E" w:rsidP="007D533E">
            <w:pPr>
              <w:pStyle w:val="ListParagraph"/>
              <w:numPr>
                <w:ilvl w:val="0"/>
                <w:numId w:val="3"/>
              </w:numPr>
              <w:spacing w:before="0"/>
              <w:rPr>
                <w:rFonts w:ascii="Arial" w:eastAsia="Times New Roman" w:hAnsi="Arial" w:cs="Arial"/>
                <w:lang w:val="sr-Cyrl-RS"/>
              </w:rPr>
            </w:pPr>
            <w:r w:rsidRPr="007D533E">
              <w:rPr>
                <w:rFonts w:ascii="Arial" w:eastAsia="Times New Roman" w:hAnsi="Arial" w:cs="Arial"/>
                <w:lang w:val="sr-Cyrl-RS"/>
              </w:rPr>
              <w:t>Конфигурација специфичних функционалности самог решења како ће бити дефинисано у наставку документа</w:t>
            </w:r>
          </w:p>
          <w:p w:rsidR="007D533E" w:rsidRPr="007D533E" w:rsidRDefault="007D533E" w:rsidP="007D533E">
            <w:pPr>
              <w:pStyle w:val="ListParagraph"/>
              <w:spacing w:after="0" w:line="240" w:lineRule="auto"/>
              <w:ind w:left="787"/>
              <w:contextualSpacing w:val="0"/>
              <w:rPr>
                <w:rFonts w:ascii="Arial" w:eastAsia="Times New Roman" w:hAnsi="Arial" w:cs="Arial"/>
                <w:lang w:val="sr-Cyrl-RS"/>
              </w:rPr>
            </w:pPr>
            <w:r w:rsidRPr="007D533E">
              <w:rPr>
                <w:rFonts w:ascii="Arial" w:eastAsia="Times New Roman" w:hAnsi="Arial" w:cs="Arial"/>
                <w:lang w:val="sr-Cyrl-RS"/>
              </w:rPr>
              <w:t xml:space="preserve"> </w:t>
            </w:r>
          </w:p>
          <w:p w:rsidR="007D533E" w:rsidRPr="007D533E" w:rsidRDefault="007D533E" w:rsidP="007D533E">
            <w:pPr>
              <w:rPr>
                <w:rFonts w:cs="Arial"/>
                <w:sz w:val="22"/>
                <w:szCs w:val="22"/>
                <w:lang w:val="sr-Cyrl-RS"/>
              </w:rPr>
            </w:pPr>
            <w:r w:rsidRPr="007D533E">
              <w:rPr>
                <w:rFonts w:cs="Arial"/>
                <w:sz w:val="22"/>
                <w:szCs w:val="22"/>
                <w:lang w:val="sr-Cyrl-RS"/>
              </w:rPr>
              <w:t>Потребно је имплементирати следеће функционалности:</w:t>
            </w:r>
          </w:p>
          <w:p w:rsidR="007D533E" w:rsidRPr="007D533E" w:rsidRDefault="007D533E" w:rsidP="007D533E">
            <w:pPr>
              <w:rPr>
                <w:rFonts w:cs="Arial"/>
                <w:color w:val="000000"/>
                <w:sz w:val="22"/>
                <w:szCs w:val="22"/>
              </w:rPr>
            </w:pPr>
            <w:r w:rsidRPr="007D533E">
              <w:rPr>
                <w:rFonts w:cs="Arial"/>
                <w:sz w:val="22"/>
                <w:szCs w:val="22"/>
                <w:lang w:val="sr-Cyrl-RS"/>
              </w:rPr>
              <w:t xml:space="preserve">-Дефиниција архитектуре информација </w:t>
            </w:r>
            <w:r w:rsidRPr="007D533E">
              <w:rPr>
                <w:rFonts w:cs="Arial"/>
                <w:sz w:val="22"/>
                <w:szCs w:val="22"/>
                <w:lang w:val="sr-Cyrl-RS"/>
              </w:rPr>
              <w:br/>
              <w:t xml:space="preserve">      -дефинисање фолдера за пројекте</w:t>
            </w:r>
            <w:r w:rsidRPr="007D533E">
              <w:rPr>
                <w:rFonts w:cs="Arial"/>
                <w:sz w:val="22"/>
                <w:szCs w:val="22"/>
                <w:lang w:val="sr-Cyrl-RS"/>
              </w:rPr>
              <w:br/>
              <w:t xml:space="preserve">      -дефинисање типова докумената за пројекте</w:t>
            </w:r>
            <w:r w:rsidRPr="007D533E">
              <w:rPr>
                <w:rFonts w:cs="Arial"/>
                <w:sz w:val="22"/>
                <w:szCs w:val="22"/>
                <w:lang w:val="sr-Cyrl-RS"/>
              </w:rPr>
              <w:br/>
              <w:t xml:space="preserve">      -Креирање група на пројекту и мапирање на улоге (роле)</w:t>
            </w:r>
            <w:r w:rsidRPr="007D533E">
              <w:rPr>
                <w:rFonts w:cs="Arial"/>
                <w:sz w:val="22"/>
                <w:szCs w:val="22"/>
                <w:lang w:val="sr-Cyrl-RS"/>
              </w:rPr>
              <w:br/>
              <w:t xml:space="preserve">      -сигурност на бази улога </w:t>
            </w:r>
            <w:r w:rsidRPr="007D533E">
              <w:rPr>
                <w:rFonts w:cs="Arial"/>
                <w:sz w:val="22"/>
                <w:szCs w:val="22"/>
                <w:lang w:val="sr-Cyrl-RS"/>
              </w:rPr>
              <w:br/>
              <w:t>-Мапирање улога /сигурност типова докумената/ стања у зивотном циклусу     докумената</w:t>
            </w:r>
            <w:r w:rsidRPr="007D533E">
              <w:rPr>
                <w:rFonts w:cs="Arial"/>
                <w:sz w:val="22"/>
                <w:szCs w:val="22"/>
                <w:lang w:val="sr-Cyrl-RS"/>
              </w:rPr>
              <w:br/>
              <w:t>-Трансмитали</w:t>
            </w:r>
            <w:r w:rsidRPr="007D533E">
              <w:rPr>
                <w:rFonts w:cs="Arial"/>
                <w:sz w:val="22"/>
                <w:szCs w:val="22"/>
                <w:lang w:val="sr-Cyrl-RS"/>
              </w:rPr>
              <w:br/>
              <w:t xml:space="preserve">      -улазни</w:t>
            </w:r>
            <w:r w:rsidRPr="007D533E">
              <w:rPr>
                <w:rFonts w:cs="Arial"/>
                <w:sz w:val="22"/>
                <w:szCs w:val="22"/>
                <w:lang w:val="sr-Cyrl-RS"/>
              </w:rPr>
              <w:br/>
              <w:t xml:space="preserve">      -излазни</w:t>
            </w:r>
            <w:r w:rsidRPr="007D533E">
              <w:rPr>
                <w:rFonts w:cs="Arial"/>
                <w:sz w:val="22"/>
                <w:szCs w:val="22"/>
                <w:lang w:val="sr-Cyrl-RS"/>
              </w:rPr>
              <w:br/>
              <w:t xml:space="preserve">      -Преглед </w:t>
            </w:r>
            <w:r w:rsidRPr="007D533E">
              <w:rPr>
                <w:rFonts w:cs="Arial"/>
                <w:sz w:val="22"/>
                <w:szCs w:val="22"/>
                <w:lang w:val="sr-Cyrl-RS"/>
              </w:rPr>
              <w:br/>
              <w:t>-Имплементација функционалности коментарисања</w:t>
            </w:r>
            <w:r w:rsidRPr="007D533E">
              <w:rPr>
                <w:rFonts w:cs="Arial"/>
                <w:sz w:val="22"/>
                <w:szCs w:val="22"/>
                <w:lang w:val="sr-Cyrl-RS"/>
              </w:rPr>
              <w:br/>
              <w:t>-Имплементација Review &amp; Aproval функционалности</w:t>
            </w:r>
            <w:r w:rsidRPr="007D533E">
              <w:rPr>
                <w:rFonts w:cs="Arial"/>
                <w:sz w:val="22"/>
                <w:szCs w:val="22"/>
                <w:lang w:val="sr-Cyrl-RS"/>
              </w:rPr>
              <w:br/>
              <w:t>-Имплементација функционалности Ревизија</w:t>
            </w:r>
            <w:r w:rsidRPr="007D533E">
              <w:rPr>
                <w:rFonts w:cs="Arial"/>
                <w:sz w:val="22"/>
                <w:szCs w:val="22"/>
                <w:lang w:val="sr-Cyrl-RS"/>
              </w:rPr>
              <w:br/>
              <w:t>-Дефинисање модела масовног уноса</w:t>
            </w:r>
            <w:r w:rsidRPr="007D533E">
              <w:rPr>
                <w:rFonts w:cs="Arial"/>
                <w:sz w:val="22"/>
                <w:szCs w:val="22"/>
                <w:lang w:val="sr-Cyrl-RS"/>
              </w:rPr>
              <w:br/>
              <w:t>-Дефинисање дистрибутивних листа</w:t>
            </w:r>
            <w:r w:rsidRPr="007D533E">
              <w:rPr>
                <w:rFonts w:cs="Arial"/>
                <w:sz w:val="22"/>
                <w:szCs w:val="22"/>
                <w:lang w:val="sr-Cyrl-RS"/>
              </w:rPr>
              <w:br/>
              <w:t>-Дефинисање стандардних извештаја</w:t>
            </w:r>
            <w:r w:rsidRPr="007D533E">
              <w:rPr>
                <w:rFonts w:cs="Arial"/>
                <w:sz w:val="22"/>
                <w:szCs w:val="22"/>
                <w:lang w:val="sr-Cyrl-RS"/>
              </w:rPr>
              <w:br/>
              <w:t>-Дефинисање ревизорских процедура</w:t>
            </w:r>
          </w:p>
        </w:tc>
        <w:tc>
          <w:tcPr>
            <w:tcW w:w="856" w:type="pct"/>
            <w:vAlign w:val="center"/>
          </w:tcPr>
          <w:p w:rsidR="007D533E" w:rsidRPr="007D533E" w:rsidRDefault="007D533E" w:rsidP="007D533E">
            <w:pPr>
              <w:jc w:val="center"/>
              <w:rPr>
                <w:rFonts w:cs="Arial"/>
                <w:color w:val="000000"/>
                <w:sz w:val="22"/>
                <w:szCs w:val="22"/>
                <w:lang w:val="sr-Cyrl-RS"/>
              </w:rPr>
            </w:pPr>
            <w:r w:rsidRPr="007D533E">
              <w:rPr>
                <w:rFonts w:cs="Arial"/>
                <w:color w:val="000000"/>
                <w:sz w:val="22"/>
                <w:szCs w:val="22"/>
              </w:rPr>
              <w:t>1 инсталација</w:t>
            </w:r>
          </w:p>
        </w:tc>
      </w:tr>
      <w:tr w:rsidR="007D533E" w:rsidRPr="007D533E" w:rsidTr="00BE72FB">
        <w:trPr>
          <w:trHeight w:val="4385"/>
        </w:trPr>
        <w:tc>
          <w:tcPr>
            <w:tcW w:w="400" w:type="pct"/>
            <w:vAlign w:val="center"/>
          </w:tcPr>
          <w:p w:rsidR="007D533E" w:rsidRPr="007D533E" w:rsidRDefault="007D533E" w:rsidP="007D533E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7D533E">
              <w:rPr>
                <w:rFonts w:cs="Arial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3743" w:type="pct"/>
            <w:vAlign w:val="center"/>
          </w:tcPr>
          <w:p w:rsidR="007D533E" w:rsidRPr="007D533E" w:rsidRDefault="007D533E" w:rsidP="007D533E">
            <w:pPr>
              <w:rPr>
                <w:rFonts w:cs="Arial"/>
                <w:color w:val="000000"/>
                <w:sz w:val="22"/>
                <w:szCs w:val="22"/>
              </w:rPr>
            </w:pPr>
            <w:r w:rsidRPr="007D533E">
              <w:rPr>
                <w:rFonts w:cs="Arial"/>
                <w:color w:val="000000"/>
                <w:sz w:val="22"/>
                <w:szCs w:val="22"/>
              </w:rPr>
              <w:t>Обука до 5 полазника на локацији ЕПС-а или Понуђача у Београду у трајању од 5 дана по 8 радних сати на дан, односно у укупном трајању од 40 радних сати. Кроз обуку полазници треба да се упознају са програмским пакетима који су предмет јавне набавке и то кроз следеће области које треба обрадити:</w:t>
            </w:r>
          </w:p>
          <w:p w:rsidR="007D533E" w:rsidRPr="007D533E" w:rsidRDefault="007D533E" w:rsidP="007D533E">
            <w:pPr>
              <w:pStyle w:val="ListParagraph"/>
              <w:numPr>
                <w:ilvl w:val="0"/>
                <w:numId w:val="4"/>
              </w:num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7D533E">
              <w:rPr>
                <w:rFonts w:ascii="Arial" w:hAnsi="Arial" w:cs="Arial"/>
                <w:color w:val="000000"/>
              </w:rPr>
              <w:t>Коришћење програмских пакета</w:t>
            </w:r>
          </w:p>
          <w:p w:rsidR="007D533E" w:rsidRPr="007D533E" w:rsidRDefault="007D533E" w:rsidP="007D533E">
            <w:pPr>
              <w:pStyle w:val="ListParagraph"/>
              <w:numPr>
                <w:ilvl w:val="0"/>
                <w:numId w:val="4"/>
              </w:num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7D533E">
              <w:rPr>
                <w:rFonts w:ascii="Arial" w:hAnsi="Arial" w:cs="Arial"/>
                <w:color w:val="000000"/>
              </w:rPr>
              <w:t>Интеграција програмских пакета у постојеће информатичко окружење у ЕПС-у</w:t>
            </w:r>
          </w:p>
          <w:p w:rsidR="007D533E" w:rsidRPr="007D533E" w:rsidRDefault="007D533E" w:rsidP="007D533E">
            <w:pPr>
              <w:pStyle w:val="ListParagraph"/>
              <w:numPr>
                <w:ilvl w:val="0"/>
                <w:numId w:val="4"/>
              </w:num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7D533E">
              <w:rPr>
                <w:rFonts w:ascii="Arial" w:hAnsi="Arial" w:cs="Arial"/>
                <w:color w:val="000000"/>
              </w:rPr>
              <w:t xml:space="preserve">Показна инсталација окружења за формирање </w:t>
            </w:r>
            <w:r w:rsidRPr="007D533E">
              <w:rPr>
                <w:rFonts w:ascii="Arial" w:hAnsi="Arial" w:cs="Arial"/>
                <w:color w:val="000000"/>
                <w:lang w:val="sr-Cyrl-RS"/>
              </w:rPr>
              <w:t>документације траго станице 110</w:t>
            </w:r>
            <w:r w:rsidRPr="007D533E">
              <w:rPr>
                <w:rFonts w:ascii="Arial" w:hAnsi="Arial" w:cs="Arial"/>
                <w:color w:val="000000"/>
                <w:lang w:val="sr-Latn-RS"/>
              </w:rPr>
              <w:t>/x KV</w:t>
            </w:r>
          </w:p>
          <w:p w:rsidR="007D533E" w:rsidRPr="007D533E" w:rsidRDefault="007D533E" w:rsidP="007D533E">
            <w:pPr>
              <w:rPr>
                <w:rFonts w:cs="Arial"/>
                <w:color w:val="000000"/>
                <w:sz w:val="22"/>
                <w:szCs w:val="22"/>
              </w:rPr>
            </w:pPr>
            <w:r w:rsidRPr="007D533E">
              <w:rPr>
                <w:rFonts w:cs="Arial"/>
                <w:color w:val="000000"/>
                <w:sz w:val="22"/>
                <w:szCs w:val="22"/>
              </w:rPr>
              <w:t xml:space="preserve">Обука треба да се састоји из теоријског и практичног дела, након чега полазници добијају </w:t>
            </w:r>
            <w:r w:rsidRPr="007D533E">
              <w:rPr>
                <w:rFonts w:cs="Arial"/>
                <w:color w:val="000000"/>
                <w:sz w:val="22"/>
                <w:szCs w:val="22"/>
                <w:lang w:val="sr-Cyrl-RS"/>
              </w:rPr>
              <w:t>потврду</w:t>
            </w:r>
            <w:r w:rsidRPr="007D533E">
              <w:rPr>
                <w:rFonts w:cs="Arial"/>
                <w:color w:val="000000"/>
                <w:sz w:val="22"/>
                <w:szCs w:val="22"/>
              </w:rPr>
              <w:t xml:space="preserve"> о извршеној обуци.</w:t>
            </w:r>
          </w:p>
          <w:p w:rsidR="007D533E" w:rsidRPr="007D533E" w:rsidRDefault="007D533E" w:rsidP="007D533E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856" w:type="pct"/>
            <w:vAlign w:val="center"/>
          </w:tcPr>
          <w:p w:rsidR="007D533E" w:rsidRPr="007D533E" w:rsidRDefault="007D533E" w:rsidP="007D533E">
            <w:pPr>
              <w:jc w:val="center"/>
              <w:rPr>
                <w:rFonts w:cs="Arial"/>
                <w:color w:val="000000"/>
                <w:sz w:val="22"/>
                <w:szCs w:val="22"/>
                <w:lang w:val="sr-Cyrl-RS"/>
              </w:rPr>
            </w:pPr>
            <w:r w:rsidRPr="007D533E">
              <w:rPr>
                <w:rFonts w:cs="Arial"/>
                <w:color w:val="000000"/>
                <w:sz w:val="22"/>
                <w:szCs w:val="22"/>
                <w:lang w:val="sr-Cyrl-RS"/>
              </w:rPr>
              <w:t>1 комплет</w:t>
            </w:r>
          </w:p>
        </w:tc>
      </w:tr>
    </w:tbl>
    <w:p w:rsidR="00FE3E67" w:rsidRPr="007D533E" w:rsidRDefault="00FE3E67" w:rsidP="00FE3E67">
      <w:pPr>
        <w:rPr>
          <w:rFonts w:cs="Arial"/>
          <w:sz w:val="22"/>
          <w:szCs w:val="22"/>
        </w:rPr>
      </w:pPr>
    </w:p>
    <w:p w:rsidR="00FE3E67" w:rsidRPr="007D533E" w:rsidRDefault="00FE3E67" w:rsidP="00FE3E67">
      <w:pPr>
        <w:tabs>
          <w:tab w:val="left" w:pos="930"/>
        </w:tabs>
        <w:rPr>
          <w:rFonts w:cs="Arial"/>
          <w:sz w:val="22"/>
          <w:szCs w:val="22"/>
        </w:rPr>
      </w:pPr>
      <w:r w:rsidRPr="007D533E">
        <w:rPr>
          <w:rFonts w:cs="Arial"/>
          <w:sz w:val="22"/>
          <w:szCs w:val="22"/>
        </w:rPr>
        <w:tab/>
      </w: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FE3E67" w:rsidRPr="007D533E" w:rsidTr="004B68A0">
        <w:trPr>
          <w:jc w:val="center"/>
        </w:trPr>
        <w:tc>
          <w:tcPr>
            <w:tcW w:w="3882" w:type="dxa"/>
          </w:tcPr>
          <w:p w:rsidR="00FE3E67" w:rsidRPr="007D533E" w:rsidRDefault="00FE3E67" w:rsidP="004B68A0">
            <w:pPr>
              <w:jc w:val="center"/>
              <w:rPr>
                <w:rFonts w:cs="Arial"/>
                <w:sz w:val="22"/>
                <w:szCs w:val="22"/>
              </w:rPr>
            </w:pPr>
            <w:r w:rsidRPr="007D533E">
              <w:rPr>
                <w:rFonts w:cs="Arial"/>
                <w:sz w:val="22"/>
                <w:szCs w:val="22"/>
              </w:rPr>
              <w:t>Датум:</w:t>
            </w:r>
          </w:p>
        </w:tc>
        <w:tc>
          <w:tcPr>
            <w:tcW w:w="2127" w:type="dxa"/>
          </w:tcPr>
          <w:p w:rsidR="00FE3E67" w:rsidRPr="007D533E" w:rsidRDefault="00FE3E67" w:rsidP="004B68A0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</w:tcPr>
          <w:p w:rsidR="00FE3E67" w:rsidRPr="007D533E" w:rsidRDefault="00FE3E67" w:rsidP="004B68A0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7D533E">
              <w:rPr>
                <w:rFonts w:cs="Arial"/>
                <w:sz w:val="22"/>
                <w:szCs w:val="22"/>
                <w:lang w:val="sr-Cyrl-CS"/>
              </w:rPr>
              <w:t>П</w:t>
            </w:r>
            <w:r w:rsidRPr="007D533E">
              <w:rPr>
                <w:rFonts w:cs="Arial"/>
                <w:sz w:val="22"/>
                <w:szCs w:val="22"/>
              </w:rPr>
              <w:t>онуђач</w:t>
            </w:r>
          </w:p>
        </w:tc>
      </w:tr>
      <w:tr w:rsidR="00FE3E67" w:rsidRPr="007D533E" w:rsidTr="004B68A0">
        <w:trPr>
          <w:jc w:val="center"/>
        </w:trPr>
        <w:tc>
          <w:tcPr>
            <w:tcW w:w="3882" w:type="dxa"/>
          </w:tcPr>
          <w:p w:rsidR="00FE3E67" w:rsidRPr="007D533E" w:rsidRDefault="00FE3E67" w:rsidP="004B68A0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FE3E67" w:rsidRPr="007D533E" w:rsidRDefault="00FE3E67" w:rsidP="004B68A0">
            <w:pPr>
              <w:jc w:val="center"/>
              <w:rPr>
                <w:rFonts w:cs="Arial"/>
                <w:sz w:val="22"/>
                <w:szCs w:val="22"/>
              </w:rPr>
            </w:pPr>
            <w:r w:rsidRPr="007D533E">
              <w:rPr>
                <w:rFonts w:cs="Arial"/>
                <w:sz w:val="22"/>
                <w:szCs w:val="22"/>
              </w:rPr>
              <w:t>М.П.</w:t>
            </w:r>
          </w:p>
        </w:tc>
        <w:tc>
          <w:tcPr>
            <w:tcW w:w="4022" w:type="dxa"/>
          </w:tcPr>
          <w:p w:rsidR="00FE3E67" w:rsidRPr="007D533E" w:rsidRDefault="00FE3E67" w:rsidP="004B68A0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FE3E67" w:rsidRPr="007D533E" w:rsidTr="004B68A0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FE3E67" w:rsidRPr="007D533E" w:rsidRDefault="00FE3E67" w:rsidP="004B68A0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FE3E67" w:rsidRPr="007D533E" w:rsidRDefault="00FE3E67" w:rsidP="004B68A0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FE3E67" w:rsidRPr="007D533E" w:rsidRDefault="00FE3E67" w:rsidP="004B68A0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FE3E67" w:rsidRPr="007D533E" w:rsidTr="004B68A0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FE3E67" w:rsidRPr="007D533E" w:rsidRDefault="00FE3E67" w:rsidP="004B68A0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FE3E67" w:rsidRPr="007D533E" w:rsidRDefault="00FE3E67" w:rsidP="004B68A0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FE3E67" w:rsidRPr="007D533E" w:rsidRDefault="00FE3E67" w:rsidP="004B68A0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</w:tbl>
    <w:p w:rsidR="007D533E" w:rsidRPr="007D533E" w:rsidRDefault="007D533E" w:rsidP="007D533E">
      <w:pPr>
        <w:rPr>
          <w:rFonts w:cs="Arial"/>
          <w:b/>
          <w:sz w:val="22"/>
          <w:szCs w:val="22"/>
          <w:lang w:val="ru-RU"/>
        </w:rPr>
      </w:pPr>
      <w:r w:rsidRPr="007D533E">
        <w:rPr>
          <w:rFonts w:cs="Arial"/>
          <w:b/>
          <w:sz w:val="22"/>
          <w:szCs w:val="22"/>
          <w:lang w:val="sr-Latn-CS"/>
        </w:rPr>
        <w:t>Упутствоза попуњавањ</w:t>
      </w:r>
      <w:r w:rsidRPr="007D533E">
        <w:rPr>
          <w:rFonts w:cs="Arial"/>
          <w:b/>
          <w:sz w:val="22"/>
          <w:szCs w:val="22"/>
          <w:lang w:val="ru-RU"/>
        </w:rPr>
        <w:t>е Обрасца структуре цене</w:t>
      </w:r>
    </w:p>
    <w:p w:rsidR="007D533E" w:rsidRPr="007D533E" w:rsidRDefault="007D533E" w:rsidP="007D533E">
      <w:pPr>
        <w:rPr>
          <w:rFonts w:cs="Arial"/>
          <w:b/>
          <w:sz w:val="22"/>
          <w:szCs w:val="22"/>
        </w:rPr>
      </w:pPr>
    </w:p>
    <w:p w:rsidR="007D533E" w:rsidRPr="007D533E" w:rsidRDefault="007D533E" w:rsidP="007D533E">
      <w:pPr>
        <w:pStyle w:val="ListParagraph"/>
        <w:tabs>
          <w:tab w:val="left" w:pos="90"/>
        </w:tabs>
        <w:spacing w:before="0" w:after="0" w:line="240" w:lineRule="auto"/>
        <w:ind w:left="0"/>
        <w:rPr>
          <w:rFonts w:ascii="Arial" w:hAnsi="Arial" w:cs="Arial"/>
          <w:bCs/>
          <w:iCs/>
        </w:rPr>
      </w:pPr>
      <w:r w:rsidRPr="007D533E">
        <w:rPr>
          <w:rFonts w:ascii="Arial" w:hAnsi="Arial" w:cs="Arial"/>
          <w:bCs/>
          <w:iCs/>
        </w:rPr>
        <w:t>Понуђач треба да попун</w:t>
      </w:r>
      <w:r w:rsidRPr="007D533E">
        <w:rPr>
          <w:rFonts w:ascii="Arial" w:hAnsi="Arial" w:cs="Arial"/>
          <w:bCs/>
          <w:iCs/>
          <w:lang w:val="sr-Cyrl-CS"/>
        </w:rPr>
        <w:t>и</w:t>
      </w:r>
      <w:r w:rsidRPr="007D533E">
        <w:rPr>
          <w:rFonts w:ascii="Arial" w:hAnsi="Arial" w:cs="Arial"/>
          <w:bCs/>
          <w:iCs/>
        </w:rPr>
        <w:t xml:space="preserve"> образац структуре цене </w:t>
      </w:r>
      <w:r w:rsidRPr="007D533E">
        <w:rPr>
          <w:rFonts w:ascii="Arial" w:hAnsi="Arial" w:cs="Arial"/>
          <w:bCs/>
          <w:iCs/>
          <w:lang w:val="sr-Cyrl-CS"/>
        </w:rPr>
        <w:t>на следећи начин</w:t>
      </w:r>
      <w:r w:rsidRPr="007D533E">
        <w:rPr>
          <w:rFonts w:ascii="Arial" w:hAnsi="Arial" w:cs="Arial"/>
          <w:bCs/>
          <w:iCs/>
        </w:rPr>
        <w:t>:</w:t>
      </w:r>
    </w:p>
    <w:p w:rsidR="007D533E" w:rsidRPr="007D533E" w:rsidRDefault="007D533E" w:rsidP="007D533E">
      <w:pPr>
        <w:pStyle w:val="ListParagraph"/>
        <w:tabs>
          <w:tab w:val="left" w:pos="90"/>
        </w:tabs>
        <w:spacing w:before="0" w:after="0" w:line="240" w:lineRule="auto"/>
        <w:ind w:left="0"/>
        <w:rPr>
          <w:rFonts w:ascii="Arial" w:hAnsi="Arial" w:cs="Arial"/>
          <w:bCs/>
          <w:iCs/>
        </w:rPr>
      </w:pPr>
    </w:p>
    <w:p w:rsidR="007D533E" w:rsidRPr="007D533E" w:rsidRDefault="007D533E" w:rsidP="007D533E">
      <w:pPr>
        <w:pStyle w:val="ListParagraph"/>
        <w:tabs>
          <w:tab w:val="left" w:pos="90"/>
        </w:tabs>
        <w:suppressAutoHyphens/>
        <w:spacing w:before="0" w:after="0" w:line="240" w:lineRule="auto"/>
        <w:ind w:left="0"/>
        <w:contextualSpacing w:val="0"/>
        <w:rPr>
          <w:rFonts w:ascii="Arial" w:hAnsi="Arial" w:cs="Arial"/>
          <w:bCs/>
          <w:iCs/>
        </w:rPr>
      </w:pPr>
      <w:r w:rsidRPr="007D533E">
        <w:rPr>
          <w:rFonts w:ascii="Arial" w:hAnsi="Arial" w:cs="Arial"/>
          <w:bCs/>
          <w:iCs/>
          <w:lang w:val="sr-Cyrl-CS"/>
        </w:rPr>
        <w:t xml:space="preserve">у колону 5. </w:t>
      </w:r>
      <w:r w:rsidRPr="007D533E">
        <w:rPr>
          <w:rFonts w:ascii="Arial" w:hAnsi="Arial" w:cs="Arial"/>
          <w:bCs/>
          <w:iCs/>
        </w:rPr>
        <w:t>уписати колико износи јединична цена без ПДВ;</w:t>
      </w:r>
    </w:p>
    <w:p w:rsidR="007D533E" w:rsidRPr="007D533E" w:rsidRDefault="007D533E" w:rsidP="007D533E">
      <w:pPr>
        <w:pStyle w:val="ListParagraph"/>
        <w:tabs>
          <w:tab w:val="left" w:pos="90"/>
        </w:tabs>
        <w:suppressAutoHyphens/>
        <w:spacing w:before="0" w:after="0" w:line="240" w:lineRule="auto"/>
        <w:ind w:left="0"/>
        <w:contextualSpacing w:val="0"/>
        <w:rPr>
          <w:rFonts w:ascii="Arial" w:hAnsi="Arial" w:cs="Arial"/>
          <w:bCs/>
          <w:iCs/>
        </w:rPr>
      </w:pPr>
      <w:r w:rsidRPr="007D533E">
        <w:rPr>
          <w:rFonts w:ascii="Arial" w:hAnsi="Arial" w:cs="Arial"/>
          <w:bCs/>
          <w:iCs/>
        </w:rPr>
        <w:t xml:space="preserve">у колону </w:t>
      </w:r>
      <w:r w:rsidRPr="007D533E">
        <w:rPr>
          <w:rFonts w:ascii="Arial" w:hAnsi="Arial" w:cs="Arial"/>
          <w:bCs/>
          <w:iCs/>
          <w:lang w:val="sr-Cyrl-CS"/>
        </w:rPr>
        <w:t>6</w:t>
      </w:r>
      <w:r w:rsidRPr="007D533E">
        <w:rPr>
          <w:rFonts w:ascii="Arial" w:hAnsi="Arial" w:cs="Arial"/>
          <w:bCs/>
          <w:iCs/>
        </w:rPr>
        <w:t>. уписати колико износи јединична цена са ПДВ;</w:t>
      </w:r>
    </w:p>
    <w:p w:rsidR="007D533E" w:rsidRPr="007D533E" w:rsidRDefault="007D533E" w:rsidP="007D533E">
      <w:pPr>
        <w:pStyle w:val="ListParagraph"/>
        <w:tabs>
          <w:tab w:val="left" w:pos="90"/>
        </w:tabs>
        <w:suppressAutoHyphens/>
        <w:spacing w:before="0" w:after="0" w:line="240" w:lineRule="auto"/>
        <w:ind w:left="0"/>
        <w:contextualSpacing w:val="0"/>
        <w:rPr>
          <w:rFonts w:ascii="Arial" w:hAnsi="Arial" w:cs="Arial"/>
          <w:bCs/>
          <w:iCs/>
        </w:rPr>
      </w:pPr>
      <w:r w:rsidRPr="007D533E">
        <w:rPr>
          <w:rFonts w:ascii="Arial" w:hAnsi="Arial" w:cs="Arial"/>
          <w:bCs/>
          <w:iCs/>
        </w:rPr>
        <w:t xml:space="preserve">у колону </w:t>
      </w:r>
      <w:r w:rsidRPr="007D533E">
        <w:rPr>
          <w:rFonts w:ascii="Arial" w:hAnsi="Arial" w:cs="Arial"/>
          <w:bCs/>
          <w:iCs/>
          <w:lang w:val="sr-Cyrl-CS"/>
        </w:rPr>
        <w:t>7</w:t>
      </w:r>
      <w:r w:rsidRPr="007D533E">
        <w:rPr>
          <w:rFonts w:ascii="Arial" w:hAnsi="Arial" w:cs="Arial"/>
          <w:bCs/>
          <w:iCs/>
        </w:rPr>
        <w:t xml:space="preserve">. уписати колико износи укупна цена без ПДВ и то тако што ће помножити јединичну цену без ПДВ (наведену у колони </w:t>
      </w:r>
      <w:r w:rsidRPr="007D533E">
        <w:rPr>
          <w:rFonts w:ascii="Arial" w:hAnsi="Arial" w:cs="Arial"/>
          <w:bCs/>
          <w:iCs/>
          <w:lang w:val="sr-Cyrl-CS"/>
        </w:rPr>
        <w:t>5</w:t>
      </w:r>
      <w:r w:rsidRPr="007D533E">
        <w:rPr>
          <w:rFonts w:ascii="Arial" w:hAnsi="Arial" w:cs="Arial"/>
          <w:bCs/>
          <w:iCs/>
        </w:rPr>
        <w:t>.) са траженим</w:t>
      </w:r>
      <w:r w:rsidRPr="007D533E">
        <w:rPr>
          <w:rFonts w:ascii="Arial" w:hAnsi="Arial" w:cs="Arial"/>
          <w:bCs/>
          <w:iCs/>
          <w:lang w:val="sr-Cyrl-RS"/>
        </w:rPr>
        <w:t xml:space="preserve"> обимом</w:t>
      </w:r>
      <w:r w:rsidRPr="007D533E">
        <w:rPr>
          <w:rFonts w:ascii="Arial" w:hAnsi="Arial" w:cs="Arial"/>
          <w:bCs/>
          <w:iCs/>
        </w:rPr>
        <w:t xml:space="preserve">-количином (која је наведена у колони </w:t>
      </w:r>
      <w:r w:rsidRPr="007D533E">
        <w:rPr>
          <w:rFonts w:ascii="Arial" w:hAnsi="Arial" w:cs="Arial"/>
          <w:bCs/>
          <w:iCs/>
          <w:lang w:val="sr-Cyrl-CS"/>
        </w:rPr>
        <w:t>4</w:t>
      </w:r>
      <w:r w:rsidRPr="007D533E">
        <w:rPr>
          <w:rFonts w:ascii="Arial" w:hAnsi="Arial" w:cs="Arial"/>
          <w:bCs/>
          <w:iCs/>
        </w:rPr>
        <w:t xml:space="preserve">.); </w:t>
      </w:r>
    </w:p>
    <w:p w:rsidR="007D533E" w:rsidRPr="007D533E" w:rsidRDefault="007D533E" w:rsidP="007D533E">
      <w:pPr>
        <w:pStyle w:val="ListParagraph"/>
        <w:tabs>
          <w:tab w:val="left" w:pos="90"/>
        </w:tabs>
        <w:suppressAutoHyphens/>
        <w:spacing w:before="0" w:after="0" w:line="240" w:lineRule="auto"/>
        <w:ind w:left="0"/>
        <w:contextualSpacing w:val="0"/>
        <w:rPr>
          <w:rFonts w:ascii="Arial" w:hAnsi="Arial" w:cs="Arial"/>
          <w:bCs/>
          <w:iCs/>
        </w:rPr>
      </w:pPr>
      <w:r w:rsidRPr="007D533E">
        <w:rPr>
          <w:rFonts w:ascii="Arial" w:hAnsi="Arial" w:cs="Arial"/>
          <w:bCs/>
          <w:iCs/>
          <w:lang w:val="sr-Cyrl-CS"/>
        </w:rPr>
        <w:t>у колону 8</w:t>
      </w:r>
      <w:r w:rsidRPr="007D533E">
        <w:rPr>
          <w:rFonts w:ascii="Arial" w:hAnsi="Arial" w:cs="Arial"/>
          <w:bCs/>
          <w:iCs/>
        </w:rPr>
        <w:t xml:space="preserve">. уписати колико износи укупна цена са ПДВ и то тако што ће помножити јединичну цену са ПДВ (наведену у колони </w:t>
      </w:r>
      <w:r w:rsidRPr="007D533E">
        <w:rPr>
          <w:rFonts w:ascii="Arial" w:hAnsi="Arial" w:cs="Arial"/>
          <w:bCs/>
          <w:iCs/>
          <w:lang w:val="sr-Cyrl-CS"/>
        </w:rPr>
        <w:t>6</w:t>
      </w:r>
      <w:r w:rsidRPr="007D533E">
        <w:rPr>
          <w:rFonts w:ascii="Arial" w:hAnsi="Arial" w:cs="Arial"/>
          <w:bCs/>
          <w:iCs/>
        </w:rPr>
        <w:t>.) са траженим</w:t>
      </w:r>
      <w:r w:rsidRPr="007D533E">
        <w:rPr>
          <w:rFonts w:ascii="Arial" w:hAnsi="Arial" w:cs="Arial"/>
          <w:bCs/>
          <w:iCs/>
          <w:lang w:val="sr-Cyrl-RS"/>
        </w:rPr>
        <w:t xml:space="preserve"> обимом-</w:t>
      </w:r>
      <w:r w:rsidRPr="007D533E">
        <w:rPr>
          <w:rFonts w:ascii="Arial" w:hAnsi="Arial" w:cs="Arial"/>
          <w:bCs/>
          <w:iCs/>
        </w:rPr>
        <w:t xml:space="preserve"> количином (која је наведена у колони </w:t>
      </w:r>
      <w:r w:rsidRPr="007D533E">
        <w:rPr>
          <w:rFonts w:ascii="Arial" w:hAnsi="Arial" w:cs="Arial"/>
          <w:bCs/>
          <w:iCs/>
          <w:lang w:val="sr-Cyrl-CS"/>
        </w:rPr>
        <w:t>4</w:t>
      </w:r>
      <w:r w:rsidRPr="007D533E">
        <w:rPr>
          <w:rFonts w:ascii="Arial" w:hAnsi="Arial" w:cs="Arial"/>
          <w:bCs/>
          <w:iCs/>
        </w:rPr>
        <w:t>.).</w:t>
      </w:r>
    </w:p>
    <w:p w:rsidR="007D533E" w:rsidRPr="007D533E" w:rsidRDefault="007D533E" w:rsidP="007D533E">
      <w:pPr>
        <w:pStyle w:val="ListParagraph"/>
        <w:tabs>
          <w:tab w:val="left" w:pos="90"/>
        </w:tabs>
        <w:suppressAutoHyphens/>
        <w:spacing w:before="0" w:after="0" w:line="240" w:lineRule="auto"/>
        <w:ind w:left="0"/>
        <w:contextualSpacing w:val="0"/>
        <w:rPr>
          <w:rFonts w:ascii="Arial" w:hAnsi="Arial" w:cs="Arial"/>
          <w:bCs/>
          <w:iCs/>
          <w:highlight w:val="yellow"/>
        </w:rPr>
      </w:pPr>
    </w:p>
    <w:p w:rsidR="007D533E" w:rsidRPr="007D533E" w:rsidRDefault="007D533E" w:rsidP="007D533E">
      <w:pPr>
        <w:pStyle w:val="ListParagraph"/>
        <w:tabs>
          <w:tab w:val="left" w:pos="90"/>
        </w:tabs>
        <w:suppressAutoHyphens/>
        <w:spacing w:before="0" w:after="0" w:line="240" w:lineRule="auto"/>
        <w:ind w:left="0"/>
        <w:contextualSpacing w:val="0"/>
        <w:rPr>
          <w:rFonts w:ascii="Arial" w:hAnsi="Arial" w:cs="Arial"/>
          <w:color w:val="00B0F0"/>
          <w:highlight w:val="yellow"/>
        </w:rPr>
      </w:pPr>
    </w:p>
    <w:p w:rsidR="007D533E" w:rsidRPr="007D533E" w:rsidRDefault="007D533E" w:rsidP="007D533E">
      <w:pPr>
        <w:tabs>
          <w:tab w:val="left" w:pos="992"/>
        </w:tabs>
        <w:rPr>
          <w:rFonts w:cs="Arial"/>
          <w:b/>
          <w:sz w:val="22"/>
          <w:szCs w:val="22"/>
          <w:lang w:val="sr-Cyrl-BA"/>
        </w:rPr>
      </w:pPr>
    </w:p>
    <w:p w:rsidR="007D533E" w:rsidRPr="007D533E" w:rsidRDefault="007D533E" w:rsidP="007D533E">
      <w:pPr>
        <w:numPr>
          <w:ilvl w:val="0"/>
          <w:numId w:val="5"/>
        </w:numPr>
        <w:tabs>
          <w:tab w:val="left" w:pos="992"/>
        </w:tabs>
        <w:rPr>
          <w:rFonts w:cs="Arial"/>
          <w:sz w:val="22"/>
          <w:szCs w:val="22"/>
        </w:rPr>
      </w:pPr>
      <w:r w:rsidRPr="007D533E">
        <w:rPr>
          <w:rFonts w:cs="Arial"/>
          <w:sz w:val="22"/>
          <w:szCs w:val="22"/>
        </w:rPr>
        <w:t xml:space="preserve">у ред бр. I – уписује се укупно понуђена цена за све позиције  без ПДВ </w:t>
      </w:r>
    </w:p>
    <w:p w:rsidR="007D533E" w:rsidRPr="007D533E" w:rsidRDefault="007D533E" w:rsidP="007D533E">
      <w:pPr>
        <w:numPr>
          <w:ilvl w:val="0"/>
          <w:numId w:val="5"/>
        </w:numPr>
        <w:tabs>
          <w:tab w:val="left" w:pos="992"/>
        </w:tabs>
        <w:rPr>
          <w:rFonts w:cs="Arial"/>
          <w:sz w:val="22"/>
          <w:szCs w:val="22"/>
        </w:rPr>
      </w:pPr>
      <w:r w:rsidRPr="007D533E">
        <w:rPr>
          <w:rFonts w:cs="Arial"/>
          <w:sz w:val="22"/>
          <w:szCs w:val="22"/>
        </w:rPr>
        <w:t xml:space="preserve">у ред бр. II – уписује се укупан износ ПДВ </w:t>
      </w:r>
    </w:p>
    <w:p w:rsidR="007D533E" w:rsidRPr="007D533E" w:rsidRDefault="007D533E" w:rsidP="007D533E">
      <w:pPr>
        <w:numPr>
          <w:ilvl w:val="0"/>
          <w:numId w:val="5"/>
        </w:numPr>
        <w:tabs>
          <w:tab w:val="left" w:pos="992"/>
        </w:tabs>
        <w:rPr>
          <w:rFonts w:cs="Arial"/>
          <w:sz w:val="22"/>
          <w:szCs w:val="22"/>
        </w:rPr>
      </w:pPr>
      <w:r w:rsidRPr="007D533E">
        <w:rPr>
          <w:rFonts w:cs="Arial"/>
          <w:sz w:val="22"/>
          <w:szCs w:val="22"/>
        </w:rPr>
        <w:t>у ред бр. III – уписује се укупно понуђена цена са ПДВ (ред бр. I + ред.</w:t>
      </w:r>
    </w:p>
    <w:p w:rsidR="007D533E" w:rsidRPr="007D533E" w:rsidRDefault="007D533E" w:rsidP="007D533E">
      <w:pPr>
        <w:numPr>
          <w:ilvl w:val="0"/>
          <w:numId w:val="5"/>
        </w:numPr>
        <w:tabs>
          <w:tab w:val="left" w:pos="992"/>
        </w:tabs>
        <w:rPr>
          <w:rFonts w:cs="Arial"/>
          <w:sz w:val="22"/>
          <w:szCs w:val="22"/>
        </w:rPr>
      </w:pPr>
      <w:r w:rsidRPr="007D533E">
        <w:rPr>
          <w:rFonts w:cs="Arial"/>
          <w:sz w:val="22"/>
          <w:szCs w:val="22"/>
        </w:rPr>
        <w:t>бр. II)</w:t>
      </w:r>
    </w:p>
    <w:p w:rsidR="007D533E" w:rsidRPr="007D533E" w:rsidRDefault="007D533E" w:rsidP="007D533E">
      <w:pPr>
        <w:tabs>
          <w:tab w:val="left" w:pos="992"/>
        </w:tabs>
        <w:rPr>
          <w:rFonts w:cs="Arial"/>
          <w:sz w:val="22"/>
          <w:szCs w:val="22"/>
        </w:rPr>
      </w:pPr>
    </w:p>
    <w:p w:rsidR="007D533E" w:rsidRPr="007D533E" w:rsidRDefault="007D533E" w:rsidP="007D533E">
      <w:pPr>
        <w:numPr>
          <w:ilvl w:val="0"/>
          <w:numId w:val="6"/>
        </w:numPr>
        <w:tabs>
          <w:tab w:val="left" w:pos="992"/>
        </w:tabs>
        <w:rPr>
          <w:rFonts w:cs="Arial"/>
          <w:sz w:val="22"/>
          <w:szCs w:val="22"/>
        </w:rPr>
      </w:pPr>
      <w:r w:rsidRPr="007D533E">
        <w:rPr>
          <w:rFonts w:cs="Arial"/>
          <w:sz w:val="22"/>
          <w:szCs w:val="22"/>
        </w:rPr>
        <w:t>на место предвиђено за место и датум уписује се место и датум попуњавања</w:t>
      </w:r>
      <w:r w:rsidRPr="007D533E">
        <w:rPr>
          <w:rFonts w:cs="Arial"/>
          <w:sz w:val="22"/>
          <w:szCs w:val="22"/>
          <w:lang w:val="sr-Cyrl-RS"/>
        </w:rPr>
        <w:t xml:space="preserve"> </w:t>
      </w:r>
      <w:r w:rsidRPr="007D533E">
        <w:rPr>
          <w:rFonts w:cs="Arial"/>
          <w:sz w:val="22"/>
          <w:szCs w:val="22"/>
        </w:rPr>
        <w:t>обрасца структуре цене.</w:t>
      </w:r>
    </w:p>
    <w:p w:rsidR="007D533E" w:rsidRPr="007D533E" w:rsidRDefault="007D533E" w:rsidP="007D533E">
      <w:pPr>
        <w:numPr>
          <w:ilvl w:val="0"/>
          <w:numId w:val="6"/>
        </w:numPr>
        <w:tabs>
          <w:tab w:val="left" w:pos="992"/>
        </w:tabs>
        <w:rPr>
          <w:rFonts w:cs="Arial"/>
          <w:sz w:val="22"/>
          <w:szCs w:val="22"/>
        </w:rPr>
      </w:pPr>
      <w:r w:rsidRPr="007D533E">
        <w:rPr>
          <w:rFonts w:cs="Arial"/>
          <w:sz w:val="22"/>
          <w:szCs w:val="22"/>
        </w:rPr>
        <w:t>на  место предвиђено за печат и потпис понуђач печатом оверава и потписује образац структуре цене.</w:t>
      </w:r>
    </w:p>
    <w:p w:rsidR="007D533E" w:rsidRPr="00781B02" w:rsidRDefault="007D533E" w:rsidP="007D533E">
      <w:pPr>
        <w:rPr>
          <w:rFonts w:eastAsia="TimesNewRomanPS-BoldMT"/>
        </w:rPr>
      </w:pPr>
    </w:p>
    <w:p w:rsidR="007D533E" w:rsidRPr="00EC5BB4" w:rsidRDefault="007D533E" w:rsidP="007D533E">
      <w:pPr>
        <w:rPr>
          <w:rFonts w:eastAsia="TimesNewRomanPS-BoldMT" w:cs="Arial"/>
          <w:sz w:val="24"/>
          <w:szCs w:val="24"/>
        </w:rPr>
      </w:pPr>
    </w:p>
    <w:p w:rsidR="007D533E" w:rsidRPr="00EC5BB4" w:rsidRDefault="007D533E" w:rsidP="007D533E">
      <w:pPr>
        <w:rPr>
          <w:rFonts w:eastAsia="TimesNewRomanPS-BoldMT" w:cs="Arial"/>
          <w:sz w:val="24"/>
          <w:szCs w:val="24"/>
        </w:rPr>
      </w:pPr>
    </w:p>
    <w:p w:rsidR="007D533E" w:rsidRPr="007D533E" w:rsidRDefault="007D533E" w:rsidP="007D533E">
      <w:pPr>
        <w:rPr>
          <w:rFonts w:eastAsia="TimesNewRomanPS-BoldMT"/>
          <w:sz w:val="22"/>
          <w:szCs w:val="22"/>
        </w:rPr>
      </w:pPr>
    </w:p>
    <w:p w:rsidR="007D533E" w:rsidRPr="007D533E" w:rsidRDefault="007D533E" w:rsidP="007D533E">
      <w:pPr>
        <w:pStyle w:val="KDObrazac"/>
        <w:spacing w:before="0"/>
      </w:pPr>
      <w:bookmarkStart w:id="1" w:name="_Toc442559926"/>
      <w:r w:rsidRPr="007D533E">
        <w:t xml:space="preserve">ОБРАЗАЦ </w:t>
      </w:r>
      <w:r w:rsidRPr="007D533E">
        <w:rPr>
          <w:lang w:val="sr-Cyrl-RS"/>
        </w:rPr>
        <w:t>3</w:t>
      </w:r>
      <w:r w:rsidRPr="007D533E">
        <w:t>.</w:t>
      </w:r>
      <w:bookmarkEnd w:id="1"/>
    </w:p>
    <w:p w:rsidR="007D533E" w:rsidRPr="007D533E" w:rsidRDefault="007D533E" w:rsidP="007D533E">
      <w:pPr>
        <w:rPr>
          <w:rFonts w:cs="Arial"/>
          <w:sz w:val="22"/>
          <w:szCs w:val="22"/>
          <w:lang w:val="sr-Cyrl-CS"/>
        </w:rPr>
      </w:pPr>
    </w:p>
    <w:p w:rsidR="007D533E" w:rsidRPr="007D533E" w:rsidRDefault="007D533E" w:rsidP="007D533E">
      <w:pPr>
        <w:rPr>
          <w:rFonts w:cs="Arial"/>
          <w:sz w:val="22"/>
          <w:szCs w:val="22"/>
          <w:lang w:val="sr-Latn-CS"/>
        </w:rPr>
      </w:pPr>
    </w:p>
    <w:p w:rsidR="007D533E" w:rsidRPr="007D533E" w:rsidRDefault="007D533E" w:rsidP="007D533E">
      <w:pPr>
        <w:tabs>
          <w:tab w:val="left" w:pos="6870"/>
        </w:tabs>
        <w:rPr>
          <w:rFonts w:cs="Arial"/>
          <w:sz w:val="22"/>
          <w:szCs w:val="22"/>
        </w:rPr>
      </w:pPr>
      <w:r w:rsidRPr="007D533E">
        <w:rPr>
          <w:rFonts w:cs="Arial"/>
          <w:sz w:val="22"/>
          <w:szCs w:val="22"/>
          <w:lang w:val="sr-Latn-CS"/>
        </w:rPr>
        <w:tab/>
      </w:r>
    </w:p>
    <w:p w:rsidR="007D533E" w:rsidRPr="007D533E" w:rsidRDefault="007D533E" w:rsidP="007D533E">
      <w:pPr>
        <w:ind w:left="-180" w:right="-360" w:firstLine="720"/>
        <w:rPr>
          <w:rFonts w:cs="Arial"/>
          <w:sz w:val="22"/>
          <w:szCs w:val="22"/>
          <w:lang w:val="ru-RU"/>
        </w:rPr>
      </w:pPr>
    </w:p>
    <w:p w:rsidR="007D533E" w:rsidRPr="007D533E" w:rsidRDefault="007D533E" w:rsidP="007D533E">
      <w:pPr>
        <w:ind w:right="-360"/>
        <w:rPr>
          <w:rFonts w:cs="Arial"/>
          <w:sz w:val="22"/>
          <w:szCs w:val="22"/>
          <w:lang w:val="ru-RU"/>
        </w:rPr>
      </w:pPr>
      <w:r w:rsidRPr="007D533E">
        <w:rPr>
          <w:rFonts w:cs="Arial"/>
          <w:sz w:val="22"/>
          <w:szCs w:val="22"/>
          <w:lang w:val="ru-RU"/>
        </w:rPr>
        <w:t>На основу члана 26. Закона о јавним набавкама ( „Службени гласник РС“, бр. 1</w:t>
      </w:r>
      <w:r>
        <w:rPr>
          <w:rFonts w:cs="Arial"/>
          <w:sz w:val="22"/>
          <w:szCs w:val="22"/>
          <w:lang w:val="ru-RU"/>
        </w:rPr>
        <w:t>24/2012, 14/15 и 68/15), члана 2</w:t>
      </w:r>
      <w:r w:rsidRPr="007D533E">
        <w:rPr>
          <w:rFonts w:cs="Arial"/>
          <w:sz w:val="22"/>
          <w:szCs w:val="22"/>
          <w:lang w:val="ru-RU"/>
        </w:rPr>
        <w:t>. став 1. тачка 6) подтачка (4) и члана 16. Правилника о обавезним елементима конкурсне документације у поступцима јавних набавки начину доказивања испуњености услова («Службени гласник РС», бр.86/15) понуђач даје:</w:t>
      </w:r>
    </w:p>
    <w:p w:rsidR="007D533E" w:rsidRPr="007D533E" w:rsidRDefault="007D533E" w:rsidP="007D533E">
      <w:pPr>
        <w:rPr>
          <w:rFonts w:cs="Arial"/>
          <w:sz w:val="22"/>
          <w:szCs w:val="22"/>
          <w:lang w:val="ru-RU"/>
        </w:rPr>
      </w:pPr>
    </w:p>
    <w:p w:rsidR="007D533E" w:rsidRPr="007D533E" w:rsidRDefault="007D533E" w:rsidP="007D533E">
      <w:pPr>
        <w:jc w:val="center"/>
        <w:rPr>
          <w:rFonts w:cs="Arial"/>
          <w:b/>
          <w:sz w:val="22"/>
          <w:szCs w:val="22"/>
          <w:lang w:val="ru-RU"/>
        </w:rPr>
      </w:pPr>
      <w:r w:rsidRPr="007D533E">
        <w:rPr>
          <w:rFonts w:cs="Arial"/>
          <w:b/>
          <w:sz w:val="22"/>
          <w:szCs w:val="22"/>
          <w:lang w:val="ru-RU"/>
        </w:rPr>
        <w:t>ИЗЈАВУ О НЕЗАВИСНОЈ ПОНУДИ</w:t>
      </w:r>
    </w:p>
    <w:p w:rsidR="007D533E" w:rsidRPr="007D533E" w:rsidRDefault="007D533E" w:rsidP="007D533E">
      <w:pPr>
        <w:jc w:val="center"/>
        <w:rPr>
          <w:rFonts w:cs="Arial"/>
          <w:b/>
          <w:sz w:val="22"/>
          <w:szCs w:val="22"/>
          <w:lang w:val="ru-RU"/>
        </w:rPr>
      </w:pPr>
    </w:p>
    <w:p w:rsidR="007D533E" w:rsidRPr="007D533E" w:rsidRDefault="007D533E" w:rsidP="007D533E">
      <w:pPr>
        <w:jc w:val="center"/>
        <w:rPr>
          <w:rFonts w:cs="Arial"/>
          <w:b/>
          <w:sz w:val="22"/>
          <w:szCs w:val="22"/>
          <w:lang w:val="ru-RU"/>
        </w:rPr>
      </w:pPr>
    </w:p>
    <w:p w:rsidR="007D533E" w:rsidRPr="007D533E" w:rsidRDefault="007D533E" w:rsidP="007D533E">
      <w:pPr>
        <w:rPr>
          <w:rFonts w:cs="Arial"/>
          <w:sz w:val="22"/>
          <w:szCs w:val="22"/>
          <w:lang w:val="ru-RU"/>
        </w:rPr>
      </w:pPr>
      <w:r w:rsidRPr="007D533E">
        <w:rPr>
          <w:rFonts w:cs="Arial"/>
          <w:sz w:val="22"/>
          <w:szCs w:val="22"/>
          <w:lang w:val="ru-RU"/>
        </w:rPr>
        <w:t xml:space="preserve">и под пуном материјалном и кривичном одговорношћу потврђује да је Понуду број:________ за јавну набавку услуга </w:t>
      </w:r>
      <w:r w:rsidRPr="007D533E">
        <w:rPr>
          <w:rFonts w:cs="Arial"/>
          <w:b/>
          <w:sz w:val="22"/>
          <w:szCs w:val="22"/>
        </w:rPr>
        <w:t>Plant and Facility Management</w:t>
      </w:r>
      <w:r w:rsidRPr="007D533E">
        <w:rPr>
          <w:rFonts w:cs="Arial"/>
          <w:b/>
          <w:sz w:val="22"/>
          <w:szCs w:val="22"/>
          <w:lang w:val="sr-Cyrl-RS"/>
        </w:rPr>
        <w:t xml:space="preserve"> решење за уређивање и размену документације са подизвођачима при капиталним пројектима</w:t>
      </w:r>
      <w:r w:rsidRPr="007D533E">
        <w:rPr>
          <w:sz w:val="22"/>
          <w:szCs w:val="22"/>
        </w:rPr>
        <w:t xml:space="preserve"> </w:t>
      </w:r>
      <w:r w:rsidRPr="007D533E">
        <w:rPr>
          <w:rFonts w:cs="Arial"/>
          <w:sz w:val="22"/>
          <w:szCs w:val="22"/>
          <w:lang w:val="ru-RU"/>
        </w:rPr>
        <w:t>у отвореном поступку јавне набавке ЈН бр.</w:t>
      </w:r>
      <w:r w:rsidRPr="007D533E">
        <w:rPr>
          <w:b/>
          <w:sz w:val="22"/>
          <w:szCs w:val="22"/>
        </w:rPr>
        <w:t xml:space="preserve"> ЈН</w:t>
      </w:r>
      <w:r w:rsidRPr="007D533E">
        <w:rPr>
          <w:b/>
          <w:sz w:val="22"/>
          <w:szCs w:val="22"/>
          <w:lang w:val="sr-Cyrl-RS"/>
        </w:rPr>
        <w:t xml:space="preserve">/1000/0254/2016 </w:t>
      </w:r>
      <w:r w:rsidRPr="007D533E">
        <w:rPr>
          <w:rFonts w:cs="Arial"/>
          <w:sz w:val="22"/>
          <w:szCs w:val="22"/>
          <w:lang w:val="ru-RU"/>
        </w:rPr>
        <w:t xml:space="preserve">Наручиоца </w:t>
      </w:r>
      <w:r w:rsidRPr="007D533E">
        <w:rPr>
          <w:rFonts w:eastAsia="Arial Unicode MS" w:cs="Arial"/>
          <w:color w:val="000000"/>
          <w:kern w:val="1"/>
          <w:sz w:val="22"/>
          <w:szCs w:val="22"/>
          <w:lang w:eastAsia="ar-SA"/>
        </w:rPr>
        <w:t>Јавно предузеће „Електропривреда Србије“ Београд</w:t>
      </w:r>
      <w:r w:rsidRPr="007D533E">
        <w:rPr>
          <w:rFonts w:eastAsia="Arial Unicode MS" w:cs="Arial"/>
          <w:color w:val="000000"/>
          <w:kern w:val="1"/>
          <w:sz w:val="22"/>
          <w:szCs w:val="22"/>
          <w:lang w:val="sr-Cyrl-RS" w:eastAsia="ar-SA"/>
        </w:rPr>
        <w:t xml:space="preserve"> </w:t>
      </w:r>
      <w:r w:rsidRPr="007D533E">
        <w:rPr>
          <w:rFonts w:cs="Arial"/>
          <w:sz w:val="22"/>
          <w:szCs w:val="22"/>
          <w:lang w:val="ru-RU"/>
        </w:rPr>
        <w:t>по Позиву за подношење понуда објављеном на Порталу јавних набавки и интернет страници Наручиоца дана 08.07.2016. године, поднео независно, без договора са другим понуђачима или заинтересованим лицима.</w:t>
      </w:r>
    </w:p>
    <w:p w:rsidR="007D533E" w:rsidRPr="007D533E" w:rsidRDefault="007D533E" w:rsidP="007D533E">
      <w:pPr>
        <w:tabs>
          <w:tab w:val="left" w:pos="0"/>
        </w:tabs>
        <w:rPr>
          <w:rFonts w:cs="Arial"/>
          <w:sz w:val="22"/>
          <w:szCs w:val="22"/>
          <w:lang w:val="ru-RU"/>
        </w:rPr>
      </w:pPr>
      <w:r w:rsidRPr="007D533E">
        <w:rPr>
          <w:rFonts w:cs="Arial"/>
          <w:sz w:val="22"/>
          <w:szCs w:val="22"/>
          <w:lang w:val="ru-RU"/>
        </w:rPr>
        <w:t>У супротном упознат је да ће сходно члану 168.став 1.тачка 2) Закона о јавним набавкама („Службени гласник РС“, бр.124/12, 14/15 и 68/15), уговор о јавној набавци бити ништав.</w:t>
      </w:r>
    </w:p>
    <w:p w:rsidR="007D533E" w:rsidRPr="007D533E" w:rsidRDefault="007D533E" w:rsidP="007D533E">
      <w:pPr>
        <w:rPr>
          <w:rFonts w:cs="Arial"/>
          <w:b/>
          <w:sz w:val="22"/>
          <w:szCs w:val="22"/>
          <w:lang w:val="ru-RU"/>
        </w:rPr>
      </w:pPr>
    </w:p>
    <w:p w:rsidR="007D533E" w:rsidRPr="007D533E" w:rsidRDefault="007D533E" w:rsidP="007D533E">
      <w:pPr>
        <w:jc w:val="center"/>
        <w:rPr>
          <w:rFonts w:cs="Arial"/>
          <w:b/>
          <w:sz w:val="22"/>
          <w:szCs w:val="22"/>
          <w:lang w:val="ru-RU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7D533E" w:rsidRPr="007D533E" w:rsidTr="004B68A0">
        <w:trPr>
          <w:jc w:val="center"/>
        </w:trPr>
        <w:tc>
          <w:tcPr>
            <w:tcW w:w="3882" w:type="dxa"/>
          </w:tcPr>
          <w:p w:rsidR="007D533E" w:rsidRPr="007D533E" w:rsidRDefault="007D533E" w:rsidP="004B68A0">
            <w:pPr>
              <w:jc w:val="center"/>
              <w:rPr>
                <w:rFonts w:cs="Arial"/>
                <w:sz w:val="22"/>
                <w:szCs w:val="22"/>
              </w:rPr>
            </w:pPr>
            <w:r w:rsidRPr="007D533E">
              <w:rPr>
                <w:rFonts w:cs="Arial"/>
                <w:sz w:val="22"/>
                <w:szCs w:val="22"/>
              </w:rPr>
              <w:t>Датум:</w:t>
            </w:r>
          </w:p>
        </w:tc>
        <w:tc>
          <w:tcPr>
            <w:tcW w:w="2127" w:type="dxa"/>
          </w:tcPr>
          <w:p w:rsidR="007D533E" w:rsidRPr="007D533E" w:rsidRDefault="007D533E" w:rsidP="004B68A0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</w:tcPr>
          <w:p w:rsidR="007D533E" w:rsidRPr="007D533E" w:rsidRDefault="007D533E" w:rsidP="004B68A0">
            <w:pPr>
              <w:jc w:val="center"/>
              <w:rPr>
                <w:rFonts w:cs="Arial"/>
                <w:sz w:val="22"/>
                <w:szCs w:val="22"/>
              </w:rPr>
            </w:pPr>
            <w:r w:rsidRPr="007D533E">
              <w:rPr>
                <w:rFonts w:cs="Arial"/>
                <w:sz w:val="22"/>
                <w:szCs w:val="22"/>
                <w:lang w:val="sr-Cyrl-CS"/>
              </w:rPr>
              <w:t>П</w:t>
            </w:r>
            <w:r w:rsidRPr="007D533E">
              <w:rPr>
                <w:rFonts w:cs="Arial"/>
                <w:sz w:val="22"/>
                <w:szCs w:val="22"/>
              </w:rPr>
              <w:t>онуђач/члан групе</w:t>
            </w:r>
          </w:p>
        </w:tc>
      </w:tr>
      <w:tr w:rsidR="007D533E" w:rsidRPr="007D533E" w:rsidTr="004B68A0">
        <w:trPr>
          <w:jc w:val="center"/>
        </w:trPr>
        <w:tc>
          <w:tcPr>
            <w:tcW w:w="3882" w:type="dxa"/>
          </w:tcPr>
          <w:p w:rsidR="007D533E" w:rsidRPr="007D533E" w:rsidRDefault="007D533E" w:rsidP="004B68A0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7D533E" w:rsidRPr="007D533E" w:rsidRDefault="007D533E" w:rsidP="004B68A0">
            <w:pPr>
              <w:jc w:val="center"/>
              <w:rPr>
                <w:rFonts w:cs="Arial"/>
                <w:sz w:val="22"/>
                <w:szCs w:val="22"/>
              </w:rPr>
            </w:pPr>
            <w:r w:rsidRPr="007D533E">
              <w:rPr>
                <w:rFonts w:cs="Arial"/>
                <w:sz w:val="22"/>
                <w:szCs w:val="22"/>
              </w:rPr>
              <w:t>М.П.</w:t>
            </w:r>
          </w:p>
        </w:tc>
        <w:tc>
          <w:tcPr>
            <w:tcW w:w="4022" w:type="dxa"/>
          </w:tcPr>
          <w:p w:rsidR="007D533E" w:rsidRPr="007D533E" w:rsidRDefault="007D533E" w:rsidP="004B68A0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7D533E" w:rsidRPr="007D533E" w:rsidTr="004B68A0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7D533E" w:rsidRPr="007D533E" w:rsidRDefault="007D533E" w:rsidP="004B68A0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7D533E" w:rsidRPr="007D533E" w:rsidRDefault="007D533E" w:rsidP="004B68A0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7D533E" w:rsidRPr="007D533E" w:rsidRDefault="007D533E" w:rsidP="004B68A0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7D533E" w:rsidRPr="007D533E" w:rsidTr="004B68A0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7D533E" w:rsidRPr="007D533E" w:rsidRDefault="007D533E" w:rsidP="004B68A0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7D533E" w:rsidRPr="007D533E" w:rsidRDefault="007D533E" w:rsidP="004B68A0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7D533E" w:rsidRPr="007D533E" w:rsidRDefault="007D533E" w:rsidP="004B68A0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7D533E" w:rsidRPr="007D533E" w:rsidRDefault="007D533E" w:rsidP="004B68A0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</w:tbl>
    <w:p w:rsidR="007D533E" w:rsidRPr="007D533E" w:rsidRDefault="007D533E" w:rsidP="007D533E">
      <w:pPr>
        <w:tabs>
          <w:tab w:val="left" w:pos="6028"/>
        </w:tabs>
        <w:autoSpaceDE w:val="0"/>
        <w:autoSpaceDN w:val="0"/>
        <w:adjustRightInd w:val="0"/>
        <w:ind w:left="360"/>
        <w:rPr>
          <w:rFonts w:eastAsia="Calibri" w:cs="Arial"/>
          <w:bCs/>
          <w:iCs/>
          <w:sz w:val="22"/>
          <w:szCs w:val="22"/>
        </w:rPr>
      </w:pPr>
    </w:p>
    <w:p w:rsidR="007D533E" w:rsidRPr="007D533E" w:rsidRDefault="007D533E" w:rsidP="007D533E">
      <w:pPr>
        <w:jc w:val="center"/>
        <w:rPr>
          <w:rFonts w:cs="Arial"/>
          <w:b/>
          <w:sz w:val="22"/>
          <w:szCs w:val="22"/>
          <w:lang w:val="ru-RU"/>
        </w:rPr>
      </w:pPr>
    </w:p>
    <w:p w:rsidR="007D533E" w:rsidRPr="007D533E" w:rsidRDefault="007D533E" w:rsidP="007D533E">
      <w:pPr>
        <w:jc w:val="center"/>
        <w:rPr>
          <w:rFonts w:cs="Arial"/>
          <w:b/>
          <w:sz w:val="22"/>
          <w:szCs w:val="22"/>
          <w:lang w:val="ru-RU"/>
        </w:rPr>
      </w:pPr>
    </w:p>
    <w:p w:rsidR="007D533E" w:rsidRPr="007D533E" w:rsidRDefault="007D533E" w:rsidP="007D533E">
      <w:pPr>
        <w:rPr>
          <w:rFonts w:cs="Arial"/>
          <w:i/>
          <w:lang w:val="sr-Cyrl-CS"/>
        </w:rPr>
      </w:pPr>
      <w:r w:rsidRPr="007D533E">
        <w:rPr>
          <w:rFonts w:cs="Arial"/>
          <w:b/>
          <w:i/>
          <w:lang w:val="ru-RU"/>
        </w:rPr>
        <w:t>Напомена:</w:t>
      </w:r>
      <w:r w:rsidRPr="007D533E">
        <w:rPr>
          <w:rFonts w:cs="Arial"/>
          <w:i/>
        </w:rPr>
        <w:t xml:space="preserve">Уколико </w:t>
      </w:r>
      <w:r w:rsidRPr="007D533E">
        <w:rPr>
          <w:rFonts w:cs="Arial"/>
          <w:i/>
          <w:lang w:val="sr-Cyrl-CS"/>
        </w:rPr>
        <w:t xml:space="preserve">заједничку </w:t>
      </w:r>
      <w:r w:rsidRPr="007D533E">
        <w:rPr>
          <w:rFonts w:cs="Arial"/>
          <w:i/>
        </w:rPr>
        <w:t xml:space="preserve">понуду подноси група понуђача Изјава </w:t>
      </w:r>
      <w:r w:rsidRPr="007D533E">
        <w:rPr>
          <w:rFonts w:cs="Arial"/>
          <w:i/>
          <w:lang w:val="sr-Cyrl-CS"/>
        </w:rPr>
        <w:t xml:space="preserve">се доставља за сваког члана групе понуђача. Изјава </w:t>
      </w:r>
      <w:r w:rsidRPr="007D533E">
        <w:rPr>
          <w:rFonts w:cs="Arial"/>
          <w:i/>
        </w:rPr>
        <w:t>мора бити попуњена, потписана од стране овлашћеног лица</w:t>
      </w:r>
      <w:r w:rsidRPr="007D533E">
        <w:rPr>
          <w:rFonts w:cs="Arial"/>
          <w:i/>
          <w:lang w:val="sr-Cyrl-CS"/>
        </w:rPr>
        <w:t xml:space="preserve"> за заступање</w:t>
      </w:r>
      <w:r w:rsidRPr="007D533E">
        <w:rPr>
          <w:rFonts w:cs="Arial"/>
          <w:i/>
        </w:rPr>
        <w:t xml:space="preserve"> понуђача из групе понуђача и оверена печатом. </w:t>
      </w:r>
    </w:p>
    <w:p w:rsidR="007D533E" w:rsidRPr="007D533E" w:rsidRDefault="007D533E" w:rsidP="007D533E">
      <w:pPr>
        <w:rPr>
          <w:rFonts w:cs="Arial"/>
          <w:i/>
        </w:rPr>
      </w:pPr>
      <w:r w:rsidRPr="007D533E">
        <w:rPr>
          <w:rFonts w:cs="Arial"/>
          <w:i/>
        </w:rPr>
        <w:t>Приликом подношења понуде овај образац копирати у потребном броју примерака.</w:t>
      </w:r>
    </w:p>
    <w:p w:rsidR="007D533E" w:rsidRPr="007D533E" w:rsidRDefault="007D533E" w:rsidP="007D533E">
      <w:pPr>
        <w:rPr>
          <w:rFonts w:cs="Arial"/>
          <w:i/>
          <w:sz w:val="22"/>
          <w:szCs w:val="22"/>
        </w:rPr>
      </w:pPr>
    </w:p>
    <w:p w:rsidR="007D533E" w:rsidRPr="00EC5BB4" w:rsidRDefault="007D533E" w:rsidP="007D533E">
      <w:pPr>
        <w:rPr>
          <w:rFonts w:cs="Arial"/>
          <w:i/>
          <w:sz w:val="24"/>
          <w:szCs w:val="24"/>
        </w:rPr>
      </w:pPr>
    </w:p>
    <w:p w:rsidR="007D533E" w:rsidRPr="00EC5BB4" w:rsidRDefault="007D533E" w:rsidP="007D533E">
      <w:pPr>
        <w:rPr>
          <w:rFonts w:cs="Arial"/>
          <w:i/>
          <w:sz w:val="24"/>
          <w:szCs w:val="24"/>
        </w:rPr>
      </w:pPr>
    </w:p>
    <w:p w:rsidR="007D533E" w:rsidRDefault="007D533E">
      <w:pPr>
        <w:jc w:val="left"/>
        <w:rPr>
          <w:rFonts w:cs="Arial"/>
          <w:sz w:val="22"/>
          <w:szCs w:val="22"/>
        </w:rPr>
      </w:pPr>
    </w:p>
    <w:p w:rsidR="00E23434" w:rsidRPr="007D533E" w:rsidRDefault="00E23434" w:rsidP="003E220A">
      <w:pPr>
        <w:rPr>
          <w:rFonts w:cs="Arial"/>
          <w:sz w:val="22"/>
          <w:szCs w:val="22"/>
        </w:rPr>
      </w:pPr>
    </w:p>
    <w:sectPr w:rsidR="00E23434" w:rsidRPr="007D533E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521" w:rsidRDefault="00AC0521">
      <w:r>
        <w:separator/>
      </w:r>
    </w:p>
  </w:endnote>
  <w:endnote w:type="continuationSeparator" w:id="0">
    <w:p w:rsidR="00AC0521" w:rsidRDefault="00AC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default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8B6" w:rsidRPr="008A68B6" w:rsidRDefault="006858A0" w:rsidP="008A68B6">
    <w:pPr>
      <w:pStyle w:val="Footer"/>
      <w:tabs>
        <w:tab w:val="left" w:pos="3431"/>
      </w:tabs>
      <w:jc w:val="right"/>
      <w:rPr>
        <w:i/>
      </w:rPr>
    </w:pPr>
    <w:r w:rsidRPr="008A68B6">
      <w:rPr>
        <w:i/>
      </w:rPr>
      <w:t>ЈН</w:t>
    </w:r>
    <w:r w:rsidR="008A68B6" w:rsidRPr="008A68B6">
      <w:rPr>
        <w:i/>
        <w:lang w:val="sr-Cyrl-RS"/>
      </w:rPr>
      <w:t xml:space="preserve"> </w:t>
    </w:r>
    <w:r w:rsidRPr="008A68B6">
      <w:rPr>
        <w:i/>
      </w:rPr>
      <w:t xml:space="preserve">број </w:t>
    </w:r>
    <w:r w:rsidR="008A68B6" w:rsidRPr="008A68B6">
      <w:rPr>
        <w:i/>
        <w:lang w:val="sr-Cyrl-RS"/>
      </w:rPr>
      <w:t xml:space="preserve">ЈН/1000/0254/2016 - </w:t>
    </w:r>
    <w:r w:rsidRPr="008A68B6">
      <w:rPr>
        <w:i/>
      </w:rPr>
      <w:t xml:space="preserve">Прва измена конкурсне документације                                 </w:t>
    </w:r>
  </w:p>
  <w:p w:rsidR="006858A0" w:rsidRPr="008A68B6" w:rsidRDefault="006858A0" w:rsidP="008A68B6">
    <w:pPr>
      <w:pStyle w:val="Footer"/>
      <w:tabs>
        <w:tab w:val="left" w:pos="3431"/>
      </w:tabs>
      <w:jc w:val="right"/>
      <w:rPr>
        <w:i/>
        <w:lang w:val="sr-Cyrl-RS"/>
      </w:rPr>
    </w:pPr>
    <w:r w:rsidRPr="008A68B6">
      <w:rPr>
        <w:i/>
      </w:rPr>
      <w:t xml:space="preserve">стр.  </w:t>
    </w:r>
    <w:r w:rsidRPr="008A68B6">
      <w:rPr>
        <w:i/>
      </w:rPr>
      <w:fldChar w:fldCharType="begin"/>
    </w:r>
    <w:r w:rsidRPr="008A68B6">
      <w:rPr>
        <w:i/>
      </w:rPr>
      <w:instrText xml:space="preserve"> PAGE </w:instrText>
    </w:r>
    <w:r w:rsidRPr="008A68B6">
      <w:rPr>
        <w:i/>
      </w:rPr>
      <w:fldChar w:fldCharType="separate"/>
    </w:r>
    <w:r w:rsidR="00BE72FB">
      <w:rPr>
        <w:i/>
        <w:noProof/>
      </w:rPr>
      <w:t>8</w:t>
    </w:r>
    <w:r w:rsidRPr="008A68B6">
      <w:rPr>
        <w:i/>
      </w:rPr>
      <w:fldChar w:fldCharType="end"/>
    </w:r>
    <w:r w:rsidRPr="008A68B6">
      <w:rPr>
        <w:i/>
      </w:rPr>
      <w:t>/</w:t>
    </w:r>
    <w:r w:rsidRPr="008A68B6">
      <w:rPr>
        <w:i/>
      </w:rPr>
      <w:fldChar w:fldCharType="begin"/>
    </w:r>
    <w:r w:rsidRPr="008A68B6">
      <w:rPr>
        <w:i/>
      </w:rPr>
      <w:instrText xml:space="preserve"> NUMPAGES </w:instrText>
    </w:r>
    <w:r w:rsidRPr="008A68B6">
      <w:rPr>
        <w:i/>
      </w:rPr>
      <w:fldChar w:fldCharType="separate"/>
    </w:r>
    <w:r w:rsidR="00BE72FB">
      <w:rPr>
        <w:i/>
        <w:noProof/>
      </w:rPr>
      <w:t>8</w:t>
    </w:r>
    <w:r w:rsidRPr="008A68B6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521" w:rsidRDefault="00AC0521">
      <w:r>
        <w:separator/>
      </w:r>
    </w:p>
  </w:footnote>
  <w:footnote w:type="continuationSeparator" w:id="0">
    <w:p w:rsidR="00AC0521" w:rsidRDefault="00AC0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BE72FB">
            <w:rPr>
              <w:rFonts w:cs="Arial"/>
              <w:b/>
              <w:noProof/>
              <w:lang w:val="sr-Cyrl-CS"/>
            </w:rPr>
            <w:t>8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BE72FB">
            <w:rPr>
              <w:rFonts w:cs="Arial"/>
              <w:b/>
              <w:noProof/>
              <w:lang w:val="sr-Cyrl-CS"/>
            </w:rPr>
            <w:t>8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18E5385D"/>
    <w:multiLevelType w:val="hybridMultilevel"/>
    <w:tmpl w:val="32461C4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D4D8F"/>
    <w:multiLevelType w:val="hybridMultilevel"/>
    <w:tmpl w:val="3998C436"/>
    <w:lvl w:ilvl="0" w:tplc="241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45021717"/>
    <w:multiLevelType w:val="hybridMultilevel"/>
    <w:tmpl w:val="DAB6314C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78632C0"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1170DF"/>
    <w:rsid w:val="0013247D"/>
    <w:rsid w:val="001A3478"/>
    <w:rsid w:val="003E220A"/>
    <w:rsid w:val="004E082A"/>
    <w:rsid w:val="0059324C"/>
    <w:rsid w:val="006858A0"/>
    <w:rsid w:val="006A3988"/>
    <w:rsid w:val="006A6E07"/>
    <w:rsid w:val="007D533E"/>
    <w:rsid w:val="0081700D"/>
    <w:rsid w:val="008736BB"/>
    <w:rsid w:val="008A68B6"/>
    <w:rsid w:val="00925436"/>
    <w:rsid w:val="00AC0521"/>
    <w:rsid w:val="00B65AE1"/>
    <w:rsid w:val="00B8573A"/>
    <w:rsid w:val="00BC58B8"/>
    <w:rsid w:val="00BE72FB"/>
    <w:rsid w:val="00C84DAF"/>
    <w:rsid w:val="00E23434"/>
    <w:rsid w:val="00E65D34"/>
    <w:rsid w:val="00FE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05274"/>
  <w15:docId w15:val="{7BF3CD40-5D48-4707-8555-1F88227B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FE3E67"/>
    <w:pPr>
      <w:spacing w:before="12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FE3E67"/>
    <w:rPr>
      <w:rFonts w:ascii="Calibri" w:eastAsia="Calibri" w:hAnsi="Calibri"/>
      <w:sz w:val="22"/>
      <w:szCs w:val="22"/>
      <w:lang w:val="en-US" w:eastAsia="en-US"/>
    </w:rPr>
  </w:style>
  <w:style w:type="paragraph" w:customStyle="1" w:styleId="KDKomentar">
    <w:name w:val="KDKomentar"/>
    <w:basedOn w:val="Normal"/>
    <w:link w:val="KDKomentarChar"/>
    <w:qFormat/>
    <w:rsid w:val="00FE3E67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FE3E67"/>
    <w:rPr>
      <w:rFonts w:ascii="Arial" w:hAnsi="Arial"/>
      <w:i/>
      <w:color w:val="00B0F0"/>
      <w:lang w:val="ru-RU" w:eastAsia="en-US"/>
    </w:rPr>
  </w:style>
  <w:style w:type="paragraph" w:customStyle="1" w:styleId="KDObrazac">
    <w:name w:val="KDObrazac"/>
    <w:basedOn w:val="Normal"/>
    <w:qFormat/>
    <w:rsid w:val="00FE3E67"/>
    <w:pPr>
      <w:spacing w:before="120"/>
      <w:jc w:val="right"/>
      <w:outlineLvl w:val="1"/>
    </w:pPr>
    <w:rPr>
      <w:rFonts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default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851E6"/>
    <w:rsid w:val="005D1B14"/>
    <w:rsid w:val="00705997"/>
    <w:rsid w:val="00795775"/>
    <w:rsid w:val="00845EE9"/>
    <w:rsid w:val="0090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ular Word sa hederom" ma:contentTypeID="0x010100182AD36170386547A1F582716C2FC2170300188F2A422918A5458D70E06721F63F02" ma:contentTypeVersion="77" ma:contentTypeDescription="" ma:contentTypeScope="" ma:versionID="9a55643dad9b59f1fd402def6fc9fd6d">
  <xsd:schema xmlns:xsd="http://www.w3.org/2001/XMLSchema" xmlns:xs="http://www.w3.org/2001/XMLSchema" xmlns:p="http://schemas.microsoft.com/office/2006/metadata/properties" xmlns:ns1="60f1b16b-0b16-417a-87e2-a0e23f2cc9a3" xmlns:ns2="9f513f34-31da-4a69-8832-38274b3cc1ef" targetNamespace="http://schemas.microsoft.com/office/2006/metadata/properties" ma:root="true" ma:fieldsID="f841825ce4ec9f5b58204d500182fb83" ns1:_="" ns2:_="">
    <xsd:import namespace="60f1b16b-0b16-417a-87e2-a0e23f2cc9a3"/>
    <xsd:import namespace="9f513f34-31da-4a69-8832-38274b3cc1ef"/>
    <xsd:element name="properties">
      <xsd:complexType>
        <xsd:sequence>
          <xsd:element name="documentManagement">
            <xsd:complexType>
              <xsd:all>
                <xsd:element ref="ns1:Šifra_x0020_formulara" minOccurs="0"/>
                <xsd:element ref="ns2:Proces_x0020_na_x0020_koji_x0020_se_x0020_odnosi" minOccurs="0"/>
                <xsd:element ref="ns2:Standard"/>
                <xsd:element ref="ns1:Dokument_x0020_iz_x0020_kog_x0020_proizilazi" minOccurs="0"/>
                <xsd:element ref="ns1:Mesto_x0020_čuvanja_x0020_zapisa" minOccurs="0"/>
                <xsd:element ref="ns1:Period_x0020_čuvanja_x0020_zapisa" minOccurs="0"/>
                <xsd:element ref="ns1:Opis_x0020_formulara" minOccurs="0"/>
                <xsd:element ref="ns1:Odobrio" minOccurs="0"/>
                <xsd:element ref="ns1:Arhiviran" minOccurs="0"/>
                <xsd:element ref="ns1:Vrsta_x0020_dokumenata" minOccurs="0"/>
                <xsd:element ref="ns2:Na_x010d_in_x0020_1" minOccurs="0"/>
                <xsd:element ref="ns2:Na_x010d_in_x0020_2" minOccurs="0"/>
                <xsd:element ref="ns2:Na_x010d_in_x0020_3_x002e_1" minOccurs="0"/>
                <xsd:element ref="ns2:Na_x010d_in_x0020_3_x002e_2" minOccurs="0"/>
                <xsd:element ref="ns2:Centralizovane_x0020_J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1b16b-0b16-417a-87e2-a0e23f2cc9a3" elementFormDefault="qualified">
    <xsd:import namespace="http://schemas.microsoft.com/office/2006/documentManagement/types"/>
    <xsd:import namespace="http://schemas.microsoft.com/office/infopath/2007/PartnerControls"/>
    <xsd:element name="Šifra_x0020_formulara" ma:index="0" nillable="true" ma:displayName="Šifra formulara" ma:description="Šifra formulara" ma:internalName="_x0160_ifra_x0020_formulara">
      <xsd:simpleType>
        <xsd:restriction base="dms:Text">
          <xsd:maxLength value="255"/>
        </xsd:restriction>
      </xsd:simpleType>
    </xsd:element>
    <xsd:element name="Dokument_x0020_iz_x0020_kog_x0020_proizilazi" ma:index="4" nillable="true" ma:displayName="Dokument iz kog proizilazi" ma:format="Hyperlink" ma:internalName="Dokument_x0020_iz_x0020_kog_x0020_proizilazi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sto_x0020_čuvanja_x0020_zapisa" ma:index="5" nillable="true" ma:displayName="Mesto čuvanja zapisa" ma:list="{c8aff4fc-701d-4ae4-b027-bcc9575dc5f9}" ma:internalName="Mesto_x0020__x010d_uvanja_x0020_zapisa" ma:showField="Lokacija_x0020_organizacione_x00" ma:web="60f1b16b-0b16-417a-87e2-a0e23f2cc9a3">
      <xsd:simpleType>
        <xsd:restriction base="dms:Lookup"/>
      </xsd:simpleType>
    </xsd:element>
    <xsd:element name="Period_x0020_čuvanja_x0020_zapisa" ma:index="6" nillable="true" ma:displayName="Period čuvanja zapisa" ma:default="3 godine" ma:format="Dropdown" ma:internalName="Period_x0020__x010d_uvanja_x0020_zapisa">
      <xsd:simpleType>
        <xsd:restriction base="dms:Choice">
          <xsd:enumeration value="1 godina"/>
          <xsd:enumeration value="2 godine"/>
          <xsd:enumeration value="3 godine"/>
          <xsd:enumeration value="5 godina"/>
          <xsd:enumeration value="Trajno"/>
        </xsd:restriction>
      </xsd:simpleType>
    </xsd:element>
    <xsd:element name="Opis_x0020_formulara" ma:index="7" nillable="true" ma:displayName="Opis formulara" ma:internalName="Opis_x0020_formulara">
      <xsd:simpleType>
        <xsd:restriction base="dms:Note">
          <xsd:maxLength value="255"/>
        </xsd:restriction>
      </xsd:simpleType>
    </xsd:element>
    <xsd:element name="Odobrio" ma:index="8" nillable="true" ma:displayName="Odobrio" ma:list="UserInfo" ma:SharePointGroup="0" ma:internalName="Odobri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hiviran" ma:index="9" nillable="true" ma:displayName="Arhiviran" ma:default="0" ma:internalName="Arhiviran">
      <xsd:simpleType>
        <xsd:restriction base="dms:Boolean"/>
      </xsd:simpleType>
    </xsd:element>
    <xsd:element name="Vrsta_x0020_dokumenata" ma:index="14" nillable="true" ma:displayName="Vrsta dokumenta" ma:default="Formulari" ma:format="Dropdown" ma:hidden="true" ma:internalName="Vrsta_x0020_dokumenta" ma:readOnly="false">
      <xsd:simpleType>
        <xsd:restriction base="dms:Choice">
          <xsd:enumeration value="Politika"/>
          <xsd:enumeration value="Ciljevi"/>
          <xsd:enumeration value="Poslovnik"/>
          <xsd:enumeration value="Sistemske procedure"/>
          <xsd:enumeration value="Operativne procedure"/>
          <xsd:enumeration value="Radna uputstva"/>
          <xsd:enumeration value="Formular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13f34-31da-4a69-8832-38274b3cc1ef" elementFormDefault="qualified">
    <xsd:import namespace="http://schemas.microsoft.com/office/2006/documentManagement/types"/>
    <xsd:import namespace="http://schemas.microsoft.com/office/infopath/2007/PartnerControls"/>
    <xsd:element name="Proces_x0020_na_x0020_koji_x0020_se_x0020_odnosi" ma:index="1" nillable="true" ma:displayName="Proces na koji se odnosi" ma:list="{25c2f367-b086-4f00-a14f-3f3ed6f12248}" ma:internalName="Proces_x0020_na_x0020_koji_x0020_se_x0020_odnosi" ma:showField="Oznaka_x0020_procesa">
      <xsd:simpleType>
        <xsd:restriction base="dms:Lookup"/>
      </xsd:simpleType>
    </xsd:element>
    <xsd:element name="Standard" ma:index="2" ma:displayName="Standard" ma:list="{46dde057-d709-4bf7-91d4-78e3197d831e}" ma:internalName="Standard" ma:showField="Title">
      <xsd:simpleType>
        <xsd:restriction base="dms:Lookup"/>
      </xsd:simpleType>
    </xsd:element>
    <xsd:element name="Na_x010d_in_x0020_1" ma:index="19" nillable="true" ma:displayName="Način 1" ma:default="0" ma:internalName="Na_x010d_in_x0020_1">
      <xsd:simpleType>
        <xsd:restriction base="dms:Boolean"/>
      </xsd:simpleType>
    </xsd:element>
    <xsd:element name="Na_x010d_in_x0020_2" ma:index="20" nillable="true" ma:displayName="Način 2" ma:default="0" ma:internalName="Na_x010d_in_x0020_2">
      <xsd:simpleType>
        <xsd:restriction base="dms:Boolean"/>
      </xsd:simpleType>
    </xsd:element>
    <xsd:element name="Na_x010d_in_x0020_3_x002e_1" ma:index="21" nillable="true" ma:displayName="Način 3.1" ma:default="0" ma:internalName="Na_x010d_in_x0020_3_x002e_1">
      <xsd:simpleType>
        <xsd:restriction base="dms:Boolean"/>
      </xsd:simpleType>
    </xsd:element>
    <xsd:element name="Na_x010d_in_x0020_3_x002e_2" ma:index="22" nillable="true" ma:displayName="Način 3.2" ma:default="0" ma:internalName="Na_x010d_in_x0020_3_x002e_2">
      <xsd:simpleType>
        <xsd:restriction base="dms:Boolean"/>
      </xsd:simpleType>
    </xsd:element>
    <xsd:element name="Centralizovane_x0020_JN" ma:index="23" nillable="true" ma:displayName="Centralizovane JN" ma:default="1" ma:internalName="Centralizovane_x0020_J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sadržaja"/>
        <xsd:element ref="dc:title" minOccurs="0" maxOccurs="1" ma:displayName="Naziv formular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27798D-6EA1-4569-8796-825933AE0D68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12E8AF94-EE13-4638-91BA-39FEFBA7B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1b16b-0b16-417a-87e2-a0e23f2cc9a3"/>
    <ds:schemaRef ds:uri="9f513f34-31da-4a69-8832-38274b3cc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10074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Sanja Alikalfić</cp:lastModifiedBy>
  <cp:revision>6</cp:revision>
  <dcterms:created xsi:type="dcterms:W3CDTF">2016-05-23T11:08:00Z</dcterms:created>
  <dcterms:modified xsi:type="dcterms:W3CDTF">2016-08-05T13:22:00Z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