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17AF" w:rsidRPr="00882EB0" w:rsidRDefault="0091396F" w:rsidP="00F717AF">
      <w:pPr>
        <w:pStyle w:val="BodyText"/>
        <w:rPr>
          <w:rFonts w:ascii="Arial" w:hAnsi="Arial" w:cs="Arial"/>
          <w:sz w:val="22"/>
          <w:szCs w:val="22"/>
        </w:rPr>
      </w:pPr>
      <w:r w:rsidRPr="00882EB0">
        <w:rPr>
          <w:rFonts w:ascii="Arial" w:hAnsi="Arial" w:cs="Arial"/>
          <w:sz w:val="22"/>
          <w:szCs w:val="22"/>
        </w:rPr>
        <w:t xml:space="preserve">    </w:t>
      </w:r>
      <w:r w:rsidR="000F0254" w:rsidRPr="00882EB0">
        <w:rPr>
          <w:rFonts w:ascii="Arial" w:hAnsi="Arial" w:cs="Arial"/>
          <w:noProof/>
          <w:sz w:val="22"/>
          <w:szCs w:val="22"/>
          <w:lang w:val="en-US" w:eastAsia="en-US"/>
        </w:rPr>
        <w:drawing>
          <wp:inline distT="0" distB="0" distL="0" distR="0">
            <wp:extent cx="11874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187450" cy="1276350"/>
                    </a:xfrm>
                    <a:prstGeom prst="rect">
                      <a:avLst/>
                    </a:prstGeom>
                    <a:noFill/>
                    <a:ln w="9525">
                      <a:noFill/>
                      <a:miter lim="800000"/>
                      <a:headEnd/>
                      <a:tailEnd/>
                    </a:ln>
                  </pic:spPr>
                </pic:pic>
              </a:graphicData>
            </a:graphic>
          </wp:inline>
        </w:drawing>
      </w:r>
    </w:p>
    <w:p w:rsidR="00F717AF" w:rsidRPr="00882EB0" w:rsidRDefault="00F717AF" w:rsidP="00F717AF">
      <w:pPr>
        <w:pStyle w:val="BodyText"/>
        <w:rPr>
          <w:rFonts w:ascii="Arial" w:hAnsi="Arial" w:cs="Arial"/>
          <w:sz w:val="22"/>
          <w:szCs w:val="22"/>
        </w:rPr>
      </w:pPr>
    </w:p>
    <w:p w:rsidR="00F717AF" w:rsidRPr="00882EB0" w:rsidRDefault="00F717AF" w:rsidP="00F717AF">
      <w:pPr>
        <w:pStyle w:val="BodyText"/>
        <w:rPr>
          <w:rFonts w:ascii="Arial" w:hAnsi="Arial" w:cs="Arial"/>
          <w:sz w:val="22"/>
          <w:szCs w:val="22"/>
        </w:rPr>
      </w:pPr>
    </w:p>
    <w:p w:rsidR="00F717AF" w:rsidRPr="00882EB0" w:rsidRDefault="00F717AF" w:rsidP="00F717AF">
      <w:pPr>
        <w:pStyle w:val="Title"/>
        <w:rPr>
          <w:rFonts w:ascii="Arial" w:hAnsi="Arial" w:cs="Arial"/>
          <w:sz w:val="22"/>
          <w:szCs w:val="22"/>
        </w:rPr>
      </w:pPr>
      <w:r w:rsidRPr="00882EB0">
        <w:rPr>
          <w:rFonts w:ascii="Arial" w:hAnsi="Arial" w:cs="Arial"/>
          <w:sz w:val="22"/>
          <w:szCs w:val="22"/>
        </w:rPr>
        <w:t>НАРУЧИЛАЦ</w:t>
      </w:r>
    </w:p>
    <w:p w:rsidR="00F717AF" w:rsidRPr="00882EB0" w:rsidRDefault="00F717AF" w:rsidP="00F717AF">
      <w:pPr>
        <w:pStyle w:val="Title"/>
        <w:jc w:val="left"/>
        <w:rPr>
          <w:rFonts w:ascii="Arial" w:hAnsi="Arial" w:cs="Arial"/>
          <w:sz w:val="22"/>
          <w:szCs w:val="22"/>
        </w:rPr>
      </w:pPr>
    </w:p>
    <w:p w:rsidR="00F717AF" w:rsidRPr="00882EB0" w:rsidRDefault="00F717AF" w:rsidP="00F717AF">
      <w:pPr>
        <w:pStyle w:val="Title"/>
        <w:rPr>
          <w:rFonts w:ascii="Arial" w:hAnsi="Arial" w:cs="Arial"/>
          <w:sz w:val="22"/>
          <w:szCs w:val="22"/>
        </w:rPr>
      </w:pPr>
      <w:r w:rsidRPr="00882EB0">
        <w:rPr>
          <w:rFonts w:ascii="Arial" w:hAnsi="Arial" w:cs="Arial"/>
          <w:sz w:val="22"/>
          <w:szCs w:val="22"/>
        </w:rPr>
        <w:t>ЈАВНО ПРЕДУЗЕЋЕ</w:t>
      </w:r>
    </w:p>
    <w:p w:rsidR="00F717AF" w:rsidRPr="00882EB0" w:rsidRDefault="00F717AF" w:rsidP="00F717AF">
      <w:pPr>
        <w:pStyle w:val="Title"/>
        <w:rPr>
          <w:rFonts w:ascii="Arial" w:hAnsi="Arial" w:cs="Arial"/>
          <w:sz w:val="22"/>
          <w:szCs w:val="22"/>
        </w:rPr>
      </w:pPr>
      <w:r w:rsidRPr="00882EB0">
        <w:rPr>
          <w:rFonts w:ascii="Arial" w:hAnsi="Arial" w:cs="Arial"/>
          <w:sz w:val="22"/>
          <w:szCs w:val="22"/>
        </w:rPr>
        <w:t>„ЕЛЕКТРОПРИВРЕДА СРБИЈЕ“</w:t>
      </w:r>
    </w:p>
    <w:p w:rsidR="00F717AF" w:rsidRPr="00882EB0" w:rsidRDefault="00F717AF" w:rsidP="00F717AF">
      <w:pPr>
        <w:pStyle w:val="Title"/>
        <w:rPr>
          <w:rFonts w:ascii="Arial" w:hAnsi="Arial" w:cs="Arial"/>
          <w:sz w:val="22"/>
          <w:szCs w:val="22"/>
        </w:rPr>
      </w:pPr>
      <w:r w:rsidRPr="00882EB0">
        <w:rPr>
          <w:rFonts w:ascii="Arial" w:hAnsi="Arial" w:cs="Arial"/>
          <w:sz w:val="22"/>
          <w:szCs w:val="22"/>
        </w:rPr>
        <w:t>БЕОГРАД</w:t>
      </w:r>
    </w:p>
    <w:p w:rsidR="00F717AF" w:rsidRPr="00882EB0" w:rsidRDefault="00F717AF" w:rsidP="00F717AF">
      <w:pPr>
        <w:pStyle w:val="Title"/>
        <w:rPr>
          <w:rFonts w:ascii="Arial" w:hAnsi="Arial" w:cs="Arial"/>
          <w:sz w:val="22"/>
          <w:szCs w:val="22"/>
        </w:rPr>
      </w:pPr>
      <w:r w:rsidRPr="00882EB0">
        <w:rPr>
          <w:rFonts w:ascii="Arial" w:hAnsi="Arial" w:cs="Arial"/>
          <w:sz w:val="22"/>
          <w:szCs w:val="22"/>
        </w:rPr>
        <w:t>УЛИЦА ЦАРИЦЕ МИЛИЦЕ БРОЈ 2</w:t>
      </w:r>
    </w:p>
    <w:p w:rsidR="00F717AF" w:rsidRPr="00882EB0" w:rsidRDefault="00F717AF" w:rsidP="00F717AF">
      <w:pPr>
        <w:rPr>
          <w:rFonts w:ascii="Arial" w:hAnsi="Arial" w:cs="Arial"/>
          <w:sz w:val="22"/>
          <w:szCs w:val="22"/>
        </w:rPr>
      </w:pPr>
    </w:p>
    <w:p w:rsidR="00F717AF" w:rsidRPr="00882EB0" w:rsidRDefault="00F717AF" w:rsidP="00F717AF">
      <w:pPr>
        <w:rPr>
          <w:rFonts w:ascii="Arial" w:hAnsi="Arial" w:cs="Arial"/>
          <w:sz w:val="22"/>
          <w:szCs w:val="22"/>
        </w:rPr>
      </w:pPr>
    </w:p>
    <w:p w:rsidR="00F717AF" w:rsidRPr="00882EB0" w:rsidRDefault="00F717AF" w:rsidP="00F717AF">
      <w:pPr>
        <w:rPr>
          <w:rFonts w:ascii="Arial" w:hAnsi="Arial" w:cs="Arial"/>
          <w:sz w:val="22"/>
          <w:szCs w:val="22"/>
        </w:rPr>
      </w:pPr>
    </w:p>
    <w:p w:rsidR="00F717AF" w:rsidRPr="00882EB0" w:rsidRDefault="00F717AF" w:rsidP="00F717AF">
      <w:pPr>
        <w:pStyle w:val="BodyText"/>
        <w:jc w:val="center"/>
        <w:rPr>
          <w:rFonts w:ascii="Arial" w:hAnsi="Arial" w:cs="Arial"/>
          <w:b/>
          <w:sz w:val="22"/>
          <w:szCs w:val="22"/>
        </w:rPr>
      </w:pPr>
      <w:r w:rsidRPr="00882EB0">
        <w:rPr>
          <w:rFonts w:ascii="Arial" w:hAnsi="Arial" w:cs="Arial"/>
          <w:b/>
          <w:sz w:val="22"/>
          <w:szCs w:val="22"/>
        </w:rPr>
        <w:t>КОНКУРСНА ДОКУМЕНТАЦИЈА</w:t>
      </w:r>
    </w:p>
    <w:p w:rsidR="00F717AF" w:rsidRPr="00882EB0" w:rsidRDefault="00F717AF" w:rsidP="00F717AF">
      <w:pPr>
        <w:pStyle w:val="BodyText"/>
        <w:rPr>
          <w:rFonts w:ascii="Arial" w:hAnsi="Arial" w:cs="Arial"/>
          <w:sz w:val="22"/>
          <w:szCs w:val="22"/>
        </w:rPr>
      </w:pPr>
    </w:p>
    <w:p w:rsidR="00F717AF" w:rsidRPr="00882EB0" w:rsidRDefault="00F717AF" w:rsidP="00F717AF">
      <w:pPr>
        <w:pStyle w:val="BodyText"/>
        <w:jc w:val="center"/>
        <w:rPr>
          <w:rFonts w:ascii="Arial" w:hAnsi="Arial" w:cs="Arial"/>
          <w:b/>
          <w:sz w:val="22"/>
          <w:szCs w:val="22"/>
        </w:rPr>
      </w:pPr>
      <w:r w:rsidRPr="00882EB0">
        <w:rPr>
          <w:rFonts w:ascii="Arial" w:hAnsi="Arial" w:cs="Arial"/>
          <w:b/>
          <w:sz w:val="22"/>
          <w:szCs w:val="22"/>
        </w:rPr>
        <w:t xml:space="preserve">ЗА ЈАВНУ НАБАВКУ УСЛУГЕ </w:t>
      </w:r>
    </w:p>
    <w:p w:rsidR="00F717AF" w:rsidRPr="00882EB0" w:rsidRDefault="00F717AF" w:rsidP="00F717AF">
      <w:pPr>
        <w:jc w:val="center"/>
        <w:rPr>
          <w:rFonts w:ascii="Arial" w:hAnsi="Arial" w:cs="Arial"/>
          <w:sz w:val="22"/>
          <w:szCs w:val="22"/>
        </w:rPr>
      </w:pPr>
    </w:p>
    <w:p w:rsidR="00F717AF" w:rsidRPr="00882EB0" w:rsidRDefault="000010CF" w:rsidP="00EC6A31">
      <w:pPr>
        <w:jc w:val="center"/>
        <w:rPr>
          <w:rFonts w:ascii="Arial" w:hAnsi="Arial" w:cs="Arial"/>
          <w:b/>
          <w:caps/>
          <w:sz w:val="22"/>
          <w:szCs w:val="22"/>
        </w:rPr>
      </w:pPr>
      <w:r w:rsidRPr="00882EB0">
        <w:rPr>
          <w:rFonts w:ascii="Arial" w:hAnsi="Arial" w:cs="Arial"/>
          <w:b/>
          <w:caps/>
          <w:sz w:val="22"/>
          <w:szCs w:val="22"/>
        </w:rPr>
        <w:t>„</w:t>
      </w:r>
      <w:r w:rsidR="0001510E" w:rsidRPr="00882EB0">
        <w:rPr>
          <w:rFonts w:ascii="Arial" w:hAnsi="Arial" w:cs="Arial"/>
          <w:b/>
          <w:sz w:val="28"/>
          <w:szCs w:val="28"/>
        </w:rPr>
        <w:t>КОНТРОЛА И ПРИМЕНА СТАНДАРДА</w:t>
      </w:r>
      <w:r w:rsidRPr="00882EB0">
        <w:rPr>
          <w:rFonts w:ascii="Arial" w:hAnsi="Arial" w:cs="Arial"/>
          <w:b/>
          <w:caps/>
          <w:sz w:val="28"/>
          <w:szCs w:val="28"/>
        </w:rPr>
        <w:t>“</w:t>
      </w:r>
      <w:r w:rsidR="00F862DC" w:rsidRPr="00882EB0">
        <w:rPr>
          <w:rFonts w:ascii="Arial" w:hAnsi="Arial" w:cs="Arial"/>
          <w:b/>
          <w:caps/>
          <w:sz w:val="28"/>
          <w:szCs w:val="28"/>
        </w:rPr>
        <w:t xml:space="preserve"> </w:t>
      </w:r>
    </w:p>
    <w:p w:rsidR="007A1FE0" w:rsidRPr="00882EB0" w:rsidRDefault="0001510E" w:rsidP="007A1FE0">
      <w:pPr>
        <w:widowControl w:val="0"/>
        <w:shd w:val="clear" w:color="auto" w:fill="FFFFFF"/>
        <w:suppressAutoHyphens w:val="0"/>
        <w:autoSpaceDE w:val="0"/>
        <w:autoSpaceDN w:val="0"/>
        <w:adjustRightInd w:val="0"/>
        <w:spacing w:line="274" w:lineRule="exact"/>
        <w:jc w:val="center"/>
        <w:rPr>
          <w:rFonts w:ascii="Arial" w:hAnsi="Arial" w:cs="Arial"/>
          <w:b/>
          <w:spacing w:val="-2"/>
          <w:sz w:val="22"/>
          <w:szCs w:val="22"/>
          <w:lang w:eastAsia="en-US"/>
        </w:rPr>
      </w:pPr>
      <w:r w:rsidRPr="00882EB0">
        <w:rPr>
          <w:rFonts w:ascii="Arial" w:hAnsi="Arial" w:cs="Arial"/>
          <w:b/>
          <w:spacing w:val="-2"/>
          <w:sz w:val="22"/>
          <w:szCs w:val="22"/>
          <w:lang w:eastAsia="en-US"/>
        </w:rPr>
        <w:t>(</w:t>
      </w:r>
      <w:r w:rsidR="00D266AB" w:rsidRPr="00882EB0">
        <w:rPr>
          <w:rFonts w:ascii="Arial" w:hAnsi="Arial" w:cs="Arial"/>
          <w:b/>
          <w:spacing w:val="-2"/>
          <w:sz w:val="22"/>
          <w:szCs w:val="22"/>
          <w:lang w:eastAsia="en-US"/>
        </w:rPr>
        <w:t>КОНТРОЛИСАЊЕ ОД СТРАНЕ ТРЕЋЕГ ЛИЦА</w:t>
      </w:r>
      <w:r w:rsidRPr="00882EB0">
        <w:rPr>
          <w:rFonts w:ascii="Arial" w:hAnsi="Arial" w:cs="Arial"/>
          <w:b/>
          <w:spacing w:val="-2"/>
          <w:sz w:val="22"/>
          <w:szCs w:val="22"/>
          <w:lang w:eastAsia="en-US"/>
        </w:rPr>
        <w:t>)</w:t>
      </w:r>
    </w:p>
    <w:p w:rsidR="0001510E" w:rsidRPr="00882EB0" w:rsidRDefault="0001510E" w:rsidP="007A1FE0">
      <w:pPr>
        <w:widowControl w:val="0"/>
        <w:shd w:val="clear" w:color="auto" w:fill="FFFFFF"/>
        <w:suppressAutoHyphens w:val="0"/>
        <w:autoSpaceDE w:val="0"/>
        <w:autoSpaceDN w:val="0"/>
        <w:adjustRightInd w:val="0"/>
        <w:spacing w:line="274" w:lineRule="exact"/>
        <w:jc w:val="center"/>
        <w:rPr>
          <w:rFonts w:ascii="Arial" w:hAnsi="Arial" w:cs="Arial"/>
          <w:spacing w:val="-2"/>
          <w:sz w:val="22"/>
          <w:szCs w:val="22"/>
          <w:lang w:eastAsia="en-US"/>
        </w:rPr>
      </w:pPr>
    </w:p>
    <w:p w:rsidR="00F717AF" w:rsidRPr="00882EB0" w:rsidRDefault="00F862DC" w:rsidP="00F717AF">
      <w:pPr>
        <w:pStyle w:val="BodyText"/>
        <w:jc w:val="center"/>
        <w:rPr>
          <w:rFonts w:ascii="Arial" w:hAnsi="Arial" w:cs="Arial"/>
          <w:b/>
          <w:sz w:val="22"/>
          <w:szCs w:val="22"/>
        </w:rPr>
      </w:pPr>
      <w:r w:rsidRPr="00882EB0">
        <w:rPr>
          <w:rFonts w:ascii="Arial" w:hAnsi="Arial" w:cs="Arial"/>
          <w:b/>
          <w:sz w:val="22"/>
          <w:szCs w:val="22"/>
        </w:rPr>
        <w:t xml:space="preserve"> </w:t>
      </w:r>
      <w:r w:rsidR="00F717AF" w:rsidRPr="00882EB0">
        <w:rPr>
          <w:rFonts w:ascii="Arial" w:hAnsi="Arial" w:cs="Arial"/>
          <w:b/>
          <w:sz w:val="22"/>
          <w:szCs w:val="22"/>
        </w:rPr>
        <w:t>- У ОТВОРЕНОМ ПОСТУПКУ -</w:t>
      </w:r>
    </w:p>
    <w:p w:rsidR="00F717AF" w:rsidRPr="00882EB0" w:rsidRDefault="00F717AF" w:rsidP="00F717AF">
      <w:pPr>
        <w:pStyle w:val="BodyText"/>
        <w:rPr>
          <w:rFonts w:ascii="Arial" w:hAnsi="Arial" w:cs="Arial"/>
          <w:sz w:val="22"/>
          <w:szCs w:val="22"/>
        </w:rPr>
      </w:pPr>
    </w:p>
    <w:p w:rsidR="00F717AF" w:rsidRPr="00882EB0" w:rsidRDefault="00F717AF" w:rsidP="00F717AF">
      <w:pPr>
        <w:pStyle w:val="BodyText"/>
        <w:rPr>
          <w:rFonts w:ascii="Arial" w:hAnsi="Arial" w:cs="Arial"/>
          <w:sz w:val="22"/>
          <w:szCs w:val="22"/>
        </w:rPr>
      </w:pPr>
    </w:p>
    <w:p w:rsidR="00F717AF" w:rsidRPr="00882EB0" w:rsidRDefault="00F717AF" w:rsidP="00F717AF">
      <w:pPr>
        <w:pStyle w:val="BodyText"/>
        <w:jc w:val="center"/>
        <w:rPr>
          <w:rFonts w:ascii="Arial" w:hAnsi="Arial" w:cs="Arial"/>
          <w:b/>
          <w:sz w:val="22"/>
          <w:szCs w:val="22"/>
        </w:rPr>
      </w:pPr>
      <w:r w:rsidRPr="00882EB0">
        <w:rPr>
          <w:rFonts w:ascii="Arial" w:hAnsi="Arial" w:cs="Arial"/>
          <w:b/>
          <w:sz w:val="22"/>
          <w:szCs w:val="22"/>
        </w:rPr>
        <w:t xml:space="preserve">ЈАВНА НАБАВКА </w:t>
      </w:r>
      <w:r w:rsidR="0001510E" w:rsidRPr="00882EB0">
        <w:rPr>
          <w:rFonts w:ascii="Arial" w:hAnsi="Arial" w:cs="Arial"/>
          <w:b/>
          <w:sz w:val="22"/>
          <w:szCs w:val="22"/>
        </w:rPr>
        <w:t>1000</w:t>
      </w:r>
      <w:r w:rsidR="00150C9A" w:rsidRPr="00882EB0">
        <w:rPr>
          <w:rFonts w:ascii="Arial" w:hAnsi="Arial" w:cs="Arial"/>
          <w:b/>
          <w:sz w:val="22"/>
          <w:szCs w:val="22"/>
        </w:rPr>
        <w:t>/</w:t>
      </w:r>
      <w:r w:rsidR="0001510E" w:rsidRPr="00882EB0">
        <w:rPr>
          <w:rFonts w:ascii="Arial" w:hAnsi="Arial" w:cs="Arial"/>
          <w:b/>
          <w:sz w:val="22"/>
          <w:szCs w:val="22"/>
        </w:rPr>
        <w:t>0343/20</w:t>
      </w:r>
      <w:r w:rsidR="00150C9A" w:rsidRPr="00882EB0">
        <w:rPr>
          <w:rFonts w:ascii="Arial" w:hAnsi="Arial" w:cs="Arial"/>
          <w:b/>
          <w:sz w:val="22"/>
          <w:szCs w:val="22"/>
        </w:rPr>
        <w:t>1</w:t>
      </w:r>
      <w:r w:rsidR="00C34901" w:rsidRPr="00882EB0">
        <w:rPr>
          <w:rFonts w:ascii="Arial" w:hAnsi="Arial" w:cs="Arial"/>
          <w:b/>
          <w:sz w:val="22"/>
          <w:szCs w:val="22"/>
        </w:rPr>
        <w:t>5</w:t>
      </w:r>
    </w:p>
    <w:p w:rsidR="00F717AF" w:rsidRPr="00882EB0" w:rsidRDefault="00F717AF" w:rsidP="00F717AF">
      <w:pPr>
        <w:pStyle w:val="BodyText"/>
        <w:rPr>
          <w:rFonts w:ascii="Arial" w:hAnsi="Arial" w:cs="Arial"/>
          <w:sz w:val="22"/>
          <w:szCs w:val="22"/>
        </w:rPr>
      </w:pPr>
    </w:p>
    <w:p w:rsidR="00F717AF" w:rsidRPr="00882EB0" w:rsidRDefault="00F717AF" w:rsidP="00F717AF">
      <w:pPr>
        <w:pStyle w:val="BodyText"/>
        <w:rPr>
          <w:rFonts w:ascii="Arial" w:hAnsi="Arial" w:cs="Arial"/>
          <w:sz w:val="22"/>
          <w:szCs w:val="22"/>
        </w:rPr>
      </w:pPr>
    </w:p>
    <w:p w:rsidR="008908AD" w:rsidRPr="00882EB0" w:rsidRDefault="00803488" w:rsidP="008908AD">
      <w:pPr>
        <w:jc w:val="center"/>
        <w:rPr>
          <w:rFonts w:ascii="Arial" w:hAnsi="Arial" w:cs="Arial"/>
          <w:sz w:val="22"/>
          <w:szCs w:val="22"/>
        </w:rPr>
      </w:pPr>
      <w:r>
        <w:rPr>
          <w:rFonts w:ascii="Arial" w:hAnsi="Arial" w:cs="Arial"/>
          <w:sz w:val="22"/>
          <w:szCs w:val="22"/>
        </w:rPr>
        <w:t xml:space="preserve">(заведено у ЈП ЕПС број 12.01. </w:t>
      </w:r>
      <w:r>
        <w:rPr>
          <w:rFonts w:ascii="Arial" w:hAnsi="Arial" w:cs="Arial"/>
          <w:sz w:val="22"/>
          <w:szCs w:val="22"/>
          <w:lang w:val="en-US"/>
        </w:rPr>
        <w:t>24860</w:t>
      </w:r>
      <w:r w:rsidR="00065DE4" w:rsidRPr="009A5B0E">
        <w:rPr>
          <w:rFonts w:ascii="Arial" w:hAnsi="Arial" w:cs="Arial"/>
          <w:sz w:val="22"/>
          <w:szCs w:val="22"/>
        </w:rPr>
        <w:t>/</w:t>
      </w:r>
      <w:r>
        <w:rPr>
          <w:rFonts w:ascii="Arial" w:hAnsi="Arial" w:cs="Arial"/>
          <w:sz w:val="22"/>
          <w:szCs w:val="22"/>
          <w:lang w:val="en-US"/>
        </w:rPr>
        <w:t>19</w:t>
      </w:r>
      <w:r w:rsidR="00065DE4" w:rsidRPr="009A5B0E">
        <w:rPr>
          <w:rFonts w:ascii="Arial" w:hAnsi="Arial" w:cs="Arial"/>
          <w:sz w:val="22"/>
          <w:szCs w:val="22"/>
        </w:rPr>
        <w:t>-15</w:t>
      </w:r>
      <w:r w:rsidR="008908AD" w:rsidRPr="009A5B0E">
        <w:rPr>
          <w:rFonts w:ascii="Arial" w:hAnsi="Arial" w:cs="Arial"/>
          <w:sz w:val="22"/>
          <w:szCs w:val="22"/>
        </w:rPr>
        <w:t xml:space="preserve"> од</w:t>
      </w:r>
      <w:r w:rsidR="005E5364" w:rsidRPr="009A5B0E">
        <w:rPr>
          <w:rFonts w:ascii="Arial" w:hAnsi="Arial" w:cs="Arial"/>
          <w:sz w:val="22"/>
          <w:szCs w:val="22"/>
        </w:rPr>
        <w:t xml:space="preserve"> </w:t>
      </w:r>
      <w:r w:rsidR="009A5B0E" w:rsidRPr="009A5B0E">
        <w:rPr>
          <w:rFonts w:ascii="Arial" w:hAnsi="Arial" w:cs="Arial"/>
          <w:sz w:val="22"/>
          <w:szCs w:val="22"/>
          <w:lang w:val="sr-Cyrl-RS"/>
        </w:rPr>
        <w:t>17</w:t>
      </w:r>
      <w:r w:rsidR="008908AD" w:rsidRPr="009A5B0E">
        <w:rPr>
          <w:rFonts w:ascii="Arial" w:hAnsi="Arial" w:cs="Arial"/>
          <w:sz w:val="22"/>
          <w:szCs w:val="22"/>
        </w:rPr>
        <w:t>.</w:t>
      </w:r>
      <w:r w:rsidR="009A5B0E" w:rsidRPr="009A5B0E">
        <w:rPr>
          <w:rFonts w:ascii="Arial" w:hAnsi="Arial" w:cs="Arial"/>
          <w:sz w:val="22"/>
          <w:szCs w:val="22"/>
          <w:lang w:val="sr-Cyrl-RS"/>
        </w:rPr>
        <w:t>12</w:t>
      </w:r>
      <w:r w:rsidR="008908AD" w:rsidRPr="009A5B0E">
        <w:rPr>
          <w:rFonts w:ascii="Arial" w:hAnsi="Arial" w:cs="Arial"/>
          <w:sz w:val="22"/>
          <w:szCs w:val="22"/>
        </w:rPr>
        <w:t>.2015.</w:t>
      </w:r>
      <w:r w:rsidR="008908AD" w:rsidRPr="00882EB0">
        <w:rPr>
          <w:rFonts w:ascii="Arial" w:hAnsi="Arial" w:cs="Arial"/>
          <w:sz w:val="22"/>
          <w:szCs w:val="22"/>
        </w:rPr>
        <w:t xml:space="preserve"> године)</w:t>
      </w:r>
    </w:p>
    <w:p w:rsidR="008908AD" w:rsidRPr="00882EB0" w:rsidRDefault="008908AD" w:rsidP="008908AD">
      <w:pPr>
        <w:jc w:val="both"/>
        <w:rPr>
          <w:rFonts w:ascii="Arial" w:hAnsi="Arial" w:cs="Arial"/>
          <w:sz w:val="22"/>
          <w:szCs w:val="22"/>
        </w:rPr>
      </w:pPr>
    </w:p>
    <w:p w:rsidR="004E20D4" w:rsidRPr="00882EB0" w:rsidRDefault="004E20D4" w:rsidP="00F717AF">
      <w:pPr>
        <w:pStyle w:val="BodyText"/>
        <w:rPr>
          <w:rFonts w:ascii="Arial" w:hAnsi="Arial" w:cs="Arial"/>
          <w:sz w:val="22"/>
          <w:szCs w:val="22"/>
        </w:rPr>
      </w:pPr>
    </w:p>
    <w:p w:rsidR="00BE02B8" w:rsidRPr="00882EB0" w:rsidRDefault="00BE02B8" w:rsidP="00F717AF">
      <w:pPr>
        <w:pStyle w:val="BodyText"/>
        <w:rPr>
          <w:rFonts w:ascii="Arial" w:hAnsi="Arial" w:cs="Arial"/>
          <w:sz w:val="22"/>
          <w:szCs w:val="22"/>
        </w:rPr>
      </w:pPr>
    </w:p>
    <w:p w:rsidR="00BE02B8" w:rsidRPr="00882EB0" w:rsidRDefault="00BE02B8" w:rsidP="00F717AF">
      <w:pPr>
        <w:pStyle w:val="BodyText"/>
        <w:rPr>
          <w:rFonts w:ascii="Arial" w:hAnsi="Arial" w:cs="Arial"/>
          <w:sz w:val="22"/>
          <w:szCs w:val="22"/>
        </w:rPr>
      </w:pPr>
    </w:p>
    <w:p w:rsidR="00BA4CAD" w:rsidRPr="00882EB0" w:rsidRDefault="00BA4CAD"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DC2D12" w:rsidRPr="00882EB0" w:rsidRDefault="00DC2D12" w:rsidP="00F717AF">
      <w:pPr>
        <w:pStyle w:val="BodyText"/>
        <w:rPr>
          <w:rFonts w:ascii="Arial" w:hAnsi="Arial" w:cs="Arial"/>
          <w:sz w:val="22"/>
          <w:szCs w:val="22"/>
        </w:rPr>
      </w:pPr>
    </w:p>
    <w:p w:rsidR="00F717AF" w:rsidRPr="00882EB0" w:rsidRDefault="00F717AF" w:rsidP="00F717AF">
      <w:pPr>
        <w:pStyle w:val="BodyText"/>
        <w:rPr>
          <w:rFonts w:ascii="Arial" w:hAnsi="Arial" w:cs="Arial"/>
          <w:sz w:val="22"/>
          <w:szCs w:val="22"/>
        </w:rPr>
      </w:pPr>
    </w:p>
    <w:p w:rsidR="00F717AF" w:rsidRPr="00882EB0" w:rsidRDefault="005517BE" w:rsidP="00F717AF">
      <w:pPr>
        <w:jc w:val="center"/>
        <w:rPr>
          <w:rFonts w:ascii="Arial" w:hAnsi="Arial" w:cs="Arial"/>
          <w:b/>
          <w:sz w:val="22"/>
          <w:szCs w:val="22"/>
        </w:rPr>
      </w:pPr>
      <w:r w:rsidRPr="00882EB0">
        <w:rPr>
          <w:rFonts w:ascii="Arial" w:hAnsi="Arial" w:cs="Arial"/>
          <w:b/>
          <w:sz w:val="22"/>
          <w:szCs w:val="22"/>
        </w:rPr>
        <w:t xml:space="preserve">Београд, </w:t>
      </w:r>
      <w:r w:rsidR="00EF3758">
        <w:rPr>
          <w:rFonts w:ascii="Arial" w:hAnsi="Arial" w:cs="Arial"/>
          <w:b/>
          <w:sz w:val="22"/>
          <w:szCs w:val="22"/>
        </w:rPr>
        <w:t>Децембар</w:t>
      </w:r>
      <w:r w:rsidR="00CE13AB" w:rsidRPr="00882EB0">
        <w:rPr>
          <w:rFonts w:ascii="Arial" w:hAnsi="Arial" w:cs="Arial"/>
          <w:b/>
          <w:sz w:val="22"/>
          <w:szCs w:val="22"/>
        </w:rPr>
        <w:t xml:space="preserve"> </w:t>
      </w:r>
      <w:r w:rsidR="00C34901" w:rsidRPr="00882EB0">
        <w:rPr>
          <w:rFonts w:ascii="Arial" w:hAnsi="Arial" w:cs="Arial"/>
          <w:b/>
          <w:sz w:val="22"/>
          <w:szCs w:val="22"/>
        </w:rPr>
        <w:t>2015</w:t>
      </w:r>
      <w:r w:rsidR="00F717AF" w:rsidRPr="00882EB0">
        <w:rPr>
          <w:rFonts w:ascii="Arial" w:hAnsi="Arial" w:cs="Arial"/>
          <w:b/>
          <w:sz w:val="22"/>
          <w:szCs w:val="22"/>
        </w:rPr>
        <w:t>. године</w:t>
      </w:r>
    </w:p>
    <w:p w:rsidR="00F717AF" w:rsidRPr="00882EB0" w:rsidRDefault="00F717AF" w:rsidP="00C7176D">
      <w:pPr>
        <w:pStyle w:val="BodyText"/>
        <w:rPr>
          <w:rFonts w:ascii="Arial" w:hAnsi="Arial" w:cs="Arial"/>
          <w:sz w:val="22"/>
          <w:szCs w:val="22"/>
        </w:rPr>
      </w:pPr>
      <w:r w:rsidRPr="00882EB0">
        <w:rPr>
          <w:rFonts w:ascii="Arial" w:hAnsi="Arial" w:cs="Arial"/>
          <w:sz w:val="22"/>
          <w:szCs w:val="22"/>
        </w:rPr>
        <w:br w:type="page"/>
      </w:r>
      <w:r w:rsidRPr="00882EB0">
        <w:rPr>
          <w:rFonts w:ascii="Arial" w:hAnsi="Arial" w:cs="Arial"/>
          <w:color w:val="000000"/>
          <w:kern w:val="2"/>
          <w:sz w:val="22"/>
          <w:szCs w:val="22"/>
        </w:rPr>
        <w:lastRenderedPageBreak/>
        <w:t>На основу чл. 32. и 61. Закона о јавним набавк</w:t>
      </w:r>
      <w:r w:rsidR="006A1212" w:rsidRPr="00882EB0">
        <w:rPr>
          <w:rFonts w:ascii="Arial" w:hAnsi="Arial" w:cs="Arial"/>
          <w:color w:val="000000"/>
          <w:kern w:val="2"/>
          <w:sz w:val="22"/>
          <w:szCs w:val="22"/>
        </w:rPr>
        <w:t>ама („Сл. гласник РС” бр. 124/</w:t>
      </w:r>
      <w:r w:rsidRPr="00882EB0">
        <w:rPr>
          <w:rFonts w:ascii="Arial" w:hAnsi="Arial" w:cs="Arial"/>
          <w:color w:val="000000"/>
          <w:kern w:val="2"/>
          <w:sz w:val="22"/>
          <w:szCs w:val="22"/>
        </w:rPr>
        <w:t>12</w:t>
      </w:r>
      <w:r w:rsidR="00900C6D" w:rsidRPr="00882EB0">
        <w:rPr>
          <w:rFonts w:ascii="Arial" w:hAnsi="Arial" w:cs="Arial"/>
          <w:color w:val="000000"/>
          <w:kern w:val="2"/>
          <w:sz w:val="22"/>
          <w:szCs w:val="22"/>
        </w:rPr>
        <w:t xml:space="preserve">, </w:t>
      </w:r>
      <w:r w:rsidR="006A1212" w:rsidRPr="00882EB0">
        <w:rPr>
          <w:rFonts w:ascii="Arial" w:hAnsi="Arial" w:cs="Arial"/>
          <w:color w:val="000000"/>
          <w:kern w:val="2"/>
          <w:sz w:val="22"/>
          <w:szCs w:val="22"/>
        </w:rPr>
        <w:t>14/15</w:t>
      </w:r>
      <w:r w:rsidRPr="00882EB0">
        <w:rPr>
          <w:rFonts w:ascii="Arial" w:hAnsi="Arial" w:cs="Arial"/>
          <w:color w:val="000000"/>
          <w:kern w:val="2"/>
          <w:sz w:val="22"/>
          <w:szCs w:val="22"/>
        </w:rPr>
        <w:t xml:space="preserve">, </w:t>
      </w:r>
      <w:r w:rsidR="00E477AD" w:rsidRPr="00882EB0">
        <w:rPr>
          <w:rFonts w:ascii="Arial" w:hAnsi="Arial" w:cs="Arial"/>
          <w:color w:val="000000"/>
          <w:kern w:val="2"/>
          <w:sz w:val="22"/>
          <w:szCs w:val="22"/>
        </w:rPr>
        <w:t>и 68/2015)</w:t>
      </w:r>
      <w:r w:rsidR="000F7BE0" w:rsidRPr="00882EB0">
        <w:rPr>
          <w:rFonts w:ascii="Arial" w:hAnsi="Arial" w:cs="Arial"/>
          <w:color w:val="000000"/>
          <w:kern w:val="2"/>
          <w:sz w:val="22"/>
          <w:szCs w:val="22"/>
        </w:rPr>
        <w:t xml:space="preserve"> (у даљем текст: Закон)</w:t>
      </w:r>
      <w:r w:rsidRPr="00882EB0">
        <w:rPr>
          <w:rFonts w:ascii="Arial" w:hAnsi="Arial" w:cs="Arial"/>
          <w:color w:val="000000"/>
          <w:kern w:val="2"/>
          <w:sz w:val="22"/>
          <w:szCs w:val="22"/>
        </w:rPr>
        <w:t>, чл</w:t>
      </w:r>
      <w:r w:rsidR="00E477AD" w:rsidRPr="00882EB0">
        <w:rPr>
          <w:rFonts w:ascii="Arial" w:hAnsi="Arial" w:cs="Arial"/>
          <w:color w:val="000000"/>
          <w:kern w:val="2"/>
          <w:sz w:val="22"/>
          <w:szCs w:val="22"/>
        </w:rPr>
        <w:t xml:space="preserve">ана </w:t>
      </w:r>
      <w:r w:rsidRPr="00882EB0">
        <w:rPr>
          <w:rFonts w:ascii="Arial" w:hAnsi="Arial" w:cs="Arial"/>
          <w:color w:val="000000"/>
          <w:kern w:val="2"/>
          <w:sz w:val="22"/>
          <w:szCs w:val="22"/>
        </w:rPr>
        <w:t>2. Правилника о обавезним елементима конкурсне документације у поступцима јавних набавки и начину доказивања испуњености услова („Сл. гласник Репу</w:t>
      </w:r>
      <w:r w:rsidR="006A1212" w:rsidRPr="00882EB0">
        <w:rPr>
          <w:rFonts w:ascii="Arial" w:hAnsi="Arial" w:cs="Arial"/>
          <w:color w:val="000000"/>
          <w:kern w:val="2"/>
          <w:sz w:val="22"/>
          <w:szCs w:val="22"/>
        </w:rPr>
        <w:t xml:space="preserve">блике Србије” бр. </w:t>
      </w:r>
      <w:r w:rsidR="00C7176D" w:rsidRPr="00882EB0">
        <w:rPr>
          <w:rFonts w:ascii="Arial" w:hAnsi="Arial" w:cs="Arial"/>
          <w:color w:val="000000"/>
          <w:kern w:val="2"/>
          <w:sz w:val="22"/>
          <w:szCs w:val="22"/>
        </w:rPr>
        <w:t>86/15</w:t>
      </w:r>
      <w:r w:rsidRPr="00882EB0">
        <w:rPr>
          <w:rFonts w:ascii="Arial" w:hAnsi="Arial" w:cs="Arial"/>
          <w:color w:val="000000"/>
          <w:kern w:val="2"/>
          <w:sz w:val="22"/>
          <w:szCs w:val="22"/>
        </w:rPr>
        <w:t xml:space="preserve">), </w:t>
      </w:r>
      <w:r w:rsidRPr="00882EB0">
        <w:rPr>
          <w:rFonts w:ascii="Arial" w:eastAsia="Arial Unicode MS" w:hAnsi="Arial" w:cs="Arial"/>
          <w:color w:val="000000"/>
          <w:kern w:val="2"/>
          <w:sz w:val="22"/>
          <w:szCs w:val="22"/>
        </w:rPr>
        <w:t xml:space="preserve">Одлуке о покретању поступка јавне набавке број </w:t>
      </w:r>
      <w:r w:rsidR="00652C15" w:rsidRPr="00882EB0">
        <w:rPr>
          <w:rFonts w:ascii="Arial" w:eastAsia="Arial Unicode MS" w:hAnsi="Arial" w:cs="Arial"/>
          <w:color w:val="000000"/>
          <w:kern w:val="2"/>
          <w:sz w:val="22"/>
          <w:szCs w:val="22"/>
        </w:rPr>
        <w:t>1000/0343/20</w:t>
      </w:r>
      <w:r w:rsidR="005517BE" w:rsidRPr="00882EB0">
        <w:rPr>
          <w:rFonts w:ascii="Arial" w:eastAsia="Arial Unicode MS" w:hAnsi="Arial" w:cs="Arial"/>
          <w:color w:val="000000"/>
          <w:kern w:val="2"/>
          <w:sz w:val="22"/>
          <w:szCs w:val="22"/>
        </w:rPr>
        <w:t>1</w:t>
      </w:r>
      <w:r w:rsidR="00C34901" w:rsidRPr="00882EB0">
        <w:rPr>
          <w:rFonts w:ascii="Arial" w:eastAsia="Arial Unicode MS" w:hAnsi="Arial" w:cs="Arial"/>
          <w:color w:val="000000"/>
          <w:kern w:val="2"/>
          <w:sz w:val="22"/>
          <w:szCs w:val="22"/>
        </w:rPr>
        <w:t>5</w:t>
      </w:r>
      <w:r w:rsidR="005517BE" w:rsidRPr="00882EB0">
        <w:rPr>
          <w:rFonts w:ascii="Arial" w:eastAsia="Arial Unicode MS" w:hAnsi="Arial" w:cs="Arial"/>
          <w:color w:val="000000"/>
          <w:kern w:val="2"/>
          <w:sz w:val="22"/>
          <w:szCs w:val="22"/>
        </w:rPr>
        <w:t xml:space="preserve"> за 201</w:t>
      </w:r>
      <w:r w:rsidR="00C34901" w:rsidRPr="00882EB0">
        <w:rPr>
          <w:rFonts w:ascii="Arial" w:eastAsia="Arial Unicode MS" w:hAnsi="Arial" w:cs="Arial"/>
          <w:color w:val="000000"/>
          <w:kern w:val="2"/>
          <w:sz w:val="22"/>
          <w:szCs w:val="22"/>
        </w:rPr>
        <w:t>5</w:t>
      </w:r>
      <w:r w:rsidRPr="00882EB0">
        <w:rPr>
          <w:rFonts w:ascii="Arial" w:eastAsia="Arial Unicode MS" w:hAnsi="Arial" w:cs="Arial"/>
          <w:color w:val="000000"/>
          <w:kern w:val="2"/>
          <w:sz w:val="22"/>
          <w:szCs w:val="22"/>
        </w:rPr>
        <w:t xml:space="preserve">. годину, </w:t>
      </w:r>
      <w:r w:rsidR="00BA4CAD" w:rsidRPr="00882EB0">
        <w:rPr>
          <w:rFonts w:ascii="Arial" w:eastAsia="Arial Unicode MS" w:hAnsi="Arial" w:cs="Arial"/>
          <w:color w:val="000000"/>
          <w:kern w:val="2"/>
          <w:sz w:val="22"/>
          <w:szCs w:val="22"/>
        </w:rPr>
        <w:t>број</w:t>
      </w:r>
      <w:r w:rsidRPr="00882EB0">
        <w:rPr>
          <w:rFonts w:ascii="Arial" w:eastAsia="Arial Unicode MS" w:hAnsi="Arial" w:cs="Arial"/>
          <w:color w:val="000000"/>
          <w:kern w:val="2"/>
          <w:sz w:val="22"/>
          <w:szCs w:val="22"/>
        </w:rPr>
        <w:t xml:space="preserve"> </w:t>
      </w:r>
      <w:r w:rsidR="009A5B0E">
        <w:rPr>
          <w:rFonts w:ascii="Arial" w:eastAsia="Arial Unicode MS" w:hAnsi="Arial" w:cs="Arial"/>
          <w:color w:val="000000"/>
          <w:kern w:val="2"/>
          <w:sz w:val="22"/>
          <w:szCs w:val="22"/>
          <w:lang w:val="sr-Cyrl-RS"/>
        </w:rPr>
        <w:t xml:space="preserve">12.01.24860/2-15 </w:t>
      </w:r>
      <w:r w:rsidR="005517BE" w:rsidRPr="009A5B0E">
        <w:rPr>
          <w:rFonts w:ascii="Arial" w:eastAsia="Arial Unicode MS" w:hAnsi="Arial" w:cs="Arial"/>
          <w:color w:val="000000"/>
          <w:kern w:val="2"/>
          <w:sz w:val="22"/>
          <w:szCs w:val="22"/>
        </w:rPr>
        <w:t xml:space="preserve">од </w:t>
      </w:r>
      <w:r w:rsidR="00C7176D" w:rsidRPr="009A5B0E">
        <w:rPr>
          <w:rFonts w:ascii="Arial" w:eastAsia="Arial Unicode MS" w:hAnsi="Arial" w:cs="Arial"/>
          <w:color w:val="000000"/>
          <w:kern w:val="2"/>
          <w:sz w:val="22"/>
          <w:szCs w:val="22"/>
        </w:rPr>
        <w:t>17.08</w:t>
      </w:r>
      <w:r w:rsidR="00BE02B8" w:rsidRPr="009A5B0E">
        <w:rPr>
          <w:rFonts w:ascii="Arial" w:eastAsia="Arial Unicode MS" w:hAnsi="Arial" w:cs="Arial"/>
          <w:color w:val="000000"/>
          <w:kern w:val="2"/>
          <w:sz w:val="22"/>
          <w:szCs w:val="22"/>
        </w:rPr>
        <w:t>.</w:t>
      </w:r>
      <w:r w:rsidR="005517BE" w:rsidRPr="009A5B0E">
        <w:rPr>
          <w:rFonts w:ascii="Arial" w:eastAsia="Arial Unicode MS" w:hAnsi="Arial" w:cs="Arial"/>
          <w:color w:val="000000"/>
          <w:kern w:val="2"/>
          <w:sz w:val="22"/>
          <w:szCs w:val="22"/>
        </w:rPr>
        <w:t>201</w:t>
      </w:r>
      <w:r w:rsidR="00C34901" w:rsidRPr="009A5B0E">
        <w:rPr>
          <w:rFonts w:ascii="Arial" w:eastAsia="Arial Unicode MS" w:hAnsi="Arial" w:cs="Arial"/>
          <w:color w:val="000000"/>
          <w:kern w:val="2"/>
          <w:sz w:val="22"/>
          <w:szCs w:val="22"/>
        </w:rPr>
        <w:t>5</w:t>
      </w:r>
      <w:r w:rsidR="004E20D4" w:rsidRPr="009A5B0E">
        <w:rPr>
          <w:rFonts w:ascii="Arial" w:eastAsia="Arial Unicode MS" w:hAnsi="Arial" w:cs="Arial"/>
          <w:color w:val="000000"/>
          <w:kern w:val="2"/>
          <w:sz w:val="22"/>
          <w:szCs w:val="22"/>
        </w:rPr>
        <w:t xml:space="preserve">. године </w:t>
      </w:r>
      <w:r w:rsidRPr="009A5B0E">
        <w:rPr>
          <w:rFonts w:ascii="Arial" w:eastAsia="Arial Unicode MS" w:hAnsi="Arial" w:cs="Arial"/>
          <w:color w:val="000000"/>
          <w:kern w:val="2"/>
          <w:sz w:val="22"/>
          <w:szCs w:val="22"/>
        </w:rPr>
        <w:t>и Решења о образ</w:t>
      </w:r>
      <w:r w:rsidR="00C34901" w:rsidRPr="009A5B0E">
        <w:rPr>
          <w:rFonts w:ascii="Arial" w:eastAsia="Arial Unicode MS" w:hAnsi="Arial" w:cs="Arial"/>
          <w:color w:val="000000"/>
          <w:kern w:val="2"/>
          <w:sz w:val="22"/>
          <w:szCs w:val="22"/>
        </w:rPr>
        <w:t xml:space="preserve">овању </w:t>
      </w:r>
      <w:r w:rsidR="00E81B3B" w:rsidRPr="009A5B0E">
        <w:rPr>
          <w:rFonts w:ascii="Arial" w:eastAsia="Arial Unicode MS" w:hAnsi="Arial" w:cs="Arial"/>
          <w:color w:val="000000"/>
          <w:kern w:val="2"/>
          <w:sz w:val="22"/>
          <w:szCs w:val="22"/>
        </w:rPr>
        <w:t>K</w:t>
      </w:r>
      <w:r w:rsidR="00C34901" w:rsidRPr="009A5B0E">
        <w:rPr>
          <w:rFonts w:ascii="Arial" w:eastAsia="Arial Unicode MS" w:hAnsi="Arial" w:cs="Arial"/>
          <w:color w:val="000000"/>
          <w:kern w:val="2"/>
          <w:sz w:val="22"/>
          <w:szCs w:val="22"/>
        </w:rPr>
        <w:t>омисије за јавну набавку</w:t>
      </w:r>
      <w:r w:rsidRPr="009A5B0E">
        <w:rPr>
          <w:rFonts w:ascii="Arial" w:eastAsia="Arial Unicode MS" w:hAnsi="Arial" w:cs="Arial"/>
          <w:color w:val="000000"/>
          <w:kern w:val="2"/>
          <w:sz w:val="22"/>
          <w:szCs w:val="22"/>
        </w:rPr>
        <w:t xml:space="preserve"> број </w:t>
      </w:r>
      <w:r w:rsidR="009A5B0E" w:rsidRPr="009A5B0E">
        <w:rPr>
          <w:rFonts w:ascii="Arial" w:eastAsia="Arial Unicode MS" w:hAnsi="Arial" w:cs="Arial"/>
          <w:color w:val="000000"/>
          <w:kern w:val="2"/>
          <w:sz w:val="22"/>
          <w:szCs w:val="22"/>
        </w:rPr>
        <w:t xml:space="preserve">12.01.24860/2-15 </w:t>
      </w:r>
      <w:r w:rsidR="005517BE" w:rsidRPr="009A5B0E">
        <w:rPr>
          <w:rFonts w:ascii="Arial" w:eastAsia="Arial Unicode MS" w:hAnsi="Arial" w:cs="Arial"/>
          <w:color w:val="000000"/>
          <w:kern w:val="2"/>
          <w:sz w:val="22"/>
          <w:szCs w:val="22"/>
        </w:rPr>
        <w:t xml:space="preserve">од </w:t>
      </w:r>
      <w:r w:rsidR="00C7176D" w:rsidRPr="009A5B0E">
        <w:rPr>
          <w:rFonts w:ascii="Arial" w:eastAsia="Arial Unicode MS" w:hAnsi="Arial" w:cs="Arial"/>
          <w:color w:val="000000"/>
          <w:kern w:val="2"/>
          <w:sz w:val="22"/>
          <w:szCs w:val="22"/>
        </w:rPr>
        <w:t>17.08</w:t>
      </w:r>
      <w:r w:rsidR="00BE02B8" w:rsidRPr="009A5B0E">
        <w:rPr>
          <w:rFonts w:ascii="Arial" w:eastAsia="Arial Unicode MS" w:hAnsi="Arial" w:cs="Arial"/>
          <w:color w:val="000000"/>
          <w:kern w:val="2"/>
          <w:sz w:val="22"/>
          <w:szCs w:val="22"/>
        </w:rPr>
        <w:t>.2015.</w:t>
      </w:r>
      <w:r w:rsidRPr="00882EB0">
        <w:rPr>
          <w:rFonts w:ascii="Arial" w:eastAsia="Arial Unicode MS" w:hAnsi="Arial" w:cs="Arial"/>
          <w:color w:val="000000"/>
          <w:kern w:val="2"/>
          <w:sz w:val="22"/>
          <w:szCs w:val="22"/>
        </w:rPr>
        <w:t xml:space="preserve"> године,</w:t>
      </w:r>
      <w:r w:rsidR="005517BE" w:rsidRPr="00882EB0">
        <w:rPr>
          <w:rFonts w:ascii="Arial" w:eastAsia="Arial Unicode MS" w:hAnsi="Arial" w:cs="Arial"/>
          <w:color w:val="000000"/>
          <w:kern w:val="2"/>
          <w:sz w:val="22"/>
          <w:szCs w:val="22"/>
        </w:rPr>
        <w:t xml:space="preserve"> године</w:t>
      </w:r>
      <w:r w:rsidRPr="00882EB0">
        <w:rPr>
          <w:rFonts w:ascii="Arial" w:eastAsia="Arial Unicode MS" w:hAnsi="Arial" w:cs="Arial"/>
          <w:color w:val="000000"/>
          <w:kern w:val="2"/>
          <w:sz w:val="22"/>
          <w:szCs w:val="22"/>
        </w:rPr>
        <w:t xml:space="preserve"> припремљена је:</w:t>
      </w:r>
    </w:p>
    <w:p w:rsidR="00F717AF" w:rsidRPr="00882EB0" w:rsidRDefault="00F717AF" w:rsidP="00F717AF">
      <w:pPr>
        <w:pStyle w:val="BodyText"/>
        <w:rPr>
          <w:rFonts w:ascii="Arial" w:hAnsi="Arial" w:cs="Arial"/>
          <w:b/>
          <w:spacing w:val="80"/>
          <w:sz w:val="22"/>
          <w:szCs w:val="22"/>
        </w:rPr>
      </w:pPr>
    </w:p>
    <w:p w:rsidR="00701AC0" w:rsidRPr="00882EB0" w:rsidRDefault="00701AC0" w:rsidP="00F717AF">
      <w:pPr>
        <w:pStyle w:val="BodyText"/>
        <w:jc w:val="center"/>
        <w:rPr>
          <w:rFonts w:ascii="Arial" w:hAnsi="Arial" w:cs="Arial"/>
          <w:b/>
          <w:spacing w:val="80"/>
          <w:sz w:val="22"/>
          <w:szCs w:val="22"/>
        </w:rPr>
      </w:pPr>
    </w:p>
    <w:p w:rsidR="00F717AF" w:rsidRPr="00882EB0" w:rsidRDefault="00987C21" w:rsidP="00F717AF">
      <w:pPr>
        <w:pStyle w:val="BodyText"/>
        <w:jc w:val="center"/>
        <w:rPr>
          <w:rFonts w:ascii="Arial" w:hAnsi="Arial" w:cs="Arial"/>
          <w:b/>
          <w:spacing w:val="80"/>
          <w:sz w:val="22"/>
          <w:szCs w:val="22"/>
        </w:rPr>
      </w:pPr>
      <w:r w:rsidRPr="00882EB0">
        <w:rPr>
          <w:rFonts w:ascii="Arial" w:hAnsi="Arial" w:cs="Arial"/>
          <w:b/>
          <w:spacing w:val="80"/>
          <w:sz w:val="22"/>
          <w:szCs w:val="22"/>
        </w:rPr>
        <w:t>КОНКУРСНА</w:t>
      </w:r>
      <w:r w:rsidR="00F717AF" w:rsidRPr="00882EB0">
        <w:rPr>
          <w:rFonts w:ascii="Arial" w:hAnsi="Arial" w:cs="Arial"/>
          <w:b/>
          <w:spacing w:val="80"/>
          <w:sz w:val="22"/>
          <w:szCs w:val="22"/>
        </w:rPr>
        <w:t xml:space="preserve"> ДОКУМЕНТАЦИЈА</w:t>
      </w:r>
    </w:p>
    <w:p w:rsidR="00F717AF" w:rsidRPr="00882EB0" w:rsidRDefault="00F717AF" w:rsidP="00F717AF">
      <w:pPr>
        <w:pStyle w:val="BodyText"/>
        <w:rPr>
          <w:rFonts w:ascii="Arial" w:hAnsi="Arial" w:cs="Arial"/>
          <w:sz w:val="22"/>
          <w:szCs w:val="22"/>
        </w:rPr>
      </w:pPr>
    </w:p>
    <w:p w:rsidR="00F8173A" w:rsidRPr="00882EB0" w:rsidRDefault="00F8173A" w:rsidP="00C7176D">
      <w:pPr>
        <w:pStyle w:val="Heading10"/>
        <w:jc w:val="center"/>
      </w:pPr>
    </w:p>
    <w:p w:rsidR="00D51FA1" w:rsidRPr="00882EB0" w:rsidRDefault="00F717AF" w:rsidP="00C7176D">
      <w:pPr>
        <w:pStyle w:val="Heading10"/>
        <w:jc w:val="center"/>
      </w:pPr>
      <w:r w:rsidRPr="00882EB0">
        <w:t>САДРЖАЈ</w:t>
      </w:r>
    </w:p>
    <w:p w:rsidR="00D51FA1" w:rsidRPr="00882EB0" w:rsidRDefault="00D51FA1" w:rsidP="00D51FA1">
      <w:pPr>
        <w:pStyle w:val="BodyText"/>
        <w:jc w:val="center"/>
        <w:rPr>
          <w:rFonts w:ascii="Arial" w:hAnsi="Arial" w:cs="Arial"/>
          <w:b/>
          <w:spacing w:val="80"/>
          <w:sz w:val="22"/>
          <w:szCs w:val="22"/>
        </w:rPr>
      </w:pPr>
    </w:p>
    <w:p w:rsidR="00D51FA1" w:rsidRPr="00882EB0" w:rsidRDefault="00D51FA1" w:rsidP="00D51FA1">
      <w:pPr>
        <w:pStyle w:val="BodyText"/>
        <w:rPr>
          <w:rFonts w:ascii="Arial" w:hAnsi="Arial" w:cs="Arial"/>
          <w:sz w:val="22"/>
          <w:szCs w:val="22"/>
        </w:rPr>
      </w:pPr>
    </w:p>
    <w:p w:rsidR="00D51FA1" w:rsidRPr="00882EB0" w:rsidRDefault="008E5FE6" w:rsidP="00D51FA1">
      <w:pPr>
        <w:pStyle w:val="TOC1"/>
        <w:tabs>
          <w:tab w:val="left" w:pos="480"/>
          <w:tab w:val="right" w:leader="dot" w:pos="9064"/>
        </w:tabs>
        <w:spacing w:before="0" w:after="0"/>
        <w:rPr>
          <w:rFonts w:cs="Arial"/>
          <w:sz w:val="22"/>
          <w:szCs w:val="22"/>
        </w:rPr>
      </w:pPr>
      <w:r w:rsidRPr="00882EB0">
        <w:rPr>
          <w:rFonts w:cs="Arial"/>
          <w:bCs w:val="0"/>
          <w:caps w:val="0"/>
          <w:sz w:val="22"/>
          <w:szCs w:val="22"/>
        </w:rPr>
        <w:fldChar w:fldCharType="begin"/>
      </w:r>
      <w:r w:rsidR="00D51FA1" w:rsidRPr="00882EB0">
        <w:rPr>
          <w:rFonts w:cs="Arial"/>
          <w:bCs w:val="0"/>
          <w:caps w:val="0"/>
          <w:sz w:val="22"/>
          <w:szCs w:val="22"/>
        </w:rPr>
        <w:instrText xml:space="preserve"> TOC \o "1-1" \u </w:instrText>
      </w:r>
      <w:r w:rsidRPr="00882EB0">
        <w:rPr>
          <w:rFonts w:cs="Arial"/>
          <w:bCs w:val="0"/>
          <w:caps w:val="0"/>
          <w:sz w:val="22"/>
          <w:szCs w:val="22"/>
        </w:rPr>
        <w:fldChar w:fldCharType="separate"/>
      </w:r>
      <w:r w:rsidR="00D51FA1" w:rsidRPr="00882EB0">
        <w:rPr>
          <w:rFonts w:cs="Arial"/>
          <w:sz w:val="22"/>
          <w:szCs w:val="22"/>
        </w:rPr>
        <w:t>1</w:t>
      </w:r>
      <w:r w:rsidR="00D51FA1" w:rsidRPr="00882EB0">
        <w:rPr>
          <w:rFonts w:cs="Arial"/>
          <w:bCs w:val="0"/>
          <w:caps w:val="0"/>
          <w:sz w:val="22"/>
          <w:szCs w:val="22"/>
        </w:rPr>
        <w:tab/>
      </w:r>
      <w:r w:rsidR="00D51FA1" w:rsidRPr="00882EB0">
        <w:rPr>
          <w:rFonts w:cs="Arial"/>
          <w:sz w:val="22"/>
          <w:szCs w:val="22"/>
        </w:rPr>
        <w:t>општи подаци о јавној набавци</w:t>
      </w:r>
    </w:p>
    <w:p w:rsidR="0039642E" w:rsidRPr="00882EB0" w:rsidRDefault="0039642E" w:rsidP="0039642E"/>
    <w:p w:rsidR="00D51FA1" w:rsidRPr="00882EB0" w:rsidRDefault="00D51FA1" w:rsidP="00D51FA1">
      <w:pPr>
        <w:pStyle w:val="TOC1"/>
        <w:tabs>
          <w:tab w:val="left" w:pos="480"/>
          <w:tab w:val="right" w:leader="dot" w:pos="9064"/>
        </w:tabs>
        <w:spacing w:before="0" w:after="0"/>
        <w:rPr>
          <w:rFonts w:cs="Arial"/>
          <w:bCs w:val="0"/>
          <w:caps w:val="0"/>
          <w:sz w:val="22"/>
          <w:szCs w:val="22"/>
        </w:rPr>
      </w:pPr>
      <w:r w:rsidRPr="00882EB0">
        <w:rPr>
          <w:rFonts w:cs="Arial"/>
          <w:sz w:val="22"/>
          <w:szCs w:val="22"/>
        </w:rPr>
        <w:t>2</w:t>
      </w:r>
      <w:r w:rsidRPr="00882EB0">
        <w:rPr>
          <w:rFonts w:cs="Arial"/>
          <w:bCs w:val="0"/>
          <w:caps w:val="0"/>
          <w:sz w:val="22"/>
          <w:szCs w:val="22"/>
        </w:rPr>
        <w:tab/>
      </w:r>
      <w:r w:rsidR="00C7176D" w:rsidRPr="00882EB0">
        <w:rPr>
          <w:rFonts w:cs="Arial"/>
          <w:sz w:val="22"/>
          <w:szCs w:val="22"/>
        </w:rPr>
        <w:t>УПУТСТВО ПОНУЂАЧИМА КАКО ДА САЧИНЕ ПОНУДУ</w:t>
      </w:r>
    </w:p>
    <w:p w:rsidR="0039642E" w:rsidRPr="00882EB0" w:rsidRDefault="0039642E" w:rsidP="0039642E"/>
    <w:p w:rsidR="00D51FA1" w:rsidRPr="00882EB0" w:rsidRDefault="00D51FA1" w:rsidP="00D51FA1">
      <w:pPr>
        <w:pStyle w:val="TOC1"/>
        <w:tabs>
          <w:tab w:val="left" w:pos="480"/>
          <w:tab w:val="right" w:leader="dot" w:pos="9064"/>
        </w:tabs>
        <w:spacing w:before="0" w:after="0"/>
        <w:rPr>
          <w:rFonts w:cs="Arial"/>
          <w:sz w:val="22"/>
          <w:szCs w:val="22"/>
        </w:rPr>
      </w:pPr>
      <w:r w:rsidRPr="00882EB0">
        <w:rPr>
          <w:rFonts w:cs="Arial"/>
          <w:bCs w:val="0"/>
          <w:caps w:val="0"/>
          <w:sz w:val="22"/>
          <w:szCs w:val="22"/>
        </w:rPr>
        <w:t>3</w:t>
      </w:r>
      <w:r w:rsidRPr="00882EB0">
        <w:rPr>
          <w:rFonts w:cs="Arial"/>
          <w:bCs w:val="0"/>
          <w:caps w:val="0"/>
          <w:sz w:val="22"/>
          <w:szCs w:val="22"/>
        </w:rPr>
        <w:tab/>
      </w:r>
      <w:r w:rsidR="00C7176D" w:rsidRPr="00882EB0">
        <w:rPr>
          <w:rFonts w:cs="Arial"/>
          <w:bCs w:val="0"/>
          <w:caps w:val="0"/>
          <w:sz w:val="22"/>
          <w:szCs w:val="22"/>
        </w:rPr>
        <w:t>КРИТЕРИЈУМ ЗА ДОДЕЛУ УГОВОРА</w:t>
      </w:r>
    </w:p>
    <w:p w:rsidR="0039642E" w:rsidRPr="00882EB0" w:rsidRDefault="00D10129" w:rsidP="0039642E">
      <w:r w:rsidRPr="00882EB0">
        <w:t xml:space="preserve">    </w:t>
      </w:r>
    </w:p>
    <w:p w:rsidR="00D51FA1" w:rsidRPr="00882EB0" w:rsidRDefault="00D51FA1" w:rsidP="0039642E">
      <w:pPr>
        <w:pStyle w:val="TOC1"/>
        <w:tabs>
          <w:tab w:val="left" w:pos="480"/>
          <w:tab w:val="right" w:leader="dot" w:pos="9064"/>
        </w:tabs>
        <w:spacing w:before="0" w:after="0"/>
        <w:ind w:left="480" w:hanging="480"/>
        <w:jc w:val="both"/>
        <w:rPr>
          <w:rFonts w:cs="Arial"/>
          <w:sz w:val="22"/>
          <w:szCs w:val="22"/>
        </w:rPr>
      </w:pPr>
      <w:r w:rsidRPr="00882EB0">
        <w:rPr>
          <w:rFonts w:cs="Arial"/>
          <w:sz w:val="22"/>
          <w:szCs w:val="22"/>
        </w:rPr>
        <w:t>4</w:t>
      </w:r>
      <w:r w:rsidRPr="00882EB0">
        <w:rPr>
          <w:rFonts w:cs="Arial"/>
          <w:bCs w:val="0"/>
          <w:caps w:val="0"/>
          <w:sz w:val="22"/>
          <w:szCs w:val="22"/>
        </w:rPr>
        <w:tab/>
      </w:r>
      <w:r w:rsidRPr="00882EB0">
        <w:rPr>
          <w:rFonts w:cs="Arial"/>
          <w:sz w:val="22"/>
          <w:szCs w:val="22"/>
        </w:rPr>
        <w:t>УСЛОВИ ЗА УЧЕШЋЕ У ПОСТУПКУ ЈАВНЕ НАБАВКЕ ИЗ ЧЛ. 75. И 76. зАКОНА О ЈАВНИМ НАБАВКАМА И УПУТСТВО КАКО СЕ ДОКАЗУЈЕ ИСПУЊЕНОСТ ТИХ УСЛОВА</w:t>
      </w:r>
    </w:p>
    <w:p w:rsidR="0039642E" w:rsidRPr="00882EB0" w:rsidRDefault="0039642E" w:rsidP="0039642E"/>
    <w:p w:rsidR="00D51FA1" w:rsidRPr="00882EB0" w:rsidRDefault="00D51FA1" w:rsidP="0039642E">
      <w:pPr>
        <w:pStyle w:val="TOC1"/>
        <w:tabs>
          <w:tab w:val="left" w:pos="480"/>
          <w:tab w:val="right" w:leader="dot" w:pos="9064"/>
        </w:tabs>
        <w:spacing w:before="0" w:after="0"/>
        <w:ind w:left="480" w:hanging="480"/>
        <w:jc w:val="both"/>
        <w:rPr>
          <w:rFonts w:cs="Arial"/>
          <w:sz w:val="22"/>
          <w:szCs w:val="22"/>
        </w:rPr>
      </w:pPr>
      <w:r w:rsidRPr="00882EB0">
        <w:rPr>
          <w:rFonts w:cs="Arial"/>
          <w:bCs w:val="0"/>
          <w:caps w:val="0"/>
          <w:sz w:val="22"/>
          <w:szCs w:val="22"/>
        </w:rPr>
        <w:t>5</w:t>
      </w:r>
      <w:r w:rsidRPr="00882EB0">
        <w:rPr>
          <w:rFonts w:cs="Arial"/>
          <w:bCs w:val="0"/>
          <w:caps w:val="0"/>
          <w:sz w:val="22"/>
          <w:szCs w:val="22"/>
        </w:rPr>
        <w:tab/>
      </w:r>
      <w:r w:rsidRPr="00882EB0">
        <w:rPr>
          <w:rFonts w:cs="Arial"/>
          <w:sz w:val="22"/>
          <w:szCs w:val="22"/>
        </w:rPr>
        <w:t xml:space="preserve">ВРСТА, ТЕХНИЧКЕ КАРАКТЕРИСТИКЕ И СПЕЦИФИКАЦИЈА ПРЕДМЕТА ЈАВНЕ </w:t>
      </w:r>
      <w:r w:rsidR="0039642E" w:rsidRPr="00882EB0">
        <w:rPr>
          <w:rFonts w:cs="Arial"/>
          <w:sz w:val="22"/>
          <w:szCs w:val="22"/>
        </w:rPr>
        <w:t xml:space="preserve"> </w:t>
      </w:r>
      <w:r w:rsidRPr="00882EB0">
        <w:rPr>
          <w:rFonts w:cs="Arial"/>
          <w:sz w:val="22"/>
          <w:szCs w:val="22"/>
        </w:rPr>
        <w:t>НАБАВКЕ</w:t>
      </w:r>
    </w:p>
    <w:p w:rsidR="0039642E" w:rsidRPr="00882EB0" w:rsidRDefault="0039642E" w:rsidP="0039642E"/>
    <w:p w:rsidR="00947B02" w:rsidRPr="00882EB0" w:rsidRDefault="00D51FA1" w:rsidP="00D51FA1">
      <w:pPr>
        <w:pStyle w:val="TOC1"/>
        <w:tabs>
          <w:tab w:val="left" w:pos="480"/>
          <w:tab w:val="right" w:leader="dot" w:pos="9064"/>
        </w:tabs>
        <w:spacing w:before="0" w:after="0"/>
        <w:rPr>
          <w:rFonts w:cs="Arial"/>
          <w:sz w:val="22"/>
          <w:szCs w:val="22"/>
        </w:rPr>
      </w:pPr>
      <w:r w:rsidRPr="00882EB0">
        <w:rPr>
          <w:rFonts w:cs="Arial"/>
          <w:sz w:val="22"/>
          <w:szCs w:val="22"/>
        </w:rPr>
        <w:t>6</w:t>
      </w:r>
      <w:r w:rsidRPr="00882EB0">
        <w:rPr>
          <w:rFonts w:cs="Arial"/>
          <w:bCs w:val="0"/>
          <w:caps w:val="0"/>
          <w:sz w:val="22"/>
          <w:szCs w:val="22"/>
        </w:rPr>
        <w:tab/>
      </w:r>
      <w:r w:rsidR="00AF093E" w:rsidRPr="00882EB0">
        <w:rPr>
          <w:rFonts w:cs="Arial"/>
          <w:sz w:val="22"/>
          <w:szCs w:val="22"/>
        </w:rPr>
        <w:t>ОБРАСЦИ</w:t>
      </w:r>
      <w:r w:rsidR="00947B02" w:rsidRPr="00882EB0">
        <w:rPr>
          <w:rFonts w:cs="Arial"/>
          <w:sz w:val="22"/>
          <w:szCs w:val="22"/>
        </w:rPr>
        <w:t xml:space="preserve"> </w:t>
      </w:r>
    </w:p>
    <w:p w:rsidR="00947B02" w:rsidRPr="00882EB0" w:rsidRDefault="00947B02" w:rsidP="00D51FA1">
      <w:pPr>
        <w:pStyle w:val="TOC1"/>
        <w:tabs>
          <w:tab w:val="left" w:pos="480"/>
          <w:tab w:val="right" w:leader="dot" w:pos="9064"/>
        </w:tabs>
        <w:spacing w:before="0" w:after="0"/>
        <w:rPr>
          <w:rFonts w:cs="Arial"/>
          <w:sz w:val="22"/>
          <w:szCs w:val="22"/>
        </w:rPr>
      </w:pPr>
    </w:p>
    <w:p w:rsidR="00D51FA1" w:rsidRPr="00882EB0" w:rsidRDefault="00947B02" w:rsidP="00D51FA1">
      <w:pPr>
        <w:pStyle w:val="TOC1"/>
        <w:tabs>
          <w:tab w:val="left" w:pos="480"/>
          <w:tab w:val="right" w:leader="dot" w:pos="9064"/>
        </w:tabs>
        <w:spacing w:before="0" w:after="0"/>
        <w:rPr>
          <w:rFonts w:cs="Arial"/>
          <w:caps w:val="0"/>
          <w:sz w:val="22"/>
          <w:szCs w:val="22"/>
        </w:rPr>
      </w:pPr>
      <w:r w:rsidRPr="00882EB0">
        <w:rPr>
          <w:rFonts w:cs="Arial"/>
          <w:sz w:val="22"/>
          <w:szCs w:val="22"/>
        </w:rPr>
        <w:t>7</w:t>
      </w:r>
      <w:r w:rsidRPr="00882EB0">
        <w:rPr>
          <w:rFonts w:cs="Arial"/>
          <w:sz w:val="22"/>
          <w:szCs w:val="22"/>
        </w:rPr>
        <w:tab/>
        <w:t>модели уговора</w:t>
      </w:r>
    </w:p>
    <w:p w:rsidR="00E50F47" w:rsidRPr="00882EB0" w:rsidRDefault="00E50F47" w:rsidP="00E50F47">
      <w:pPr>
        <w:rPr>
          <w:rFonts w:ascii="Arial" w:hAnsi="Arial" w:cs="Arial"/>
          <w:b/>
          <w:sz w:val="22"/>
          <w:szCs w:val="22"/>
        </w:rPr>
      </w:pPr>
    </w:p>
    <w:p w:rsidR="00D51FA1" w:rsidRPr="00882EB0" w:rsidRDefault="00D51FA1" w:rsidP="00D51FA1">
      <w:pPr>
        <w:rPr>
          <w:rFonts w:ascii="Arial" w:hAnsi="Arial" w:cs="Arial"/>
          <w:b/>
          <w:caps/>
          <w:sz w:val="22"/>
          <w:szCs w:val="22"/>
        </w:rPr>
      </w:pPr>
    </w:p>
    <w:p w:rsidR="00D51FA1" w:rsidRPr="00882EB0" w:rsidRDefault="00D51FA1" w:rsidP="00D51FA1">
      <w:pPr>
        <w:rPr>
          <w:rFonts w:ascii="Arial" w:hAnsi="Arial" w:cs="Arial"/>
          <w:b/>
          <w:sz w:val="22"/>
          <w:szCs w:val="22"/>
        </w:rPr>
      </w:pPr>
    </w:p>
    <w:p w:rsidR="006C0455" w:rsidRPr="00882EB0" w:rsidRDefault="008E5FE6" w:rsidP="00D51FA1">
      <w:pPr>
        <w:pStyle w:val="BodyText"/>
        <w:rPr>
          <w:rFonts w:ascii="Arial" w:hAnsi="Arial" w:cs="Arial"/>
          <w:b/>
          <w:bCs/>
          <w:caps/>
          <w:sz w:val="22"/>
          <w:szCs w:val="22"/>
        </w:rPr>
      </w:pPr>
      <w:r w:rsidRPr="00882EB0">
        <w:rPr>
          <w:rFonts w:ascii="Arial" w:hAnsi="Arial" w:cs="Arial"/>
          <w:b/>
          <w:bCs/>
          <w:caps/>
          <w:sz w:val="22"/>
          <w:szCs w:val="22"/>
        </w:rPr>
        <w:fldChar w:fldCharType="end"/>
      </w:r>
    </w:p>
    <w:p w:rsidR="00F87CB2" w:rsidRPr="00882EB0" w:rsidRDefault="00F87CB2" w:rsidP="00D51FA1">
      <w:pPr>
        <w:pStyle w:val="BodyText"/>
        <w:rPr>
          <w:rFonts w:ascii="Arial" w:hAnsi="Arial" w:cs="Arial"/>
          <w:b/>
          <w:bCs/>
          <w:caps/>
          <w:sz w:val="22"/>
          <w:szCs w:val="22"/>
        </w:rPr>
      </w:pPr>
    </w:p>
    <w:p w:rsidR="00F87CB2" w:rsidRPr="00882EB0" w:rsidRDefault="00F87CB2" w:rsidP="00D51FA1">
      <w:pPr>
        <w:pStyle w:val="BodyText"/>
        <w:rPr>
          <w:rFonts w:ascii="Arial" w:hAnsi="Arial" w:cs="Arial"/>
          <w:b/>
          <w:bCs/>
          <w:caps/>
          <w:sz w:val="22"/>
          <w:szCs w:val="22"/>
        </w:rPr>
      </w:pPr>
    </w:p>
    <w:p w:rsidR="00F87CB2" w:rsidRPr="00882EB0" w:rsidRDefault="00F87CB2" w:rsidP="00D51FA1">
      <w:pPr>
        <w:pStyle w:val="BodyText"/>
        <w:rPr>
          <w:rFonts w:ascii="Arial" w:hAnsi="Arial" w:cs="Arial"/>
          <w:b/>
          <w:bCs/>
          <w:caps/>
          <w:sz w:val="22"/>
          <w:szCs w:val="22"/>
        </w:rPr>
      </w:pPr>
    </w:p>
    <w:p w:rsidR="00F87CB2" w:rsidRPr="00882EB0" w:rsidRDefault="00F87CB2" w:rsidP="00D51FA1">
      <w:pPr>
        <w:pStyle w:val="BodyText"/>
        <w:rPr>
          <w:rFonts w:ascii="Arial" w:hAnsi="Arial" w:cs="Arial"/>
          <w:b/>
          <w:bCs/>
          <w:caps/>
          <w:sz w:val="22"/>
          <w:szCs w:val="22"/>
        </w:rPr>
      </w:pPr>
    </w:p>
    <w:p w:rsidR="00F87CB2" w:rsidRPr="00882EB0" w:rsidRDefault="00F87CB2" w:rsidP="00D51FA1">
      <w:pPr>
        <w:pStyle w:val="BodyText"/>
        <w:rPr>
          <w:rFonts w:ascii="Arial" w:hAnsi="Arial" w:cs="Arial"/>
          <w:sz w:val="22"/>
          <w:szCs w:val="22"/>
        </w:rPr>
      </w:pPr>
    </w:p>
    <w:p w:rsidR="004D729F" w:rsidRPr="00882EB0" w:rsidRDefault="004D729F" w:rsidP="00D51FA1">
      <w:pPr>
        <w:pStyle w:val="BodyText"/>
        <w:rPr>
          <w:rFonts w:ascii="Arial" w:hAnsi="Arial" w:cs="Arial"/>
          <w:sz w:val="22"/>
          <w:szCs w:val="22"/>
        </w:rPr>
      </w:pPr>
    </w:p>
    <w:p w:rsidR="00BE02B8" w:rsidRPr="00882EB0" w:rsidRDefault="00BE02B8">
      <w:pPr>
        <w:suppressAutoHyphens w:val="0"/>
        <w:rPr>
          <w:rFonts w:cs="Arial"/>
        </w:rPr>
      </w:pPr>
      <w:bookmarkStart w:id="0" w:name="_Toc376519461"/>
      <w:r w:rsidRPr="00882EB0">
        <w:rPr>
          <w:rFonts w:cs="Arial"/>
        </w:rPr>
        <w:br w:type="page"/>
      </w:r>
    </w:p>
    <w:p w:rsidR="00F717AF" w:rsidRPr="00882EB0" w:rsidRDefault="00F717AF" w:rsidP="006D4B76">
      <w:pPr>
        <w:pStyle w:val="Heading10"/>
        <w:numPr>
          <w:ilvl w:val="0"/>
          <w:numId w:val="101"/>
        </w:numPr>
        <w:rPr>
          <w:rFonts w:cs="Arial"/>
        </w:rPr>
      </w:pPr>
      <w:r w:rsidRPr="00882EB0">
        <w:rPr>
          <w:rFonts w:cs="Arial"/>
        </w:rPr>
        <w:lastRenderedPageBreak/>
        <w:t>ОПШТИ ПОДАЦИ О ЈАВНОЈ НАБА</w:t>
      </w:r>
      <w:r w:rsidR="00036AF8" w:rsidRPr="00882EB0">
        <w:rPr>
          <w:rFonts w:cs="Arial"/>
        </w:rPr>
        <w:t>В</w:t>
      </w:r>
      <w:r w:rsidRPr="00882EB0">
        <w:rPr>
          <w:rFonts w:cs="Arial"/>
        </w:rPr>
        <w:t>ЦИ</w:t>
      </w:r>
      <w:bookmarkEnd w:id="0"/>
    </w:p>
    <w:p w:rsidR="00F717AF" w:rsidRPr="00882EB0" w:rsidRDefault="00F717AF" w:rsidP="00276BF1">
      <w:pPr>
        <w:rPr>
          <w:rFonts w:ascii="Arial" w:hAnsi="Arial" w:cs="Arial"/>
          <w:b/>
          <w:sz w:val="22"/>
          <w:szCs w:val="22"/>
        </w:rPr>
      </w:pPr>
    </w:p>
    <w:p w:rsidR="00D10129" w:rsidRPr="00882EB0" w:rsidRDefault="00D10129" w:rsidP="00276BF1">
      <w:pPr>
        <w:rPr>
          <w:rFonts w:ascii="Arial" w:hAnsi="Arial" w:cs="Arial"/>
          <w:b/>
          <w:sz w:val="22"/>
          <w:szCs w:val="22"/>
        </w:rPr>
      </w:pPr>
    </w:p>
    <w:p w:rsidR="00F717AF" w:rsidRPr="00882EB0" w:rsidRDefault="00F717AF" w:rsidP="00F717AF">
      <w:pPr>
        <w:rPr>
          <w:rFonts w:ascii="Arial" w:hAnsi="Arial" w:cs="Arial"/>
          <w:b/>
          <w:sz w:val="22"/>
          <w:szCs w:val="22"/>
        </w:rPr>
      </w:pPr>
    </w:p>
    <w:p w:rsidR="00414A48" w:rsidRPr="00882EB0" w:rsidRDefault="00947B02" w:rsidP="0058709F">
      <w:pPr>
        <w:pStyle w:val="ListParagraph"/>
        <w:numPr>
          <w:ilvl w:val="0"/>
          <w:numId w:val="31"/>
        </w:numPr>
        <w:jc w:val="both"/>
        <w:rPr>
          <w:rFonts w:ascii="Arial" w:hAnsi="Arial" w:cs="Arial"/>
          <w:szCs w:val="22"/>
        </w:rPr>
      </w:pPr>
      <w:r w:rsidRPr="00882EB0">
        <w:rPr>
          <w:rFonts w:ascii="Arial" w:hAnsi="Arial" w:cs="Arial"/>
          <w:szCs w:val="22"/>
        </w:rPr>
        <w:t xml:space="preserve">Предмет јавне </w:t>
      </w:r>
      <w:r w:rsidR="00F717AF" w:rsidRPr="00882EB0">
        <w:rPr>
          <w:rFonts w:ascii="Arial" w:hAnsi="Arial" w:cs="Arial"/>
          <w:szCs w:val="22"/>
        </w:rPr>
        <w:t>набавке:</w:t>
      </w:r>
      <w:r w:rsidR="00005649" w:rsidRPr="00882EB0">
        <w:rPr>
          <w:rFonts w:ascii="Arial" w:hAnsi="Arial" w:cs="Arial"/>
          <w:szCs w:val="22"/>
        </w:rPr>
        <w:t xml:space="preserve"> </w:t>
      </w:r>
      <w:r w:rsidR="00C81908" w:rsidRPr="00882EB0">
        <w:rPr>
          <w:rFonts w:ascii="Arial" w:hAnsi="Arial" w:cs="Arial"/>
          <w:szCs w:val="22"/>
        </w:rPr>
        <w:t xml:space="preserve">услуге </w:t>
      </w:r>
      <w:r w:rsidR="00056134" w:rsidRPr="00882EB0">
        <w:rPr>
          <w:rFonts w:ascii="Arial" w:hAnsi="Arial" w:cs="Arial"/>
          <w:szCs w:val="22"/>
        </w:rPr>
        <w:t>„</w:t>
      </w:r>
      <w:r w:rsidR="00DF31AE" w:rsidRPr="00882EB0">
        <w:rPr>
          <w:rFonts w:ascii="Arial" w:hAnsi="Arial" w:cs="Arial"/>
          <w:b/>
          <w:szCs w:val="22"/>
        </w:rPr>
        <w:t>Контрола и примена стандарда</w:t>
      </w:r>
      <w:r w:rsidR="00652C15" w:rsidRPr="00882EB0">
        <w:rPr>
          <w:rFonts w:ascii="Arial" w:hAnsi="Arial" w:cs="Arial"/>
          <w:szCs w:val="22"/>
        </w:rPr>
        <w:t xml:space="preserve">“ </w:t>
      </w:r>
      <w:r w:rsidR="00652C15" w:rsidRPr="00882EB0">
        <w:rPr>
          <w:rFonts w:ascii="Arial" w:hAnsi="Arial" w:cs="Arial"/>
          <w:b/>
          <w:szCs w:val="22"/>
        </w:rPr>
        <w:t>(</w:t>
      </w:r>
      <w:r w:rsidR="00ED51FD" w:rsidRPr="00882EB0">
        <w:rPr>
          <w:rFonts w:ascii="Arial" w:hAnsi="Arial" w:cs="Arial"/>
          <w:b/>
          <w:szCs w:val="22"/>
        </w:rPr>
        <w:t>Контрола од стр</w:t>
      </w:r>
      <w:r w:rsidR="004B33D7" w:rsidRPr="00882EB0">
        <w:rPr>
          <w:rFonts w:ascii="Arial" w:hAnsi="Arial" w:cs="Arial"/>
          <w:b/>
          <w:szCs w:val="22"/>
        </w:rPr>
        <w:t>a</w:t>
      </w:r>
      <w:r w:rsidR="00ED51FD" w:rsidRPr="00882EB0">
        <w:rPr>
          <w:rFonts w:ascii="Arial" w:hAnsi="Arial" w:cs="Arial"/>
          <w:b/>
          <w:szCs w:val="22"/>
        </w:rPr>
        <w:t>не Трећег лица</w:t>
      </w:r>
      <w:r w:rsidR="00DF31AE" w:rsidRPr="00882EB0">
        <w:rPr>
          <w:rFonts w:ascii="Arial" w:hAnsi="Arial" w:cs="Arial"/>
          <w:b/>
          <w:szCs w:val="22"/>
        </w:rPr>
        <w:t>)</w:t>
      </w:r>
      <w:r w:rsidR="00414A48" w:rsidRPr="00882EB0">
        <w:rPr>
          <w:rFonts w:ascii="Arial" w:hAnsi="Arial" w:cs="Arial"/>
          <w:szCs w:val="22"/>
        </w:rPr>
        <w:t xml:space="preserve"> која обухвата</w:t>
      </w:r>
      <w:r w:rsidR="00BB3CC4" w:rsidRPr="00882EB0">
        <w:rPr>
          <w:rFonts w:ascii="Arial" w:hAnsi="Arial" w:cs="Arial"/>
          <w:szCs w:val="22"/>
        </w:rPr>
        <w:t xml:space="preserve"> следеће</w:t>
      </w:r>
      <w:r w:rsidR="00414A48" w:rsidRPr="00882EB0">
        <w:rPr>
          <w:rFonts w:ascii="Arial" w:hAnsi="Arial" w:cs="Arial"/>
          <w:szCs w:val="22"/>
        </w:rPr>
        <w:t>:</w:t>
      </w:r>
    </w:p>
    <w:p w:rsidR="004051DB" w:rsidRPr="00882EB0" w:rsidRDefault="004051DB" w:rsidP="004051DB">
      <w:pPr>
        <w:pStyle w:val="ListParagraph"/>
        <w:spacing w:after="0"/>
        <w:rPr>
          <w:rFonts w:ascii="Arial" w:hAnsi="Arial" w:cs="Arial"/>
          <w:szCs w:val="22"/>
        </w:rPr>
      </w:pPr>
    </w:p>
    <w:p w:rsidR="004051DB" w:rsidRPr="00882EB0" w:rsidRDefault="004051DB" w:rsidP="00947B02">
      <w:pPr>
        <w:pStyle w:val="ListParagraph"/>
        <w:spacing w:after="0" w:line="240" w:lineRule="auto"/>
        <w:jc w:val="both"/>
        <w:rPr>
          <w:rFonts w:ascii="Arial" w:hAnsi="Arial" w:cs="Arial"/>
          <w:szCs w:val="22"/>
        </w:rPr>
      </w:pPr>
      <w:r w:rsidRPr="00882EB0">
        <w:rPr>
          <w:rFonts w:ascii="Arial" w:hAnsi="Arial" w:cs="Arial"/>
          <w:szCs w:val="22"/>
        </w:rPr>
        <w:t xml:space="preserve">Спровођење активности </w:t>
      </w:r>
      <w:r w:rsidR="00623A15" w:rsidRPr="00882EB0">
        <w:rPr>
          <w:rFonts w:ascii="Arial" w:hAnsi="Arial" w:cs="Arial"/>
          <w:szCs w:val="22"/>
        </w:rPr>
        <w:t>услуге</w:t>
      </w:r>
      <w:r w:rsidRPr="00882EB0">
        <w:rPr>
          <w:rFonts w:ascii="Arial" w:hAnsi="Arial" w:cs="Arial"/>
          <w:szCs w:val="22"/>
        </w:rPr>
        <w:t xml:space="preserve"> </w:t>
      </w:r>
      <w:r w:rsidR="001D3BB2" w:rsidRPr="00882EB0">
        <w:rPr>
          <w:rFonts w:ascii="Arial" w:hAnsi="Arial" w:cs="Arial"/>
          <w:szCs w:val="22"/>
        </w:rPr>
        <w:t>контроле и примене стандарда (</w:t>
      </w:r>
      <w:r w:rsidR="00D266AB" w:rsidRPr="00882EB0">
        <w:rPr>
          <w:rFonts w:ascii="Arial" w:hAnsi="Arial" w:cs="Arial"/>
          <w:szCs w:val="22"/>
        </w:rPr>
        <w:t>контролисање од стране трећег лица</w:t>
      </w:r>
      <w:r w:rsidR="001D3BB2" w:rsidRPr="00882EB0">
        <w:rPr>
          <w:rFonts w:ascii="Arial" w:hAnsi="Arial" w:cs="Arial"/>
          <w:szCs w:val="22"/>
        </w:rPr>
        <w:t>)</w:t>
      </w:r>
      <w:r w:rsidRPr="00882EB0">
        <w:rPr>
          <w:rFonts w:ascii="Arial" w:hAnsi="Arial" w:cs="Arial"/>
          <w:szCs w:val="22"/>
        </w:rPr>
        <w:t xml:space="preserve"> на пројектовању,  фабрикацији опреме, транспорту и пријемном </w:t>
      </w:r>
      <w:r w:rsidR="00553CA6" w:rsidRPr="00882EB0">
        <w:rPr>
          <w:rFonts w:ascii="Arial" w:hAnsi="Arial" w:cs="Arial"/>
          <w:szCs w:val="22"/>
        </w:rPr>
        <w:t>контролисању на градилишту</w:t>
      </w:r>
      <w:r w:rsidRPr="00882EB0">
        <w:rPr>
          <w:rFonts w:ascii="Arial" w:hAnsi="Arial" w:cs="Arial"/>
          <w:szCs w:val="22"/>
        </w:rPr>
        <w:t xml:space="preserve">  за  нови блок Б3 на локацији ТЕ „Костолац Б“</w:t>
      </w:r>
      <w:r w:rsidR="00563B74" w:rsidRPr="00882EB0">
        <w:rPr>
          <w:rFonts w:ascii="Arial" w:hAnsi="Arial" w:cs="Arial"/>
          <w:szCs w:val="22"/>
        </w:rPr>
        <w:t>, трансформаторску станицу 110/6 kV и далековод 110 kV</w:t>
      </w:r>
      <w:r w:rsidRPr="00882EB0">
        <w:rPr>
          <w:rFonts w:ascii="Arial" w:hAnsi="Arial" w:cs="Arial"/>
          <w:szCs w:val="22"/>
        </w:rPr>
        <w:t>.</w:t>
      </w:r>
    </w:p>
    <w:p w:rsidR="00C279EB" w:rsidRPr="00882EB0" w:rsidRDefault="00C279EB" w:rsidP="00947B02">
      <w:pPr>
        <w:pStyle w:val="ListParagraph"/>
        <w:spacing w:after="0" w:line="240" w:lineRule="auto"/>
        <w:jc w:val="both"/>
        <w:rPr>
          <w:rFonts w:ascii="Arial" w:hAnsi="Arial" w:cs="Arial"/>
          <w:szCs w:val="22"/>
        </w:rPr>
      </w:pPr>
    </w:p>
    <w:p w:rsidR="00F64D17" w:rsidRPr="00882EB0" w:rsidRDefault="00F64D17" w:rsidP="007D4CE2">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Обим услуга за Контролу и примену стандарда (</w:t>
      </w:r>
      <w:r w:rsidR="00D266AB" w:rsidRPr="00882EB0">
        <w:rPr>
          <w:rFonts w:ascii="Arial" w:eastAsia="Calibri" w:hAnsi="Arial" w:cs="Arial"/>
          <w:sz w:val="22"/>
          <w:szCs w:val="22"/>
          <w:lang w:eastAsia="en-US"/>
        </w:rPr>
        <w:t>контролисање од стране трећег лица</w:t>
      </w:r>
      <w:r w:rsidRPr="00882EB0">
        <w:rPr>
          <w:rFonts w:ascii="Arial" w:eastAsia="Calibri" w:hAnsi="Arial" w:cs="Arial"/>
          <w:sz w:val="22"/>
          <w:szCs w:val="22"/>
          <w:lang w:eastAsia="en-US"/>
        </w:rPr>
        <w:t>) подразумева следеће активности:</w:t>
      </w:r>
    </w:p>
    <w:p w:rsidR="00F64D17" w:rsidRPr="00882EB0" w:rsidRDefault="00F64D17"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Контролисање пројектно техничке документације</w:t>
      </w:r>
      <w:r w:rsidR="00D85ECD" w:rsidRPr="00882EB0">
        <w:rPr>
          <w:rFonts w:ascii="Arial" w:hAnsi="Arial" w:cs="Arial"/>
          <w:szCs w:val="22"/>
        </w:rPr>
        <w:t>,</w:t>
      </w:r>
      <w:r w:rsidRPr="00882EB0">
        <w:rPr>
          <w:rFonts w:ascii="Arial" w:hAnsi="Arial" w:cs="Arial"/>
          <w:szCs w:val="22"/>
        </w:rPr>
        <w:t xml:space="preserve"> </w:t>
      </w:r>
    </w:p>
    <w:p w:rsidR="00F64D17" w:rsidRPr="00882EB0" w:rsidRDefault="00623A15"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w:t>
      </w:r>
      <w:r w:rsidR="00A36613" w:rsidRPr="00882EB0">
        <w:rPr>
          <w:rFonts w:ascii="Arial" w:hAnsi="Arial" w:cs="Arial"/>
          <w:szCs w:val="22"/>
        </w:rPr>
        <w:t>исање</w:t>
      </w:r>
      <w:r w:rsidRPr="00882EB0">
        <w:rPr>
          <w:rFonts w:ascii="Arial" w:hAnsi="Arial" w:cs="Arial"/>
          <w:szCs w:val="22"/>
        </w:rPr>
        <w:t xml:space="preserve"> испуњености захтева стандарда Извођача </w:t>
      </w:r>
      <w:r w:rsidR="005532DA" w:rsidRPr="00882EB0">
        <w:rPr>
          <w:rFonts w:ascii="Arial" w:hAnsi="Arial" w:cs="Arial"/>
          <w:szCs w:val="22"/>
        </w:rPr>
        <w:t xml:space="preserve">радова </w:t>
      </w:r>
      <w:r w:rsidRPr="00882EB0">
        <w:rPr>
          <w:rFonts w:ascii="Arial" w:hAnsi="Arial" w:cs="Arial"/>
          <w:szCs w:val="22"/>
        </w:rPr>
        <w:t>и његових Подизвођача</w:t>
      </w:r>
      <w:r w:rsidR="00F64D17" w:rsidRPr="00882EB0">
        <w:rPr>
          <w:rFonts w:ascii="Arial" w:hAnsi="Arial" w:cs="Arial"/>
          <w:szCs w:val="22"/>
        </w:rPr>
        <w:t>,</w:t>
      </w:r>
    </w:p>
    <w:p w:rsidR="00F64D17" w:rsidRPr="00882EB0" w:rsidRDefault="00F64D17"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Учествовање у одобравању Плана квалитета и Планова испитивања и контролисања за целокупан обим испоруке (пројектовање, производња, испорука, уградња, радови),</w:t>
      </w:r>
    </w:p>
    <w:p w:rsidR="00F64D17" w:rsidRPr="00882EB0" w:rsidRDefault="00F64D17"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Контрола производних погона,</w:t>
      </w:r>
    </w:p>
    <w:p w:rsidR="00F64D17" w:rsidRPr="00882EB0" w:rsidRDefault="007014EB"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 xml:space="preserve">Контролисање производње опреме од стране сталног представника (Resident control) за контролисање, </w:t>
      </w:r>
    </w:p>
    <w:p w:rsidR="00F64D17" w:rsidRPr="00882EB0" w:rsidRDefault="00F64D17"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Периодично контролисање,</w:t>
      </w:r>
    </w:p>
    <w:p w:rsidR="00F64D17" w:rsidRPr="00882EB0" w:rsidRDefault="00623A15"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w:t>
      </w:r>
      <w:r w:rsidR="00A36613" w:rsidRPr="00882EB0">
        <w:rPr>
          <w:rFonts w:ascii="Arial" w:hAnsi="Arial" w:cs="Arial"/>
          <w:szCs w:val="22"/>
        </w:rPr>
        <w:t>исање</w:t>
      </w:r>
      <w:r w:rsidRPr="00882EB0">
        <w:rPr>
          <w:rFonts w:ascii="Arial" w:hAnsi="Arial" w:cs="Arial"/>
          <w:szCs w:val="22"/>
        </w:rPr>
        <w:t xml:space="preserve"> динамике фабрикације опреме </w:t>
      </w:r>
      <w:r w:rsidR="00D85ECD" w:rsidRPr="00882EB0">
        <w:rPr>
          <w:rFonts w:ascii="Arial" w:hAnsi="Arial" w:cs="Arial"/>
          <w:szCs w:val="22"/>
        </w:rPr>
        <w:t>до испоруке</w:t>
      </w:r>
      <w:r w:rsidR="00F64D17" w:rsidRPr="00882EB0">
        <w:rPr>
          <w:rFonts w:ascii="Arial" w:hAnsi="Arial" w:cs="Arial"/>
          <w:szCs w:val="22"/>
        </w:rPr>
        <w:t>,</w:t>
      </w:r>
    </w:p>
    <w:p w:rsidR="00F64D17" w:rsidRPr="00882EB0" w:rsidRDefault="00D85ECD"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Услуга пријемног контролисања</w:t>
      </w:r>
      <w:r w:rsidR="00F64D17" w:rsidRPr="00882EB0">
        <w:rPr>
          <w:rFonts w:ascii="Arial" w:hAnsi="Arial" w:cs="Arial"/>
          <w:szCs w:val="22"/>
        </w:rPr>
        <w:t xml:space="preserve"> опреме на градилишту,</w:t>
      </w:r>
    </w:p>
    <w:p w:rsidR="00F64D17" w:rsidRPr="00882EB0" w:rsidRDefault="00D85ECD"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Контролисање квалитета извођења</w:t>
      </w:r>
      <w:r w:rsidR="00F64D17" w:rsidRPr="00882EB0">
        <w:rPr>
          <w:rFonts w:ascii="Arial" w:hAnsi="Arial" w:cs="Arial"/>
          <w:szCs w:val="22"/>
        </w:rPr>
        <w:t xml:space="preserve"> радова на изградњи блока Б3</w:t>
      </w:r>
      <w:r w:rsidRPr="00882EB0">
        <w:rPr>
          <w:rFonts w:ascii="Arial" w:hAnsi="Arial" w:cs="Arial"/>
          <w:szCs w:val="22"/>
        </w:rPr>
        <w:t xml:space="preserve"> на локацији</w:t>
      </w:r>
      <w:r w:rsidR="00F64D17" w:rsidRPr="00882EB0">
        <w:rPr>
          <w:rFonts w:ascii="Arial" w:hAnsi="Arial" w:cs="Arial"/>
          <w:szCs w:val="22"/>
        </w:rPr>
        <w:t>,</w:t>
      </w:r>
    </w:p>
    <w:p w:rsidR="00F64D17" w:rsidRPr="00882EB0" w:rsidRDefault="00F64D17"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Улазне пробе заваривача</w:t>
      </w:r>
      <w:r w:rsidR="00D85ECD" w:rsidRPr="00882EB0">
        <w:rPr>
          <w:rFonts w:ascii="Arial" w:hAnsi="Arial" w:cs="Arial"/>
          <w:szCs w:val="22"/>
        </w:rPr>
        <w:t>,</w:t>
      </w:r>
    </w:p>
    <w:p w:rsidR="00F64D17" w:rsidRPr="00882EB0" w:rsidRDefault="00F64D17" w:rsidP="007D4CE2">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Контролисање антикорозивне заштите</w:t>
      </w:r>
      <w:r w:rsidR="00D85ECD" w:rsidRPr="00882EB0">
        <w:rPr>
          <w:rFonts w:ascii="Arial" w:hAnsi="Arial" w:cs="Arial"/>
          <w:szCs w:val="22"/>
        </w:rPr>
        <w:t>,</w:t>
      </w:r>
    </w:p>
    <w:p w:rsidR="00F64D17" w:rsidRPr="00882EB0" w:rsidRDefault="00F64D17" w:rsidP="007D4CE2">
      <w:pPr>
        <w:pStyle w:val="ListParagraph"/>
        <w:numPr>
          <w:ilvl w:val="0"/>
          <w:numId w:val="32"/>
        </w:numPr>
        <w:spacing w:after="0"/>
        <w:ind w:left="720"/>
        <w:jc w:val="both"/>
        <w:rPr>
          <w:rFonts w:asciiTheme="minorHAnsi" w:hAnsiTheme="minorHAnsi" w:cs="Arial"/>
          <w:color w:val="FF0000"/>
          <w:szCs w:val="22"/>
        </w:rPr>
      </w:pPr>
      <w:r w:rsidRPr="00882EB0">
        <w:rPr>
          <w:rFonts w:ascii="Arial" w:hAnsi="Arial" w:cs="Arial"/>
          <w:szCs w:val="22"/>
        </w:rPr>
        <w:t>Контролисање опреме у раду методом инфрацрвене термографије</w:t>
      </w:r>
    </w:p>
    <w:p w:rsidR="00F717AF" w:rsidRPr="00882EB0" w:rsidRDefault="00F717AF" w:rsidP="00D85ECD">
      <w:pPr>
        <w:widowControl w:val="0"/>
        <w:jc w:val="both"/>
        <w:rPr>
          <w:rFonts w:ascii="Arial" w:hAnsi="Arial" w:cs="Arial"/>
          <w:szCs w:val="22"/>
        </w:rPr>
      </w:pPr>
    </w:p>
    <w:p w:rsidR="00F717AF" w:rsidRPr="00882EB0" w:rsidRDefault="00F717AF" w:rsidP="0058709F">
      <w:pPr>
        <w:pStyle w:val="ListParagraph"/>
        <w:widowControl w:val="0"/>
        <w:numPr>
          <w:ilvl w:val="0"/>
          <w:numId w:val="31"/>
        </w:numPr>
        <w:tabs>
          <w:tab w:val="left" w:pos="735"/>
        </w:tabs>
        <w:spacing w:after="0" w:line="240" w:lineRule="auto"/>
        <w:jc w:val="both"/>
        <w:rPr>
          <w:rFonts w:ascii="Arial" w:hAnsi="Arial" w:cs="Arial"/>
          <w:szCs w:val="22"/>
        </w:rPr>
      </w:pPr>
      <w:r w:rsidRPr="00882EB0">
        <w:rPr>
          <w:rFonts w:ascii="Arial" w:hAnsi="Arial" w:cs="Arial"/>
          <w:szCs w:val="22"/>
          <w:lang w:eastAsia="sr-Latn-CS"/>
        </w:rPr>
        <w:t>Опис партије,</w:t>
      </w:r>
      <w:r w:rsidR="00947B02" w:rsidRPr="00882EB0">
        <w:rPr>
          <w:rFonts w:ascii="Arial" w:hAnsi="Arial" w:cs="Arial"/>
          <w:szCs w:val="22"/>
          <w:lang w:eastAsia="sr-Latn-CS"/>
        </w:rPr>
        <w:t xml:space="preserve"> ако је предмет јавне набавке обликован по партијама:</w:t>
      </w:r>
      <w:r w:rsidRPr="00882EB0">
        <w:rPr>
          <w:rFonts w:ascii="Arial" w:hAnsi="Arial" w:cs="Arial"/>
          <w:szCs w:val="22"/>
          <w:lang w:eastAsia="sr-Latn-CS"/>
        </w:rPr>
        <w:t xml:space="preserve"> нема</w:t>
      </w:r>
    </w:p>
    <w:p w:rsidR="007014EB" w:rsidRPr="00882EB0" w:rsidRDefault="00947B02">
      <w:pPr>
        <w:suppressAutoHyphens w:val="0"/>
        <w:rPr>
          <w:rFonts w:ascii="Arial" w:hAnsi="Arial" w:cs="Arial"/>
          <w:szCs w:val="22"/>
        </w:rPr>
      </w:pPr>
      <w:r w:rsidRPr="00882EB0">
        <w:rPr>
          <w:rFonts w:ascii="Arial" w:hAnsi="Arial" w:cs="Arial"/>
          <w:szCs w:val="22"/>
        </w:rPr>
        <w:br w:type="page"/>
      </w:r>
    </w:p>
    <w:p w:rsidR="00F717AF" w:rsidRPr="00882EB0" w:rsidRDefault="00F717AF" w:rsidP="006D4B76">
      <w:pPr>
        <w:pStyle w:val="Heading10"/>
        <w:numPr>
          <w:ilvl w:val="0"/>
          <w:numId w:val="101"/>
        </w:numPr>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65194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882EB0">
        <w:rPr>
          <w:rFonts w:cs="Arial"/>
        </w:rPr>
        <w:lastRenderedPageBreak/>
        <w:t xml:space="preserve">УПУТСТВО ПОНУЂАЧИМА </w:t>
      </w:r>
      <w:bookmarkEnd w:id="169"/>
      <w:bookmarkEnd w:id="170"/>
      <w:bookmarkEnd w:id="171"/>
      <w:r w:rsidR="00005649" w:rsidRPr="00882EB0">
        <w:rPr>
          <w:rFonts w:cs="Arial"/>
        </w:rPr>
        <w:t>КАКО ДА САЧИНЕ ПОНУДУ</w:t>
      </w:r>
    </w:p>
    <w:p w:rsidR="00F717AF" w:rsidRPr="00882EB0" w:rsidRDefault="00F717AF" w:rsidP="00F717AF">
      <w:pPr>
        <w:jc w:val="both"/>
        <w:rPr>
          <w:rFonts w:ascii="Arial" w:hAnsi="Arial" w:cs="Arial"/>
          <w:sz w:val="22"/>
          <w:szCs w:val="22"/>
        </w:rPr>
      </w:pPr>
    </w:p>
    <w:p w:rsidR="00F717AF" w:rsidRPr="00882EB0" w:rsidRDefault="00F717AF" w:rsidP="00F717AF">
      <w:pPr>
        <w:ind w:firstLine="720"/>
        <w:jc w:val="both"/>
        <w:rPr>
          <w:rFonts w:ascii="Arial" w:hAnsi="Arial" w:cs="Arial"/>
          <w:sz w:val="22"/>
          <w:szCs w:val="22"/>
        </w:rPr>
      </w:pPr>
      <w:r w:rsidRPr="00882EB0">
        <w:rPr>
          <w:rFonts w:ascii="Arial" w:hAnsi="Arial" w:cs="Arial"/>
          <w:sz w:val="22"/>
          <w:szCs w:val="22"/>
        </w:rPr>
        <w:t xml:space="preserve">Конкурсна документација садржи Упутство </w:t>
      </w:r>
      <w:r w:rsidR="00557AAB" w:rsidRPr="00882EB0">
        <w:rPr>
          <w:rFonts w:ascii="Arial" w:hAnsi="Arial" w:cs="Arial"/>
          <w:sz w:val="22"/>
          <w:szCs w:val="22"/>
        </w:rPr>
        <w:t>Понуђач</w:t>
      </w:r>
      <w:r w:rsidRPr="00882EB0">
        <w:rPr>
          <w:rFonts w:ascii="Arial" w:hAnsi="Arial" w:cs="Arial"/>
          <w:sz w:val="22"/>
          <w:szCs w:val="22"/>
        </w:rPr>
        <w:t>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882EB0" w:rsidRDefault="00114449" w:rsidP="00F717AF">
      <w:pPr>
        <w:ind w:firstLine="720"/>
        <w:jc w:val="both"/>
        <w:rPr>
          <w:rFonts w:ascii="Arial" w:hAnsi="Arial" w:cs="Arial"/>
          <w:sz w:val="22"/>
          <w:szCs w:val="22"/>
        </w:rPr>
      </w:pPr>
      <w:r w:rsidRPr="00882EB0">
        <w:rPr>
          <w:rFonts w:ascii="Arial" w:hAnsi="Arial" w:cs="Arial"/>
          <w:sz w:val="22"/>
          <w:szCs w:val="22"/>
        </w:rPr>
        <w:t>Понуђач</w:t>
      </w:r>
      <w:r w:rsidR="00F717AF" w:rsidRPr="00882EB0">
        <w:rPr>
          <w:rFonts w:ascii="Arial" w:hAnsi="Arial" w:cs="Arial"/>
          <w:sz w:val="22"/>
          <w:szCs w:val="22"/>
        </w:rPr>
        <w:t xml:space="preserve"> мора да испуњава све услове одређене Законом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882EB0" w:rsidRDefault="00F717AF" w:rsidP="00F717AF">
      <w:pPr>
        <w:ind w:firstLine="720"/>
        <w:jc w:val="both"/>
        <w:rPr>
          <w:rFonts w:ascii="Arial" w:hAnsi="Arial" w:cs="Arial"/>
          <w:sz w:val="22"/>
          <w:szCs w:val="22"/>
        </w:rPr>
      </w:pPr>
      <w:r w:rsidRPr="00882EB0">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882EB0" w:rsidRDefault="00F717AF" w:rsidP="00F717AF">
      <w:pPr>
        <w:jc w:val="both"/>
        <w:rPr>
          <w:rFonts w:ascii="Arial" w:hAnsi="Arial" w:cs="Arial"/>
          <w:sz w:val="22"/>
          <w:szCs w:val="22"/>
        </w:rPr>
      </w:pPr>
    </w:p>
    <w:p w:rsidR="00F717AF" w:rsidRPr="00882EB0" w:rsidRDefault="00186C11" w:rsidP="00F717AF">
      <w:pPr>
        <w:pStyle w:val="Heading2"/>
        <w:rPr>
          <w:rFonts w:cs="Arial"/>
        </w:rPr>
      </w:pPr>
      <w:bookmarkStart w:id="172" w:name="_Toc297798705"/>
      <w:r w:rsidRPr="00882EB0">
        <w:rPr>
          <w:rFonts w:cs="Arial"/>
        </w:rPr>
        <w:t>2</w:t>
      </w:r>
      <w:r w:rsidR="00F717AF" w:rsidRPr="00882EB0">
        <w:rPr>
          <w:rFonts w:cs="Arial"/>
        </w:rPr>
        <w:t>.1</w:t>
      </w:r>
      <w:r w:rsidR="00F717AF" w:rsidRPr="00882EB0">
        <w:rPr>
          <w:rFonts w:cs="Arial"/>
        </w:rPr>
        <w:tab/>
        <w:t>ПОДАЦИ О ЈЕЗИКУ У ПОСТУПКУ ЈАВНЕ НАБАВКЕ</w:t>
      </w:r>
    </w:p>
    <w:p w:rsidR="00F717AF" w:rsidRPr="00882EB0" w:rsidRDefault="00F717AF" w:rsidP="00F717AF">
      <w:pPr>
        <w:rPr>
          <w:rFonts w:ascii="Arial" w:hAnsi="Arial" w:cs="Arial"/>
          <w:sz w:val="22"/>
          <w:szCs w:val="22"/>
        </w:rPr>
      </w:pPr>
    </w:p>
    <w:p w:rsidR="00F717AF" w:rsidRPr="00882EB0" w:rsidRDefault="00F717AF" w:rsidP="00F717AF">
      <w:pPr>
        <w:tabs>
          <w:tab w:val="left" w:pos="709"/>
        </w:tabs>
        <w:jc w:val="both"/>
        <w:rPr>
          <w:rFonts w:ascii="Arial" w:hAnsi="Arial" w:cs="Arial"/>
          <w:sz w:val="22"/>
          <w:szCs w:val="22"/>
        </w:rPr>
      </w:pPr>
      <w:r w:rsidRPr="00882EB0">
        <w:rPr>
          <w:rFonts w:ascii="Arial" w:hAnsi="Arial" w:cs="Arial"/>
          <w:sz w:val="22"/>
          <w:szCs w:val="22"/>
        </w:rPr>
        <w:tab/>
        <w:t xml:space="preserve">Наручилац је припремио конкурсну документацију на српском </w:t>
      </w:r>
      <w:r w:rsidR="009D2602" w:rsidRPr="00882EB0">
        <w:rPr>
          <w:rFonts w:ascii="Arial" w:hAnsi="Arial" w:cs="Arial"/>
          <w:sz w:val="22"/>
          <w:szCs w:val="22"/>
        </w:rPr>
        <w:t xml:space="preserve">језику </w:t>
      </w:r>
      <w:r w:rsidRPr="00882EB0">
        <w:rPr>
          <w:rFonts w:ascii="Arial" w:hAnsi="Arial" w:cs="Arial"/>
          <w:sz w:val="22"/>
          <w:szCs w:val="22"/>
        </w:rPr>
        <w:t xml:space="preserve">и водиће поступак јавне набавке на српском језику. </w:t>
      </w:r>
    </w:p>
    <w:p w:rsidR="00F717AF" w:rsidRPr="00882EB0" w:rsidRDefault="00F717AF" w:rsidP="00F717AF">
      <w:pPr>
        <w:tabs>
          <w:tab w:val="left" w:pos="709"/>
        </w:tabs>
        <w:jc w:val="both"/>
        <w:rPr>
          <w:rFonts w:ascii="Arial" w:hAnsi="Arial" w:cs="Arial"/>
          <w:sz w:val="22"/>
          <w:szCs w:val="22"/>
        </w:rPr>
      </w:pPr>
      <w:r w:rsidRPr="00882EB0">
        <w:rPr>
          <w:rFonts w:ascii="Arial" w:hAnsi="Arial" w:cs="Arial"/>
          <w:sz w:val="22"/>
          <w:szCs w:val="22"/>
        </w:rPr>
        <w:tab/>
        <w:t>Понуда са свим прилозима мора бити сачињена на српском језику.</w:t>
      </w:r>
    </w:p>
    <w:p w:rsidR="00F717AF" w:rsidRPr="00882EB0" w:rsidRDefault="00F717AF" w:rsidP="00F717AF">
      <w:pPr>
        <w:tabs>
          <w:tab w:val="left" w:pos="709"/>
        </w:tabs>
        <w:jc w:val="both"/>
        <w:rPr>
          <w:rFonts w:ascii="Arial" w:hAnsi="Arial" w:cs="Arial"/>
          <w:sz w:val="22"/>
          <w:szCs w:val="22"/>
        </w:rPr>
      </w:pPr>
      <w:r w:rsidRPr="00882EB0">
        <w:rPr>
          <w:rFonts w:ascii="Arial" w:hAnsi="Arial" w:cs="Arial"/>
          <w:sz w:val="22"/>
          <w:szCs w:val="22"/>
        </w:rPr>
        <w:tab/>
        <w:t>Ако је неки доказ и</w:t>
      </w:r>
      <w:r w:rsidR="00557534" w:rsidRPr="00882EB0">
        <w:rPr>
          <w:rFonts w:ascii="Arial" w:hAnsi="Arial" w:cs="Arial"/>
          <w:sz w:val="22"/>
          <w:szCs w:val="22"/>
        </w:rPr>
        <w:t xml:space="preserve">ли документ на страном језику, </w:t>
      </w:r>
      <w:r w:rsidRPr="00882EB0">
        <w:rPr>
          <w:rFonts w:ascii="Arial" w:hAnsi="Arial" w:cs="Arial"/>
          <w:sz w:val="22"/>
          <w:szCs w:val="22"/>
        </w:rPr>
        <w:t xml:space="preserve">исти мора бити преведен на српски језик и оверен од стране овлашћеног преводиоца. </w:t>
      </w:r>
    </w:p>
    <w:p w:rsidR="00F717AF" w:rsidRPr="00882EB0" w:rsidRDefault="00F717AF" w:rsidP="00F717AF">
      <w:pPr>
        <w:tabs>
          <w:tab w:val="left" w:pos="426"/>
        </w:tabs>
        <w:jc w:val="both"/>
        <w:rPr>
          <w:rFonts w:ascii="Arial" w:hAnsi="Arial" w:cs="Arial"/>
          <w:sz w:val="22"/>
          <w:szCs w:val="22"/>
        </w:rPr>
      </w:pPr>
      <w:r w:rsidRPr="00882EB0">
        <w:rPr>
          <w:rFonts w:ascii="Arial" w:hAnsi="Arial" w:cs="Arial"/>
          <w:sz w:val="22"/>
          <w:szCs w:val="22"/>
        </w:rPr>
        <w:tab/>
      </w:r>
      <w:r w:rsidRPr="00882EB0">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F717AF" w:rsidRPr="00882EB0" w:rsidRDefault="00F717AF" w:rsidP="004D729F"/>
    <w:p w:rsidR="00F717AF" w:rsidRPr="00882EB0" w:rsidRDefault="00186C11" w:rsidP="00F717AF">
      <w:pPr>
        <w:pStyle w:val="Heading2"/>
        <w:rPr>
          <w:rFonts w:cs="Arial"/>
        </w:rPr>
      </w:pPr>
      <w:r w:rsidRPr="00882EB0">
        <w:rPr>
          <w:rFonts w:cs="Arial"/>
        </w:rPr>
        <w:t>2</w:t>
      </w:r>
      <w:r w:rsidR="00F717AF" w:rsidRPr="00882EB0">
        <w:rPr>
          <w:rFonts w:cs="Arial"/>
        </w:rPr>
        <w:t xml:space="preserve">.2 </w:t>
      </w:r>
      <w:r w:rsidR="00F717AF" w:rsidRPr="00882EB0">
        <w:rPr>
          <w:rFonts w:cs="Arial"/>
        </w:rPr>
        <w:tab/>
        <w:t>НАЧИН САСТАВЉАЊА ПОНУДЕ И ПОПУЊАВАЊА ОБРАСЦА ПОНУДЕ</w:t>
      </w:r>
      <w:bookmarkEnd w:id="172"/>
    </w:p>
    <w:p w:rsidR="00F717AF" w:rsidRPr="00882EB0" w:rsidRDefault="00F717AF" w:rsidP="00F717AF">
      <w:pPr>
        <w:rPr>
          <w:rFonts w:ascii="Arial" w:hAnsi="Arial" w:cs="Arial"/>
          <w:sz w:val="22"/>
          <w:szCs w:val="22"/>
        </w:rPr>
      </w:pPr>
    </w:p>
    <w:p w:rsidR="00F717AF" w:rsidRPr="00882EB0" w:rsidRDefault="00F717AF" w:rsidP="00F717AF">
      <w:pPr>
        <w:ind w:firstLine="709"/>
        <w:jc w:val="both"/>
        <w:rPr>
          <w:rFonts w:ascii="Arial" w:hAnsi="Arial" w:cs="Arial"/>
          <w:sz w:val="22"/>
          <w:szCs w:val="22"/>
        </w:rPr>
      </w:pPr>
      <w:r w:rsidRPr="00882EB0">
        <w:rPr>
          <w:rFonts w:ascii="Arial" w:hAnsi="Arial" w:cs="Arial"/>
          <w:sz w:val="22"/>
          <w:szCs w:val="22"/>
        </w:rPr>
        <w:t>Понуђач је обавезан да сачини понуду тако што, јасно и недвосмислено, читко</w:t>
      </w:r>
      <w:r w:rsidR="00557534" w:rsidRPr="00882EB0">
        <w:rPr>
          <w:rFonts w:ascii="Arial" w:hAnsi="Arial" w:cs="Arial"/>
          <w:sz w:val="22"/>
          <w:szCs w:val="22"/>
        </w:rPr>
        <w:t xml:space="preserve"> руком,</w:t>
      </w:r>
      <w:r w:rsidRPr="00882EB0">
        <w:rPr>
          <w:rFonts w:ascii="Arial" w:hAnsi="Arial" w:cs="Arial"/>
          <w:sz w:val="22"/>
          <w:szCs w:val="22"/>
        </w:rPr>
        <w:t xml:space="preserve">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882EB0">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882EB0">
        <w:rPr>
          <w:rFonts w:ascii="Arial" w:hAnsi="Arial" w:cs="Arial"/>
          <w:sz w:val="22"/>
          <w:szCs w:val="22"/>
        </w:rPr>
        <w:t>.</w:t>
      </w:r>
    </w:p>
    <w:p w:rsidR="00F717AF" w:rsidRPr="00882EB0" w:rsidRDefault="00F717AF" w:rsidP="00F717AF">
      <w:pPr>
        <w:ind w:firstLine="709"/>
        <w:jc w:val="both"/>
        <w:rPr>
          <w:rFonts w:ascii="Arial" w:hAnsi="Arial" w:cs="Arial"/>
          <w:sz w:val="22"/>
          <w:szCs w:val="22"/>
        </w:rPr>
      </w:pPr>
      <w:r w:rsidRPr="00882EB0">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F717AF" w:rsidRPr="00882EB0" w:rsidRDefault="00F717AF" w:rsidP="00F717AF">
      <w:pPr>
        <w:tabs>
          <w:tab w:val="num" w:pos="709"/>
        </w:tabs>
        <w:jc w:val="both"/>
        <w:rPr>
          <w:rFonts w:ascii="Arial" w:hAnsi="Arial" w:cs="Arial"/>
          <w:sz w:val="22"/>
          <w:szCs w:val="22"/>
        </w:rPr>
      </w:pPr>
      <w:r w:rsidRPr="00882EB0">
        <w:rPr>
          <w:rFonts w:ascii="Arial" w:hAnsi="Arial" w:cs="Arial"/>
          <w:sz w:val="22"/>
          <w:szCs w:val="22"/>
        </w:rPr>
        <w:tab/>
      </w:r>
      <w:r w:rsidRPr="00882EB0">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882EB0" w:rsidRDefault="00F717AF" w:rsidP="00F717AF">
      <w:pPr>
        <w:tabs>
          <w:tab w:val="num" w:pos="709"/>
        </w:tabs>
        <w:jc w:val="both"/>
        <w:rPr>
          <w:rFonts w:ascii="Arial" w:hAnsi="Arial" w:cs="Arial"/>
          <w:sz w:val="22"/>
          <w:szCs w:val="22"/>
        </w:rPr>
      </w:pPr>
      <w:r w:rsidRPr="00882EB0">
        <w:rPr>
          <w:rFonts w:ascii="Arial" w:hAnsi="Arial" w:cs="Arial"/>
          <w:sz w:val="22"/>
          <w:szCs w:val="22"/>
        </w:rPr>
        <w:tab/>
        <w:t>П</w:t>
      </w:r>
      <w:r w:rsidR="00EB7C68" w:rsidRPr="00882EB0">
        <w:rPr>
          <w:rFonts w:ascii="Arial" w:hAnsi="Arial" w:cs="Arial"/>
          <w:sz w:val="22"/>
          <w:szCs w:val="22"/>
        </w:rPr>
        <w:t xml:space="preserve">ожељно је да </w:t>
      </w:r>
      <w:r w:rsidR="00BF1BDF" w:rsidRPr="00882EB0">
        <w:rPr>
          <w:rFonts w:ascii="Arial" w:hAnsi="Arial" w:cs="Arial"/>
          <w:sz w:val="22"/>
          <w:szCs w:val="22"/>
        </w:rPr>
        <w:t>П</w:t>
      </w:r>
      <w:r w:rsidR="00114449" w:rsidRPr="00882EB0">
        <w:rPr>
          <w:rFonts w:ascii="Arial" w:hAnsi="Arial" w:cs="Arial"/>
          <w:sz w:val="22"/>
          <w:szCs w:val="22"/>
        </w:rPr>
        <w:t>онуђач</w:t>
      </w:r>
      <w:r w:rsidR="00EB7C68" w:rsidRPr="00882EB0">
        <w:rPr>
          <w:rFonts w:ascii="Arial" w:hAnsi="Arial" w:cs="Arial"/>
          <w:sz w:val="22"/>
          <w:szCs w:val="22"/>
        </w:rPr>
        <w:t xml:space="preserve"> </w:t>
      </w:r>
      <w:r w:rsidRPr="00882EB0">
        <w:rPr>
          <w:rFonts w:ascii="Arial" w:hAnsi="Arial" w:cs="Arial"/>
          <w:sz w:val="22"/>
          <w:szCs w:val="22"/>
        </w:rPr>
        <w:t>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00786DFD" w:rsidRPr="00882EB0">
        <w:rPr>
          <w:rFonts w:ascii="Arial" w:hAnsi="Arial" w:cs="Arial"/>
          <w:sz w:val="22"/>
          <w:szCs w:val="22"/>
        </w:rPr>
        <w:t>средства финансијског обезбеђења</w:t>
      </w:r>
      <w:r w:rsidRPr="00882EB0">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882EB0" w:rsidRDefault="00F717AF" w:rsidP="0020669A">
      <w:pPr>
        <w:widowControl w:val="0"/>
        <w:ind w:firstLine="720"/>
        <w:jc w:val="both"/>
        <w:rPr>
          <w:rFonts w:ascii="Arial" w:hAnsi="Arial" w:cs="Arial"/>
          <w:b/>
          <w:sz w:val="22"/>
          <w:szCs w:val="22"/>
        </w:rPr>
      </w:pPr>
      <w:r w:rsidRPr="00882EB0">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w:t>
      </w:r>
      <w:r w:rsidR="00D6428D" w:rsidRPr="00882EB0">
        <w:rPr>
          <w:rFonts w:ascii="Arial" w:hAnsi="Arial" w:cs="Arial"/>
          <w:sz w:val="22"/>
          <w:szCs w:val="22"/>
        </w:rPr>
        <w:t>, Балканска 13</w:t>
      </w:r>
      <w:r w:rsidRPr="00882EB0">
        <w:rPr>
          <w:rFonts w:ascii="Arial" w:hAnsi="Arial" w:cs="Arial"/>
          <w:sz w:val="22"/>
          <w:szCs w:val="22"/>
        </w:rPr>
        <w:t xml:space="preserve">, ПАК 103925 - Писарница - са назнаком: „Понуда за јавну набавку услуге – </w:t>
      </w:r>
      <w:r w:rsidR="006A1212" w:rsidRPr="00882EB0">
        <w:rPr>
          <w:rFonts w:ascii="Arial" w:hAnsi="Arial" w:cs="Arial"/>
          <w:sz w:val="22"/>
          <w:szCs w:val="22"/>
        </w:rPr>
        <w:t>„</w:t>
      </w:r>
      <w:r w:rsidR="00DF31AE" w:rsidRPr="00882EB0">
        <w:rPr>
          <w:rFonts w:ascii="Arial" w:hAnsi="Arial" w:cs="Arial"/>
          <w:b/>
          <w:sz w:val="22"/>
          <w:szCs w:val="22"/>
        </w:rPr>
        <w:t>Контрола и примена стандарда</w:t>
      </w:r>
      <w:r w:rsidR="00652C15" w:rsidRPr="00882EB0">
        <w:rPr>
          <w:rFonts w:ascii="Arial" w:hAnsi="Arial" w:cs="Arial"/>
          <w:b/>
          <w:sz w:val="22"/>
          <w:szCs w:val="22"/>
        </w:rPr>
        <w:t>“</w:t>
      </w:r>
      <w:r w:rsidR="00DF31AE" w:rsidRPr="00882EB0">
        <w:rPr>
          <w:rFonts w:ascii="Arial" w:hAnsi="Arial" w:cs="Arial"/>
          <w:b/>
          <w:szCs w:val="22"/>
        </w:rPr>
        <w:t xml:space="preserve"> (</w:t>
      </w:r>
      <w:r w:rsidR="00D266AB" w:rsidRPr="00882EB0">
        <w:rPr>
          <w:rFonts w:ascii="Arial" w:hAnsi="Arial" w:cs="Arial"/>
          <w:b/>
          <w:sz w:val="22"/>
          <w:szCs w:val="22"/>
        </w:rPr>
        <w:t>Контролисање од стране трећег лица</w:t>
      </w:r>
      <w:r w:rsidR="00DF31AE" w:rsidRPr="00882EB0">
        <w:rPr>
          <w:rFonts w:ascii="Arial" w:hAnsi="Arial" w:cs="Arial"/>
          <w:b/>
          <w:sz w:val="22"/>
          <w:szCs w:val="22"/>
        </w:rPr>
        <w:t>)</w:t>
      </w:r>
      <w:r w:rsidR="00EA506B" w:rsidRPr="00882EB0">
        <w:rPr>
          <w:rFonts w:ascii="Arial" w:hAnsi="Arial" w:cs="Arial"/>
          <w:b/>
          <w:sz w:val="22"/>
          <w:szCs w:val="22"/>
        </w:rPr>
        <w:t xml:space="preserve">, </w:t>
      </w:r>
      <w:r w:rsidRPr="00882EB0">
        <w:rPr>
          <w:rFonts w:ascii="Arial" w:hAnsi="Arial" w:cs="Arial"/>
          <w:b/>
          <w:sz w:val="22"/>
          <w:szCs w:val="22"/>
        </w:rPr>
        <w:t xml:space="preserve">ЈН број </w:t>
      </w:r>
      <w:r w:rsidR="00652C15" w:rsidRPr="00882EB0">
        <w:rPr>
          <w:rFonts w:ascii="Arial" w:hAnsi="Arial" w:cs="Arial"/>
          <w:b/>
          <w:sz w:val="22"/>
          <w:szCs w:val="22"/>
        </w:rPr>
        <w:t>1000/0343/20</w:t>
      </w:r>
      <w:r w:rsidR="00D6428D" w:rsidRPr="00882EB0">
        <w:rPr>
          <w:rFonts w:ascii="Arial" w:hAnsi="Arial" w:cs="Arial"/>
          <w:b/>
          <w:sz w:val="22"/>
          <w:szCs w:val="22"/>
        </w:rPr>
        <w:t>1</w:t>
      </w:r>
      <w:r w:rsidR="003404C4" w:rsidRPr="00882EB0">
        <w:rPr>
          <w:rFonts w:ascii="Arial" w:hAnsi="Arial" w:cs="Arial"/>
          <w:b/>
          <w:sz w:val="22"/>
          <w:szCs w:val="22"/>
        </w:rPr>
        <w:t>5</w:t>
      </w:r>
      <w:r w:rsidRPr="00882EB0">
        <w:rPr>
          <w:rFonts w:ascii="Arial" w:hAnsi="Arial" w:cs="Arial"/>
          <w:b/>
          <w:sz w:val="22"/>
          <w:szCs w:val="22"/>
        </w:rPr>
        <w:t xml:space="preserve">- НЕ ОТВАРАТИ“. </w:t>
      </w:r>
    </w:p>
    <w:p w:rsidR="00F717AF" w:rsidRPr="00882EB0" w:rsidRDefault="00F717AF" w:rsidP="00F717AF">
      <w:pPr>
        <w:ind w:firstLine="708"/>
        <w:jc w:val="both"/>
        <w:rPr>
          <w:rFonts w:ascii="Arial" w:hAnsi="Arial" w:cs="Arial"/>
          <w:sz w:val="22"/>
          <w:szCs w:val="22"/>
        </w:rPr>
      </w:pPr>
      <w:r w:rsidRPr="00882EB0">
        <w:rPr>
          <w:rFonts w:ascii="Arial" w:hAnsi="Arial" w:cs="Arial"/>
          <w:sz w:val="22"/>
          <w:szCs w:val="22"/>
        </w:rPr>
        <w:t xml:space="preserve">На полеђини коверте обавезно се уписује тачан назив и адреса </w:t>
      </w:r>
      <w:r w:rsidR="00114449" w:rsidRPr="00882EB0">
        <w:rPr>
          <w:rFonts w:ascii="Arial" w:hAnsi="Arial" w:cs="Arial"/>
          <w:sz w:val="22"/>
          <w:szCs w:val="22"/>
        </w:rPr>
        <w:t>Понуђач</w:t>
      </w:r>
      <w:r w:rsidRPr="00882EB0">
        <w:rPr>
          <w:rFonts w:ascii="Arial" w:hAnsi="Arial" w:cs="Arial"/>
          <w:sz w:val="22"/>
          <w:szCs w:val="22"/>
        </w:rPr>
        <w:t xml:space="preserve">а, телефон и факс </w:t>
      </w:r>
      <w:r w:rsidR="00114449" w:rsidRPr="00882EB0">
        <w:rPr>
          <w:rFonts w:ascii="Arial" w:hAnsi="Arial" w:cs="Arial"/>
          <w:sz w:val="22"/>
          <w:szCs w:val="22"/>
        </w:rPr>
        <w:t>Понуђач</w:t>
      </w:r>
      <w:r w:rsidRPr="00882EB0">
        <w:rPr>
          <w:rFonts w:ascii="Arial" w:hAnsi="Arial" w:cs="Arial"/>
          <w:sz w:val="22"/>
          <w:szCs w:val="22"/>
        </w:rPr>
        <w:t>а, као и име и презиме овлашћеног лица за контакт.</w:t>
      </w:r>
    </w:p>
    <w:p w:rsidR="00186C11" w:rsidRPr="00882EB0" w:rsidRDefault="00186C11" w:rsidP="00186C11">
      <w:pPr>
        <w:ind w:firstLine="709"/>
        <w:jc w:val="both"/>
        <w:rPr>
          <w:rFonts w:ascii="Arial" w:hAnsi="Arial" w:cs="Arial"/>
          <w:sz w:val="22"/>
          <w:szCs w:val="22"/>
        </w:rPr>
      </w:pPr>
      <w:r w:rsidRPr="00882EB0">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2EB0">
        <w:rPr>
          <w:rFonts w:ascii="Arial" w:hAnsi="Arial" w:cs="Arial"/>
          <w:sz w:val="22"/>
          <w:szCs w:val="22"/>
        </w:rPr>
        <w:t>.</w:t>
      </w:r>
    </w:p>
    <w:p w:rsidR="00F717AF" w:rsidRPr="00882EB0" w:rsidRDefault="00F717AF" w:rsidP="00F717AF">
      <w:pPr>
        <w:rPr>
          <w:rFonts w:ascii="Arial" w:hAnsi="Arial" w:cs="Arial"/>
          <w:sz w:val="22"/>
          <w:szCs w:val="22"/>
        </w:rPr>
      </w:pPr>
    </w:p>
    <w:p w:rsidR="00F717AF" w:rsidRPr="00882EB0" w:rsidRDefault="003C3215" w:rsidP="00F717AF">
      <w:pPr>
        <w:pStyle w:val="Heading2"/>
        <w:ind w:left="0" w:firstLine="0"/>
        <w:rPr>
          <w:rFonts w:cs="Arial"/>
        </w:rPr>
      </w:pPr>
      <w:bookmarkStart w:id="173" w:name="_Toc297798706"/>
      <w:r w:rsidRPr="00882EB0">
        <w:rPr>
          <w:rFonts w:cs="Arial"/>
        </w:rPr>
        <w:t>2</w:t>
      </w:r>
      <w:r w:rsidR="00F717AF" w:rsidRPr="00882EB0">
        <w:rPr>
          <w:rFonts w:cs="Arial"/>
        </w:rPr>
        <w:t>.3</w:t>
      </w:r>
      <w:r w:rsidR="00F717AF" w:rsidRPr="00882EB0">
        <w:rPr>
          <w:rFonts w:cs="Arial"/>
        </w:rPr>
        <w:tab/>
        <w:t>ПОДНОШЕЊЕ</w:t>
      </w:r>
      <w:bookmarkEnd w:id="173"/>
      <w:r w:rsidR="00F717AF" w:rsidRPr="00882EB0">
        <w:rPr>
          <w:rFonts w:cs="Arial"/>
        </w:rPr>
        <w:t>, ИЗМЕНА, ДОПУНА И ОПОЗИВ ПОНУДЕ</w:t>
      </w:r>
    </w:p>
    <w:p w:rsidR="00E5721E" w:rsidRPr="00882EB0" w:rsidRDefault="00F717AF" w:rsidP="00F717AF">
      <w:pPr>
        <w:tabs>
          <w:tab w:val="num" w:pos="709"/>
        </w:tabs>
        <w:jc w:val="both"/>
        <w:rPr>
          <w:rFonts w:ascii="Arial" w:hAnsi="Arial" w:cs="Arial"/>
          <w:sz w:val="22"/>
          <w:szCs w:val="22"/>
        </w:rPr>
      </w:pPr>
      <w:r w:rsidRPr="00882EB0">
        <w:rPr>
          <w:rFonts w:ascii="Arial" w:hAnsi="Arial" w:cs="Arial"/>
          <w:sz w:val="22"/>
          <w:szCs w:val="22"/>
        </w:rPr>
        <w:tab/>
      </w:r>
    </w:p>
    <w:p w:rsidR="00F717AF" w:rsidRPr="00882EB0" w:rsidRDefault="00F717AF" w:rsidP="00F717AF">
      <w:pPr>
        <w:tabs>
          <w:tab w:val="num" w:pos="709"/>
        </w:tabs>
        <w:jc w:val="both"/>
        <w:rPr>
          <w:rFonts w:ascii="Arial" w:hAnsi="Arial" w:cs="Arial"/>
          <w:sz w:val="22"/>
          <w:szCs w:val="22"/>
        </w:rPr>
      </w:pPr>
      <w:r w:rsidRPr="00882EB0">
        <w:rPr>
          <w:rFonts w:ascii="Arial" w:hAnsi="Arial" w:cs="Arial"/>
          <w:sz w:val="22"/>
          <w:szCs w:val="22"/>
        </w:rPr>
        <w:tab/>
        <w:t>Понуђач може поднети само једну понуду.</w:t>
      </w:r>
    </w:p>
    <w:p w:rsidR="00F717AF" w:rsidRPr="00882EB0" w:rsidRDefault="00F717AF" w:rsidP="00F717AF">
      <w:pPr>
        <w:autoSpaceDE w:val="0"/>
        <w:autoSpaceDN w:val="0"/>
        <w:adjustRightInd w:val="0"/>
        <w:ind w:firstLine="720"/>
        <w:jc w:val="both"/>
        <w:rPr>
          <w:rFonts w:ascii="Arial" w:hAnsi="Arial" w:cs="Arial"/>
          <w:sz w:val="22"/>
          <w:szCs w:val="22"/>
        </w:rPr>
      </w:pPr>
      <w:r w:rsidRPr="00882EB0">
        <w:rPr>
          <w:rFonts w:ascii="Arial" w:hAnsi="Arial" w:cs="Arial"/>
          <w:sz w:val="22"/>
          <w:szCs w:val="22"/>
        </w:rPr>
        <w:t xml:space="preserve">Понуду може поднети </w:t>
      </w:r>
      <w:r w:rsidR="00114449" w:rsidRPr="00882EB0">
        <w:rPr>
          <w:rFonts w:ascii="Arial" w:hAnsi="Arial" w:cs="Arial"/>
          <w:sz w:val="22"/>
          <w:szCs w:val="22"/>
        </w:rPr>
        <w:t>Понуђач</w:t>
      </w:r>
      <w:r w:rsidRPr="00882EB0">
        <w:rPr>
          <w:rFonts w:ascii="Arial" w:hAnsi="Arial" w:cs="Arial"/>
          <w:sz w:val="22"/>
          <w:szCs w:val="22"/>
        </w:rPr>
        <w:t xml:space="preserve"> самостално, група </w:t>
      </w:r>
      <w:r w:rsidR="00557AAB" w:rsidRPr="00882EB0">
        <w:rPr>
          <w:rFonts w:ascii="Arial" w:hAnsi="Arial" w:cs="Arial"/>
          <w:sz w:val="22"/>
          <w:szCs w:val="22"/>
        </w:rPr>
        <w:t>Понуђач</w:t>
      </w:r>
      <w:r w:rsidRPr="00882EB0">
        <w:rPr>
          <w:rFonts w:ascii="Arial" w:hAnsi="Arial" w:cs="Arial"/>
          <w:sz w:val="22"/>
          <w:szCs w:val="22"/>
        </w:rPr>
        <w:t xml:space="preserve">а, као и </w:t>
      </w:r>
      <w:r w:rsidR="00557AAB" w:rsidRPr="00882EB0">
        <w:rPr>
          <w:rFonts w:ascii="Arial" w:hAnsi="Arial" w:cs="Arial"/>
          <w:sz w:val="22"/>
          <w:szCs w:val="22"/>
        </w:rPr>
        <w:t>Понуђач</w:t>
      </w:r>
      <w:r w:rsidRPr="00882EB0">
        <w:rPr>
          <w:rFonts w:ascii="Arial" w:hAnsi="Arial" w:cs="Arial"/>
          <w:sz w:val="22"/>
          <w:szCs w:val="22"/>
        </w:rPr>
        <w:t xml:space="preserve"> са подизвођачем. </w:t>
      </w:r>
    </w:p>
    <w:p w:rsidR="00F717AF" w:rsidRPr="00882EB0" w:rsidRDefault="00F717AF" w:rsidP="00F717AF">
      <w:pPr>
        <w:ind w:firstLine="708"/>
        <w:jc w:val="both"/>
        <w:rPr>
          <w:rFonts w:ascii="Arial" w:hAnsi="Arial" w:cs="Arial"/>
          <w:sz w:val="22"/>
          <w:szCs w:val="22"/>
        </w:rPr>
      </w:pPr>
      <w:r w:rsidRPr="00882EB0">
        <w:rPr>
          <w:rFonts w:ascii="Arial" w:hAnsi="Arial" w:cs="Arial"/>
          <w:sz w:val="22"/>
          <w:szCs w:val="22"/>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w:t>
      </w:r>
      <w:r w:rsidR="00557AAB" w:rsidRPr="00882EB0">
        <w:rPr>
          <w:rFonts w:ascii="Arial" w:hAnsi="Arial" w:cs="Arial"/>
          <w:sz w:val="22"/>
          <w:szCs w:val="22"/>
        </w:rPr>
        <w:t>Понуђач</w:t>
      </w:r>
      <w:r w:rsidRPr="00882EB0">
        <w:rPr>
          <w:rFonts w:ascii="Arial" w:hAnsi="Arial" w:cs="Arial"/>
          <w:sz w:val="22"/>
          <w:szCs w:val="22"/>
        </w:rPr>
        <w:t xml:space="preserve"> поступи супротно наведеном упутству свака понуда </w:t>
      </w:r>
      <w:r w:rsidR="00557AAB" w:rsidRPr="00882EB0">
        <w:rPr>
          <w:rFonts w:ascii="Arial" w:hAnsi="Arial" w:cs="Arial"/>
          <w:sz w:val="22"/>
          <w:szCs w:val="22"/>
        </w:rPr>
        <w:t>Понуђач</w:t>
      </w:r>
      <w:r w:rsidRPr="00882EB0">
        <w:rPr>
          <w:rFonts w:ascii="Arial" w:hAnsi="Arial" w:cs="Arial"/>
          <w:sz w:val="22"/>
          <w:szCs w:val="22"/>
        </w:rPr>
        <w:t xml:space="preserve">а у којој се појављује биће одбијена. </w:t>
      </w:r>
    </w:p>
    <w:p w:rsidR="00F717AF" w:rsidRPr="00882EB0" w:rsidRDefault="00F717AF" w:rsidP="00F717AF">
      <w:pPr>
        <w:autoSpaceDE w:val="0"/>
        <w:autoSpaceDN w:val="0"/>
        <w:adjustRightInd w:val="0"/>
        <w:ind w:firstLine="720"/>
        <w:jc w:val="both"/>
        <w:rPr>
          <w:rFonts w:ascii="Arial" w:hAnsi="Arial" w:cs="Arial"/>
          <w:sz w:val="22"/>
          <w:szCs w:val="22"/>
        </w:rPr>
      </w:pPr>
      <w:r w:rsidRPr="00882EB0">
        <w:rPr>
          <w:rFonts w:ascii="Arial" w:hAnsi="Arial" w:cs="Arial"/>
          <w:sz w:val="22"/>
          <w:szCs w:val="22"/>
        </w:rPr>
        <w:t xml:space="preserve">Понуђач може бити члан само једне групе </w:t>
      </w:r>
      <w:r w:rsidR="00557AAB" w:rsidRPr="00882EB0">
        <w:rPr>
          <w:rFonts w:ascii="Arial" w:hAnsi="Arial" w:cs="Arial"/>
          <w:sz w:val="22"/>
          <w:szCs w:val="22"/>
        </w:rPr>
        <w:t>Понуђач</w:t>
      </w:r>
      <w:r w:rsidRPr="00882EB0">
        <w:rPr>
          <w:rFonts w:ascii="Arial" w:hAnsi="Arial" w:cs="Arial"/>
          <w:sz w:val="22"/>
          <w:szCs w:val="22"/>
        </w:rPr>
        <w:t>а која подноси заједничку понуду, односно учествовати у само једној заједничкој понуди.</w:t>
      </w:r>
      <w:r w:rsidR="00557534" w:rsidRPr="00882EB0">
        <w:rPr>
          <w:rFonts w:ascii="Arial" w:hAnsi="Arial" w:cs="Arial"/>
          <w:sz w:val="22"/>
          <w:szCs w:val="22"/>
        </w:rPr>
        <w:t xml:space="preserve"> </w:t>
      </w:r>
      <w:r w:rsidRPr="00882EB0">
        <w:rPr>
          <w:rFonts w:ascii="Arial" w:hAnsi="Arial" w:cs="Arial"/>
          <w:sz w:val="22"/>
          <w:szCs w:val="22"/>
        </w:rPr>
        <w:t xml:space="preserve">Уколико је </w:t>
      </w:r>
      <w:r w:rsidR="00557AAB" w:rsidRPr="00882EB0">
        <w:rPr>
          <w:rFonts w:ascii="Arial" w:hAnsi="Arial" w:cs="Arial"/>
          <w:sz w:val="22"/>
          <w:szCs w:val="22"/>
        </w:rPr>
        <w:t>Понуђач</w:t>
      </w:r>
      <w:r w:rsidRPr="00882EB0">
        <w:rPr>
          <w:rFonts w:ascii="Arial" w:hAnsi="Arial" w:cs="Arial"/>
          <w:sz w:val="22"/>
          <w:szCs w:val="22"/>
        </w:rPr>
        <w:t xml:space="preserve">, у оквиру групе </w:t>
      </w:r>
      <w:r w:rsidR="00557AAB" w:rsidRPr="00882EB0">
        <w:rPr>
          <w:rFonts w:ascii="Arial" w:hAnsi="Arial" w:cs="Arial"/>
          <w:sz w:val="22"/>
          <w:szCs w:val="22"/>
        </w:rPr>
        <w:t>Понуђач</w:t>
      </w:r>
      <w:r w:rsidRPr="00882EB0">
        <w:rPr>
          <w:rFonts w:ascii="Arial" w:hAnsi="Arial" w:cs="Arial"/>
          <w:sz w:val="22"/>
          <w:szCs w:val="22"/>
        </w:rPr>
        <w:t>а, поднео две или више заједничких понуда, Наручилац ће све такве понуде одбити.</w:t>
      </w:r>
    </w:p>
    <w:p w:rsidR="00186C11" w:rsidRPr="00882EB0" w:rsidRDefault="00186C11" w:rsidP="00186C11">
      <w:pPr>
        <w:ind w:firstLine="708"/>
        <w:jc w:val="both"/>
        <w:rPr>
          <w:rFonts w:ascii="Arial" w:hAnsi="Arial" w:cs="Arial"/>
          <w:sz w:val="22"/>
          <w:szCs w:val="22"/>
        </w:rPr>
      </w:pPr>
      <w:r w:rsidRPr="00882EB0">
        <w:rPr>
          <w:rFonts w:ascii="Arial" w:hAnsi="Arial" w:cs="Arial"/>
          <w:sz w:val="22"/>
          <w:szCs w:val="22"/>
        </w:rPr>
        <w:t xml:space="preserve">Понуђач који је члан групе понуђача не може истовремено да учествује као подизвођач. У случају да </w:t>
      </w:r>
      <w:r w:rsidR="00A76E7D" w:rsidRPr="00882EB0">
        <w:rPr>
          <w:rFonts w:ascii="Arial" w:hAnsi="Arial" w:cs="Arial"/>
          <w:sz w:val="22"/>
          <w:szCs w:val="22"/>
        </w:rPr>
        <w:t>П</w:t>
      </w:r>
      <w:r w:rsidRPr="00882EB0">
        <w:rPr>
          <w:rFonts w:ascii="Arial" w:hAnsi="Arial" w:cs="Arial"/>
          <w:sz w:val="22"/>
          <w:szCs w:val="22"/>
        </w:rPr>
        <w:t xml:space="preserve">онуђач поступи супротно наведеном упутству свака понуда </w:t>
      </w:r>
      <w:r w:rsidR="00A76E7D" w:rsidRPr="00882EB0">
        <w:rPr>
          <w:rFonts w:ascii="Arial" w:hAnsi="Arial" w:cs="Arial"/>
          <w:sz w:val="22"/>
          <w:szCs w:val="22"/>
        </w:rPr>
        <w:t>П</w:t>
      </w:r>
      <w:r w:rsidRPr="00882EB0">
        <w:rPr>
          <w:rFonts w:ascii="Arial" w:hAnsi="Arial" w:cs="Arial"/>
          <w:sz w:val="22"/>
          <w:szCs w:val="22"/>
        </w:rPr>
        <w:t xml:space="preserve">онуђача у којој се појављује биће одбијена. </w:t>
      </w:r>
    </w:p>
    <w:p w:rsidR="00F717AF" w:rsidRPr="00882EB0" w:rsidRDefault="00F717AF" w:rsidP="00005649">
      <w:pPr>
        <w:widowControl w:val="0"/>
        <w:ind w:firstLine="708"/>
        <w:jc w:val="both"/>
        <w:rPr>
          <w:rFonts w:ascii="Arial" w:hAnsi="Arial" w:cs="Arial"/>
          <w:sz w:val="22"/>
          <w:szCs w:val="22"/>
        </w:rPr>
      </w:pPr>
      <w:r w:rsidRPr="00882EB0">
        <w:rPr>
          <w:rFonts w:ascii="Arial" w:hAnsi="Arial" w:cs="Arial"/>
          <w:sz w:val="22"/>
          <w:szCs w:val="22"/>
        </w:rPr>
        <w:t xml:space="preserve">У року за подношење понуде </w:t>
      </w:r>
      <w:r w:rsidR="00557AAB" w:rsidRPr="00882EB0">
        <w:rPr>
          <w:rFonts w:ascii="Arial" w:hAnsi="Arial" w:cs="Arial"/>
          <w:sz w:val="22"/>
          <w:szCs w:val="22"/>
        </w:rPr>
        <w:t>Понуђач</w:t>
      </w:r>
      <w:r w:rsidRPr="00882EB0">
        <w:rPr>
          <w:rFonts w:ascii="Arial" w:hAnsi="Arial" w:cs="Arial"/>
          <w:sz w:val="22"/>
          <w:szCs w:val="22"/>
        </w:rPr>
        <w:t xml:space="preserve"> може да измени или допуни већ поднету понуду писаним путем, на адресу Наручиоца, са назнаком „ИЗМЕНА – ДОПУНА Понуде за јавну набавку услуге – </w:t>
      </w:r>
      <w:r w:rsidR="006A1212" w:rsidRPr="00882EB0">
        <w:rPr>
          <w:rFonts w:ascii="Arial" w:hAnsi="Arial" w:cs="Arial"/>
          <w:sz w:val="22"/>
          <w:szCs w:val="22"/>
        </w:rPr>
        <w:t>„</w:t>
      </w:r>
      <w:r w:rsidR="00DF31AE" w:rsidRPr="00882EB0">
        <w:rPr>
          <w:rFonts w:ascii="Arial" w:hAnsi="Arial" w:cs="Arial"/>
          <w:b/>
          <w:sz w:val="22"/>
          <w:szCs w:val="22"/>
        </w:rPr>
        <w:t>Контрола и примена стандарда</w:t>
      </w:r>
      <w:r w:rsidR="00652C15" w:rsidRPr="00882EB0">
        <w:rPr>
          <w:rFonts w:ascii="Arial" w:hAnsi="Arial" w:cs="Arial"/>
          <w:b/>
          <w:sz w:val="22"/>
          <w:szCs w:val="22"/>
        </w:rPr>
        <w:t>“</w:t>
      </w:r>
      <w:r w:rsidR="00DF31AE" w:rsidRPr="00882EB0">
        <w:rPr>
          <w:rFonts w:ascii="Arial" w:hAnsi="Arial" w:cs="Arial"/>
          <w:b/>
          <w:szCs w:val="22"/>
        </w:rPr>
        <w:t xml:space="preserve"> (</w:t>
      </w:r>
      <w:r w:rsidR="00D266AB" w:rsidRPr="00882EB0">
        <w:rPr>
          <w:rFonts w:ascii="Arial" w:hAnsi="Arial" w:cs="Arial"/>
          <w:b/>
          <w:sz w:val="22"/>
          <w:szCs w:val="22"/>
        </w:rPr>
        <w:t>Контролисање од стране трећег лица</w:t>
      </w:r>
      <w:r w:rsidR="00DF31AE" w:rsidRPr="00882EB0">
        <w:rPr>
          <w:rFonts w:ascii="Arial" w:hAnsi="Arial" w:cs="Arial"/>
          <w:b/>
          <w:sz w:val="22"/>
          <w:szCs w:val="22"/>
        </w:rPr>
        <w:t>)</w:t>
      </w:r>
      <w:r w:rsidR="00EA506B" w:rsidRPr="00882EB0">
        <w:rPr>
          <w:rFonts w:ascii="Arial" w:hAnsi="Arial" w:cs="Arial"/>
          <w:b/>
          <w:sz w:val="22"/>
          <w:szCs w:val="22"/>
        </w:rPr>
        <w:t>,</w:t>
      </w:r>
      <w:r w:rsidR="00652C15" w:rsidRPr="00882EB0">
        <w:rPr>
          <w:rFonts w:ascii="Arial" w:hAnsi="Arial" w:cs="Arial"/>
          <w:b/>
          <w:sz w:val="22"/>
          <w:szCs w:val="22"/>
        </w:rPr>
        <w:t xml:space="preserve"> </w:t>
      </w:r>
      <w:r w:rsidR="006A1212" w:rsidRPr="00882EB0">
        <w:rPr>
          <w:rFonts w:ascii="Arial" w:hAnsi="Arial" w:cs="Arial"/>
          <w:b/>
          <w:sz w:val="22"/>
          <w:szCs w:val="22"/>
        </w:rPr>
        <w:t xml:space="preserve">ЈН број </w:t>
      </w:r>
      <w:r w:rsidR="00652C15" w:rsidRPr="00882EB0">
        <w:rPr>
          <w:rFonts w:ascii="Arial" w:hAnsi="Arial" w:cs="Arial"/>
          <w:b/>
          <w:sz w:val="22"/>
          <w:szCs w:val="22"/>
        </w:rPr>
        <w:t>1000/0343/2015</w:t>
      </w:r>
      <w:r w:rsidR="00050558" w:rsidRPr="00882EB0">
        <w:rPr>
          <w:rFonts w:ascii="Arial" w:hAnsi="Arial" w:cs="Arial"/>
          <w:sz w:val="22"/>
          <w:szCs w:val="22"/>
          <w:lang w:eastAsia="sr-Latn-CS"/>
        </w:rPr>
        <w:t xml:space="preserve"> </w:t>
      </w:r>
      <w:r w:rsidRPr="00882EB0">
        <w:rPr>
          <w:rFonts w:ascii="Arial" w:hAnsi="Arial" w:cs="Arial"/>
          <w:sz w:val="22"/>
          <w:szCs w:val="22"/>
        </w:rPr>
        <w:t xml:space="preserve">– </w:t>
      </w:r>
      <w:r w:rsidR="00652C15" w:rsidRPr="00882EB0">
        <w:rPr>
          <w:rFonts w:ascii="Arial" w:hAnsi="Arial" w:cs="Arial"/>
          <w:sz w:val="22"/>
          <w:szCs w:val="22"/>
        </w:rPr>
        <w:t>„</w:t>
      </w:r>
      <w:r w:rsidRPr="00882EB0">
        <w:rPr>
          <w:rFonts w:ascii="Arial" w:hAnsi="Arial" w:cs="Arial"/>
          <w:sz w:val="22"/>
          <w:szCs w:val="22"/>
        </w:rPr>
        <w:t>НЕ ОТВАРАТИ“.</w:t>
      </w:r>
    </w:p>
    <w:p w:rsidR="00F717AF" w:rsidRPr="00882EB0" w:rsidRDefault="00F717AF" w:rsidP="00F717AF">
      <w:pPr>
        <w:ind w:firstLine="708"/>
        <w:jc w:val="both"/>
        <w:rPr>
          <w:rFonts w:ascii="Arial" w:hAnsi="Arial" w:cs="Arial"/>
          <w:sz w:val="22"/>
          <w:szCs w:val="22"/>
        </w:rPr>
      </w:pPr>
      <w:r w:rsidRPr="00882EB0">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57534" w:rsidRPr="00882EB0">
        <w:rPr>
          <w:rFonts w:ascii="Arial" w:hAnsi="Arial" w:cs="Arial"/>
          <w:sz w:val="22"/>
          <w:szCs w:val="22"/>
        </w:rPr>
        <w:t xml:space="preserve"> </w:t>
      </w:r>
      <w:r w:rsidRPr="00882EB0">
        <w:rPr>
          <w:rFonts w:ascii="Arial" w:hAnsi="Arial" w:cs="Arial"/>
          <w:sz w:val="22"/>
          <w:szCs w:val="22"/>
        </w:rPr>
        <w:t>измена или допуна односи.</w:t>
      </w:r>
    </w:p>
    <w:p w:rsidR="0003094F" w:rsidRPr="00882EB0" w:rsidRDefault="00F717AF" w:rsidP="0003094F">
      <w:pPr>
        <w:widowControl w:val="0"/>
        <w:ind w:firstLine="708"/>
        <w:jc w:val="both"/>
        <w:rPr>
          <w:rFonts w:ascii="Arial" w:hAnsi="Arial" w:cs="Arial"/>
          <w:sz w:val="22"/>
          <w:szCs w:val="22"/>
        </w:rPr>
      </w:pPr>
      <w:r w:rsidRPr="00882EB0">
        <w:rPr>
          <w:rFonts w:ascii="Arial" w:hAnsi="Arial" w:cs="Arial"/>
          <w:sz w:val="22"/>
          <w:szCs w:val="22"/>
        </w:rPr>
        <w:t xml:space="preserve">У року за подношење понуде </w:t>
      </w:r>
      <w:r w:rsidR="00557AAB" w:rsidRPr="00882EB0">
        <w:rPr>
          <w:rFonts w:ascii="Arial" w:hAnsi="Arial" w:cs="Arial"/>
          <w:sz w:val="22"/>
          <w:szCs w:val="22"/>
        </w:rPr>
        <w:t>Понуђач</w:t>
      </w:r>
      <w:r w:rsidRPr="00882EB0">
        <w:rPr>
          <w:rFonts w:ascii="Arial" w:hAnsi="Arial" w:cs="Arial"/>
          <w:sz w:val="22"/>
          <w:szCs w:val="22"/>
        </w:rPr>
        <w:t xml:space="preserve"> може да опозове поднету понуду писаним путем, на адресу Наручиоца, са назнаком „ОПОЗИВ - Понуде за јавну набавку услуге - </w:t>
      </w:r>
      <w:r w:rsidR="006A1212" w:rsidRPr="00882EB0">
        <w:rPr>
          <w:rFonts w:ascii="Arial" w:hAnsi="Arial" w:cs="Arial"/>
          <w:sz w:val="22"/>
          <w:szCs w:val="22"/>
        </w:rPr>
        <w:t>„</w:t>
      </w:r>
      <w:r w:rsidR="00DF31AE" w:rsidRPr="00882EB0">
        <w:rPr>
          <w:rFonts w:ascii="Arial" w:hAnsi="Arial" w:cs="Arial"/>
          <w:b/>
          <w:sz w:val="22"/>
          <w:szCs w:val="22"/>
        </w:rPr>
        <w:t>Контрола и примена стандарда</w:t>
      </w:r>
      <w:r w:rsidR="00652C15" w:rsidRPr="00882EB0">
        <w:rPr>
          <w:rFonts w:ascii="Arial" w:hAnsi="Arial" w:cs="Arial"/>
          <w:sz w:val="22"/>
          <w:szCs w:val="22"/>
        </w:rPr>
        <w:t>“</w:t>
      </w:r>
      <w:r w:rsidR="00DF31AE" w:rsidRPr="00882EB0">
        <w:rPr>
          <w:rFonts w:ascii="Arial" w:hAnsi="Arial" w:cs="Arial"/>
          <w:szCs w:val="22"/>
        </w:rPr>
        <w:t xml:space="preserve"> (</w:t>
      </w:r>
      <w:r w:rsidR="00D266AB" w:rsidRPr="00882EB0">
        <w:rPr>
          <w:rFonts w:ascii="Arial" w:hAnsi="Arial" w:cs="Arial"/>
          <w:b/>
          <w:sz w:val="22"/>
          <w:szCs w:val="22"/>
        </w:rPr>
        <w:t>Контролисање од стране трећег лица</w:t>
      </w:r>
      <w:r w:rsidR="00DF31AE" w:rsidRPr="00882EB0">
        <w:rPr>
          <w:rFonts w:ascii="Arial" w:hAnsi="Arial" w:cs="Arial"/>
          <w:b/>
          <w:sz w:val="22"/>
          <w:szCs w:val="22"/>
        </w:rPr>
        <w:t>)</w:t>
      </w:r>
      <w:r w:rsidR="00652C15" w:rsidRPr="00882EB0">
        <w:rPr>
          <w:rFonts w:ascii="Arial" w:hAnsi="Arial" w:cs="Arial"/>
          <w:sz w:val="22"/>
          <w:szCs w:val="22"/>
        </w:rPr>
        <w:t xml:space="preserve"> </w:t>
      </w:r>
      <w:r w:rsidR="006A1212" w:rsidRPr="00882EB0">
        <w:rPr>
          <w:rFonts w:ascii="Arial" w:hAnsi="Arial" w:cs="Arial"/>
          <w:b/>
          <w:sz w:val="22"/>
          <w:szCs w:val="22"/>
        </w:rPr>
        <w:t xml:space="preserve">ЈН број </w:t>
      </w:r>
      <w:r w:rsidR="00652C15" w:rsidRPr="00882EB0">
        <w:rPr>
          <w:rFonts w:ascii="Arial" w:hAnsi="Arial" w:cs="Arial"/>
          <w:b/>
          <w:sz w:val="22"/>
          <w:szCs w:val="22"/>
        </w:rPr>
        <w:t>1000/0343/2015</w:t>
      </w:r>
      <w:r w:rsidR="006A1212" w:rsidRPr="00882EB0">
        <w:rPr>
          <w:rFonts w:ascii="Arial" w:hAnsi="Arial" w:cs="Arial"/>
          <w:sz w:val="22"/>
          <w:szCs w:val="22"/>
        </w:rPr>
        <w:t xml:space="preserve"> - </w:t>
      </w:r>
      <w:r w:rsidR="00652C15" w:rsidRPr="00882EB0">
        <w:rPr>
          <w:rFonts w:ascii="Arial" w:hAnsi="Arial" w:cs="Arial"/>
          <w:sz w:val="22"/>
          <w:szCs w:val="22"/>
        </w:rPr>
        <w:t>„</w:t>
      </w:r>
      <w:r w:rsidR="0003094F" w:rsidRPr="00882EB0">
        <w:rPr>
          <w:rFonts w:ascii="Arial" w:hAnsi="Arial" w:cs="Arial"/>
          <w:sz w:val="22"/>
          <w:szCs w:val="22"/>
        </w:rPr>
        <w:t>НЕ ОТВАРАТИ“.</w:t>
      </w:r>
    </w:p>
    <w:p w:rsidR="00F717AF" w:rsidRPr="00882EB0" w:rsidRDefault="00F717AF" w:rsidP="00F717AF">
      <w:pPr>
        <w:ind w:firstLine="708"/>
        <w:jc w:val="both"/>
        <w:rPr>
          <w:rFonts w:ascii="Arial" w:hAnsi="Arial" w:cs="Arial"/>
          <w:sz w:val="22"/>
          <w:szCs w:val="22"/>
        </w:rPr>
      </w:pPr>
      <w:r w:rsidRPr="00882EB0">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557AAB" w:rsidRPr="00882EB0">
        <w:rPr>
          <w:rFonts w:ascii="Arial" w:hAnsi="Arial" w:cs="Arial"/>
          <w:sz w:val="22"/>
          <w:szCs w:val="22"/>
        </w:rPr>
        <w:t>Понуђач</w:t>
      </w:r>
      <w:r w:rsidRPr="00882EB0">
        <w:rPr>
          <w:rFonts w:ascii="Arial" w:hAnsi="Arial" w:cs="Arial"/>
          <w:sz w:val="22"/>
          <w:szCs w:val="22"/>
        </w:rPr>
        <w:t>у након потписаног записника о примопредаји.</w:t>
      </w:r>
    </w:p>
    <w:p w:rsidR="00F717AF" w:rsidRPr="00882EB0" w:rsidRDefault="00F717AF" w:rsidP="00F717AF">
      <w:pPr>
        <w:ind w:firstLine="708"/>
        <w:jc w:val="both"/>
        <w:rPr>
          <w:rFonts w:ascii="Arial" w:hAnsi="Arial" w:cs="Arial"/>
          <w:sz w:val="22"/>
          <w:szCs w:val="22"/>
        </w:rPr>
      </w:pPr>
      <w:r w:rsidRPr="00882EB0">
        <w:rPr>
          <w:rFonts w:ascii="Arial" w:hAnsi="Arial" w:cs="Arial"/>
          <w:sz w:val="22"/>
          <w:szCs w:val="22"/>
        </w:rPr>
        <w:t xml:space="preserve">Уколико </w:t>
      </w:r>
      <w:r w:rsidR="00557AAB" w:rsidRPr="00882EB0">
        <w:rPr>
          <w:rFonts w:ascii="Arial" w:hAnsi="Arial" w:cs="Arial"/>
          <w:sz w:val="22"/>
          <w:szCs w:val="22"/>
        </w:rPr>
        <w:t>Понуђач</w:t>
      </w:r>
      <w:r w:rsidRPr="00882EB0">
        <w:rPr>
          <w:rFonts w:ascii="Arial" w:hAnsi="Arial" w:cs="Arial"/>
          <w:sz w:val="22"/>
          <w:szCs w:val="22"/>
        </w:rPr>
        <w:t xml:space="preserve"> измени или опозове понуду поднету по истеку рока за подношење понуда, Наручилац ће наплатити </w:t>
      </w:r>
      <w:r w:rsidR="00786DFD" w:rsidRPr="00882EB0">
        <w:rPr>
          <w:rFonts w:ascii="Arial" w:hAnsi="Arial" w:cs="Arial"/>
          <w:sz w:val="22"/>
          <w:szCs w:val="22"/>
        </w:rPr>
        <w:t xml:space="preserve">банкарску </w:t>
      </w:r>
      <w:r w:rsidRPr="00882EB0">
        <w:rPr>
          <w:rFonts w:ascii="Arial" w:hAnsi="Arial" w:cs="Arial"/>
          <w:sz w:val="22"/>
          <w:szCs w:val="22"/>
        </w:rPr>
        <w:t>гаранцију за озбиљност понуде.</w:t>
      </w:r>
    </w:p>
    <w:p w:rsidR="00F717AF" w:rsidRPr="00882EB0" w:rsidRDefault="00F717AF" w:rsidP="00F717AF">
      <w:pPr>
        <w:suppressAutoHyphens w:val="0"/>
        <w:rPr>
          <w:rFonts w:ascii="Arial" w:hAnsi="Arial" w:cs="Arial"/>
          <w:b/>
          <w:sz w:val="22"/>
          <w:szCs w:val="22"/>
        </w:rPr>
      </w:pPr>
      <w:bookmarkStart w:id="174" w:name="_Toc297798707"/>
    </w:p>
    <w:p w:rsidR="00F717AF" w:rsidRPr="00882EB0" w:rsidRDefault="003C3215" w:rsidP="00F717AF">
      <w:pPr>
        <w:pStyle w:val="Heading2"/>
        <w:rPr>
          <w:rFonts w:cs="Arial"/>
        </w:rPr>
      </w:pPr>
      <w:r w:rsidRPr="00882EB0">
        <w:rPr>
          <w:rFonts w:cs="Arial"/>
        </w:rPr>
        <w:t>2</w:t>
      </w:r>
      <w:r w:rsidR="00F717AF" w:rsidRPr="00882EB0">
        <w:rPr>
          <w:rFonts w:cs="Arial"/>
        </w:rPr>
        <w:t>.4</w:t>
      </w:r>
      <w:r w:rsidR="00F717AF" w:rsidRPr="00882EB0">
        <w:rPr>
          <w:rFonts w:cs="Arial"/>
        </w:rPr>
        <w:tab/>
      </w:r>
      <w:bookmarkEnd w:id="174"/>
      <w:r w:rsidR="00F717AF" w:rsidRPr="00882EB0">
        <w:rPr>
          <w:rFonts w:cs="Arial"/>
        </w:rPr>
        <w:t>ПАРТИЈЕ</w:t>
      </w:r>
    </w:p>
    <w:p w:rsidR="00F717AF" w:rsidRPr="00882EB0" w:rsidRDefault="00F717AF" w:rsidP="00F717AF">
      <w:pPr>
        <w:jc w:val="both"/>
        <w:rPr>
          <w:rFonts w:ascii="Arial" w:hAnsi="Arial" w:cs="Arial"/>
          <w:sz w:val="22"/>
          <w:szCs w:val="22"/>
        </w:rPr>
      </w:pPr>
    </w:p>
    <w:p w:rsidR="00F717AF" w:rsidRPr="00882EB0" w:rsidRDefault="00F717AF" w:rsidP="00CF5DB0">
      <w:pPr>
        <w:ind w:firstLine="708"/>
        <w:jc w:val="both"/>
        <w:rPr>
          <w:rFonts w:ascii="Arial" w:hAnsi="Arial" w:cs="Arial"/>
          <w:sz w:val="22"/>
          <w:szCs w:val="22"/>
        </w:rPr>
      </w:pPr>
      <w:r w:rsidRPr="00882EB0">
        <w:rPr>
          <w:rFonts w:ascii="Arial" w:hAnsi="Arial" w:cs="Arial"/>
          <w:sz w:val="22"/>
          <w:szCs w:val="22"/>
        </w:rPr>
        <w:t>Предметна јавна набавка није обликована у више посебних целина (партија).</w:t>
      </w:r>
    </w:p>
    <w:p w:rsidR="00F717AF" w:rsidRPr="00882EB0" w:rsidRDefault="00F717AF" w:rsidP="00F717AF">
      <w:pPr>
        <w:rPr>
          <w:rFonts w:ascii="Arial" w:hAnsi="Arial" w:cs="Arial"/>
          <w:sz w:val="22"/>
          <w:szCs w:val="22"/>
        </w:rPr>
      </w:pPr>
    </w:p>
    <w:p w:rsidR="00F717AF" w:rsidRPr="00882EB0" w:rsidRDefault="003C3215" w:rsidP="00F717AF">
      <w:pPr>
        <w:pStyle w:val="Heading2"/>
        <w:ind w:left="0" w:firstLine="0"/>
        <w:rPr>
          <w:rFonts w:cs="Arial"/>
        </w:rPr>
      </w:pPr>
      <w:r w:rsidRPr="00882EB0">
        <w:rPr>
          <w:rFonts w:cs="Arial"/>
        </w:rPr>
        <w:t>2</w:t>
      </w:r>
      <w:r w:rsidR="00F717AF" w:rsidRPr="00882EB0">
        <w:rPr>
          <w:rFonts w:cs="Arial"/>
        </w:rPr>
        <w:t>.5</w:t>
      </w:r>
      <w:r w:rsidR="00F717AF" w:rsidRPr="00882EB0">
        <w:rPr>
          <w:rFonts w:cs="Arial"/>
        </w:rPr>
        <w:tab/>
        <w:t xml:space="preserve">ПОНУДА СА ВАРИЈАНТАМА </w:t>
      </w:r>
    </w:p>
    <w:p w:rsidR="00F717AF" w:rsidRPr="00882EB0" w:rsidRDefault="00F717AF" w:rsidP="00F717AF">
      <w:pPr>
        <w:ind w:firstLine="708"/>
        <w:rPr>
          <w:rFonts w:ascii="Arial" w:hAnsi="Arial" w:cs="Arial"/>
          <w:sz w:val="22"/>
          <w:szCs w:val="22"/>
        </w:rPr>
      </w:pPr>
    </w:p>
    <w:p w:rsidR="00F717AF" w:rsidRPr="00882EB0" w:rsidRDefault="00F717AF" w:rsidP="00F717AF">
      <w:pPr>
        <w:ind w:firstLine="708"/>
        <w:rPr>
          <w:rFonts w:ascii="Arial" w:hAnsi="Arial" w:cs="Arial"/>
          <w:sz w:val="22"/>
          <w:szCs w:val="22"/>
        </w:rPr>
      </w:pPr>
      <w:r w:rsidRPr="00882EB0">
        <w:rPr>
          <w:rFonts w:ascii="Arial" w:hAnsi="Arial" w:cs="Arial"/>
          <w:sz w:val="22"/>
          <w:szCs w:val="22"/>
        </w:rPr>
        <w:t xml:space="preserve">Понуда са варијантама није дозвољена. </w:t>
      </w:r>
    </w:p>
    <w:p w:rsidR="00F717AF" w:rsidRPr="00882EB0" w:rsidRDefault="00F717AF" w:rsidP="00F717AF">
      <w:pPr>
        <w:ind w:firstLine="708"/>
        <w:rPr>
          <w:rFonts w:ascii="Arial" w:hAnsi="Arial" w:cs="Arial"/>
          <w:sz w:val="22"/>
          <w:szCs w:val="22"/>
        </w:rPr>
      </w:pPr>
    </w:p>
    <w:p w:rsidR="00F717AF" w:rsidRPr="00882EB0" w:rsidRDefault="003C3215" w:rsidP="00F717AF">
      <w:pPr>
        <w:pStyle w:val="Heading2"/>
        <w:rPr>
          <w:rFonts w:cs="Arial"/>
        </w:rPr>
      </w:pPr>
      <w:r w:rsidRPr="00882EB0">
        <w:rPr>
          <w:rFonts w:cs="Arial"/>
        </w:rPr>
        <w:t>2</w:t>
      </w:r>
      <w:r w:rsidR="00F717AF" w:rsidRPr="00882EB0">
        <w:rPr>
          <w:rFonts w:cs="Arial"/>
        </w:rPr>
        <w:t>.6</w:t>
      </w:r>
      <w:r w:rsidR="00F717AF" w:rsidRPr="00882EB0">
        <w:rPr>
          <w:rFonts w:cs="Arial"/>
          <w:b w:val="0"/>
        </w:rPr>
        <w:tab/>
      </w:r>
      <w:r w:rsidR="00F717AF" w:rsidRPr="00882EB0">
        <w:rPr>
          <w:rFonts w:cs="Arial"/>
        </w:rPr>
        <w:t>РОК ЗА ПОДНОШЕЊЕ ПОНУДА И ОТВАРАЊЕ ПОНУДА</w:t>
      </w:r>
    </w:p>
    <w:p w:rsidR="00F717AF" w:rsidRPr="00882EB0" w:rsidRDefault="00F717AF" w:rsidP="00F717AF">
      <w:pPr>
        <w:tabs>
          <w:tab w:val="left" w:pos="993"/>
        </w:tabs>
        <w:jc w:val="both"/>
        <w:rPr>
          <w:rFonts w:ascii="Arial" w:hAnsi="Arial" w:cs="Arial"/>
          <w:sz w:val="22"/>
          <w:szCs w:val="22"/>
        </w:rPr>
      </w:pPr>
    </w:p>
    <w:p w:rsidR="00F717AF" w:rsidRPr="00882EB0" w:rsidRDefault="00F717AF" w:rsidP="00F717AF">
      <w:pPr>
        <w:jc w:val="both"/>
        <w:rPr>
          <w:rFonts w:ascii="Arial" w:hAnsi="Arial" w:cs="Arial"/>
          <w:sz w:val="22"/>
          <w:szCs w:val="22"/>
        </w:rPr>
      </w:pPr>
      <w:r w:rsidRPr="00882EB0">
        <w:rPr>
          <w:rFonts w:ascii="Arial" w:hAnsi="Arial" w:cs="Arial"/>
          <w:sz w:val="22"/>
          <w:szCs w:val="22"/>
        </w:rPr>
        <w:tab/>
        <w:t>Благовременим се сматрају понуде које су примљене и оверене печатом пријема у писар</w:t>
      </w:r>
      <w:r w:rsidR="005D6819" w:rsidRPr="00882EB0">
        <w:rPr>
          <w:rFonts w:ascii="Arial" w:hAnsi="Arial" w:cs="Arial"/>
          <w:sz w:val="22"/>
          <w:szCs w:val="22"/>
        </w:rPr>
        <w:t>ници Наручиоца, најкасније до 1</w:t>
      </w:r>
      <w:r w:rsidR="00786DFD" w:rsidRPr="00882EB0">
        <w:rPr>
          <w:rFonts w:ascii="Arial" w:hAnsi="Arial" w:cs="Arial"/>
          <w:sz w:val="22"/>
          <w:szCs w:val="22"/>
        </w:rPr>
        <w:t>1:</w:t>
      </w:r>
      <w:r w:rsidR="005D6819" w:rsidRPr="00882EB0">
        <w:rPr>
          <w:rFonts w:ascii="Arial" w:hAnsi="Arial" w:cs="Arial"/>
          <w:sz w:val="22"/>
          <w:szCs w:val="22"/>
        </w:rPr>
        <w:t>3</w:t>
      </w:r>
      <w:r w:rsidR="00DB20F1" w:rsidRPr="00882EB0">
        <w:rPr>
          <w:rFonts w:ascii="Arial" w:hAnsi="Arial" w:cs="Arial"/>
          <w:sz w:val="22"/>
          <w:szCs w:val="22"/>
        </w:rPr>
        <w:t>0</w:t>
      </w:r>
      <w:r w:rsidRPr="00882EB0">
        <w:rPr>
          <w:rFonts w:ascii="Arial" w:hAnsi="Arial" w:cs="Arial"/>
          <w:sz w:val="22"/>
          <w:szCs w:val="22"/>
        </w:rPr>
        <w:t xml:space="preserve"> </w:t>
      </w:r>
      <w:r w:rsidR="006A1212" w:rsidRPr="00882EB0">
        <w:rPr>
          <w:rFonts w:ascii="Arial" w:hAnsi="Arial" w:cs="Arial"/>
          <w:sz w:val="22"/>
          <w:szCs w:val="22"/>
        </w:rPr>
        <w:t>сати</w:t>
      </w:r>
      <w:r w:rsidR="00396B79" w:rsidRPr="00882EB0">
        <w:rPr>
          <w:rFonts w:ascii="Arial" w:hAnsi="Arial" w:cs="Arial"/>
          <w:sz w:val="22"/>
          <w:szCs w:val="22"/>
        </w:rPr>
        <w:t xml:space="preserve"> </w:t>
      </w:r>
      <w:r w:rsidR="002D3207">
        <w:rPr>
          <w:rFonts w:ascii="Arial" w:hAnsi="Arial" w:cs="Arial"/>
          <w:sz w:val="22"/>
          <w:szCs w:val="22"/>
          <w:lang w:val="sr-Cyrl-RS"/>
        </w:rPr>
        <w:t xml:space="preserve">43 </w:t>
      </w:r>
      <w:r w:rsidR="00B90384" w:rsidRPr="00882EB0">
        <w:rPr>
          <w:rFonts w:ascii="Arial" w:hAnsi="Arial" w:cs="Arial"/>
          <w:sz w:val="22"/>
          <w:szCs w:val="22"/>
        </w:rPr>
        <w:t>-</w:t>
      </w:r>
      <w:r w:rsidR="002D3207">
        <w:rPr>
          <w:rFonts w:ascii="Arial" w:hAnsi="Arial" w:cs="Arial"/>
          <w:sz w:val="22"/>
          <w:szCs w:val="22"/>
          <w:lang w:val="sr-Cyrl-RS"/>
        </w:rPr>
        <w:t>ег</w:t>
      </w:r>
      <w:r w:rsidRPr="00882EB0">
        <w:rPr>
          <w:rFonts w:ascii="Arial" w:hAnsi="Arial" w:cs="Arial"/>
          <w:sz w:val="22"/>
          <w:szCs w:val="22"/>
        </w:rPr>
        <w:t xml:space="preserve"> дана</w:t>
      </w:r>
      <w:r w:rsidR="00B90384" w:rsidRPr="00882EB0">
        <w:rPr>
          <w:rFonts w:ascii="Arial" w:hAnsi="Arial" w:cs="Arial"/>
          <w:sz w:val="22"/>
          <w:szCs w:val="22"/>
        </w:rPr>
        <w:t xml:space="preserve"> </w:t>
      </w:r>
      <w:r w:rsidRPr="00882EB0">
        <w:rPr>
          <w:rFonts w:ascii="Arial" w:hAnsi="Arial" w:cs="Arial"/>
          <w:sz w:val="22"/>
          <w:szCs w:val="22"/>
        </w:rPr>
        <w:t>од дана објављивања позива за подношење понуда на Порталу јавних набавки, без обзира на начин на који су послате.</w:t>
      </w:r>
    </w:p>
    <w:p w:rsidR="00F717AF" w:rsidRPr="00C0654B" w:rsidRDefault="00F717AF" w:rsidP="00F717AF">
      <w:pPr>
        <w:ind w:firstLine="710"/>
        <w:jc w:val="both"/>
        <w:rPr>
          <w:rFonts w:ascii="Arial" w:hAnsi="Arial" w:cs="Arial"/>
          <w:b/>
          <w:sz w:val="22"/>
          <w:szCs w:val="22"/>
        </w:rPr>
      </w:pPr>
      <w:r w:rsidRPr="00882EB0">
        <w:rPr>
          <w:rFonts w:ascii="Arial" w:hAnsi="Arial" w:cs="Arial"/>
          <w:sz w:val="22"/>
          <w:szCs w:val="22"/>
        </w:rPr>
        <w:t xml:space="preserve">Имајући у виду да је позив за предметну набавку </w:t>
      </w:r>
      <w:r w:rsidRPr="00C0654B">
        <w:rPr>
          <w:rFonts w:ascii="Arial" w:hAnsi="Arial" w:cs="Arial"/>
          <w:sz w:val="22"/>
          <w:szCs w:val="22"/>
        </w:rPr>
        <w:t xml:space="preserve">објављен дана </w:t>
      </w:r>
      <w:r w:rsidR="009A5B0E" w:rsidRPr="00C0654B">
        <w:rPr>
          <w:rFonts w:ascii="Arial" w:hAnsi="Arial" w:cs="Arial"/>
          <w:sz w:val="22"/>
          <w:szCs w:val="22"/>
          <w:lang w:val="sr-Cyrl-RS"/>
        </w:rPr>
        <w:t>17.12.2015</w:t>
      </w:r>
      <w:r w:rsidR="00186C11" w:rsidRPr="00C0654B">
        <w:rPr>
          <w:rFonts w:ascii="Arial" w:hAnsi="Arial" w:cs="Arial"/>
          <w:color w:val="000000"/>
          <w:sz w:val="22"/>
          <w:szCs w:val="22"/>
        </w:rPr>
        <w:t>.</w:t>
      </w:r>
      <w:r w:rsidRPr="00C0654B">
        <w:rPr>
          <w:rFonts w:ascii="Arial" w:hAnsi="Arial" w:cs="Arial"/>
          <w:sz w:val="22"/>
          <w:szCs w:val="22"/>
        </w:rPr>
        <w:t xml:space="preserve"> године на Порталу јавних набавки то је самим тим рок за подношење понуда </w:t>
      </w:r>
      <w:r w:rsidR="002D3207" w:rsidRPr="00C0654B">
        <w:rPr>
          <w:rFonts w:ascii="Arial" w:hAnsi="Arial" w:cs="Arial"/>
          <w:sz w:val="22"/>
          <w:szCs w:val="22"/>
          <w:lang w:val="sr-Cyrl-RS"/>
        </w:rPr>
        <w:t>29</w:t>
      </w:r>
      <w:r w:rsidR="009A5B0E" w:rsidRPr="00C0654B">
        <w:rPr>
          <w:rFonts w:ascii="Arial" w:hAnsi="Arial" w:cs="Arial"/>
          <w:sz w:val="22"/>
          <w:szCs w:val="22"/>
          <w:lang w:val="sr-Cyrl-RS"/>
        </w:rPr>
        <w:t>.01.2016.</w:t>
      </w:r>
      <w:r w:rsidR="00886843" w:rsidRPr="00C0654B">
        <w:rPr>
          <w:rFonts w:ascii="Arial" w:hAnsi="Arial" w:cs="Arial"/>
          <w:sz w:val="22"/>
          <w:szCs w:val="22"/>
        </w:rPr>
        <w:t xml:space="preserve"> године до 1</w:t>
      </w:r>
      <w:r w:rsidR="00186C11" w:rsidRPr="00C0654B">
        <w:rPr>
          <w:rFonts w:ascii="Arial" w:hAnsi="Arial" w:cs="Arial"/>
          <w:sz w:val="22"/>
          <w:szCs w:val="22"/>
        </w:rPr>
        <w:t>1:</w:t>
      </w:r>
      <w:r w:rsidR="00886843" w:rsidRPr="00C0654B">
        <w:rPr>
          <w:rFonts w:ascii="Arial" w:hAnsi="Arial" w:cs="Arial"/>
          <w:sz w:val="22"/>
          <w:szCs w:val="22"/>
        </w:rPr>
        <w:t>3</w:t>
      </w:r>
      <w:r w:rsidR="005D6819" w:rsidRPr="00C0654B">
        <w:rPr>
          <w:rFonts w:ascii="Arial" w:hAnsi="Arial" w:cs="Arial"/>
          <w:sz w:val="22"/>
          <w:szCs w:val="22"/>
        </w:rPr>
        <w:t>0</w:t>
      </w:r>
      <w:r w:rsidRPr="00C0654B">
        <w:rPr>
          <w:rFonts w:ascii="Arial" w:hAnsi="Arial" w:cs="Arial"/>
          <w:sz w:val="22"/>
          <w:szCs w:val="22"/>
        </w:rPr>
        <w:t xml:space="preserve"> </w:t>
      </w:r>
      <w:r w:rsidR="006A1212" w:rsidRPr="00C0654B">
        <w:rPr>
          <w:rFonts w:ascii="Arial" w:hAnsi="Arial" w:cs="Arial"/>
          <w:sz w:val="22"/>
          <w:szCs w:val="22"/>
        </w:rPr>
        <w:t>сати</w:t>
      </w:r>
      <w:r w:rsidRPr="00C0654B">
        <w:rPr>
          <w:rFonts w:ascii="Arial" w:hAnsi="Arial" w:cs="Arial"/>
          <w:b/>
          <w:sz w:val="22"/>
          <w:szCs w:val="22"/>
        </w:rPr>
        <w:t>.</w:t>
      </w:r>
    </w:p>
    <w:p w:rsidR="00F717AF" w:rsidRPr="00882EB0" w:rsidRDefault="00F717AF" w:rsidP="00F717AF">
      <w:pPr>
        <w:tabs>
          <w:tab w:val="left" w:pos="709"/>
        </w:tabs>
        <w:jc w:val="both"/>
        <w:rPr>
          <w:rFonts w:ascii="Arial" w:hAnsi="Arial" w:cs="Arial"/>
          <w:sz w:val="22"/>
          <w:szCs w:val="22"/>
        </w:rPr>
      </w:pPr>
      <w:r w:rsidRPr="00C0654B">
        <w:rPr>
          <w:rFonts w:ascii="Arial" w:hAnsi="Arial" w:cs="Arial"/>
          <w:sz w:val="22"/>
          <w:szCs w:val="22"/>
        </w:rPr>
        <w:tab/>
        <w:t>Ако је понуда поднета по истеку рока за подношење понуда</w:t>
      </w:r>
      <w:r w:rsidRPr="00882EB0">
        <w:rPr>
          <w:rFonts w:ascii="Arial" w:hAnsi="Arial" w:cs="Arial"/>
          <w:sz w:val="22"/>
          <w:szCs w:val="22"/>
        </w:rPr>
        <w:t xml:space="preserve">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w:t>
      </w:r>
      <w:r w:rsidR="00557AAB" w:rsidRPr="00882EB0">
        <w:rPr>
          <w:rFonts w:ascii="Arial" w:hAnsi="Arial" w:cs="Arial"/>
          <w:sz w:val="22"/>
          <w:szCs w:val="22"/>
        </w:rPr>
        <w:t>Понуђач</w:t>
      </w:r>
      <w:r w:rsidRPr="00882EB0">
        <w:rPr>
          <w:rFonts w:ascii="Arial" w:hAnsi="Arial" w:cs="Arial"/>
          <w:sz w:val="22"/>
          <w:szCs w:val="22"/>
        </w:rPr>
        <w:t>у, са назнаком да је поднета неблаговремено.</w:t>
      </w:r>
    </w:p>
    <w:p w:rsidR="00F717AF" w:rsidRPr="00882EB0" w:rsidRDefault="00F717AF" w:rsidP="00F717AF">
      <w:pPr>
        <w:tabs>
          <w:tab w:val="left" w:pos="709"/>
        </w:tabs>
        <w:jc w:val="both"/>
        <w:rPr>
          <w:rFonts w:ascii="Arial" w:hAnsi="Arial" w:cs="Arial"/>
          <w:sz w:val="22"/>
          <w:szCs w:val="22"/>
        </w:rPr>
      </w:pPr>
      <w:r w:rsidRPr="00882EB0">
        <w:rPr>
          <w:rFonts w:ascii="Arial" w:hAnsi="Arial" w:cs="Arial"/>
          <w:sz w:val="22"/>
          <w:szCs w:val="22"/>
        </w:rPr>
        <w:tab/>
        <w:t xml:space="preserve">Комисија за јавне набавке ће благовремено поднете понуде јавно отворити дана </w:t>
      </w:r>
      <w:r w:rsidR="002D3207" w:rsidRPr="002D3207">
        <w:rPr>
          <w:rFonts w:ascii="Arial" w:hAnsi="Arial" w:cs="Arial"/>
          <w:sz w:val="22"/>
          <w:szCs w:val="22"/>
        </w:rPr>
        <w:t xml:space="preserve">29.01.2016. </w:t>
      </w:r>
      <w:r w:rsidR="00AB55DC" w:rsidRPr="00882EB0">
        <w:rPr>
          <w:rFonts w:ascii="Arial" w:hAnsi="Arial" w:cs="Arial"/>
          <w:sz w:val="22"/>
          <w:szCs w:val="22"/>
        </w:rPr>
        <w:t>г</w:t>
      </w:r>
      <w:r w:rsidR="00886843" w:rsidRPr="00882EB0">
        <w:rPr>
          <w:rFonts w:ascii="Arial" w:hAnsi="Arial" w:cs="Arial"/>
          <w:sz w:val="22"/>
          <w:szCs w:val="22"/>
        </w:rPr>
        <w:t>одине у 1</w:t>
      </w:r>
      <w:r w:rsidR="00186C11" w:rsidRPr="00882EB0">
        <w:rPr>
          <w:rFonts w:ascii="Arial" w:hAnsi="Arial" w:cs="Arial"/>
          <w:sz w:val="22"/>
          <w:szCs w:val="22"/>
        </w:rPr>
        <w:t>2:</w:t>
      </w:r>
      <w:r w:rsidR="00886843" w:rsidRPr="00882EB0">
        <w:rPr>
          <w:rFonts w:ascii="Arial" w:hAnsi="Arial" w:cs="Arial"/>
          <w:sz w:val="22"/>
          <w:szCs w:val="22"/>
        </w:rPr>
        <w:t>00</w:t>
      </w:r>
      <w:r w:rsidRPr="00882EB0">
        <w:rPr>
          <w:rFonts w:ascii="Arial" w:hAnsi="Arial" w:cs="Arial"/>
          <w:sz w:val="22"/>
          <w:szCs w:val="22"/>
        </w:rPr>
        <w:t xml:space="preserve"> </w:t>
      </w:r>
      <w:r w:rsidR="006A1212" w:rsidRPr="00882EB0">
        <w:rPr>
          <w:rFonts w:ascii="Arial" w:hAnsi="Arial" w:cs="Arial"/>
          <w:sz w:val="22"/>
          <w:szCs w:val="22"/>
        </w:rPr>
        <w:t>сати</w:t>
      </w:r>
      <w:r w:rsidRPr="00882EB0">
        <w:rPr>
          <w:rFonts w:ascii="Arial" w:hAnsi="Arial" w:cs="Arial"/>
          <w:sz w:val="22"/>
          <w:szCs w:val="22"/>
        </w:rPr>
        <w:t xml:space="preserve"> у просторијама Јавног предузећа „Електропривреда Србије“, Бе</w:t>
      </w:r>
      <w:r w:rsidR="00710938" w:rsidRPr="00882EB0">
        <w:rPr>
          <w:rFonts w:ascii="Arial" w:hAnsi="Arial" w:cs="Arial"/>
          <w:sz w:val="22"/>
          <w:szCs w:val="22"/>
        </w:rPr>
        <w:t>оград, Балканска 13</w:t>
      </w:r>
      <w:r w:rsidRPr="00882EB0">
        <w:rPr>
          <w:rFonts w:ascii="Arial" w:hAnsi="Arial" w:cs="Arial"/>
          <w:sz w:val="22"/>
          <w:szCs w:val="22"/>
        </w:rPr>
        <w:t xml:space="preserve">, </w:t>
      </w:r>
      <w:r w:rsidR="00710938" w:rsidRPr="00882EB0">
        <w:rPr>
          <w:rFonts w:ascii="Arial" w:hAnsi="Arial" w:cs="Arial"/>
          <w:sz w:val="22"/>
          <w:szCs w:val="22"/>
        </w:rPr>
        <w:t>сала на другом спрату.</w:t>
      </w:r>
    </w:p>
    <w:p w:rsidR="00F717AF" w:rsidRPr="00882EB0" w:rsidRDefault="00F717AF" w:rsidP="00186C11">
      <w:pPr>
        <w:ind w:firstLine="720"/>
        <w:jc w:val="both"/>
        <w:rPr>
          <w:rFonts w:ascii="Arial" w:hAnsi="Arial" w:cs="Arial"/>
          <w:sz w:val="22"/>
          <w:szCs w:val="22"/>
        </w:rPr>
      </w:pPr>
      <w:r w:rsidRPr="00882EB0">
        <w:rPr>
          <w:rFonts w:ascii="Arial" w:hAnsi="Arial" w:cs="Arial"/>
          <w:sz w:val="22"/>
          <w:szCs w:val="22"/>
        </w:rPr>
        <w:t xml:space="preserve">Представници </w:t>
      </w:r>
      <w:r w:rsidR="00557AAB" w:rsidRPr="00882EB0">
        <w:rPr>
          <w:rFonts w:ascii="Arial" w:hAnsi="Arial" w:cs="Arial"/>
          <w:sz w:val="22"/>
          <w:szCs w:val="22"/>
        </w:rPr>
        <w:t>Понуђач</w:t>
      </w:r>
      <w:r w:rsidRPr="00882EB0">
        <w:rPr>
          <w:rFonts w:ascii="Arial" w:hAnsi="Arial" w:cs="Arial"/>
          <w:sz w:val="22"/>
          <w:szCs w:val="22"/>
        </w:rPr>
        <w:t>а који учествују у поступку јавног отварања понуда, морају да пре почетка поступка јавног отварања доставе Комисији за јавне набавке пис</w:t>
      </w:r>
      <w:r w:rsidR="00186C11" w:rsidRPr="00882EB0">
        <w:rPr>
          <w:rFonts w:ascii="Arial" w:hAnsi="Arial" w:cs="Arial"/>
          <w:sz w:val="22"/>
          <w:szCs w:val="22"/>
        </w:rPr>
        <w:t>а</w:t>
      </w:r>
      <w:r w:rsidRPr="00882EB0">
        <w:rPr>
          <w:rFonts w:ascii="Arial" w:hAnsi="Arial" w:cs="Arial"/>
          <w:sz w:val="22"/>
          <w:szCs w:val="22"/>
        </w:rPr>
        <w:t xml:space="preserve">но овлашћење за учествовање у овом поступку, издато на меморандуму </w:t>
      </w:r>
      <w:r w:rsidR="00557AAB" w:rsidRPr="00882EB0">
        <w:rPr>
          <w:rFonts w:ascii="Arial" w:hAnsi="Arial" w:cs="Arial"/>
          <w:sz w:val="22"/>
          <w:szCs w:val="22"/>
        </w:rPr>
        <w:t>Понуђач</w:t>
      </w:r>
      <w:r w:rsidRPr="00882EB0">
        <w:rPr>
          <w:rFonts w:ascii="Arial" w:hAnsi="Arial" w:cs="Arial"/>
          <w:sz w:val="22"/>
          <w:szCs w:val="22"/>
        </w:rPr>
        <w:t xml:space="preserve">а, заведено и оверено печатом и потписом </w:t>
      </w:r>
      <w:r w:rsidR="00186C11" w:rsidRPr="00882EB0">
        <w:rPr>
          <w:rFonts w:ascii="Arial" w:hAnsi="Arial" w:cs="Arial"/>
          <w:sz w:val="22"/>
          <w:szCs w:val="22"/>
        </w:rPr>
        <w:t>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F717AF" w:rsidRPr="00882EB0" w:rsidRDefault="00F717AF" w:rsidP="00F717AF">
      <w:pPr>
        <w:ind w:firstLine="710"/>
        <w:jc w:val="both"/>
        <w:rPr>
          <w:rFonts w:ascii="Arial" w:hAnsi="Arial" w:cs="Arial"/>
          <w:sz w:val="22"/>
          <w:szCs w:val="22"/>
        </w:rPr>
      </w:pPr>
      <w:r w:rsidRPr="00882EB0">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882EB0" w:rsidRDefault="00F717AF" w:rsidP="00F717AF">
      <w:pPr>
        <w:ind w:firstLine="710"/>
        <w:jc w:val="both"/>
        <w:rPr>
          <w:rFonts w:ascii="Arial" w:hAnsi="Arial" w:cs="Arial"/>
          <w:sz w:val="22"/>
          <w:szCs w:val="22"/>
        </w:rPr>
      </w:pPr>
      <w:r w:rsidRPr="00882EB0">
        <w:rPr>
          <w:rFonts w:ascii="Arial" w:hAnsi="Arial" w:cs="Arial"/>
          <w:sz w:val="22"/>
          <w:szCs w:val="22"/>
        </w:rPr>
        <w:lastRenderedPageBreak/>
        <w:t xml:space="preserve">Записник о отварању понуда потписују чланови комисије и овлашћени представници </w:t>
      </w:r>
      <w:r w:rsidR="00557AAB" w:rsidRPr="00882EB0">
        <w:rPr>
          <w:rFonts w:ascii="Arial" w:hAnsi="Arial" w:cs="Arial"/>
          <w:sz w:val="22"/>
          <w:szCs w:val="22"/>
        </w:rPr>
        <w:t>Понуђач</w:t>
      </w:r>
      <w:r w:rsidRPr="00882EB0">
        <w:rPr>
          <w:rFonts w:ascii="Arial" w:hAnsi="Arial" w:cs="Arial"/>
          <w:sz w:val="22"/>
          <w:szCs w:val="22"/>
        </w:rPr>
        <w:t>а, који преузимају примерак записника.</w:t>
      </w:r>
    </w:p>
    <w:p w:rsidR="00F717AF" w:rsidRPr="00882EB0" w:rsidRDefault="00F717AF" w:rsidP="00F717AF">
      <w:pPr>
        <w:ind w:firstLine="709"/>
        <w:jc w:val="both"/>
        <w:rPr>
          <w:rFonts w:ascii="Arial" w:hAnsi="Arial" w:cs="Arial"/>
          <w:sz w:val="22"/>
          <w:szCs w:val="22"/>
        </w:rPr>
      </w:pPr>
      <w:r w:rsidRPr="00882EB0">
        <w:rPr>
          <w:rFonts w:ascii="Arial" w:hAnsi="Arial" w:cs="Arial"/>
          <w:sz w:val="22"/>
          <w:szCs w:val="22"/>
        </w:rPr>
        <w:t xml:space="preserve">Наручилац ће у року од 3 дана од дана окончања поступка отварања понуда поштом или електронским путем доставити записник о отварању понуда </w:t>
      </w:r>
      <w:r w:rsidR="00557AAB" w:rsidRPr="00882EB0">
        <w:rPr>
          <w:rFonts w:ascii="Arial" w:hAnsi="Arial" w:cs="Arial"/>
          <w:sz w:val="22"/>
          <w:szCs w:val="22"/>
        </w:rPr>
        <w:t>Понуђач</w:t>
      </w:r>
      <w:r w:rsidRPr="00882EB0">
        <w:rPr>
          <w:rFonts w:ascii="Arial" w:hAnsi="Arial" w:cs="Arial"/>
          <w:sz w:val="22"/>
          <w:szCs w:val="22"/>
        </w:rPr>
        <w:t>има који нису учествовали у поступку отварања понуда.</w:t>
      </w:r>
    </w:p>
    <w:p w:rsidR="00F717AF" w:rsidRPr="00882EB0" w:rsidRDefault="00F717AF" w:rsidP="00F717AF">
      <w:pPr>
        <w:ind w:firstLine="709"/>
        <w:jc w:val="both"/>
        <w:rPr>
          <w:rFonts w:ascii="Arial" w:hAnsi="Arial" w:cs="Arial"/>
          <w:sz w:val="22"/>
          <w:szCs w:val="22"/>
        </w:rPr>
      </w:pPr>
    </w:p>
    <w:p w:rsidR="00F717AF" w:rsidRPr="00882EB0" w:rsidRDefault="003C3215" w:rsidP="00F717AF">
      <w:pPr>
        <w:pStyle w:val="Heading2"/>
        <w:rPr>
          <w:rFonts w:cs="Arial"/>
        </w:rPr>
      </w:pPr>
      <w:r w:rsidRPr="00882EB0">
        <w:rPr>
          <w:rFonts w:cs="Arial"/>
        </w:rPr>
        <w:t>2</w:t>
      </w:r>
      <w:r w:rsidR="00F717AF" w:rsidRPr="00882EB0">
        <w:rPr>
          <w:rFonts w:cs="Arial"/>
        </w:rPr>
        <w:t>.7</w:t>
      </w:r>
      <w:r w:rsidR="00F717AF" w:rsidRPr="00882EB0">
        <w:rPr>
          <w:rFonts w:cs="Arial"/>
        </w:rPr>
        <w:tab/>
        <w:t>ПОДИЗВОЂАЧИ</w:t>
      </w:r>
    </w:p>
    <w:p w:rsidR="00F717AF" w:rsidRPr="00882EB0" w:rsidRDefault="00F717AF" w:rsidP="00F717AF">
      <w:pPr>
        <w:rPr>
          <w:rFonts w:ascii="Arial" w:hAnsi="Arial" w:cs="Arial"/>
          <w:sz w:val="22"/>
          <w:szCs w:val="22"/>
        </w:rPr>
      </w:pPr>
    </w:p>
    <w:p w:rsidR="00F717AF" w:rsidRPr="00882EB0" w:rsidRDefault="00F717AF" w:rsidP="00EF14F6">
      <w:pPr>
        <w:tabs>
          <w:tab w:val="left" w:pos="360"/>
        </w:tabs>
        <w:jc w:val="both"/>
        <w:rPr>
          <w:rFonts w:ascii="Arial" w:hAnsi="Arial" w:cs="Arial"/>
          <w:sz w:val="22"/>
          <w:szCs w:val="22"/>
          <w:lang w:eastAsia="en-US"/>
        </w:rPr>
      </w:pPr>
      <w:r w:rsidRPr="00882EB0">
        <w:rPr>
          <w:rFonts w:ascii="Arial" w:hAnsi="Arial" w:cs="Arial"/>
          <w:sz w:val="22"/>
          <w:szCs w:val="22"/>
        </w:rPr>
        <w:tab/>
      </w:r>
      <w:r w:rsidRPr="00882EB0">
        <w:rPr>
          <w:rFonts w:ascii="Arial" w:hAnsi="Arial" w:cs="Arial"/>
          <w:sz w:val="22"/>
          <w:szCs w:val="22"/>
        </w:rPr>
        <w:tab/>
        <w:t xml:space="preserve">Ако </w:t>
      </w:r>
      <w:r w:rsidR="00557AAB" w:rsidRPr="00882EB0">
        <w:rPr>
          <w:rFonts w:ascii="Arial" w:hAnsi="Arial" w:cs="Arial"/>
          <w:sz w:val="22"/>
          <w:szCs w:val="22"/>
        </w:rPr>
        <w:t>Понуђач</w:t>
      </w:r>
      <w:r w:rsidRPr="00882EB0">
        <w:rPr>
          <w:rFonts w:ascii="Arial" w:hAnsi="Arial" w:cs="Arial"/>
          <w:sz w:val="22"/>
          <w:szCs w:val="22"/>
        </w:rPr>
        <w:t xml:space="preserve"> у понуди наведе да ће делимично извршење набавке поверити подизвођачу, дужан је да наведе назив подизвођача, а уколико </w:t>
      </w:r>
      <w:r w:rsidR="00104964" w:rsidRPr="00882EB0">
        <w:rPr>
          <w:rFonts w:ascii="Arial" w:hAnsi="Arial" w:cs="Arial"/>
          <w:sz w:val="22"/>
          <w:szCs w:val="22"/>
        </w:rPr>
        <w:t>Уговор</w:t>
      </w:r>
      <w:r w:rsidRPr="00882EB0">
        <w:rPr>
          <w:rFonts w:ascii="Arial" w:hAnsi="Arial" w:cs="Arial"/>
          <w:sz w:val="22"/>
          <w:szCs w:val="22"/>
        </w:rPr>
        <w:t xml:space="preserve"> између </w:t>
      </w:r>
      <w:r w:rsidR="00AE0ACB" w:rsidRPr="00882EB0">
        <w:rPr>
          <w:rFonts w:ascii="Arial" w:hAnsi="Arial" w:cs="Arial"/>
          <w:sz w:val="22"/>
          <w:szCs w:val="22"/>
        </w:rPr>
        <w:t>Н</w:t>
      </w:r>
      <w:r w:rsidR="00553CA6" w:rsidRPr="00882EB0">
        <w:rPr>
          <w:rFonts w:ascii="Arial" w:hAnsi="Arial" w:cs="Arial"/>
          <w:sz w:val="22"/>
          <w:szCs w:val="22"/>
        </w:rPr>
        <w:t>аручиоца и Понуђача буде закључен, тај подизвођач ће бити наведен у Уговору.</w:t>
      </w:r>
    </w:p>
    <w:p w:rsidR="00F717AF" w:rsidRPr="00882EB0" w:rsidRDefault="00F717AF" w:rsidP="00EF14F6">
      <w:pPr>
        <w:tabs>
          <w:tab w:val="left" w:pos="360"/>
        </w:tabs>
        <w:jc w:val="both"/>
        <w:rPr>
          <w:rFonts w:ascii="Arial" w:hAnsi="Arial" w:cs="Arial"/>
          <w:sz w:val="22"/>
          <w:szCs w:val="22"/>
          <w:lang w:eastAsia="en-US"/>
        </w:rPr>
      </w:pPr>
      <w:r w:rsidRPr="00882EB0">
        <w:rPr>
          <w:rFonts w:ascii="Arial" w:hAnsi="Arial" w:cs="Arial"/>
          <w:sz w:val="22"/>
          <w:szCs w:val="22"/>
          <w:lang w:eastAsia="en-US"/>
        </w:rPr>
        <w:tab/>
      </w:r>
      <w:r w:rsidRPr="00882EB0">
        <w:rPr>
          <w:rFonts w:ascii="Arial" w:hAnsi="Arial" w:cs="Arial"/>
          <w:sz w:val="22"/>
          <w:szCs w:val="22"/>
          <w:lang w:eastAsia="en-US"/>
        </w:rPr>
        <w:tab/>
        <w:t xml:space="preserve">Понуђач је дужан да у понуди наведе </w:t>
      </w:r>
      <w:r w:rsidRPr="00882EB0">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882EB0" w:rsidRDefault="00F717AF" w:rsidP="00EF14F6">
      <w:pPr>
        <w:ind w:firstLine="720"/>
        <w:jc w:val="both"/>
        <w:rPr>
          <w:rFonts w:ascii="Arial" w:hAnsi="Arial" w:cs="Arial"/>
          <w:sz w:val="22"/>
          <w:szCs w:val="22"/>
        </w:rPr>
      </w:pPr>
      <w:r w:rsidRPr="00882EB0">
        <w:rPr>
          <w:rFonts w:ascii="Arial" w:hAnsi="Arial" w:cs="Arial"/>
          <w:sz w:val="22"/>
          <w:szCs w:val="22"/>
        </w:rPr>
        <w:t xml:space="preserve">Понуђач је дужан да </w:t>
      </w:r>
      <w:r w:rsidR="000C21F0" w:rsidRPr="00882EB0">
        <w:rPr>
          <w:rFonts w:ascii="Arial" w:hAnsi="Arial" w:cs="Arial"/>
          <w:sz w:val="22"/>
          <w:szCs w:val="22"/>
        </w:rPr>
        <w:t>Наручиоцу</w:t>
      </w:r>
      <w:r w:rsidRPr="00882EB0">
        <w:rPr>
          <w:rFonts w:ascii="Arial" w:hAnsi="Arial" w:cs="Arial"/>
          <w:sz w:val="22"/>
          <w:szCs w:val="22"/>
        </w:rPr>
        <w:t>, на његов захтев, омогући приступ код подизвођача ради утврђивања испуњености услова.</w:t>
      </w:r>
    </w:p>
    <w:p w:rsidR="00855E19" w:rsidRPr="00882EB0" w:rsidRDefault="005B621D" w:rsidP="00EF14F6">
      <w:pPr>
        <w:pStyle w:val="ListParagraph"/>
        <w:spacing w:after="0" w:line="240" w:lineRule="auto"/>
        <w:ind w:left="0"/>
        <w:jc w:val="both"/>
        <w:rPr>
          <w:rFonts w:ascii="Arial" w:hAnsi="Arial" w:cs="Arial"/>
          <w:szCs w:val="22"/>
        </w:rPr>
      </w:pPr>
      <w:r w:rsidRPr="00882EB0">
        <w:rPr>
          <w:rFonts w:ascii="Arial" w:hAnsi="Arial" w:cs="Arial"/>
          <w:szCs w:val="22"/>
        </w:rPr>
        <w:tab/>
      </w:r>
      <w:r w:rsidR="00C74342" w:rsidRPr="00882EB0">
        <w:rPr>
          <w:rFonts w:ascii="Arial" w:hAnsi="Arial" w:cs="Arial"/>
          <w:szCs w:val="22"/>
        </w:rPr>
        <w:t>Сваки подизвођач, ко</w:t>
      </w:r>
      <w:r w:rsidR="00FE5DF2" w:rsidRPr="00882EB0">
        <w:rPr>
          <w:rFonts w:ascii="Arial" w:hAnsi="Arial" w:cs="Arial"/>
          <w:szCs w:val="22"/>
        </w:rPr>
        <w:t>г</w:t>
      </w:r>
      <w:r w:rsidR="00F717AF" w:rsidRPr="00882EB0">
        <w:rPr>
          <w:rFonts w:ascii="Arial" w:hAnsi="Arial" w:cs="Arial"/>
          <w:szCs w:val="22"/>
        </w:rPr>
        <w:t xml:space="preserve"> </w:t>
      </w:r>
      <w:r w:rsidR="00557AAB" w:rsidRPr="00882EB0">
        <w:rPr>
          <w:rFonts w:ascii="Arial" w:hAnsi="Arial" w:cs="Arial"/>
          <w:szCs w:val="22"/>
        </w:rPr>
        <w:t>Понуђач</w:t>
      </w:r>
      <w:r w:rsidR="00F717AF" w:rsidRPr="00882EB0">
        <w:rPr>
          <w:rFonts w:ascii="Arial" w:hAnsi="Arial" w:cs="Arial"/>
          <w:szCs w:val="22"/>
        </w:rPr>
        <w:t xml:space="preserve"> ангажује, мора да испуњава услове из члана 75. став 1. тачка 1)</w:t>
      </w:r>
      <w:r w:rsidR="000E005D" w:rsidRPr="00882EB0">
        <w:rPr>
          <w:rFonts w:ascii="Arial" w:hAnsi="Arial" w:cs="Arial"/>
          <w:szCs w:val="22"/>
        </w:rPr>
        <w:t>, 2) и</w:t>
      </w:r>
      <w:r w:rsidR="00F717AF" w:rsidRPr="00882EB0">
        <w:rPr>
          <w:rFonts w:ascii="Arial" w:hAnsi="Arial" w:cs="Arial"/>
          <w:szCs w:val="22"/>
        </w:rPr>
        <w:t xml:space="preserve"> 4) Закона</w:t>
      </w:r>
      <w:r w:rsidR="00EF14F6" w:rsidRPr="00882EB0">
        <w:rPr>
          <w:rFonts w:ascii="Arial" w:hAnsi="Arial" w:cs="Arial"/>
          <w:szCs w:val="22"/>
        </w:rPr>
        <w:t>,</w:t>
      </w:r>
      <w:r w:rsidR="00F717AF" w:rsidRPr="00882EB0">
        <w:rPr>
          <w:rFonts w:ascii="Arial" w:hAnsi="Arial" w:cs="Arial"/>
          <w:szCs w:val="22"/>
        </w:rPr>
        <w:t xml:space="preserve"> што </w:t>
      </w:r>
      <w:r w:rsidR="00EF14F6" w:rsidRPr="00882EB0">
        <w:rPr>
          <w:rFonts w:ascii="Arial" w:hAnsi="Arial" w:cs="Arial"/>
          <w:szCs w:val="22"/>
        </w:rPr>
        <w:t xml:space="preserve">се </w:t>
      </w:r>
      <w:r w:rsidR="00F717AF" w:rsidRPr="00882EB0">
        <w:rPr>
          <w:rFonts w:ascii="Arial" w:hAnsi="Arial" w:cs="Arial"/>
          <w:szCs w:val="22"/>
        </w:rPr>
        <w:t xml:space="preserve">доказује достављањем доказа наведених </w:t>
      </w:r>
      <w:r w:rsidR="00053E80" w:rsidRPr="00882EB0">
        <w:rPr>
          <w:rFonts w:ascii="Arial" w:hAnsi="Arial" w:cs="Arial"/>
          <w:szCs w:val="22"/>
        </w:rPr>
        <w:t xml:space="preserve">у </w:t>
      </w:r>
      <w:r w:rsidR="00F717AF" w:rsidRPr="00882EB0">
        <w:rPr>
          <w:rFonts w:ascii="Arial" w:hAnsi="Arial" w:cs="Arial"/>
          <w:szCs w:val="22"/>
        </w:rPr>
        <w:t>одељку Услови за учешће из члана 75. и 76. Закона и Упутство како се доказује испуњеност тих услова</w:t>
      </w:r>
      <w:r w:rsidR="00640C16" w:rsidRPr="00882EB0">
        <w:rPr>
          <w:rFonts w:ascii="Arial" w:hAnsi="Arial" w:cs="Arial"/>
          <w:szCs w:val="22"/>
        </w:rPr>
        <w:t>.</w:t>
      </w:r>
      <w:r w:rsidR="00855E19" w:rsidRPr="00882EB0">
        <w:rPr>
          <w:rFonts w:ascii="Arial" w:hAnsi="Arial" w:cs="Arial"/>
          <w:szCs w:val="22"/>
        </w:rPr>
        <w:t xml:space="preserve"> </w:t>
      </w:r>
      <w:r w:rsidR="00943523" w:rsidRPr="00882EB0">
        <w:rPr>
          <w:rFonts w:ascii="Arial" w:hAnsi="Arial" w:cs="Arial"/>
          <w:szCs w:val="22"/>
        </w:rPr>
        <w:t>Услов из члана 75. став 1. тачка 5. Закона Понуђач доставља и за подизвођача за део набавке који ће извршити преко подизвођача</w:t>
      </w:r>
    </w:p>
    <w:p w:rsidR="00F717AF" w:rsidRPr="00882EB0" w:rsidRDefault="00F717AF" w:rsidP="00EF14F6">
      <w:pPr>
        <w:ind w:firstLine="720"/>
        <w:jc w:val="both"/>
        <w:rPr>
          <w:rFonts w:ascii="Arial" w:hAnsi="Arial" w:cs="Arial"/>
          <w:sz w:val="22"/>
          <w:szCs w:val="22"/>
        </w:rPr>
      </w:pPr>
      <w:r w:rsidRPr="00882EB0">
        <w:rPr>
          <w:rFonts w:ascii="Arial" w:hAnsi="Arial" w:cs="Arial"/>
          <w:sz w:val="22"/>
          <w:szCs w:val="22"/>
          <w:lang w:eastAsia="en-US"/>
        </w:rPr>
        <w:t xml:space="preserve">Додатне услове у вези са капацитетима </w:t>
      </w:r>
      <w:r w:rsidR="00557AAB" w:rsidRPr="00882EB0">
        <w:rPr>
          <w:rFonts w:ascii="Arial" w:hAnsi="Arial" w:cs="Arial"/>
          <w:sz w:val="22"/>
          <w:szCs w:val="22"/>
          <w:lang w:eastAsia="en-US"/>
        </w:rPr>
        <w:t>Понуђач</w:t>
      </w:r>
      <w:r w:rsidRPr="00882EB0">
        <w:rPr>
          <w:rFonts w:ascii="Arial" w:hAnsi="Arial" w:cs="Arial"/>
          <w:sz w:val="22"/>
          <w:szCs w:val="22"/>
          <w:lang w:eastAsia="en-US"/>
        </w:rPr>
        <w:t xml:space="preserve"> испуњава самостално, без обзира на а</w:t>
      </w:r>
      <w:r w:rsidR="00C2308C" w:rsidRPr="00882EB0">
        <w:rPr>
          <w:rFonts w:ascii="Arial" w:hAnsi="Arial" w:cs="Arial"/>
          <w:sz w:val="22"/>
          <w:szCs w:val="22"/>
          <w:lang w:eastAsia="en-US"/>
        </w:rPr>
        <w:t>н</w:t>
      </w:r>
      <w:r w:rsidRPr="00882EB0">
        <w:rPr>
          <w:rFonts w:ascii="Arial" w:hAnsi="Arial" w:cs="Arial"/>
          <w:sz w:val="22"/>
          <w:szCs w:val="22"/>
          <w:lang w:eastAsia="en-US"/>
        </w:rPr>
        <w:t>гажовање подизвођача.</w:t>
      </w:r>
    </w:p>
    <w:p w:rsidR="00F717AF" w:rsidRPr="00882EB0" w:rsidRDefault="00F717AF" w:rsidP="00EF14F6">
      <w:pPr>
        <w:tabs>
          <w:tab w:val="left" w:pos="360"/>
        </w:tabs>
        <w:jc w:val="both"/>
        <w:rPr>
          <w:rFonts w:ascii="Arial" w:hAnsi="Arial" w:cs="Arial"/>
          <w:sz w:val="22"/>
          <w:szCs w:val="22"/>
          <w:lang w:eastAsia="en-US"/>
        </w:rPr>
      </w:pPr>
      <w:r w:rsidRPr="00882EB0">
        <w:rPr>
          <w:rFonts w:ascii="Arial" w:hAnsi="Arial" w:cs="Arial"/>
          <w:sz w:val="22"/>
          <w:szCs w:val="22"/>
        </w:rPr>
        <w:tab/>
      </w:r>
      <w:r w:rsidRPr="00882EB0">
        <w:rPr>
          <w:rFonts w:ascii="Arial" w:hAnsi="Arial" w:cs="Arial"/>
          <w:sz w:val="22"/>
          <w:szCs w:val="22"/>
        </w:rPr>
        <w:tab/>
        <w:t xml:space="preserve">Све обрасце у понуди потписује и оверава </w:t>
      </w:r>
      <w:r w:rsidR="00557AAB" w:rsidRPr="00882EB0">
        <w:rPr>
          <w:rFonts w:ascii="Arial" w:hAnsi="Arial" w:cs="Arial"/>
          <w:sz w:val="22"/>
          <w:szCs w:val="22"/>
        </w:rPr>
        <w:t>Понуђач</w:t>
      </w:r>
      <w:r w:rsidRPr="00882EB0">
        <w:rPr>
          <w:rFonts w:ascii="Arial" w:hAnsi="Arial" w:cs="Arial"/>
          <w:sz w:val="22"/>
          <w:szCs w:val="22"/>
        </w:rPr>
        <w:t xml:space="preserve">, </w:t>
      </w:r>
      <w:r w:rsidRPr="00882EB0">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882EB0" w:rsidRDefault="00F717AF" w:rsidP="00F717AF">
      <w:pPr>
        <w:ind w:firstLine="709"/>
        <w:jc w:val="both"/>
        <w:rPr>
          <w:rFonts w:ascii="Arial" w:hAnsi="Arial" w:cs="Arial"/>
          <w:sz w:val="22"/>
          <w:szCs w:val="22"/>
        </w:rPr>
      </w:pPr>
      <w:r w:rsidRPr="00882EB0">
        <w:rPr>
          <w:rFonts w:ascii="Arial" w:hAnsi="Arial" w:cs="Arial"/>
          <w:sz w:val="22"/>
          <w:szCs w:val="22"/>
        </w:rPr>
        <w:t xml:space="preserve">Оцена понуде </w:t>
      </w:r>
      <w:r w:rsidR="00557AAB" w:rsidRPr="00882EB0">
        <w:rPr>
          <w:rFonts w:ascii="Arial" w:hAnsi="Arial" w:cs="Arial"/>
          <w:sz w:val="22"/>
          <w:szCs w:val="22"/>
        </w:rPr>
        <w:t>Понуђач</w:t>
      </w:r>
      <w:r w:rsidRPr="00882EB0">
        <w:rPr>
          <w:rFonts w:ascii="Arial" w:hAnsi="Arial" w:cs="Arial"/>
          <w:sz w:val="22"/>
          <w:szCs w:val="22"/>
        </w:rPr>
        <w:t xml:space="preserve">а који ангажује подизвођача, по елементима критеријума врши се само на основу показатеља и доказа који се односе на </w:t>
      </w:r>
      <w:r w:rsidR="00557AAB" w:rsidRPr="00882EB0">
        <w:rPr>
          <w:rFonts w:ascii="Arial" w:hAnsi="Arial" w:cs="Arial"/>
          <w:sz w:val="22"/>
          <w:szCs w:val="22"/>
        </w:rPr>
        <w:t>Понуђач</w:t>
      </w:r>
      <w:r w:rsidRPr="00882EB0">
        <w:rPr>
          <w:rFonts w:ascii="Arial" w:hAnsi="Arial" w:cs="Arial"/>
          <w:sz w:val="22"/>
          <w:szCs w:val="22"/>
        </w:rPr>
        <w:t>а.</w:t>
      </w:r>
    </w:p>
    <w:p w:rsidR="00F717AF" w:rsidRPr="00882EB0" w:rsidRDefault="00F717AF" w:rsidP="00F717AF">
      <w:pPr>
        <w:ind w:firstLine="709"/>
        <w:jc w:val="both"/>
        <w:rPr>
          <w:rFonts w:ascii="Arial" w:hAnsi="Arial" w:cs="Arial"/>
          <w:sz w:val="22"/>
          <w:szCs w:val="22"/>
        </w:rPr>
      </w:pPr>
      <w:r w:rsidRPr="00882EB0">
        <w:rPr>
          <w:rFonts w:ascii="Arial" w:hAnsi="Arial" w:cs="Arial"/>
          <w:sz w:val="22"/>
          <w:szCs w:val="22"/>
        </w:rPr>
        <w:t xml:space="preserve">Понуђач у потпуности одговара Наручиоцу за извршење </w:t>
      </w:r>
      <w:r w:rsidR="00104964" w:rsidRPr="00882EB0">
        <w:rPr>
          <w:rFonts w:ascii="Arial" w:hAnsi="Arial" w:cs="Arial"/>
          <w:sz w:val="22"/>
          <w:szCs w:val="22"/>
        </w:rPr>
        <w:t>Уговор</w:t>
      </w:r>
      <w:r w:rsidRPr="00882EB0">
        <w:rPr>
          <w:rFonts w:ascii="Arial" w:hAnsi="Arial" w:cs="Arial"/>
          <w:sz w:val="22"/>
          <w:szCs w:val="22"/>
        </w:rPr>
        <w:t>ене набавке, без обзира на број подизвођача.</w:t>
      </w:r>
    </w:p>
    <w:p w:rsidR="00F717AF" w:rsidRPr="00882EB0" w:rsidRDefault="00F717AF" w:rsidP="00F717AF">
      <w:pPr>
        <w:ind w:firstLine="709"/>
        <w:jc w:val="both"/>
        <w:rPr>
          <w:rFonts w:ascii="Arial" w:hAnsi="Arial" w:cs="Arial"/>
          <w:sz w:val="22"/>
          <w:szCs w:val="22"/>
        </w:rPr>
      </w:pPr>
      <w:r w:rsidRPr="00882EB0">
        <w:rPr>
          <w:rFonts w:ascii="Arial" w:hAnsi="Arial" w:cs="Arial"/>
          <w:sz w:val="22"/>
          <w:szCs w:val="22"/>
        </w:rPr>
        <w:t xml:space="preserve">Понуђач не може ангажовати као подизвођача лице које није навео у понуди, у супротном </w:t>
      </w:r>
      <w:r w:rsidR="00104964" w:rsidRPr="00882EB0">
        <w:rPr>
          <w:rFonts w:ascii="Arial" w:hAnsi="Arial" w:cs="Arial"/>
          <w:sz w:val="22"/>
          <w:szCs w:val="22"/>
        </w:rPr>
        <w:t>Наручил</w:t>
      </w:r>
      <w:r w:rsidRPr="00882EB0">
        <w:rPr>
          <w:rFonts w:ascii="Arial" w:hAnsi="Arial" w:cs="Arial"/>
          <w:sz w:val="22"/>
          <w:szCs w:val="22"/>
        </w:rPr>
        <w:t xml:space="preserve">ац ће реализовати средство обезбеђења и раскинути </w:t>
      </w:r>
      <w:r w:rsidR="00104964" w:rsidRPr="00882EB0">
        <w:rPr>
          <w:rFonts w:ascii="Arial" w:hAnsi="Arial" w:cs="Arial"/>
          <w:sz w:val="22"/>
          <w:szCs w:val="22"/>
        </w:rPr>
        <w:t>Уговор</w:t>
      </w:r>
      <w:r w:rsidRPr="00882EB0">
        <w:rPr>
          <w:rFonts w:ascii="Arial" w:hAnsi="Arial" w:cs="Arial"/>
          <w:sz w:val="22"/>
          <w:szCs w:val="22"/>
        </w:rPr>
        <w:t xml:space="preserve">, осим ако би раскидом </w:t>
      </w:r>
      <w:r w:rsidR="00104964" w:rsidRPr="00882EB0">
        <w:rPr>
          <w:rFonts w:ascii="Arial" w:hAnsi="Arial" w:cs="Arial"/>
          <w:sz w:val="22"/>
          <w:szCs w:val="22"/>
        </w:rPr>
        <w:t>Уговор</w:t>
      </w:r>
      <w:r w:rsidRPr="00882EB0">
        <w:rPr>
          <w:rFonts w:ascii="Arial" w:hAnsi="Arial" w:cs="Arial"/>
          <w:sz w:val="22"/>
          <w:szCs w:val="22"/>
        </w:rPr>
        <w:t xml:space="preserve">а </w:t>
      </w:r>
      <w:r w:rsidR="00104964" w:rsidRPr="00882EB0">
        <w:rPr>
          <w:rFonts w:ascii="Arial" w:hAnsi="Arial" w:cs="Arial"/>
          <w:sz w:val="22"/>
          <w:szCs w:val="22"/>
        </w:rPr>
        <w:t>Наручил</w:t>
      </w:r>
      <w:r w:rsidRPr="00882EB0">
        <w:rPr>
          <w:rFonts w:ascii="Arial" w:hAnsi="Arial" w:cs="Arial"/>
          <w:sz w:val="22"/>
          <w:szCs w:val="22"/>
        </w:rPr>
        <w:t xml:space="preserve">ац претрпео знатну штету. </w:t>
      </w:r>
    </w:p>
    <w:p w:rsidR="00F717AF" w:rsidRPr="00882EB0" w:rsidRDefault="00F717AF" w:rsidP="00EF14F6">
      <w:pPr>
        <w:ind w:firstLine="709"/>
        <w:jc w:val="both"/>
        <w:rPr>
          <w:rFonts w:ascii="Arial" w:hAnsi="Arial" w:cs="Arial"/>
          <w:b/>
          <w:bCs/>
          <w:sz w:val="22"/>
          <w:szCs w:val="22"/>
        </w:rPr>
      </w:pPr>
      <w:r w:rsidRPr="00882EB0">
        <w:rPr>
          <w:rFonts w:ascii="Arial" w:hAnsi="Arial" w:cs="Arial"/>
          <w:sz w:val="22"/>
          <w:szCs w:val="22"/>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0C21F0" w:rsidRPr="00882EB0">
        <w:rPr>
          <w:rFonts w:ascii="Arial" w:hAnsi="Arial" w:cs="Arial"/>
          <w:sz w:val="22"/>
          <w:szCs w:val="22"/>
        </w:rPr>
        <w:t>Н</w:t>
      </w:r>
      <w:r w:rsidRPr="00882EB0">
        <w:rPr>
          <w:rFonts w:ascii="Arial" w:hAnsi="Arial" w:cs="Arial"/>
          <w:sz w:val="22"/>
          <w:szCs w:val="22"/>
        </w:rPr>
        <w:t>аручиоца.</w:t>
      </w:r>
    </w:p>
    <w:p w:rsidR="00F717AF" w:rsidRPr="00882EB0" w:rsidRDefault="00F717AF" w:rsidP="00F717AF">
      <w:pPr>
        <w:tabs>
          <w:tab w:val="left" w:pos="360"/>
        </w:tabs>
        <w:ind w:right="2"/>
        <w:jc w:val="both"/>
        <w:rPr>
          <w:rFonts w:ascii="Arial" w:hAnsi="Arial" w:cs="Arial"/>
          <w:sz w:val="22"/>
          <w:szCs w:val="22"/>
          <w:lang w:eastAsia="en-US"/>
        </w:rPr>
      </w:pPr>
      <w:r w:rsidRPr="00882EB0">
        <w:rPr>
          <w:rFonts w:ascii="Arial" w:hAnsi="Arial" w:cs="Arial"/>
          <w:color w:val="FF0000"/>
          <w:sz w:val="22"/>
          <w:szCs w:val="22"/>
        </w:rPr>
        <w:tab/>
      </w:r>
      <w:r w:rsidR="00EF14F6" w:rsidRPr="00882EB0">
        <w:rPr>
          <w:rFonts w:ascii="Arial" w:hAnsi="Arial" w:cs="Arial"/>
          <w:color w:val="FF0000"/>
          <w:sz w:val="22"/>
          <w:szCs w:val="22"/>
        </w:rPr>
        <w:tab/>
      </w:r>
      <w:r w:rsidRPr="00882EB0">
        <w:rPr>
          <w:rFonts w:ascii="Arial" w:hAnsi="Arial" w:cs="Arial"/>
          <w:sz w:val="22"/>
          <w:szCs w:val="22"/>
        </w:rPr>
        <w:t>Наручилац</w:t>
      </w:r>
      <w:r w:rsidRPr="00882EB0">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882EB0" w:rsidRDefault="00F717AF" w:rsidP="00F717AF">
      <w:pPr>
        <w:ind w:firstLine="709"/>
        <w:jc w:val="both"/>
        <w:rPr>
          <w:rFonts w:ascii="Arial" w:hAnsi="Arial" w:cs="Arial"/>
          <w:sz w:val="22"/>
          <w:szCs w:val="22"/>
        </w:rPr>
      </w:pPr>
    </w:p>
    <w:p w:rsidR="00F717AF" w:rsidRPr="00882EB0" w:rsidRDefault="003C3215" w:rsidP="00F717AF">
      <w:pPr>
        <w:pStyle w:val="Heading2"/>
        <w:rPr>
          <w:rFonts w:cs="Arial"/>
        </w:rPr>
      </w:pPr>
      <w:bookmarkStart w:id="175" w:name="_Toc297798721"/>
      <w:r w:rsidRPr="00882EB0">
        <w:rPr>
          <w:rFonts w:cs="Arial"/>
        </w:rPr>
        <w:t>2</w:t>
      </w:r>
      <w:r w:rsidR="00F717AF" w:rsidRPr="00882EB0">
        <w:rPr>
          <w:rFonts w:cs="Arial"/>
        </w:rPr>
        <w:t xml:space="preserve">.8 </w:t>
      </w:r>
      <w:r w:rsidR="00F717AF" w:rsidRPr="00882EB0">
        <w:rPr>
          <w:rFonts w:cs="Arial"/>
        </w:rPr>
        <w:tab/>
        <w:t>ГРУПА ПОНУЂАЧА (ЗАЈЕДНИЧКА ПОНУДА)</w:t>
      </w:r>
      <w:bookmarkEnd w:id="175"/>
    </w:p>
    <w:p w:rsidR="00F717AF" w:rsidRPr="00882EB0" w:rsidRDefault="00F717AF" w:rsidP="00F717AF">
      <w:pPr>
        <w:rPr>
          <w:rFonts w:ascii="Arial" w:hAnsi="Arial" w:cs="Arial"/>
          <w:sz w:val="22"/>
          <w:szCs w:val="22"/>
        </w:rPr>
      </w:pPr>
    </w:p>
    <w:p w:rsidR="000E005D" w:rsidRPr="00882EB0" w:rsidRDefault="00F717AF" w:rsidP="000E005D">
      <w:pPr>
        <w:ind w:firstLine="709"/>
        <w:jc w:val="both"/>
        <w:rPr>
          <w:rFonts w:ascii="Arial" w:hAnsi="Arial" w:cs="Arial"/>
          <w:sz w:val="22"/>
          <w:szCs w:val="22"/>
        </w:rPr>
      </w:pPr>
      <w:r w:rsidRPr="00882EB0">
        <w:rPr>
          <w:rFonts w:ascii="Arial" w:hAnsi="Arial" w:cs="Arial"/>
          <w:sz w:val="22"/>
          <w:szCs w:val="22"/>
        </w:rPr>
        <w:t xml:space="preserve">У случају да више </w:t>
      </w:r>
      <w:r w:rsidR="00557AAB" w:rsidRPr="00882EB0">
        <w:rPr>
          <w:rFonts w:ascii="Arial" w:hAnsi="Arial" w:cs="Arial"/>
          <w:sz w:val="22"/>
          <w:szCs w:val="22"/>
        </w:rPr>
        <w:t>Понуђач</w:t>
      </w:r>
      <w:r w:rsidRPr="00882EB0">
        <w:rPr>
          <w:rFonts w:ascii="Arial" w:hAnsi="Arial" w:cs="Arial"/>
          <w:sz w:val="22"/>
          <w:szCs w:val="22"/>
        </w:rPr>
        <w:t xml:space="preserve">а поднесе заједничку понуду, они као саставни део понуде морају доставити споразум о заједничком извршењу набавке, који се међусобно и према </w:t>
      </w:r>
      <w:r w:rsidR="000C21F0" w:rsidRPr="00882EB0">
        <w:rPr>
          <w:rFonts w:ascii="Arial" w:hAnsi="Arial" w:cs="Arial"/>
          <w:sz w:val="22"/>
          <w:szCs w:val="22"/>
        </w:rPr>
        <w:t>Н</w:t>
      </w:r>
      <w:r w:rsidRPr="00882EB0">
        <w:rPr>
          <w:rFonts w:ascii="Arial" w:hAnsi="Arial" w:cs="Arial"/>
          <w:sz w:val="22"/>
          <w:szCs w:val="22"/>
        </w:rPr>
        <w:t>аручиоцу обавезују на заједничко извршење набавке, који обавезно садржи податке прописане члан</w:t>
      </w:r>
      <w:r w:rsidR="00EF14F6" w:rsidRPr="00882EB0">
        <w:rPr>
          <w:rFonts w:ascii="Arial" w:hAnsi="Arial" w:cs="Arial"/>
          <w:sz w:val="22"/>
          <w:szCs w:val="22"/>
        </w:rPr>
        <w:t>ом</w:t>
      </w:r>
      <w:r w:rsidRPr="00882EB0">
        <w:rPr>
          <w:rFonts w:ascii="Arial" w:hAnsi="Arial" w:cs="Arial"/>
          <w:sz w:val="22"/>
          <w:szCs w:val="22"/>
        </w:rPr>
        <w:t xml:space="preserve"> 81. став 4. </w:t>
      </w:r>
      <w:r w:rsidR="00882EB0" w:rsidRPr="00882EB0">
        <w:rPr>
          <w:rFonts w:ascii="Arial" w:hAnsi="Arial" w:cs="Arial"/>
          <w:sz w:val="22"/>
          <w:szCs w:val="22"/>
        </w:rPr>
        <w:t>тачка</w:t>
      </w:r>
      <w:r w:rsidR="000E005D" w:rsidRPr="00882EB0">
        <w:rPr>
          <w:rFonts w:ascii="Arial" w:hAnsi="Arial" w:cs="Arial"/>
          <w:sz w:val="22"/>
          <w:szCs w:val="22"/>
        </w:rPr>
        <w:t xml:space="preserve"> 1) и 2) </w:t>
      </w:r>
      <w:r w:rsidRPr="00882EB0">
        <w:rPr>
          <w:rFonts w:ascii="Arial" w:hAnsi="Arial" w:cs="Arial"/>
          <w:sz w:val="22"/>
          <w:szCs w:val="22"/>
        </w:rPr>
        <w:t xml:space="preserve">Закона </w:t>
      </w:r>
      <w:r w:rsidR="000E005D" w:rsidRPr="00882EB0">
        <w:rPr>
          <w:rFonts w:ascii="Arial" w:hAnsi="Arial" w:cs="Arial"/>
          <w:sz w:val="22"/>
          <w:szCs w:val="22"/>
        </w:rPr>
        <w:t xml:space="preserve">и то: </w:t>
      </w:r>
    </w:p>
    <w:p w:rsidR="000E005D" w:rsidRPr="00882EB0" w:rsidRDefault="000E005D" w:rsidP="006D4B76">
      <w:pPr>
        <w:pStyle w:val="ListParagraph"/>
        <w:numPr>
          <w:ilvl w:val="1"/>
          <w:numId w:val="95"/>
        </w:numPr>
        <w:spacing w:after="0" w:line="240" w:lineRule="auto"/>
        <w:ind w:left="1080" w:hanging="360"/>
        <w:jc w:val="both"/>
        <w:rPr>
          <w:rFonts w:ascii="Arial" w:hAnsi="Arial" w:cs="Arial"/>
          <w:szCs w:val="22"/>
        </w:rPr>
      </w:pPr>
      <w:r w:rsidRPr="00882EB0">
        <w:rPr>
          <w:rFonts w:ascii="Arial" w:hAnsi="Arial" w:cs="Arial"/>
          <w:szCs w:val="22"/>
        </w:rPr>
        <w:t>податке о члану групе који ће бити Носилац посла, односно који ће поднети понуду и који ће заступати групу понуђача пред Наручиоцем;</w:t>
      </w:r>
    </w:p>
    <w:p w:rsidR="000E005D" w:rsidRPr="00882EB0" w:rsidRDefault="000E005D" w:rsidP="006D4B76">
      <w:pPr>
        <w:pStyle w:val="ListParagraph"/>
        <w:numPr>
          <w:ilvl w:val="1"/>
          <w:numId w:val="95"/>
        </w:numPr>
        <w:spacing w:after="0" w:line="240" w:lineRule="auto"/>
        <w:ind w:left="1080" w:hanging="360"/>
        <w:jc w:val="both"/>
        <w:rPr>
          <w:rFonts w:ascii="Arial" w:hAnsi="Arial" w:cs="Arial"/>
          <w:szCs w:val="22"/>
        </w:rPr>
      </w:pPr>
      <w:r w:rsidRPr="00882EB0">
        <w:rPr>
          <w:rFonts w:ascii="Arial" w:hAnsi="Arial" w:cs="Arial"/>
          <w:szCs w:val="22"/>
        </w:rPr>
        <w:t xml:space="preserve">опис послова сваког од понуђача из групе понуђача у извршењу </w:t>
      </w:r>
      <w:r w:rsidR="00CC12AF" w:rsidRPr="00882EB0">
        <w:rPr>
          <w:rFonts w:ascii="Arial" w:hAnsi="Arial" w:cs="Arial"/>
          <w:szCs w:val="22"/>
        </w:rPr>
        <w:t>У</w:t>
      </w:r>
      <w:r w:rsidRPr="00882EB0">
        <w:rPr>
          <w:rFonts w:ascii="Arial" w:hAnsi="Arial" w:cs="Arial"/>
          <w:szCs w:val="22"/>
        </w:rPr>
        <w:t>говора.</w:t>
      </w:r>
    </w:p>
    <w:p w:rsidR="000E005D" w:rsidRPr="00882EB0" w:rsidRDefault="000E005D" w:rsidP="000E005D">
      <w:pPr>
        <w:ind w:firstLine="720"/>
        <w:jc w:val="both"/>
        <w:rPr>
          <w:rFonts w:ascii="Arial" w:hAnsi="Arial" w:cs="Arial"/>
          <w:sz w:val="22"/>
          <w:szCs w:val="22"/>
        </w:rPr>
      </w:pPr>
      <w:r w:rsidRPr="00882EB0">
        <w:rPr>
          <w:rFonts w:ascii="Arial" w:hAnsi="Arial" w:cs="Arial"/>
          <w:sz w:val="22"/>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0E005D" w:rsidRPr="00882EB0" w:rsidRDefault="000E005D" w:rsidP="000E005D">
      <w:pPr>
        <w:ind w:firstLine="720"/>
        <w:jc w:val="both"/>
        <w:rPr>
          <w:rFonts w:ascii="Arial" w:hAnsi="Arial" w:cs="Arial"/>
          <w:sz w:val="22"/>
          <w:szCs w:val="22"/>
        </w:rPr>
      </w:pPr>
      <w:r w:rsidRPr="00882EB0">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882EB0" w:rsidRDefault="00F717AF" w:rsidP="00C2308C">
      <w:pPr>
        <w:ind w:firstLine="720"/>
        <w:jc w:val="both"/>
        <w:rPr>
          <w:rFonts w:ascii="Arial" w:hAnsi="Arial" w:cs="Arial"/>
          <w:sz w:val="22"/>
          <w:szCs w:val="22"/>
        </w:rPr>
      </w:pPr>
      <w:r w:rsidRPr="00882EB0">
        <w:rPr>
          <w:rFonts w:ascii="Arial" w:hAnsi="Arial" w:cs="Arial"/>
          <w:sz w:val="22"/>
          <w:szCs w:val="22"/>
        </w:rPr>
        <w:t xml:space="preserve">Сваки </w:t>
      </w:r>
      <w:r w:rsidR="00557AAB" w:rsidRPr="00882EB0">
        <w:rPr>
          <w:rFonts w:ascii="Arial" w:hAnsi="Arial" w:cs="Arial"/>
          <w:sz w:val="22"/>
          <w:szCs w:val="22"/>
        </w:rPr>
        <w:t>Понуђач</w:t>
      </w:r>
      <w:r w:rsidRPr="00882EB0">
        <w:rPr>
          <w:rFonts w:ascii="Arial" w:hAnsi="Arial" w:cs="Arial"/>
          <w:sz w:val="22"/>
          <w:szCs w:val="22"/>
        </w:rPr>
        <w:t xml:space="preserve"> из групе </w:t>
      </w:r>
      <w:r w:rsidR="00557AAB" w:rsidRPr="00882EB0">
        <w:rPr>
          <w:rFonts w:ascii="Arial" w:hAnsi="Arial" w:cs="Arial"/>
          <w:sz w:val="22"/>
          <w:szCs w:val="22"/>
        </w:rPr>
        <w:t>Понуђач</w:t>
      </w:r>
      <w:r w:rsidRPr="00882EB0">
        <w:rPr>
          <w:rFonts w:ascii="Arial" w:hAnsi="Arial" w:cs="Arial"/>
          <w:sz w:val="22"/>
          <w:szCs w:val="22"/>
        </w:rPr>
        <w:t xml:space="preserve">а која подноси заједничку понуду мора да испуњава услове из члана 75. </w:t>
      </w:r>
      <w:r w:rsidR="00E54F26" w:rsidRPr="00882EB0">
        <w:rPr>
          <w:rFonts w:ascii="Arial" w:hAnsi="Arial" w:cs="Arial"/>
          <w:sz w:val="22"/>
          <w:szCs w:val="22"/>
        </w:rPr>
        <w:t>став 1. тачка 1)</w:t>
      </w:r>
      <w:r w:rsidR="006E4F18" w:rsidRPr="00882EB0">
        <w:rPr>
          <w:rFonts w:ascii="Arial" w:hAnsi="Arial" w:cs="Arial"/>
          <w:sz w:val="22"/>
          <w:szCs w:val="22"/>
        </w:rPr>
        <w:t>, 2) и</w:t>
      </w:r>
      <w:r w:rsidR="00E54F26" w:rsidRPr="00882EB0">
        <w:rPr>
          <w:rFonts w:ascii="Arial" w:hAnsi="Arial" w:cs="Arial"/>
          <w:sz w:val="22"/>
          <w:szCs w:val="22"/>
        </w:rPr>
        <w:t xml:space="preserve"> 4) Закона</w:t>
      </w:r>
      <w:r w:rsidR="002B275A" w:rsidRPr="00882EB0">
        <w:rPr>
          <w:rFonts w:ascii="Arial" w:hAnsi="Arial" w:cs="Arial"/>
          <w:bCs/>
          <w:iCs/>
          <w:sz w:val="22"/>
          <w:szCs w:val="22"/>
        </w:rPr>
        <w:t xml:space="preserve"> </w:t>
      </w:r>
      <w:r w:rsidR="00E54F26" w:rsidRPr="00882EB0">
        <w:rPr>
          <w:rFonts w:ascii="Arial" w:hAnsi="Arial" w:cs="Arial"/>
          <w:sz w:val="22"/>
          <w:szCs w:val="22"/>
        </w:rPr>
        <w:t xml:space="preserve">што </w:t>
      </w:r>
      <w:r w:rsidR="00A52D6E" w:rsidRPr="00882EB0">
        <w:rPr>
          <w:rFonts w:ascii="Arial" w:hAnsi="Arial" w:cs="Arial"/>
          <w:sz w:val="22"/>
          <w:szCs w:val="22"/>
        </w:rPr>
        <w:t xml:space="preserve">се </w:t>
      </w:r>
      <w:r w:rsidR="00E54F26" w:rsidRPr="00882EB0">
        <w:rPr>
          <w:rFonts w:ascii="Arial" w:hAnsi="Arial" w:cs="Arial"/>
          <w:sz w:val="22"/>
          <w:szCs w:val="22"/>
        </w:rPr>
        <w:t>доказ</w:t>
      </w:r>
      <w:r w:rsidR="00A52D6E" w:rsidRPr="00882EB0">
        <w:rPr>
          <w:rFonts w:ascii="Arial" w:hAnsi="Arial" w:cs="Arial"/>
          <w:sz w:val="22"/>
          <w:szCs w:val="22"/>
        </w:rPr>
        <w:t>ује достављањем доказа наведених</w:t>
      </w:r>
      <w:r w:rsidR="00E54F26" w:rsidRPr="00882EB0">
        <w:rPr>
          <w:rFonts w:ascii="Arial" w:hAnsi="Arial" w:cs="Arial"/>
          <w:sz w:val="22"/>
          <w:szCs w:val="22"/>
        </w:rPr>
        <w:t xml:space="preserve"> у одељку Услови за учешће из члана 75. и 76. Закона и Упутство како се доказује испуњеност тих услова. </w:t>
      </w:r>
      <w:r w:rsidR="00943523" w:rsidRPr="00882EB0">
        <w:rPr>
          <w:rFonts w:ascii="Arial" w:hAnsi="Arial" w:cs="Arial"/>
          <w:sz w:val="22"/>
          <w:szCs w:val="22"/>
        </w:rPr>
        <w:t>Услов из члана 75. став 1. тачка 5. Закона Понуђач дужан је да испуни Понуђач из групе Понуђача којем је поверено извршење дела набавке за које је неопходна испуњеност тог услова.</w:t>
      </w:r>
      <w:r w:rsidR="006E4F18" w:rsidRPr="00882EB0">
        <w:rPr>
          <w:rFonts w:ascii="Arial" w:hAnsi="Arial" w:cs="Arial"/>
          <w:sz w:val="22"/>
          <w:szCs w:val="22"/>
        </w:rPr>
        <w:t xml:space="preserve"> </w:t>
      </w:r>
      <w:r w:rsidR="00E54F26" w:rsidRPr="00882EB0">
        <w:rPr>
          <w:rFonts w:ascii="Arial" w:hAnsi="Arial" w:cs="Arial"/>
          <w:sz w:val="22"/>
          <w:szCs w:val="22"/>
        </w:rPr>
        <w:t xml:space="preserve">Услове у вези са капацитетима, у складу са чланом 76. </w:t>
      </w:r>
      <w:r w:rsidR="00E54F26" w:rsidRPr="00882EB0">
        <w:rPr>
          <w:rFonts w:ascii="Arial" w:hAnsi="Arial" w:cs="Arial"/>
          <w:sz w:val="22"/>
          <w:szCs w:val="22"/>
        </w:rPr>
        <w:lastRenderedPageBreak/>
        <w:t xml:space="preserve">Закона, </w:t>
      </w:r>
      <w:r w:rsidR="00557AAB" w:rsidRPr="00882EB0">
        <w:rPr>
          <w:rFonts w:ascii="Arial" w:hAnsi="Arial" w:cs="Arial"/>
          <w:sz w:val="22"/>
          <w:szCs w:val="22"/>
        </w:rPr>
        <w:t>Понуђач</w:t>
      </w:r>
      <w:r w:rsidR="00E54F26" w:rsidRPr="00882EB0">
        <w:rPr>
          <w:rFonts w:ascii="Arial" w:hAnsi="Arial" w:cs="Arial"/>
          <w:sz w:val="22"/>
          <w:szCs w:val="22"/>
        </w:rPr>
        <w:t>и из групе испуњавају заједно, на основу достављених доказа дефинисаних конкурсном документацијом.</w:t>
      </w:r>
    </w:p>
    <w:p w:rsidR="00E54F26" w:rsidRPr="00882EB0" w:rsidRDefault="00E54F26" w:rsidP="00EF14F6">
      <w:pPr>
        <w:jc w:val="both"/>
        <w:rPr>
          <w:rFonts w:ascii="Arial" w:hAnsi="Arial" w:cs="Arial"/>
          <w:sz w:val="22"/>
          <w:szCs w:val="22"/>
        </w:rPr>
      </w:pPr>
      <w:r w:rsidRPr="00882EB0">
        <w:rPr>
          <w:rFonts w:ascii="Arial" w:hAnsi="Arial" w:cs="Arial"/>
          <w:sz w:val="22"/>
          <w:szCs w:val="22"/>
          <w:lang w:eastAsia="en-US"/>
        </w:rPr>
        <w:tab/>
        <w:t xml:space="preserve">У случају заједничке понуде групе </w:t>
      </w:r>
      <w:r w:rsidR="00557AAB" w:rsidRPr="00882EB0">
        <w:rPr>
          <w:rFonts w:ascii="Arial" w:hAnsi="Arial" w:cs="Arial"/>
          <w:sz w:val="22"/>
          <w:szCs w:val="22"/>
          <w:lang w:eastAsia="en-US"/>
        </w:rPr>
        <w:t>Понуђач</w:t>
      </w:r>
      <w:r w:rsidRPr="00882EB0">
        <w:rPr>
          <w:rFonts w:ascii="Arial" w:hAnsi="Arial" w:cs="Arial"/>
          <w:sz w:val="22"/>
          <w:szCs w:val="22"/>
          <w:lang w:eastAsia="en-US"/>
        </w:rPr>
        <w:t xml:space="preserve">а све обрасце потписује и оверава члан групе </w:t>
      </w:r>
      <w:r w:rsidR="00557AAB" w:rsidRPr="00882EB0">
        <w:rPr>
          <w:rFonts w:ascii="Arial" w:hAnsi="Arial" w:cs="Arial"/>
          <w:sz w:val="22"/>
          <w:szCs w:val="22"/>
          <w:lang w:eastAsia="en-US"/>
        </w:rPr>
        <w:t>Понуђач</w:t>
      </w:r>
      <w:r w:rsidRPr="00882EB0">
        <w:rPr>
          <w:rFonts w:ascii="Arial" w:hAnsi="Arial" w:cs="Arial"/>
          <w:sz w:val="22"/>
          <w:szCs w:val="22"/>
          <w:lang w:eastAsia="en-US"/>
        </w:rPr>
        <w:t xml:space="preserve">а који је одређен као Носилац посла у споразуму чланова групе </w:t>
      </w:r>
      <w:r w:rsidR="00557AAB" w:rsidRPr="00882EB0">
        <w:rPr>
          <w:rFonts w:ascii="Arial" w:hAnsi="Arial" w:cs="Arial"/>
          <w:sz w:val="22"/>
          <w:szCs w:val="22"/>
          <w:lang w:eastAsia="en-US"/>
        </w:rPr>
        <w:t>Понуђач</w:t>
      </w:r>
      <w:r w:rsidRPr="00882EB0">
        <w:rPr>
          <w:rFonts w:ascii="Arial" w:hAnsi="Arial" w:cs="Arial"/>
          <w:sz w:val="22"/>
          <w:szCs w:val="22"/>
          <w:lang w:eastAsia="en-US"/>
        </w:rPr>
        <w:t xml:space="preserve">а, изузев Обрасца </w:t>
      </w:r>
      <w:r w:rsidR="000E005D" w:rsidRPr="00882EB0">
        <w:rPr>
          <w:rFonts w:ascii="Arial" w:hAnsi="Arial" w:cs="Arial"/>
          <w:sz w:val="22"/>
          <w:szCs w:val="22"/>
          <w:lang w:eastAsia="en-US"/>
        </w:rPr>
        <w:t xml:space="preserve">1. и Обрасца </w:t>
      </w:r>
      <w:r w:rsidRPr="00882EB0">
        <w:rPr>
          <w:rFonts w:ascii="Arial" w:hAnsi="Arial" w:cs="Arial"/>
          <w:sz w:val="22"/>
          <w:szCs w:val="22"/>
          <w:lang w:eastAsia="en-US"/>
        </w:rPr>
        <w:t>3. кој</w:t>
      </w:r>
      <w:r w:rsidR="000E005D" w:rsidRPr="00882EB0">
        <w:rPr>
          <w:rFonts w:ascii="Arial" w:hAnsi="Arial" w:cs="Arial"/>
          <w:sz w:val="22"/>
          <w:szCs w:val="22"/>
          <w:lang w:eastAsia="en-US"/>
        </w:rPr>
        <w:t>е</w:t>
      </w:r>
      <w:r w:rsidRPr="00882EB0">
        <w:rPr>
          <w:rFonts w:ascii="Arial" w:hAnsi="Arial" w:cs="Arial"/>
          <w:sz w:val="22"/>
          <w:szCs w:val="22"/>
          <w:lang w:eastAsia="en-US"/>
        </w:rPr>
        <w:t xml:space="preserve"> попуњава, потписује и оверава сваки члан групе </w:t>
      </w:r>
      <w:r w:rsidR="00557AAB" w:rsidRPr="00882EB0">
        <w:rPr>
          <w:rFonts w:ascii="Arial" w:hAnsi="Arial" w:cs="Arial"/>
          <w:sz w:val="22"/>
          <w:szCs w:val="22"/>
          <w:lang w:eastAsia="en-US"/>
        </w:rPr>
        <w:t>Понуђач</w:t>
      </w:r>
      <w:r w:rsidRPr="00882EB0">
        <w:rPr>
          <w:rFonts w:ascii="Arial" w:hAnsi="Arial" w:cs="Arial"/>
          <w:sz w:val="22"/>
          <w:szCs w:val="22"/>
          <w:lang w:eastAsia="en-US"/>
        </w:rPr>
        <w:t>а у своје име.</w:t>
      </w:r>
    </w:p>
    <w:p w:rsidR="00E54F26" w:rsidRPr="00882EB0" w:rsidRDefault="00E54F26" w:rsidP="00E54F26">
      <w:pPr>
        <w:ind w:firstLine="720"/>
        <w:jc w:val="both"/>
        <w:rPr>
          <w:rFonts w:ascii="Arial" w:hAnsi="Arial" w:cs="Arial"/>
          <w:sz w:val="22"/>
          <w:szCs w:val="22"/>
        </w:rPr>
      </w:pPr>
      <w:r w:rsidRPr="00882EB0">
        <w:rPr>
          <w:rFonts w:ascii="Arial" w:hAnsi="Arial" w:cs="Arial"/>
          <w:sz w:val="22"/>
          <w:szCs w:val="22"/>
        </w:rPr>
        <w:t xml:space="preserve">Оцена заједничке понуде групе </w:t>
      </w:r>
      <w:r w:rsidR="00557AAB" w:rsidRPr="00882EB0">
        <w:rPr>
          <w:rFonts w:ascii="Arial" w:hAnsi="Arial" w:cs="Arial"/>
          <w:sz w:val="22"/>
          <w:szCs w:val="22"/>
        </w:rPr>
        <w:t>Понуђач</w:t>
      </w:r>
      <w:r w:rsidRPr="00882EB0">
        <w:rPr>
          <w:rFonts w:ascii="Arial" w:hAnsi="Arial" w:cs="Arial"/>
          <w:sz w:val="22"/>
          <w:szCs w:val="22"/>
        </w:rPr>
        <w:t xml:space="preserve">а по елементима критеријума се врши на основу показатеља и доказа који се односе на све чланове групе </w:t>
      </w:r>
      <w:r w:rsidR="00557AAB" w:rsidRPr="00882EB0">
        <w:rPr>
          <w:rFonts w:ascii="Arial" w:hAnsi="Arial" w:cs="Arial"/>
          <w:sz w:val="22"/>
          <w:szCs w:val="22"/>
        </w:rPr>
        <w:t>Понуђач</w:t>
      </w:r>
      <w:r w:rsidRPr="00882EB0">
        <w:rPr>
          <w:rFonts w:ascii="Arial" w:hAnsi="Arial" w:cs="Arial"/>
          <w:sz w:val="22"/>
          <w:szCs w:val="22"/>
        </w:rPr>
        <w:t>а.</w:t>
      </w:r>
    </w:p>
    <w:p w:rsidR="00D04D42" w:rsidRPr="00882EB0" w:rsidRDefault="00D04D42" w:rsidP="00E54F26">
      <w:pPr>
        <w:ind w:firstLine="720"/>
        <w:jc w:val="both"/>
        <w:rPr>
          <w:rFonts w:ascii="Arial" w:hAnsi="Arial" w:cs="Arial"/>
          <w:sz w:val="22"/>
          <w:szCs w:val="22"/>
        </w:rPr>
      </w:pPr>
    </w:p>
    <w:p w:rsidR="000F22F7" w:rsidRPr="00882EB0" w:rsidRDefault="00C74342" w:rsidP="004D729F">
      <w:pPr>
        <w:pStyle w:val="Heading2"/>
      </w:pPr>
      <w:r w:rsidRPr="00882EB0">
        <w:t>2</w:t>
      </w:r>
      <w:r w:rsidR="000F22F7" w:rsidRPr="00882EB0">
        <w:t>.9</w:t>
      </w:r>
      <w:r w:rsidR="000F22F7" w:rsidRPr="00882EB0">
        <w:tab/>
        <w:t>НАЧИН И УСЛОВИ ПЛАЋАЊА</w:t>
      </w:r>
    </w:p>
    <w:p w:rsidR="00DD0EBE" w:rsidRPr="00882EB0" w:rsidRDefault="00DD0EBE" w:rsidP="000F22F7">
      <w:pPr>
        <w:rPr>
          <w:rFonts w:ascii="Arial" w:hAnsi="Arial" w:cs="Arial"/>
          <w:b/>
          <w:sz w:val="22"/>
          <w:szCs w:val="22"/>
        </w:rPr>
      </w:pPr>
    </w:p>
    <w:p w:rsidR="00DD0EBE" w:rsidRPr="00882EB0" w:rsidRDefault="00407AC0" w:rsidP="00DD0EBE">
      <w:pPr>
        <w:tabs>
          <w:tab w:val="left" w:pos="709"/>
        </w:tabs>
        <w:jc w:val="both"/>
        <w:rPr>
          <w:rFonts w:ascii="Arial" w:hAnsi="Arial" w:cs="Arial"/>
          <w:sz w:val="22"/>
          <w:szCs w:val="22"/>
        </w:rPr>
      </w:pPr>
      <w:r w:rsidRPr="00882EB0">
        <w:rPr>
          <w:rFonts w:ascii="Arial" w:hAnsi="Arial" w:cs="Arial"/>
          <w:sz w:val="22"/>
          <w:szCs w:val="22"/>
        </w:rPr>
        <w:tab/>
      </w:r>
      <w:r w:rsidR="00DD0EBE" w:rsidRPr="00882EB0">
        <w:rPr>
          <w:rFonts w:ascii="Arial" w:hAnsi="Arial" w:cs="Arial"/>
          <w:sz w:val="22"/>
          <w:szCs w:val="22"/>
        </w:rPr>
        <w:t xml:space="preserve">Понуда мора да садржи начин и услове плаћања које </w:t>
      </w:r>
      <w:r w:rsidR="00557AAB" w:rsidRPr="00882EB0">
        <w:rPr>
          <w:rFonts w:ascii="Arial" w:hAnsi="Arial" w:cs="Arial"/>
          <w:sz w:val="22"/>
          <w:szCs w:val="22"/>
        </w:rPr>
        <w:t>Понуђач</w:t>
      </w:r>
      <w:r w:rsidR="00DD0EBE" w:rsidRPr="00882EB0">
        <w:rPr>
          <w:rFonts w:ascii="Arial" w:hAnsi="Arial" w:cs="Arial"/>
          <w:sz w:val="22"/>
          <w:szCs w:val="22"/>
        </w:rPr>
        <w:t xml:space="preserve"> наводи у Обрасцу понуде (Образац</w:t>
      </w:r>
      <w:r w:rsidR="00A23C24" w:rsidRPr="00882EB0">
        <w:rPr>
          <w:rFonts w:ascii="Arial" w:hAnsi="Arial" w:cs="Arial"/>
          <w:sz w:val="22"/>
          <w:szCs w:val="22"/>
        </w:rPr>
        <w:t xml:space="preserve"> 2. из Конкурсне документације)</w:t>
      </w:r>
      <w:r w:rsidR="00B3146C" w:rsidRPr="00882EB0">
        <w:rPr>
          <w:rFonts w:ascii="Arial" w:hAnsi="Arial" w:cs="Arial"/>
          <w:sz w:val="22"/>
          <w:szCs w:val="22"/>
        </w:rPr>
        <w:t>.</w:t>
      </w:r>
    </w:p>
    <w:p w:rsidR="006A1212" w:rsidRPr="00882EB0" w:rsidRDefault="006A1212" w:rsidP="00DD0EBE">
      <w:pPr>
        <w:tabs>
          <w:tab w:val="left" w:pos="709"/>
        </w:tabs>
        <w:jc w:val="both"/>
        <w:rPr>
          <w:rFonts w:ascii="Arial" w:hAnsi="Arial" w:cs="Arial"/>
          <w:sz w:val="22"/>
          <w:szCs w:val="22"/>
        </w:rPr>
      </w:pPr>
    </w:p>
    <w:p w:rsidR="00AD357E" w:rsidRPr="00882EB0" w:rsidRDefault="00AD357E" w:rsidP="00AD357E">
      <w:pPr>
        <w:suppressAutoHyphens w:val="0"/>
        <w:contextualSpacing/>
        <w:jc w:val="both"/>
        <w:rPr>
          <w:rFonts w:ascii="Arial" w:hAnsi="Arial" w:cs="Arial"/>
          <w:b/>
          <w:i/>
          <w:iCs/>
          <w:sz w:val="22"/>
          <w:szCs w:val="22"/>
          <w:u w:val="single"/>
          <w:lang w:eastAsia="en-US"/>
        </w:rPr>
      </w:pPr>
      <w:r w:rsidRPr="00882EB0">
        <w:rPr>
          <w:rFonts w:ascii="Arial" w:hAnsi="Arial" w:cs="Arial"/>
          <w:b/>
          <w:iCs/>
          <w:sz w:val="22"/>
          <w:szCs w:val="22"/>
          <w:u w:val="single"/>
          <w:lang w:eastAsia="en-US"/>
        </w:rPr>
        <w:t>Захтеви у погледу начина, рока и услова плаћања</w:t>
      </w:r>
      <w:r w:rsidRPr="00882EB0">
        <w:rPr>
          <w:rFonts w:ascii="Arial" w:hAnsi="Arial" w:cs="Arial"/>
          <w:b/>
          <w:i/>
          <w:iCs/>
          <w:sz w:val="22"/>
          <w:szCs w:val="22"/>
          <w:u w:val="single"/>
          <w:lang w:eastAsia="en-US"/>
        </w:rPr>
        <w:t>:</w:t>
      </w:r>
    </w:p>
    <w:p w:rsidR="00AD357E" w:rsidRPr="00882EB0" w:rsidRDefault="00AD357E" w:rsidP="00AD357E">
      <w:pPr>
        <w:suppressAutoHyphens w:val="0"/>
        <w:contextualSpacing/>
        <w:jc w:val="both"/>
        <w:rPr>
          <w:rFonts w:ascii="Arial" w:hAnsi="Arial" w:cs="Arial"/>
          <w:b/>
          <w:i/>
          <w:iCs/>
          <w:szCs w:val="24"/>
          <w:u w:val="single"/>
          <w:lang w:eastAsia="en-US"/>
        </w:rPr>
      </w:pPr>
    </w:p>
    <w:p w:rsidR="00A429CF" w:rsidRPr="00882EB0" w:rsidRDefault="00A429CF" w:rsidP="00A429CF">
      <w:pPr>
        <w:contextualSpacing/>
        <w:jc w:val="both"/>
        <w:rPr>
          <w:rFonts w:ascii="Arial" w:hAnsi="Arial" w:cs="Arial"/>
          <w:iCs/>
          <w:sz w:val="22"/>
          <w:szCs w:val="22"/>
        </w:rPr>
      </w:pPr>
      <w:r w:rsidRPr="00882EB0">
        <w:rPr>
          <w:rFonts w:ascii="Arial" w:hAnsi="Arial" w:cs="Arial"/>
          <w:iCs/>
          <w:sz w:val="22"/>
          <w:szCs w:val="22"/>
        </w:rPr>
        <w:t>Прихватљив начин плаћања, за Наручиоца је:</w:t>
      </w:r>
    </w:p>
    <w:p w:rsidR="00A429CF" w:rsidRPr="00882EB0" w:rsidRDefault="00A429CF" w:rsidP="00A429CF">
      <w:pPr>
        <w:contextualSpacing/>
        <w:jc w:val="both"/>
        <w:rPr>
          <w:rFonts w:ascii="Arial" w:hAnsi="Arial" w:cs="Arial"/>
          <w:iCs/>
          <w:sz w:val="22"/>
          <w:szCs w:val="22"/>
        </w:rPr>
      </w:pPr>
    </w:p>
    <w:p w:rsidR="00A429CF" w:rsidRPr="00882EB0" w:rsidRDefault="00A429CF" w:rsidP="00A429CF">
      <w:pPr>
        <w:contextualSpacing/>
        <w:jc w:val="both"/>
        <w:rPr>
          <w:rFonts w:ascii="Arial" w:hAnsi="Arial" w:cs="Arial"/>
          <w:iCs/>
          <w:sz w:val="22"/>
          <w:szCs w:val="22"/>
        </w:rPr>
      </w:pPr>
      <w:r w:rsidRPr="00882EB0">
        <w:rPr>
          <w:rFonts w:ascii="Arial" w:hAnsi="Arial" w:cs="Arial"/>
          <w:iCs/>
          <w:sz w:val="22"/>
          <w:szCs w:val="22"/>
        </w:rPr>
        <w:t>а) 5% (пет одсто) oд укупне угoвoрeнe вредности услуга, након ступaња Угoвoрa нa снaгу и прeдaje ПОЧЕТНОГ ИЗВЕШТАЈА (Insepction Report) прихвaћeнoг oд Нaручиoцa, у року до 45 (четрдесет пет) дана од дана пријема исправне фактуре.</w:t>
      </w:r>
    </w:p>
    <w:p w:rsidR="00A429CF" w:rsidRPr="00882EB0" w:rsidRDefault="00A429CF" w:rsidP="00A429CF">
      <w:pPr>
        <w:widowControl w:val="0"/>
        <w:autoSpaceDE w:val="0"/>
        <w:autoSpaceDN w:val="0"/>
        <w:adjustRightInd w:val="0"/>
        <w:rPr>
          <w:rFonts w:ascii="Arial" w:hAnsi="Arial" w:cs="Arial"/>
          <w:iCs/>
          <w:sz w:val="22"/>
          <w:szCs w:val="22"/>
        </w:rPr>
      </w:pPr>
    </w:p>
    <w:p w:rsidR="00A429CF" w:rsidRPr="00882EB0" w:rsidRDefault="00A429CF" w:rsidP="00A429CF">
      <w:pPr>
        <w:contextualSpacing/>
        <w:jc w:val="both"/>
        <w:rPr>
          <w:rFonts w:ascii="Arial" w:hAnsi="Arial" w:cs="Arial"/>
          <w:iCs/>
          <w:sz w:val="22"/>
          <w:szCs w:val="22"/>
        </w:rPr>
      </w:pPr>
      <w:r w:rsidRPr="00882EB0">
        <w:rPr>
          <w:rFonts w:ascii="Arial" w:hAnsi="Arial" w:cs="Arial"/>
          <w:iCs/>
          <w:sz w:val="22"/>
          <w:szCs w:val="22"/>
        </w:rPr>
        <w:t xml:space="preserve">б) </w:t>
      </w:r>
      <w:r w:rsidR="00CC4020" w:rsidRPr="00882EB0">
        <w:rPr>
          <w:rFonts w:ascii="Arial" w:hAnsi="Arial" w:cs="Arial"/>
          <w:iCs/>
          <w:sz w:val="22"/>
          <w:szCs w:val="22"/>
        </w:rPr>
        <w:t>85</w:t>
      </w:r>
      <w:r w:rsidRPr="00882EB0">
        <w:rPr>
          <w:rFonts w:ascii="Arial" w:hAnsi="Arial" w:cs="Arial"/>
          <w:iCs/>
          <w:sz w:val="22"/>
          <w:szCs w:val="22"/>
        </w:rPr>
        <w:t>% (осамдесетпет одсто) од укупне угoвoрeнe вредности услуга, за услуге специфициране у Програмском задатку,  након предаје Наручиоцу кварталног извештаја, сукцесивно по кварталима, а на основу спецификације  реализованих уговорених услуга, који чине саставни део појединачних КВАРТАЛНИХ ИЗВЕШТАЈА, прихваћених од стране Наручиоца, у року до 45 (четрдесетпет) дана од дана пријема исправне фактуре .</w:t>
      </w:r>
    </w:p>
    <w:p w:rsidR="00A429CF" w:rsidRPr="00882EB0" w:rsidRDefault="00A429CF" w:rsidP="00A429CF">
      <w:pPr>
        <w:widowControl w:val="0"/>
        <w:autoSpaceDE w:val="0"/>
        <w:autoSpaceDN w:val="0"/>
        <w:adjustRightInd w:val="0"/>
        <w:ind w:right="135"/>
        <w:jc w:val="both"/>
        <w:rPr>
          <w:rFonts w:ascii="Arial" w:hAnsi="Arial" w:cs="Arial"/>
          <w:iCs/>
          <w:sz w:val="22"/>
          <w:szCs w:val="22"/>
        </w:rPr>
      </w:pPr>
    </w:p>
    <w:p w:rsidR="00A429CF" w:rsidRPr="00882EB0" w:rsidRDefault="00905681" w:rsidP="00470078">
      <w:pPr>
        <w:widowControl w:val="0"/>
        <w:autoSpaceDE w:val="0"/>
        <w:autoSpaceDN w:val="0"/>
        <w:adjustRightInd w:val="0"/>
        <w:ind w:right="1"/>
        <w:jc w:val="both"/>
        <w:rPr>
          <w:rFonts w:ascii="Arial" w:hAnsi="Arial" w:cs="Arial"/>
          <w:iCs/>
          <w:sz w:val="22"/>
          <w:szCs w:val="22"/>
        </w:rPr>
      </w:pPr>
      <w:r w:rsidRPr="00882EB0">
        <w:rPr>
          <w:rFonts w:ascii="Arial" w:hAnsi="Arial" w:cs="Arial"/>
          <w:iCs/>
          <w:sz w:val="22"/>
          <w:szCs w:val="22"/>
        </w:rPr>
        <w:t>в) 10% (десет одсто) од укупне угoвoрeнe вредности услуга</w:t>
      </w:r>
      <w:r w:rsidR="004F195B" w:rsidRPr="00882EB0">
        <w:rPr>
          <w:rFonts w:ascii="Arial" w:hAnsi="Arial" w:cs="Arial"/>
          <w:iCs/>
          <w:sz w:val="22"/>
          <w:szCs w:val="22"/>
        </w:rPr>
        <w:t xml:space="preserve"> на основу  </w:t>
      </w:r>
      <w:r w:rsidR="004F195B" w:rsidRPr="00882EB0">
        <w:rPr>
          <w:rFonts w:ascii="Arial" w:hAnsi="Arial" w:cs="Arial"/>
          <w:iCs/>
          <w:caps/>
          <w:sz w:val="22"/>
          <w:szCs w:val="22"/>
        </w:rPr>
        <w:t>Коначног извештаја о извршењу услуге</w:t>
      </w:r>
      <w:r w:rsidR="004F195B" w:rsidRPr="00882EB0">
        <w:rPr>
          <w:rFonts w:ascii="Arial" w:hAnsi="Arial" w:cs="Arial"/>
          <w:iCs/>
          <w:sz w:val="22"/>
          <w:szCs w:val="22"/>
        </w:rPr>
        <w:t xml:space="preserve">, </w:t>
      </w:r>
      <w:r w:rsidR="00A83CC5" w:rsidRPr="00882EB0">
        <w:rPr>
          <w:rFonts w:ascii="Arial" w:hAnsi="Arial" w:cs="Arial"/>
          <w:iCs/>
          <w:sz w:val="22"/>
          <w:szCs w:val="22"/>
        </w:rPr>
        <w:t xml:space="preserve">прихвaћeнoг oд стране Нaручиoцa, </w:t>
      </w:r>
      <w:r w:rsidR="004F195B" w:rsidRPr="00882EB0">
        <w:rPr>
          <w:rFonts w:ascii="Arial" w:hAnsi="Arial" w:cs="Arial"/>
          <w:iCs/>
          <w:sz w:val="22"/>
          <w:szCs w:val="22"/>
        </w:rPr>
        <w:t>а који се сачињава</w:t>
      </w:r>
      <w:r w:rsidRPr="00882EB0">
        <w:rPr>
          <w:rFonts w:ascii="Arial" w:hAnsi="Arial" w:cs="Arial"/>
          <w:iCs/>
          <w:sz w:val="22"/>
          <w:szCs w:val="22"/>
        </w:rPr>
        <w:t xml:space="preserve"> након издавања сертификата о преузимању постројења (Taking Over Certificate)</w:t>
      </w:r>
      <w:r w:rsidR="00537463" w:rsidRPr="00882EB0">
        <w:rPr>
          <w:rFonts w:ascii="Arial" w:hAnsi="Arial" w:cs="Arial"/>
          <w:iCs/>
          <w:sz w:val="22"/>
          <w:szCs w:val="22"/>
        </w:rPr>
        <w:t xml:space="preserve">, </w:t>
      </w:r>
      <w:r w:rsidRPr="00882EB0">
        <w:rPr>
          <w:rFonts w:ascii="Arial" w:hAnsi="Arial" w:cs="Arial"/>
          <w:iCs/>
          <w:sz w:val="22"/>
          <w:szCs w:val="22"/>
        </w:rPr>
        <w:t>у року до 45 (четрдесетпет) дана од</w:t>
      </w:r>
      <w:r w:rsidR="00537463" w:rsidRPr="00882EB0">
        <w:rPr>
          <w:rFonts w:ascii="Arial" w:hAnsi="Arial" w:cs="Arial"/>
          <w:iCs/>
          <w:sz w:val="22"/>
          <w:szCs w:val="22"/>
        </w:rPr>
        <w:t xml:space="preserve"> дана пријема исправне  фактуре</w:t>
      </w:r>
      <w:r w:rsidRPr="00882EB0">
        <w:rPr>
          <w:rFonts w:ascii="Arial" w:hAnsi="Arial" w:cs="Arial"/>
          <w:iCs/>
          <w:sz w:val="22"/>
          <w:szCs w:val="22"/>
        </w:rPr>
        <w:t>.</w:t>
      </w:r>
    </w:p>
    <w:p w:rsidR="00A429CF" w:rsidRPr="00882EB0" w:rsidRDefault="00A429CF" w:rsidP="00A429CF">
      <w:pPr>
        <w:contextualSpacing/>
        <w:jc w:val="both"/>
        <w:rPr>
          <w:rFonts w:ascii="Arial" w:hAnsi="Arial" w:cs="Arial"/>
          <w:iCs/>
          <w:sz w:val="22"/>
          <w:szCs w:val="22"/>
        </w:rPr>
      </w:pPr>
    </w:p>
    <w:p w:rsidR="002E4771" w:rsidRPr="00882EB0" w:rsidRDefault="002E4771" w:rsidP="002E4771">
      <w:pPr>
        <w:widowControl w:val="0"/>
        <w:autoSpaceDE w:val="0"/>
        <w:autoSpaceDN w:val="0"/>
        <w:adjustRightInd w:val="0"/>
        <w:ind w:right="136"/>
        <w:jc w:val="both"/>
        <w:rPr>
          <w:rFonts w:ascii="Arial" w:hAnsi="Arial" w:cs="Arial"/>
          <w:iCs/>
          <w:sz w:val="22"/>
          <w:szCs w:val="22"/>
        </w:rPr>
      </w:pPr>
      <w:r w:rsidRPr="00882EB0">
        <w:rPr>
          <w:rFonts w:ascii="Arial" w:hAnsi="Arial" w:cs="Arial"/>
          <w:iCs/>
          <w:sz w:val="22"/>
          <w:szCs w:val="22"/>
        </w:rPr>
        <w:t xml:space="preserve">Понуђач доставља Наручиоцу фактуру за део услуга који је реализовао по прихваћеном Почетном Извештају, Кварталним Извештајима, Коначном извештају, у року од два радна дана од датума </w:t>
      </w:r>
      <w:r w:rsidR="00EA4BB7" w:rsidRPr="00882EB0">
        <w:rPr>
          <w:rFonts w:ascii="Arial" w:hAnsi="Arial" w:cs="Arial"/>
          <w:iCs/>
          <w:sz w:val="22"/>
          <w:szCs w:val="22"/>
        </w:rPr>
        <w:t xml:space="preserve">одобравања </w:t>
      </w:r>
      <w:r w:rsidR="00F063E1" w:rsidRPr="00882EB0">
        <w:rPr>
          <w:rFonts w:ascii="Arial" w:hAnsi="Arial" w:cs="Arial"/>
          <w:iCs/>
          <w:sz w:val="22"/>
          <w:szCs w:val="22"/>
        </w:rPr>
        <w:t xml:space="preserve">и достављања </w:t>
      </w:r>
      <w:r w:rsidRPr="00882EB0">
        <w:rPr>
          <w:rFonts w:ascii="Arial" w:hAnsi="Arial" w:cs="Arial"/>
          <w:iCs/>
          <w:sz w:val="22"/>
          <w:szCs w:val="22"/>
        </w:rPr>
        <w:t>сваког oд наведених Извештаја од стране Наручиоца.</w:t>
      </w:r>
    </w:p>
    <w:p w:rsidR="00A429CF" w:rsidRPr="00882EB0" w:rsidRDefault="00A429CF" w:rsidP="000E005D">
      <w:pPr>
        <w:widowControl w:val="0"/>
        <w:autoSpaceDE w:val="0"/>
        <w:autoSpaceDN w:val="0"/>
        <w:adjustRightInd w:val="0"/>
        <w:ind w:right="136"/>
        <w:jc w:val="both"/>
        <w:rPr>
          <w:rFonts w:cs="Arial"/>
          <w:sz w:val="22"/>
          <w:szCs w:val="22"/>
        </w:rPr>
      </w:pPr>
    </w:p>
    <w:p w:rsidR="00A429CF" w:rsidRPr="00882EB0" w:rsidRDefault="00A429CF" w:rsidP="000E005D">
      <w:pPr>
        <w:widowControl w:val="0"/>
        <w:autoSpaceDE w:val="0"/>
        <w:autoSpaceDN w:val="0"/>
        <w:adjustRightInd w:val="0"/>
        <w:ind w:right="136"/>
        <w:jc w:val="both"/>
        <w:rPr>
          <w:rFonts w:ascii="Arial" w:hAnsi="Arial" w:cs="Arial"/>
          <w:sz w:val="22"/>
          <w:szCs w:val="22"/>
        </w:rPr>
      </w:pPr>
      <w:r w:rsidRPr="00882EB0">
        <w:rPr>
          <w:rFonts w:ascii="Arial" w:hAnsi="Arial" w:cs="Arial"/>
          <w:sz w:val="22"/>
          <w:szCs w:val="22"/>
        </w:rPr>
        <w:t xml:space="preserve">У случају да је у питању домаћи </w:t>
      </w:r>
      <w:r w:rsidR="00A76E7D" w:rsidRPr="00882EB0">
        <w:rPr>
          <w:rFonts w:ascii="Arial" w:hAnsi="Arial" w:cs="Arial"/>
          <w:sz w:val="22"/>
          <w:szCs w:val="22"/>
        </w:rPr>
        <w:t>П</w:t>
      </w:r>
      <w:r w:rsidRPr="00882EB0">
        <w:rPr>
          <w:rFonts w:ascii="Arial" w:hAnsi="Arial" w:cs="Arial"/>
          <w:sz w:val="22"/>
          <w:szCs w:val="22"/>
        </w:rPr>
        <w:t xml:space="preserve">онуђач који </w:t>
      </w:r>
      <w:r w:rsidR="000E005D" w:rsidRPr="00882EB0">
        <w:rPr>
          <w:rFonts w:ascii="Arial" w:hAnsi="Arial" w:cs="Arial"/>
          <w:sz w:val="22"/>
          <w:szCs w:val="22"/>
        </w:rPr>
        <w:t>за уговорену цену</w:t>
      </w:r>
      <w:r w:rsidRPr="00882EB0">
        <w:rPr>
          <w:rFonts w:ascii="Arial" w:hAnsi="Arial" w:cs="Arial"/>
          <w:sz w:val="22"/>
          <w:szCs w:val="22"/>
        </w:rPr>
        <w:t xml:space="preserve"> у </w:t>
      </w:r>
      <w:r w:rsidR="00900C6D" w:rsidRPr="00882EB0">
        <w:rPr>
          <w:rFonts w:ascii="Arial" w:hAnsi="Arial" w:cs="Arial"/>
          <w:sz w:val="22"/>
          <w:szCs w:val="22"/>
        </w:rPr>
        <w:t>ЕУР</w:t>
      </w:r>
      <w:r w:rsidRPr="00882EB0">
        <w:rPr>
          <w:rFonts w:ascii="Arial" w:hAnsi="Arial" w:cs="Arial"/>
          <w:sz w:val="22"/>
          <w:szCs w:val="22"/>
        </w:rPr>
        <w:t>, фактурисање се врши у динарима прерачунато по средњем курсу НБС на дан промета. У случају испостављања фактура по прихваћеним кварталним извештајима, датум промета је последњи дан квартала.</w:t>
      </w:r>
    </w:p>
    <w:p w:rsidR="00A429CF" w:rsidRPr="00882EB0" w:rsidRDefault="00A429CF" w:rsidP="000E005D">
      <w:pPr>
        <w:widowControl w:val="0"/>
        <w:autoSpaceDE w:val="0"/>
        <w:autoSpaceDN w:val="0"/>
        <w:adjustRightInd w:val="0"/>
        <w:ind w:right="136"/>
        <w:jc w:val="both"/>
        <w:rPr>
          <w:rFonts w:ascii="Arial" w:hAnsi="Arial" w:cs="Arial"/>
          <w:sz w:val="22"/>
          <w:szCs w:val="22"/>
        </w:rPr>
      </w:pPr>
    </w:p>
    <w:p w:rsidR="00A429CF" w:rsidRPr="00882EB0" w:rsidRDefault="00A429CF" w:rsidP="000E005D">
      <w:pPr>
        <w:widowControl w:val="0"/>
        <w:autoSpaceDE w:val="0"/>
        <w:autoSpaceDN w:val="0"/>
        <w:adjustRightInd w:val="0"/>
        <w:ind w:right="136"/>
        <w:jc w:val="both"/>
        <w:rPr>
          <w:rFonts w:ascii="Arial" w:hAnsi="Arial" w:cs="Arial"/>
          <w:sz w:val="22"/>
          <w:szCs w:val="22"/>
        </w:rPr>
      </w:pPr>
      <w:r w:rsidRPr="00882EB0">
        <w:rPr>
          <w:rFonts w:ascii="Arial" w:hAnsi="Arial" w:cs="Arial"/>
          <w:sz w:val="22"/>
          <w:szCs w:val="22"/>
        </w:rPr>
        <w:t>Наручилац се обаве</w:t>
      </w:r>
      <w:r w:rsidR="00EE5379" w:rsidRPr="00882EB0">
        <w:rPr>
          <w:rFonts w:ascii="Arial" w:hAnsi="Arial" w:cs="Arial"/>
          <w:sz w:val="22"/>
          <w:szCs w:val="22"/>
        </w:rPr>
        <w:t xml:space="preserve">зује да Понуђачу плати извршене </w:t>
      </w:r>
      <w:r w:rsidRPr="00882EB0">
        <w:rPr>
          <w:rFonts w:ascii="Arial" w:hAnsi="Arial" w:cs="Arial"/>
          <w:sz w:val="22"/>
          <w:szCs w:val="22"/>
        </w:rPr>
        <w:t>услуге динарски/девизном дознаком у року до 45 дана од дана пријемa исправне фактуре испостављене за сваки прихваћени и оверени Извештај од</w:t>
      </w:r>
      <w:r w:rsidR="000E005D" w:rsidRPr="00882EB0">
        <w:rPr>
          <w:rFonts w:ascii="Arial" w:hAnsi="Arial" w:cs="Arial"/>
          <w:sz w:val="22"/>
          <w:szCs w:val="22"/>
        </w:rPr>
        <w:t xml:space="preserve"> стране овлашћеног </w:t>
      </w:r>
      <w:r w:rsidR="00882EB0" w:rsidRPr="00882EB0">
        <w:rPr>
          <w:rFonts w:ascii="Arial" w:hAnsi="Arial" w:cs="Arial"/>
          <w:sz w:val="22"/>
          <w:szCs w:val="22"/>
        </w:rPr>
        <w:t>представника</w:t>
      </w:r>
      <w:r w:rsidR="000E005D" w:rsidRPr="00882EB0">
        <w:rPr>
          <w:rFonts w:ascii="Arial" w:hAnsi="Arial" w:cs="Arial"/>
          <w:sz w:val="22"/>
          <w:szCs w:val="22"/>
        </w:rPr>
        <w:t xml:space="preserve"> Н</w:t>
      </w:r>
      <w:r w:rsidRPr="00882EB0">
        <w:rPr>
          <w:rFonts w:ascii="Arial" w:hAnsi="Arial" w:cs="Arial"/>
          <w:sz w:val="22"/>
          <w:szCs w:val="22"/>
        </w:rPr>
        <w:t>аручиоца.</w:t>
      </w:r>
    </w:p>
    <w:p w:rsidR="000E005D" w:rsidRPr="00882EB0" w:rsidRDefault="000E005D" w:rsidP="000E005D">
      <w:pPr>
        <w:widowControl w:val="0"/>
        <w:autoSpaceDE w:val="0"/>
        <w:autoSpaceDN w:val="0"/>
        <w:adjustRightInd w:val="0"/>
        <w:ind w:right="136"/>
        <w:jc w:val="both"/>
        <w:rPr>
          <w:rFonts w:ascii="Arial" w:hAnsi="Arial" w:cs="Arial"/>
          <w:sz w:val="22"/>
          <w:szCs w:val="22"/>
        </w:rPr>
      </w:pPr>
    </w:p>
    <w:p w:rsidR="000E005D" w:rsidRPr="00882EB0" w:rsidRDefault="00A429CF" w:rsidP="000E005D">
      <w:pPr>
        <w:widowControl w:val="0"/>
        <w:autoSpaceDE w:val="0"/>
        <w:autoSpaceDN w:val="0"/>
        <w:adjustRightInd w:val="0"/>
        <w:ind w:right="136"/>
        <w:jc w:val="both"/>
        <w:rPr>
          <w:rFonts w:ascii="Arial" w:hAnsi="Arial" w:cs="Arial"/>
          <w:sz w:val="22"/>
          <w:szCs w:val="22"/>
        </w:rPr>
      </w:pPr>
      <w:r w:rsidRPr="00882EB0">
        <w:rPr>
          <w:rFonts w:ascii="Arial" w:hAnsi="Arial" w:cs="Arial"/>
          <w:sz w:val="22"/>
          <w:szCs w:val="22"/>
        </w:rPr>
        <w:t xml:space="preserve">Плаћање извршених услуга за цену изражену у ЕUR домаћем </w:t>
      </w:r>
      <w:r w:rsidR="00A76E7D" w:rsidRPr="00882EB0">
        <w:rPr>
          <w:rFonts w:ascii="Arial" w:hAnsi="Arial" w:cs="Arial"/>
          <w:sz w:val="22"/>
          <w:szCs w:val="22"/>
        </w:rPr>
        <w:t>П</w:t>
      </w:r>
      <w:r w:rsidRPr="00882EB0">
        <w:rPr>
          <w:rFonts w:ascii="Arial" w:hAnsi="Arial" w:cs="Arial"/>
          <w:sz w:val="22"/>
          <w:szCs w:val="22"/>
        </w:rPr>
        <w:t xml:space="preserve">онуђачу вршиће се у динарима по средњем курсу ЕUR НБС на дан плаћања. </w:t>
      </w:r>
    </w:p>
    <w:p w:rsidR="000E005D" w:rsidRPr="00882EB0" w:rsidRDefault="000E005D" w:rsidP="000E005D">
      <w:pPr>
        <w:widowControl w:val="0"/>
        <w:autoSpaceDE w:val="0"/>
        <w:autoSpaceDN w:val="0"/>
        <w:adjustRightInd w:val="0"/>
        <w:ind w:right="136"/>
        <w:jc w:val="both"/>
        <w:rPr>
          <w:rFonts w:ascii="Arial" w:hAnsi="Arial" w:cs="Arial"/>
          <w:sz w:val="22"/>
          <w:szCs w:val="22"/>
        </w:rPr>
      </w:pPr>
    </w:p>
    <w:p w:rsidR="000E005D" w:rsidRPr="00882EB0" w:rsidRDefault="00546CCD" w:rsidP="000E005D">
      <w:pPr>
        <w:widowControl w:val="0"/>
        <w:autoSpaceDE w:val="0"/>
        <w:autoSpaceDN w:val="0"/>
        <w:adjustRightInd w:val="0"/>
        <w:ind w:right="136"/>
        <w:jc w:val="both"/>
        <w:rPr>
          <w:rFonts w:ascii="Arial" w:hAnsi="Arial" w:cs="Arial"/>
          <w:sz w:val="22"/>
          <w:szCs w:val="22"/>
        </w:rPr>
      </w:pPr>
      <w:r w:rsidRPr="00882EB0">
        <w:rPr>
          <w:rFonts w:ascii="Arial" w:hAnsi="Arial" w:cs="Arial"/>
          <w:sz w:val="22"/>
          <w:szCs w:val="22"/>
        </w:rPr>
        <w:t xml:space="preserve">Наручилац има право </w:t>
      </w:r>
      <w:r w:rsidR="00B955E4" w:rsidRPr="00882EB0">
        <w:rPr>
          <w:rFonts w:ascii="Arial" w:hAnsi="Arial" w:cs="Arial"/>
          <w:sz w:val="22"/>
          <w:szCs w:val="22"/>
        </w:rPr>
        <w:t xml:space="preserve">да, након пријема </w:t>
      </w:r>
      <w:r w:rsidR="0031323F" w:rsidRPr="00882EB0">
        <w:rPr>
          <w:rFonts w:ascii="Arial" w:hAnsi="Arial" w:cs="Arial"/>
          <w:sz w:val="22"/>
          <w:szCs w:val="22"/>
        </w:rPr>
        <w:t>ИЗВЕШТАЈА</w:t>
      </w:r>
      <w:r w:rsidR="00B955E4" w:rsidRPr="00882EB0">
        <w:rPr>
          <w:rFonts w:ascii="Arial" w:hAnsi="Arial" w:cs="Arial"/>
          <w:sz w:val="22"/>
          <w:szCs w:val="22"/>
        </w:rPr>
        <w:t xml:space="preserve">, достави примедбе у писаном облику </w:t>
      </w:r>
      <w:r w:rsidR="00557AAB" w:rsidRPr="00882EB0">
        <w:rPr>
          <w:rFonts w:ascii="Arial" w:hAnsi="Arial" w:cs="Arial"/>
          <w:sz w:val="22"/>
          <w:szCs w:val="22"/>
        </w:rPr>
        <w:t>Понуђач</w:t>
      </w:r>
      <w:r w:rsidR="00093E7F" w:rsidRPr="00882EB0">
        <w:rPr>
          <w:rFonts w:ascii="Arial" w:hAnsi="Arial" w:cs="Arial"/>
          <w:sz w:val="22"/>
          <w:szCs w:val="22"/>
        </w:rPr>
        <w:t xml:space="preserve">у </w:t>
      </w:r>
      <w:r w:rsidR="00B955E4" w:rsidRPr="00882EB0">
        <w:rPr>
          <w:rFonts w:ascii="Arial" w:hAnsi="Arial" w:cs="Arial"/>
          <w:sz w:val="22"/>
          <w:szCs w:val="22"/>
        </w:rPr>
        <w:t xml:space="preserve">или достављени </w:t>
      </w:r>
      <w:r w:rsidR="0031323F" w:rsidRPr="00882EB0">
        <w:rPr>
          <w:rFonts w:ascii="Arial" w:hAnsi="Arial" w:cs="Arial"/>
          <w:sz w:val="22"/>
          <w:szCs w:val="22"/>
        </w:rPr>
        <w:t>ИЗВЕШТАЈ</w:t>
      </w:r>
      <w:r w:rsidR="00B955E4" w:rsidRPr="00882EB0">
        <w:rPr>
          <w:rFonts w:ascii="Arial" w:hAnsi="Arial" w:cs="Arial"/>
          <w:sz w:val="22"/>
          <w:szCs w:val="22"/>
        </w:rPr>
        <w:t xml:space="preserve"> прихвати и </w:t>
      </w:r>
      <w:r w:rsidR="00EA4BB7" w:rsidRPr="00882EB0">
        <w:rPr>
          <w:rFonts w:ascii="Arial" w:hAnsi="Arial" w:cs="Arial"/>
          <w:sz w:val="22"/>
          <w:szCs w:val="22"/>
        </w:rPr>
        <w:t xml:space="preserve">одобри </w:t>
      </w:r>
      <w:r w:rsidR="00B955E4" w:rsidRPr="00882EB0">
        <w:rPr>
          <w:rFonts w:ascii="Arial" w:hAnsi="Arial" w:cs="Arial"/>
          <w:sz w:val="22"/>
          <w:szCs w:val="22"/>
        </w:rPr>
        <w:t xml:space="preserve">. </w:t>
      </w:r>
    </w:p>
    <w:p w:rsidR="000E005D" w:rsidRPr="00882EB0" w:rsidRDefault="000E005D" w:rsidP="000E005D">
      <w:pPr>
        <w:widowControl w:val="0"/>
        <w:autoSpaceDE w:val="0"/>
        <w:autoSpaceDN w:val="0"/>
        <w:adjustRightInd w:val="0"/>
        <w:ind w:right="136"/>
        <w:jc w:val="both"/>
        <w:rPr>
          <w:rFonts w:ascii="Arial" w:hAnsi="Arial" w:cs="Arial"/>
          <w:szCs w:val="24"/>
        </w:rPr>
      </w:pPr>
    </w:p>
    <w:p w:rsidR="000E005D" w:rsidRPr="00882EB0" w:rsidRDefault="000E005D" w:rsidP="000E005D">
      <w:pPr>
        <w:widowControl w:val="0"/>
        <w:autoSpaceDE w:val="0"/>
        <w:autoSpaceDN w:val="0"/>
        <w:adjustRightInd w:val="0"/>
        <w:ind w:right="136"/>
        <w:jc w:val="both"/>
        <w:rPr>
          <w:rFonts w:ascii="Arial" w:hAnsi="Arial" w:cs="Arial"/>
          <w:sz w:val="22"/>
          <w:szCs w:val="22"/>
        </w:rPr>
      </w:pPr>
      <w:r w:rsidRPr="00882EB0">
        <w:rPr>
          <w:rFonts w:ascii="Arial" w:hAnsi="Arial" w:cs="Arial"/>
          <w:sz w:val="22"/>
          <w:szCs w:val="22"/>
        </w:rPr>
        <w:t xml:space="preserve">У случају да је  у питању страни </w:t>
      </w:r>
      <w:r w:rsidR="00A76E7D" w:rsidRPr="00882EB0">
        <w:rPr>
          <w:rFonts w:ascii="Arial" w:hAnsi="Arial" w:cs="Arial"/>
          <w:sz w:val="22"/>
          <w:szCs w:val="22"/>
        </w:rPr>
        <w:t>П</w:t>
      </w:r>
      <w:r w:rsidRPr="00882EB0">
        <w:rPr>
          <w:rFonts w:ascii="Arial" w:hAnsi="Arial" w:cs="Arial"/>
          <w:sz w:val="22"/>
          <w:szCs w:val="22"/>
        </w:rPr>
        <w:t>онуђач за уговорену цену у ЕUR, плаћање ће се вршити у ЕUR, у складу са Упутством за спровођење Одлуке о условима и начину обављања платног промета са иностранством НБС - Nostro дознаком,  на инострани рачун банке, на основу инструкција за плаћање инопартнера.</w:t>
      </w:r>
    </w:p>
    <w:p w:rsidR="000E005D" w:rsidRPr="00882EB0" w:rsidRDefault="000E005D" w:rsidP="000E005D">
      <w:pPr>
        <w:widowControl w:val="0"/>
        <w:autoSpaceDE w:val="0"/>
        <w:autoSpaceDN w:val="0"/>
        <w:adjustRightInd w:val="0"/>
        <w:ind w:right="136"/>
        <w:jc w:val="both"/>
        <w:rPr>
          <w:rFonts w:ascii="Arial" w:hAnsi="Arial" w:cs="Arial"/>
          <w:iCs/>
          <w:sz w:val="22"/>
          <w:szCs w:val="22"/>
        </w:rPr>
      </w:pPr>
    </w:p>
    <w:p w:rsidR="00A23C24" w:rsidRPr="00882EB0" w:rsidRDefault="00933CB7" w:rsidP="000E005D">
      <w:pPr>
        <w:widowControl w:val="0"/>
        <w:autoSpaceDE w:val="0"/>
        <w:autoSpaceDN w:val="0"/>
        <w:adjustRightInd w:val="0"/>
        <w:ind w:right="136"/>
        <w:jc w:val="both"/>
        <w:rPr>
          <w:rFonts w:ascii="Arial" w:hAnsi="Arial" w:cs="Arial"/>
          <w:sz w:val="22"/>
          <w:szCs w:val="22"/>
        </w:rPr>
      </w:pPr>
      <w:r w:rsidRPr="00882EB0">
        <w:rPr>
          <w:rFonts w:ascii="Arial" w:hAnsi="Arial" w:cs="Arial"/>
          <w:iCs/>
          <w:sz w:val="22"/>
          <w:szCs w:val="22"/>
        </w:rPr>
        <w:lastRenderedPageBreak/>
        <w:t>Ако се понуди другачији начин плаћања</w:t>
      </w:r>
      <w:r w:rsidR="00C4542B" w:rsidRPr="00882EB0">
        <w:rPr>
          <w:rFonts w:ascii="Arial" w:hAnsi="Arial" w:cs="Arial"/>
          <w:iCs/>
          <w:sz w:val="22"/>
          <w:szCs w:val="22"/>
        </w:rPr>
        <w:t xml:space="preserve"> и/или</w:t>
      </w:r>
      <w:r w:rsidRPr="00882EB0">
        <w:rPr>
          <w:rFonts w:ascii="Arial" w:hAnsi="Arial" w:cs="Arial"/>
          <w:iCs/>
          <w:sz w:val="22"/>
          <w:szCs w:val="22"/>
        </w:rPr>
        <w:t xml:space="preserve"> </w:t>
      </w:r>
      <w:r w:rsidR="00033B8F" w:rsidRPr="00882EB0">
        <w:rPr>
          <w:rFonts w:ascii="Arial" w:hAnsi="Arial" w:cs="Arial"/>
          <w:iCs/>
          <w:sz w:val="22"/>
          <w:szCs w:val="22"/>
        </w:rPr>
        <w:t xml:space="preserve">аванс, </w:t>
      </w:r>
      <w:r w:rsidRPr="00882EB0">
        <w:rPr>
          <w:rFonts w:ascii="Arial" w:hAnsi="Arial" w:cs="Arial"/>
          <w:iCs/>
          <w:sz w:val="22"/>
          <w:szCs w:val="22"/>
        </w:rPr>
        <w:t>понуда се одбија као неприхватљива</w:t>
      </w:r>
      <w:r w:rsidR="00D76BE1" w:rsidRPr="00882EB0">
        <w:rPr>
          <w:rFonts w:ascii="Arial" w:hAnsi="Arial" w:cs="Arial"/>
          <w:iCs/>
          <w:sz w:val="22"/>
          <w:szCs w:val="22"/>
        </w:rPr>
        <w:t>.</w:t>
      </w:r>
    </w:p>
    <w:p w:rsidR="00302D39" w:rsidRPr="00882EB0" w:rsidRDefault="00302D39" w:rsidP="000E005D">
      <w:pPr>
        <w:tabs>
          <w:tab w:val="left" w:pos="709"/>
        </w:tabs>
        <w:jc w:val="both"/>
        <w:rPr>
          <w:rFonts w:ascii="Arial" w:hAnsi="Arial" w:cs="Arial"/>
          <w:sz w:val="22"/>
          <w:szCs w:val="22"/>
        </w:rPr>
      </w:pPr>
    </w:p>
    <w:p w:rsidR="005F57AB" w:rsidRPr="00882EB0" w:rsidRDefault="003C3215" w:rsidP="005F57AB">
      <w:pPr>
        <w:pStyle w:val="Heading2"/>
        <w:ind w:left="0" w:firstLine="0"/>
        <w:rPr>
          <w:rFonts w:cs="Arial"/>
        </w:rPr>
      </w:pPr>
      <w:r w:rsidRPr="00882EB0">
        <w:rPr>
          <w:rFonts w:cs="Arial"/>
        </w:rPr>
        <w:t>2</w:t>
      </w:r>
      <w:r w:rsidR="00EE09A9" w:rsidRPr="00882EB0">
        <w:rPr>
          <w:rFonts w:cs="Arial"/>
        </w:rPr>
        <w:t xml:space="preserve">.10 </w:t>
      </w:r>
      <w:r w:rsidR="00063AEB" w:rsidRPr="00882EB0">
        <w:rPr>
          <w:rFonts w:cs="Arial"/>
        </w:rPr>
        <w:tab/>
      </w:r>
      <w:r w:rsidR="005F57AB" w:rsidRPr="00882EB0">
        <w:rPr>
          <w:rFonts w:cs="Arial"/>
        </w:rPr>
        <w:t>РОК ИЗВРШЕЊА УСЛУГЕ</w:t>
      </w:r>
    </w:p>
    <w:p w:rsidR="00FB612D" w:rsidRPr="00882EB0" w:rsidRDefault="00FB612D" w:rsidP="00FB612D"/>
    <w:p w:rsidR="00466AF1" w:rsidRPr="00882EB0" w:rsidRDefault="00FB612D" w:rsidP="00466AF1">
      <w:pPr>
        <w:tabs>
          <w:tab w:val="left" w:pos="709"/>
        </w:tabs>
        <w:jc w:val="both"/>
        <w:rPr>
          <w:rFonts w:ascii="Arial" w:hAnsi="Arial" w:cs="Arial"/>
          <w:b/>
          <w:bCs/>
          <w:sz w:val="22"/>
          <w:szCs w:val="22"/>
          <w:u w:val="single"/>
          <w:lang w:bidi="en-US"/>
        </w:rPr>
      </w:pPr>
      <w:r w:rsidRPr="00882EB0">
        <w:rPr>
          <w:rFonts w:ascii="Arial" w:hAnsi="Arial" w:cs="Arial"/>
          <w:sz w:val="22"/>
          <w:szCs w:val="22"/>
        </w:rPr>
        <w:t>Рок за почетак извршења услуга је 3 (три) дана од дана ступања Уговора на снагу и достављеног средства финансијског обезбеђења за добро извршење посла од стране Понуђача</w:t>
      </w:r>
      <w:r w:rsidR="00466AF1" w:rsidRPr="00882EB0">
        <w:rPr>
          <w:rFonts w:ascii="Arial" w:hAnsi="Arial" w:cs="Arial"/>
          <w:sz w:val="22"/>
          <w:szCs w:val="22"/>
        </w:rPr>
        <w:t xml:space="preserve"> и </w:t>
      </w:r>
      <w:r w:rsidR="00466AF1" w:rsidRPr="00882EB0">
        <w:rPr>
          <w:rFonts w:ascii="Arial" w:hAnsi="Arial" w:cs="Arial"/>
          <w:bCs/>
          <w:sz w:val="22"/>
          <w:szCs w:val="22"/>
          <w:lang w:bidi="en-US"/>
        </w:rPr>
        <w:t xml:space="preserve"> условљен је роковима из </w:t>
      </w:r>
      <w:r w:rsidR="00287C4B" w:rsidRPr="00882EB0">
        <w:rPr>
          <w:rFonts w:ascii="Arial" w:hAnsi="Arial" w:cs="Arial"/>
          <w:bCs/>
          <w:sz w:val="22"/>
          <w:szCs w:val="22"/>
          <w:lang w:bidi="en-US"/>
        </w:rPr>
        <w:t>T</w:t>
      </w:r>
      <w:r w:rsidR="00466AF1" w:rsidRPr="00882EB0">
        <w:rPr>
          <w:rFonts w:ascii="Arial" w:hAnsi="Arial" w:cs="Arial"/>
          <w:bCs/>
          <w:sz w:val="22"/>
          <w:szCs w:val="22"/>
          <w:lang w:bidi="en-US"/>
        </w:rPr>
        <w:t xml:space="preserve">ермин плана </w:t>
      </w:r>
      <w:r w:rsidR="00953093" w:rsidRPr="00882EB0">
        <w:rPr>
          <w:rFonts w:ascii="Arial" w:hAnsi="Arial" w:cs="Arial"/>
          <w:bCs/>
          <w:sz w:val="22"/>
          <w:szCs w:val="22"/>
          <w:lang w:bidi="en-US"/>
        </w:rPr>
        <w:t>Уговорног</w:t>
      </w:r>
      <w:r w:rsidR="00F05A32" w:rsidRPr="00882EB0">
        <w:rPr>
          <w:rFonts w:ascii="Arial" w:hAnsi="Arial" w:cs="Arial"/>
          <w:bCs/>
          <w:sz w:val="22"/>
          <w:szCs w:val="22"/>
          <w:lang w:bidi="en-US"/>
        </w:rPr>
        <w:t xml:space="preserve"> </w:t>
      </w:r>
      <w:r w:rsidR="00953093" w:rsidRPr="00882EB0">
        <w:rPr>
          <w:rFonts w:ascii="Arial" w:hAnsi="Arial" w:cs="Arial"/>
          <w:bCs/>
          <w:sz w:val="22"/>
          <w:szCs w:val="22"/>
          <w:lang w:bidi="en-US"/>
        </w:rPr>
        <w:t>споразума</w:t>
      </w:r>
      <w:r w:rsidR="00F05A32" w:rsidRPr="00882EB0">
        <w:rPr>
          <w:rFonts w:ascii="Arial" w:hAnsi="Arial" w:cs="Arial"/>
          <w:bCs/>
          <w:sz w:val="22"/>
          <w:szCs w:val="22"/>
          <w:lang w:bidi="en-US"/>
        </w:rPr>
        <w:t xml:space="preserve"> </w:t>
      </w:r>
      <w:r w:rsidR="00953093" w:rsidRPr="00882EB0">
        <w:rPr>
          <w:rFonts w:ascii="Arial" w:hAnsi="Arial" w:cs="Arial"/>
          <w:bCs/>
          <w:sz w:val="22"/>
          <w:szCs w:val="22"/>
          <w:lang w:bidi="en-US"/>
        </w:rPr>
        <w:t>за</w:t>
      </w:r>
      <w:r w:rsidR="00F05A32" w:rsidRPr="00882EB0">
        <w:rPr>
          <w:rFonts w:ascii="Arial" w:hAnsi="Arial" w:cs="Arial"/>
          <w:bCs/>
          <w:sz w:val="22"/>
          <w:szCs w:val="22"/>
          <w:lang w:bidi="en-US"/>
        </w:rPr>
        <w:t xml:space="preserve"> </w:t>
      </w:r>
      <w:r w:rsidR="00953093" w:rsidRPr="00882EB0">
        <w:rPr>
          <w:rFonts w:ascii="Arial" w:hAnsi="Arial" w:cs="Arial"/>
          <w:bCs/>
          <w:sz w:val="22"/>
          <w:szCs w:val="22"/>
          <w:lang w:bidi="en-US"/>
        </w:rPr>
        <w:t>Другу</w:t>
      </w:r>
      <w:r w:rsidR="00F05A32" w:rsidRPr="00882EB0">
        <w:rPr>
          <w:rFonts w:ascii="Arial" w:hAnsi="Arial" w:cs="Arial"/>
          <w:bCs/>
          <w:sz w:val="22"/>
          <w:szCs w:val="22"/>
          <w:lang w:bidi="en-US"/>
        </w:rPr>
        <w:t xml:space="preserve"> </w:t>
      </w:r>
      <w:r w:rsidR="00953093" w:rsidRPr="00882EB0">
        <w:rPr>
          <w:rFonts w:ascii="Arial" w:hAnsi="Arial" w:cs="Arial"/>
          <w:bCs/>
          <w:sz w:val="22"/>
          <w:szCs w:val="22"/>
          <w:lang w:bidi="en-US"/>
        </w:rPr>
        <w:t>фазу</w:t>
      </w:r>
      <w:r w:rsidR="00F05A32" w:rsidRPr="00882EB0">
        <w:rPr>
          <w:rFonts w:ascii="Arial" w:hAnsi="Arial" w:cs="Arial"/>
          <w:bCs/>
          <w:sz w:val="22"/>
          <w:szCs w:val="22"/>
          <w:lang w:bidi="en-US"/>
        </w:rPr>
        <w:t xml:space="preserve"> </w:t>
      </w:r>
      <w:r w:rsidR="00953093" w:rsidRPr="00882EB0">
        <w:rPr>
          <w:rFonts w:ascii="Arial" w:hAnsi="Arial" w:cs="Arial"/>
          <w:bCs/>
          <w:sz w:val="22"/>
          <w:szCs w:val="22"/>
          <w:lang w:bidi="en-US"/>
        </w:rPr>
        <w:t>Пакет</w:t>
      </w:r>
      <w:r w:rsidR="00F05A32" w:rsidRPr="00882EB0">
        <w:rPr>
          <w:rFonts w:ascii="Arial" w:hAnsi="Arial" w:cs="Arial"/>
          <w:bCs/>
          <w:sz w:val="22"/>
          <w:szCs w:val="22"/>
          <w:lang w:bidi="en-US"/>
        </w:rPr>
        <w:t xml:space="preserve"> </w:t>
      </w:r>
      <w:r w:rsidR="00953093" w:rsidRPr="00882EB0">
        <w:rPr>
          <w:rFonts w:ascii="Arial" w:hAnsi="Arial" w:cs="Arial"/>
          <w:bCs/>
          <w:sz w:val="22"/>
          <w:szCs w:val="22"/>
          <w:lang w:bidi="en-US"/>
        </w:rPr>
        <w:t>пројекта</w:t>
      </w:r>
      <w:r w:rsidR="00F05A32" w:rsidRPr="00882EB0">
        <w:rPr>
          <w:rFonts w:ascii="Arial" w:hAnsi="Arial" w:cs="Arial"/>
          <w:bCs/>
          <w:sz w:val="22"/>
          <w:szCs w:val="22"/>
          <w:lang w:bidi="en-US"/>
        </w:rPr>
        <w:t xml:space="preserve"> </w:t>
      </w:r>
      <w:r w:rsidR="00953093" w:rsidRPr="00882EB0">
        <w:rPr>
          <w:rFonts w:ascii="Arial" w:hAnsi="Arial" w:cs="Arial"/>
          <w:bCs/>
          <w:sz w:val="22"/>
          <w:szCs w:val="22"/>
          <w:lang w:bidi="en-US"/>
        </w:rPr>
        <w:t>КОСТОЛАЦ</w:t>
      </w:r>
      <w:r w:rsidR="00F05A32" w:rsidRPr="00882EB0">
        <w:rPr>
          <w:rFonts w:ascii="Arial" w:hAnsi="Arial" w:cs="Arial"/>
          <w:bCs/>
          <w:sz w:val="22"/>
          <w:szCs w:val="22"/>
          <w:lang w:bidi="en-US"/>
        </w:rPr>
        <w:t xml:space="preserve"> – </w:t>
      </w:r>
      <w:r w:rsidR="00953093" w:rsidRPr="00882EB0">
        <w:rPr>
          <w:rFonts w:ascii="Arial" w:hAnsi="Arial" w:cs="Arial"/>
          <w:bCs/>
          <w:sz w:val="22"/>
          <w:szCs w:val="22"/>
          <w:lang w:bidi="en-US"/>
        </w:rPr>
        <w:t>Б</w:t>
      </w:r>
      <w:r w:rsidR="00F05A32" w:rsidRPr="00882EB0">
        <w:rPr>
          <w:rFonts w:ascii="Arial" w:hAnsi="Arial" w:cs="Arial"/>
          <w:bCs/>
          <w:sz w:val="22"/>
          <w:szCs w:val="22"/>
          <w:lang w:bidi="en-US"/>
        </w:rPr>
        <w:t xml:space="preserve"> POWER PLANT PROJECTS бр. 127/26-13</w:t>
      </w:r>
      <w:r w:rsidR="00287C4B" w:rsidRPr="00882EB0">
        <w:rPr>
          <w:rFonts w:ascii="Arial" w:hAnsi="Arial" w:cs="Arial"/>
          <w:bCs/>
          <w:sz w:val="22"/>
          <w:szCs w:val="22"/>
          <w:lang w:bidi="en-US"/>
        </w:rPr>
        <w:t xml:space="preserve"> </w:t>
      </w:r>
      <w:r w:rsidR="00F05A32" w:rsidRPr="00882EB0">
        <w:rPr>
          <w:rFonts w:ascii="Arial" w:hAnsi="Arial" w:cs="Arial"/>
          <w:bCs/>
          <w:sz w:val="22"/>
          <w:szCs w:val="22"/>
          <w:lang w:bidi="en-US"/>
        </w:rPr>
        <w:t>са Извођачем радова:</w:t>
      </w:r>
    </w:p>
    <w:p w:rsidR="00466AF1" w:rsidRPr="00882EB0" w:rsidRDefault="00466AF1" w:rsidP="00466AF1">
      <w:pPr>
        <w:tabs>
          <w:tab w:val="left" w:pos="709"/>
        </w:tabs>
        <w:jc w:val="both"/>
        <w:rPr>
          <w:rFonts w:ascii="Arial" w:hAnsi="Arial" w:cs="Arial"/>
          <w:b/>
          <w:bCs/>
          <w:sz w:val="22"/>
          <w:szCs w:val="22"/>
          <w:u w:val="single"/>
          <w:lang w:bidi="en-US"/>
        </w:rPr>
      </w:pPr>
    </w:p>
    <w:p w:rsidR="00466AF1" w:rsidRPr="00882EB0" w:rsidRDefault="00466AF1" w:rsidP="006D4B76">
      <w:pPr>
        <w:pStyle w:val="ListParagraph"/>
        <w:numPr>
          <w:ilvl w:val="0"/>
          <w:numId w:val="96"/>
        </w:numPr>
        <w:tabs>
          <w:tab w:val="left" w:pos="709"/>
        </w:tabs>
        <w:suppressAutoHyphens/>
        <w:spacing w:after="0" w:line="240" w:lineRule="auto"/>
        <w:ind w:left="0" w:firstLine="0"/>
        <w:contextualSpacing w:val="0"/>
        <w:jc w:val="both"/>
        <w:rPr>
          <w:rFonts w:ascii="Arial" w:hAnsi="Arial" w:cs="Arial"/>
          <w:b/>
          <w:bCs/>
          <w:szCs w:val="22"/>
          <w:u w:val="single"/>
          <w:lang w:bidi="en-US"/>
        </w:rPr>
      </w:pPr>
      <w:r w:rsidRPr="00882EB0">
        <w:rPr>
          <w:rFonts w:ascii="Arial" w:hAnsi="Arial" w:cs="Arial"/>
          <w:bCs/>
          <w:szCs w:val="22"/>
          <w:lang w:bidi="en-US"/>
        </w:rPr>
        <w:t xml:space="preserve">рок </w:t>
      </w:r>
      <w:r w:rsidR="00B0593F" w:rsidRPr="00882EB0">
        <w:rPr>
          <w:rFonts w:ascii="Arial" w:hAnsi="Arial" w:cs="Arial"/>
          <w:bCs/>
          <w:szCs w:val="22"/>
          <w:lang w:bidi="en-US"/>
        </w:rPr>
        <w:t>извршења</w:t>
      </w:r>
      <w:r w:rsidRPr="00882EB0">
        <w:rPr>
          <w:rFonts w:ascii="Arial" w:hAnsi="Arial" w:cs="Arial"/>
          <w:bCs/>
          <w:szCs w:val="22"/>
          <w:lang w:bidi="en-US"/>
        </w:rPr>
        <w:t xml:space="preserve"> услуга је </w:t>
      </w:r>
      <w:r w:rsidR="00B52B3D" w:rsidRPr="00882EB0">
        <w:rPr>
          <w:rFonts w:ascii="Arial" w:hAnsi="Arial" w:cs="Arial"/>
          <w:bCs/>
          <w:szCs w:val="22"/>
          <w:u w:val="single"/>
          <w:lang w:bidi="en-US"/>
        </w:rPr>
        <w:t xml:space="preserve">58 </w:t>
      </w:r>
      <w:r w:rsidRPr="00882EB0">
        <w:rPr>
          <w:rFonts w:ascii="Arial" w:hAnsi="Arial" w:cs="Arial"/>
          <w:bCs/>
          <w:szCs w:val="22"/>
          <w:u w:val="single"/>
          <w:lang w:bidi="en-US"/>
        </w:rPr>
        <w:t>месеци</w:t>
      </w:r>
      <w:r w:rsidRPr="00882EB0">
        <w:rPr>
          <w:rFonts w:ascii="Arial" w:hAnsi="Arial" w:cs="Arial"/>
          <w:bCs/>
          <w:szCs w:val="22"/>
          <w:lang w:bidi="en-US"/>
        </w:rPr>
        <w:t xml:space="preserve"> од дана отпочињања пружања услуга, а завршава се </w:t>
      </w:r>
      <w:r w:rsidR="004E1D17" w:rsidRPr="00882EB0">
        <w:rPr>
          <w:rFonts w:ascii="Arial" w:hAnsi="Arial" w:cs="Arial"/>
          <w:iCs/>
          <w:szCs w:val="22"/>
        </w:rPr>
        <w:t>Коначним извештајем</w:t>
      </w:r>
      <w:r w:rsidR="004F195B" w:rsidRPr="00882EB0">
        <w:rPr>
          <w:rFonts w:ascii="Arial" w:hAnsi="Arial" w:cs="Arial"/>
          <w:iCs/>
          <w:szCs w:val="22"/>
        </w:rPr>
        <w:t xml:space="preserve"> о извршењу услуге,</w:t>
      </w:r>
      <w:r w:rsidR="004E1D17" w:rsidRPr="00882EB0">
        <w:rPr>
          <w:rFonts w:ascii="Arial" w:hAnsi="Arial" w:cs="Arial"/>
          <w:iCs/>
          <w:szCs w:val="22"/>
        </w:rPr>
        <w:t xml:space="preserve"> </w:t>
      </w:r>
      <w:r w:rsidR="00EE5379" w:rsidRPr="00882EB0">
        <w:rPr>
          <w:rFonts w:ascii="Arial" w:hAnsi="Arial" w:cs="Arial"/>
          <w:iCs/>
          <w:szCs w:val="22"/>
        </w:rPr>
        <w:t>који се сачињава након издавања сертификата о преузимању постројења (Taking Over Certificate)</w:t>
      </w:r>
      <w:r w:rsidR="004E6FDA" w:rsidRPr="00882EB0">
        <w:rPr>
          <w:rFonts w:ascii="Arial" w:hAnsi="Arial" w:cs="Arial"/>
          <w:iCs/>
          <w:szCs w:val="22"/>
        </w:rPr>
        <w:t>.</w:t>
      </w:r>
    </w:p>
    <w:p w:rsidR="00EE5379" w:rsidRPr="00882EB0" w:rsidRDefault="00EE5379" w:rsidP="00EE5379">
      <w:pPr>
        <w:pStyle w:val="ListParagraph"/>
        <w:tabs>
          <w:tab w:val="left" w:pos="709"/>
        </w:tabs>
        <w:suppressAutoHyphens/>
        <w:spacing w:after="0" w:line="240" w:lineRule="auto"/>
        <w:ind w:left="0"/>
        <w:contextualSpacing w:val="0"/>
        <w:jc w:val="both"/>
        <w:rPr>
          <w:rFonts w:ascii="Arial" w:hAnsi="Arial" w:cs="Arial"/>
          <w:b/>
          <w:bCs/>
          <w:szCs w:val="22"/>
          <w:u w:val="single"/>
          <w:lang w:bidi="en-US"/>
        </w:rPr>
      </w:pPr>
    </w:p>
    <w:p w:rsidR="002E4771" w:rsidRPr="00882EB0" w:rsidRDefault="002E4771" w:rsidP="00B67106">
      <w:pPr>
        <w:tabs>
          <w:tab w:val="left" w:pos="709"/>
        </w:tabs>
        <w:jc w:val="both"/>
        <w:rPr>
          <w:rFonts w:ascii="Arial" w:hAnsi="Arial" w:cs="Arial"/>
          <w:b/>
          <w:bCs/>
          <w:sz w:val="22"/>
          <w:szCs w:val="22"/>
          <w:u w:val="single"/>
          <w:lang w:bidi="en-US"/>
        </w:rPr>
      </w:pPr>
      <w:r w:rsidRPr="00882EB0">
        <w:rPr>
          <w:rFonts w:ascii="Arial" w:hAnsi="Arial" w:cs="Arial"/>
          <w:bCs/>
          <w:sz w:val="22"/>
          <w:szCs w:val="22"/>
          <w:lang w:bidi="en-US"/>
        </w:rPr>
        <w:t xml:space="preserve">Рокови за извршење консултатских услуга су везани за рокове извршења радова од стране Извођача </w:t>
      </w:r>
      <w:r w:rsidR="005532DA" w:rsidRPr="00882EB0">
        <w:rPr>
          <w:rFonts w:ascii="Arial" w:hAnsi="Arial" w:cs="Arial"/>
          <w:bCs/>
          <w:sz w:val="22"/>
          <w:szCs w:val="22"/>
          <w:lang w:bidi="en-US"/>
        </w:rPr>
        <w:t xml:space="preserve">радова </w:t>
      </w:r>
      <w:r w:rsidRPr="00882EB0">
        <w:rPr>
          <w:rFonts w:ascii="Arial" w:hAnsi="Arial" w:cs="Arial"/>
          <w:bCs/>
          <w:sz w:val="22"/>
          <w:szCs w:val="22"/>
          <w:lang w:bidi="en-US"/>
        </w:rPr>
        <w:t xml:space="preserve">из </w:t>
      </w:r>
      <w:r w:rsidR="00B67106" w:rsidRPr="00882EB0">
        <w:rPr>
          <w:rFonts w:ascii="Arial" w:hAnsi="Arial" w:cs="Arial"/>
          <w:bCs/>
          <w:sz w:val="22"/>
          <w:szCs w:val="22"/>
          <w:lang w:bidi="en-US"/>
        </w:rPr>
        <w:t>Уговорног споразума за Другу фазу Пакет пројекта КОСТОЛАЦ – Б POWER PLANT PROJECTS бр. 127/26-13</w:t>
      </w:r>
      <w:r w:rsidRPr="00882EB0">
        <w:rPr>
          <w:rFonts w:ascii="Arial" w:hAnsi="Arial" w:cs="Arial"/>
          <w:bCs/>
          <w:sz w:val="22"/>
          <w:szCs w:val="22"/>
          <w:lang w:bidi="en-US"/>
        </w:rPr>
        <w:t>( у даљем тексту: Уговор за II фазу) .</w:t>
      </w:r>
    </w:p>
    <w:p w:rsidR="00466AF1" w:rsidRPr="00882EB0" w:rsidRDefault="00466AF1" w:rsidP="00466AF1">
      <w:pPr>
        <w:tabs>
          <w:tab w:val="left" w:pos="709"/>
        </w:tabs>
        <w:jc w:val="both"/>
        <w:rPr>
          <w:rFonts w:ascii="Arial" w:hAnsi="Arial" w:cs="Arial"/>
          <w:b/>
          <w:bCs/>
          <w:sz w:val="22"/>
          <w:szCs w:val="22"/>
          <w:u w:val="single"/>
          <w:lang w:bidi="en-US"/>
        </w:rPr>
      </w:pPr>
    </w:p>
    <w:p w:rsidR="00466AF1" w:rsidRPr="00882EB0" w:rsidRDefault="00466AF1" w:rsidP="00466AF1">
      <w:pPr>
        <w:tabs>
          <w:tab w:val="left" w:pos="709"/>
        </w:tabs>
        <w:jc w:val="both"/>
        <w:rPr>
          <w:rFonts w:ascii="Arial" w:hAnsi="Arial" w:cs="Arial"/>
          <w:bCs/>
          <w:sz w:val="22"/>
          <w:szCs w:val="22"/>
          <w:lang w:bidi="en-US"/>
        </w:rPr>
      </w:pPr>
      <w:r w:rsidRPr="00882EB0">
        <w:rPr>
          <w:rFonts w:ascii="Arial" w:hAnsi="Arial" w:cs="Arial"/>
          <w:bCs/>
          <w:sz w:val="22"/>
          <w:szCs w:val="22"/>
          <w:lang w:bidi="en-US"/>
        </w:rPr>
        <w:t>Рокови извршења консултантских услуга могу се мењати у складу са  изменама рокова за извођење радова као и услед промене прописа Р</w:t>
      </w:r>
      <w:r w:rsidR="00287C4B" w:rsidRPr="00882EB0">
        <w:rPr>
          <w:rFonts w:ascii="Arial" w:hAnsi="Arial" w:cs="Arial"/>
          <w:bCs/>
          <w:sz w:val="22"/>
          <w:szCs w:val="22"/>
          <w:lang w:bidi="en-US"/>
        </w:rPr>
        <w:t xml:space="preserve"> </w:t>
      </w:r>
      <w:r w:rsidRPr="00882EB0">
        <w:rPr>
          <w:rFonts w:ascii="Arial" w:hAnsi="Arial" w:cs="Arial"/>
          <w:bCs/>
          <w:sz w:val="22"/>
          <w:szCs w:val="22"/>
          <w:lang w:bidi="en-US"/>
        </w:rPr>
        <w:t>С</w:t>
      </w:r>
      <w:r w:rsidR="00287C4B" w:rsidRPr="00882EB0">
        <w:rPr>
          <w:rFonts w:ascii="Arial" w:hAnsi="Arial" w:cs="Arial"/>
          <w:bCs/>
          <w:sz w:val="22"/>
          <w:szCs w:val="22"/>
          <w:lang w:bidi="en-US"/>
        </w:rPr>
        <w:t>рбије,</w:t>
      </w:r>
      <w:r w:rsidRPr="00882EB0">
        <w:rPr>
          <w:rFonts w:ascii="Arial" w:hAnsi="Arial" w:cs="Arial"/>
          <w:bCs/>
          <w:sz w:val="22"/>
          <w:szCs w:val="22"/>
          <w:lang w:bidi="en-US"/>
        </w:rPr>
        <w:t xml:space="preserve"> насталих по закључењу Уговора које могу утицати на уговорене рокове, што ће бити регулисано анексом Уговора, а у складу са чланом 115. став 2. и 5. Закона о јавним набавкама. </w:t>
      </w:r>
    </w:p>
    <w:p w:rsidR="00466AF1" w:rsidRPr="00882EB0" w:rsidRDefault="00466AF1" w:rsidP="00FB612D">
      <w:pPr>
        <w:tabs>
          <w:tab w:val="left" w:pos="709"/>
        </w:tabs>
        <w:jc w:val="both"/>
        <w:rPr>
          <w:rFonts w:ascii="Arial" w:hAnsi="Arial" w:cs="Arial"/>
          <w:sz w:val="22"/>
          <w:szCs w:val="22"/>
        </w:rPr>
      </w:pPr>
    </w:p>
    <w:p w:rsidR="0024566A" w:rsidRPr="00882EB0" w:rsidRDefault="0024566A" w:rsidP="0024566A">
      <w:pPr>
        <w:jc w:val="both"/>
        <w:rPr>
          <w:rFonts w:ascii="Arial" w:hAnsi="Arial" w:cs="Arial"/>
          <w:spacing w:val="-1"/>
          <w:sz w:val="22"/>
          <w:szCs w:val="22"/>
        </w:rPr>
      </w:pPr>
      <w:r w:rsidRPr="00882EB0">
        <w:rPr>
          <w:rFonts w:ascii="Arial" w:hAnsi="Arial" w:cs="Arial"/>
          <w:spacing w:val="-1"/>
          <w:sz w:val="22"/>
          <w:szCs w:val="22"/>
        </w:rPr>
        <w:t xml:space="preserve">Рок реализације изградње новог блока Б3 према условима </w:t>
      </w:r>
      <w:r w:rsidR="00104964" w:rsidRPr="00882EB0">
        <w:rPr>
          <w:rFonts w:ascii="Arial" w:hAnsi="Arial" w:cs="Arial"/>
          <w:spacing w:val="-1"/>
          <w:sz w:val="22"/>
          <w:szCs w:val="22"/>
        </w:rPr>
        <w:t>Уговор</w:t>
      </w:r>
      <w:r w:rsidRPr="00882EB0">
        <w:rPr>
          <w:rFonts w:ascii="Arial" w:hAnsi="Arial" w:cs="Arial"/>
          <w:spacing w:val="-1"/>
          <w:sz w:val="22"/>
          <w:szCs w:val="22"/>
        </w:rPr>
        <w:t>а је 58 месеци</w:t>
      </w:r>
      <w:r w:rsidR="00287C4B" w:rsidRPr="00882EB0">
        <w:rPr>
          <w:rFonts w:ascii="Arial" w:hAnsi="Arial" w:cs="Arial"/>
          <w:spacing w:val="-1"/>
          <w:sz w:val="22"/>
          <w:szCs w:val="22"/>
        </w:rPr>
        <w:t>.</w:t>
      </w:r>
      <w:r w:rsidRPr="00882EB0">
        <w:rPr>
          <w:rFonts w:ascii="Arial" w:hAnsi="Arial" w:cs="Arial"/>
          <w:spacing w:val="-1"/>
          <w:sz w:val="22"/>
          <w:szCs w:val="22"/>
        </w:rPr>
        <w:t xml:space="preserve"> Рок за реализацију изградње трансформаторске станице 110kV/6kV и далековода 110kV  је 47 месеци</w:t>
      </w:r>
      <w:r w:rsidR="00CA37C8" w:rsidRPr="00882EB0">
        <w:rPr>
          <w:rFonts w:ascii="Arial" w:hAnsi="Arial" w:cs="Arial"/>
          <w:spacing w:val="-1"/>
          <w:sz w:val="22"/>
          <w:szCs w:val="22"/>
        </w:rPr>
        <w:t>.</w:t>
      </w:r>
      <w:r w:rsidRPr="00882EB0">
        <w:rPr>
          <w:rFonts w:ascii="Arial" w:hAnsi="Arial" w:cs="Arial"/>
          <w:spacing w:val="-1"/>
          <w:sz w:val="22"/>
          <w:szCs w:val="22"/>
        </w:rPr>
        <w:t xml:space="preserve"> </w:t>
      </w:r>
    </w:p>
    <w:p w:rsidR="0040137C" w:rsidRPr="00882EB0" w:rsidRDefault="0040137C" w:rsidP="005F57AB">
      <w:pPr>
        <w:tabs>
          <w:tab w:val="left" w:pos="993"/>
        </w:tabs>
        <w:jc w:val="both"/>
        <w:rPr>
          <w:rFonts w:ascii="Arial" w:hAnsi="Arial" w:cs="Arial"/>
          <w:sz w:val="22"/>
          <w:szCs w:val="22"/>
        </w:rPr>
      </w:pPr>
    </w:p>
    <w:p w:rsidR="005F57AB" w:rsidRPr="00882EB0" w:rsidRDefault="003C3215" w:rsidP="005F57AB">
      <w:pPr>
        <w:pStyle w:val="Heading2"/>
        <w:rPr>
          <w:rFonts w:cs="Arial"/>
        </w:rPr>
      </w:pPr>
      <w:bookmarkStart w:id="176" w:name="_Toc297798718"/>
      <w:r w:rsidRPr="00882EB0">
        <w:rPr>
          <w:rFonts w:cs="Arial"/>
        </w:rPr>
        <w:t>2</w:t>
      </w:r>
      <w:r w:rsidR="005F57AB" w:rsidRPr="00882EB0">
        <w:rPr>
          <w:rFonts w:cs="Arial"/>
        </w:rPr>
        <w:t>.11</w:t>
      </w:r>
      <w:r w:rsidR="005F57AB" w:rsidRPr="00882EB0">
        <w:rPr>
          <w:rFonts w:cs="Arial"/>
        </w:rPr>
        <w:tab/>
        <w:t>ТЕРМИН ПЛАН ИЗВРШЕЊА УСЛУГА</w:t>
      </w:r>
      <w:bookmarkEnd w:id="176"/>
      <w:r w:rsidR="005F57AB" w:rsidRPr="00882EB0">
        <w:rPr>
          <w:rFonts w:cs="Arial"/>
        </w:rPr>
        <w:t xml:space="preserve"> </w:t>
      </w:r>
    </w:p>
    <w:p w:rsidR="00060028" w:rsidRPr="00882EB0" w:rsidRDefault="00060028" w:rsidP="00060028">
      <w:pPr>
        <w:widowControl w:val="0"/>
        <w:autoSpaceDE w:val="0"/>
        <w:autoSpaceDN w:val="0"/>
        <w:adjustRightInd w:val="0"/>
        <w:jc w:val="both"/>
        <w:rPr>
          <w:rFonts w:ascii="Arial" w:hAnsi="Arial" w:cs="Arial"/>
          <w:color w:val="000000"/>
          <w:sz w:val="22"/>
          <w:szCs w:val="22"/>
        </w:rPr>
      </w:pPr>
    </w:p>
    <w:p w:rsidR="002E4771" w:rsidRPr="00882EB0" w:rsidRDefault="002E4771" w:rsidP="002E4771">
      <w:pPr>
        <w:widowControl w:val="0"/>
        <w:autoSpaceDE w:val="0"/>
        <w:autoSpaceDN w:val="0"/>
        <w:adjustRightInd w:val="0"/>
        <w:jc w:val="both"/>
        <w:rPr>
          <w:rFonts w:ascii="Arial" w:hAnsi="Arial" w:cs="Arial"/>
          <w:color w:val="000000"/>
          <w:sz w:val="22"/>
          <w:szCs w:val="22"/>
        </w:rPr>
      </w:pPr>
      <w:r w:rsidRPr="00882EB0">
        <w:rPr>
          <w:rFonts w:ascii="Arial" w:hAnsi="Arial" w:cs="Arial"/>
          <w:color w:val="000000"/>
          <w:sz w:val="22"/>
          <w:szCs w:val="22"/>
        </w:rPr>
        <w:t xml:space="preserve">Термин план услуга контролисања је потребно прилагодити Термин плану изградње блока Б3 и трансформаторске станице са далеководом сагласно </w:t>
      </w:r>
      <w:r w:rsidRPr="00882EB0">
        <w:rPr>
          <w:rFonts w:ascii="Arial" w:hAnsi="Arial" w:cs="Arial"/>
          <w:bCs/>
          <w:sz w:val="22"/>
          <w:szCs w:val="22"/>
          <w:lang w:bidi="en-US"/>
        </w:rPr>
        <w:t>Уговору за II фазу</w:t>
      </w:r>
      <w:r w:rsidRPr="00882EB0">
        <w:rPr>
          <w:rFonts w:ascii="Arial" w:hAnsi="Arial" w:cs="Arial"/>
          <w:color w:val="000000"/>
          <w:sz w:val="22"/>
          <w:szCs w:val="22"/>
        </w:rPr>
        <w:t xml:space="preserve"> закљученим између Наручиоца и </w:t>
      </w:r>
      <w:r w:rsidR="00882EB0" w:rsidRPr="00882EB0">
        <w:rPr>
          <w:rFonts w:ascii="Arial" w:hAnsi="Arial" w:cs="Arial"/>
          <w:color w:val="000000"/>
          <w:sz w:val="22"/>
          <w:szCs w:val="22"/>
        </w:rPr>
        <w:t>Извођача</w:t>
      </w:r>
      <w:r w:rsidR="00287C4B" w:rsidRPr="00882EB0">
        <w:rPr>
          <w:rFonts w:ascii="Arial" w:hAnsi="Arial" w:cs="Arial"/>
          <w:color w:val="000000"/>
          <w:sz w:val="22"/>
          <w:szCs w:val="22"/>
        </w:rPr>
        <w:t xml:space="preserve"> радова</w:t>
      </w:r>
      <w:r w:rsidRPr="00882EB0">
        <w:rPr>
          <w:rFonts w:ascii="Arial" w:hAnsi="Arial" w:cs="Arial"/>
          <w:color w:val="000000"/>
          <w:sz w:val="22"/>
          <w:szCs w:val="22"/>
        </w:rPr>
        <w:t xml:space="preserve"> .</w:t>
      </w:r>
    </w:p>
    <w:p w:rsidR="00060028" w:rsidRPr="00882EB0" w:rsidRDefault="00C4151F" w:rsidP="00466AF1">
      <w:pPr>
        <w:widowControl w:val="0"/>
        <w:autoSpaceDE w:val="0"/>
        <w:autoSpaceDN w:val="0"/>
        <w:adjustRightInd w:val="0"/>
        <w:jc w:val="both"/>
        <w:rPr>
          <w:rFonts w:ascii="Arial" w:hAnsi="Arial" w:cs="Arial"/>
          <w:color w:val="000000"/>
          <w:sz w:val="22"/>
          <w:szCs w:val="22"/>
        </w:rPr>
      </w:pPr>
      <w:r w:rsidRPr="00882EB0">
        <w:rPr>
          <w:rFonts w:ascii="Arial" w:hAnsi="Arial" w:cs="Arial"/>
          <w:color w:val="000000"/>
          <w:sz w:val="22"/>
          <w:szCs w:val="22"/>
        </w:rPr>
        <w:t>.</w:t>
      </w:r>
    </w:p>
    <w:p w:rsidR="00C4151F" w:rsidRPr="00882EB0" w:rsidRDefault="00C4151F" w:rsidP="0058709F">
      <w:pPr>
        <w:pStyle w:val="ListParagraph"/>
        <w:widowControl w:val="0"/>
        <w:numPr>
          <w:ilvl w:val="0"/>
          <w:numId w:val="33"/>
        </w:numPr>
        <w:autoSpaceDE w:val="0"/>
        <w:autoSpaceDN w:val="0"/>
        <w:adjustRightInd w:val="0"/>
        <w:spacing w:after="0" w:line="240" w:lineRule="auto"/>
        <w:jc w:val="both"/>
        <w:rPr>
          <w:rFonts w:ascii="Arial" w:hAnsi="Arial" w:cs="Arial"/>
          <w:color w:val="000000"/>
          <w:szCs w:val="22"/>
        </w:rPr>
      </w:pPr>
      <w:r w:rsidRPr="00882EB0">
        <w:rPr>
          <w:rFonts w:ascii="Arial" w:hAnsi="Arial" w:cs="Arial"/>
          <w:color w:val="000000"/>
          <w:szCs w:val="22"/>
        </w:rPr>
        <w:t>Блок Б3</w:t>
      </w:r>
    </w:p>
    <w:p w:rsidR="00C4151F" w:rsidRPr="00882EB0" w:rsidRDefault="00C4151F" w:rsidP="00466AF1">
      <w:pPr>
        <w:widowControl w:val="0"/>
        <w:autoSpaceDE w:val="0"/>
        <w:autoSpaceDN w:val="0"/>
        <w:adjustRightInd w:val="0"/>
        <w:ind w:left="720"/>
        <w:jc w:val="both"/>
        <w:rPr>
          <w:rFonts w:ascii="Arial" w:hAnsi="Arial" w:cs="Arial"/>
          <w:color w:val="000000"/>
          <w:szCs w:val="22"/>
        </w:rPr>
      </w:pPr>
      <w:r w:rsidRPr="00882EB0">
        <w:rPr>
          <w:rFonts w:ascii="Arial" w:hAnsi="Arial" w:cs="Arial"/>
          <w:color w:val="000000"/>
          <w:sz w:val="22"/>
          <w:szCs w:val="22"/>
        </w:rPr>
        <w:t xml:space="preserve">Предвиђено трајање пројектовања са техничком контролом је 24 месеца, када започиње фабрикација опреме. Пуштање блока у пробни погон је након 58 месеци од почетка радова. </w:t>
      </w:r>
    </w:p>
    <w:p w:rsidR="00C4151F" w:rsidRPr="00882EB0" w:rsidRDefault="00C4151F" w:rsidP="0058709F">
      <w:pPr>
        <w:pStyle w:val="ListParagraph"/>
        <w:widowControl w:val="0"/>
        <w:numPr>
          <w:ilvl w:val="0"/>
          <w:numId w:val="33"/>
        </w:numPr>
        <w:autoSpaceDE w:val="0"/>
        <w:autoSpaceDN w:val="0"/>
        <w:adjustRightInd w:val="0"/>
        <w:spacing w:after="0" w:line="240" w:lineRule="auto"/>
        <w:jc w:val="both"/>
        <w:rPr>
          <w:rFonts w:ascii="Arial" w:hAnsi="Arial" w:cs="Arial"/>
          <w:color w:val="000000"/>
          <w:szCs w:val="22"/>
        </w:rPr>
      </w:pPr>
      <w:r w:rsidRPr="00882EB0">
        <w:rPr>
          <w:rFonts w:ascii="Arial" w:hAnsi="Arial" w:cs="Arial"/>
          <w:szCs w:val="22"/>
          <w:lang w:eastAsia="ar-SA"/>
        </w:rPr>
        <w:t>Трансформаторска станица ТС Рудник 5 и далековод 110/6 kV</w:t>
      </w:r>
    </w:p>
    <w:p w:rsidR="00C4151F" w:rsidRPr="00882EB0" w:rsidRDefault="00C4151F" w:rsidP="00466AF1">
      <w:pPr>
        <w:widowControl w:val="0"/>
        <w:autoSpaceDE w:val="0"/>
        <w:autoSpaceDN w:val="0"/>
        <w:adjustRightInd w:val="0"/>
        <w:ind w:left="720"/>
        <w:jc w:val="both"/>
        <w:rPr>
          <w:rFonts w:ascii="Arial" w:hAnsi="Arial" w:cs="Arial"/>
          <w:color w:val="000000"/>
          <w:sz w:val="22"/>
          <w:szCs w:val="22"/>
        </w:rPr>
      </w:pPr>
      <w:r w:rsidRPr="00882EB0">
        <w:rPr>
          <w:rFonts w:ascii="Arial" w:hAnsi="Arial" w:cs="Arial"/>
          <w:color w:val="000000"/>
          <w:sz w:val="22"/>
          <w:szCs w:val="22"/>
        </w:rPr>
        <w:t>Предвиђено трајање пројектовања са техничком контролом Пројеката за грађевинску дозволу је 22 месеца. Завршетак радова на монтажи опреме је предвиђен 47 месеци након почетка радова..</w:t>
      </w:r>
    </w:p>
    <w:p w:rsidR="00C4151F" w:rsidRPr="00882EB0" w:rsidRDefault="00C4151F" w:rsidP="00466AF1">
      <w:pPr>
        <w:widowControl w:val="0"/>
        <w:autoSpaceDE w:val="0"/>
        <w:autoSpaceDN w:val="0"/>
        <w:adjustRightInd w:val="0"/>
        <w:jc w:val="both"/>
        <w:rPr>
          <w:rFonts w:ascii="Arial" w:hAnsi="Arial" w:cs="Arial"/>
          <w:color w:val="000000"/>
          <w:sz w:val="22"/>
          <w:szCs w:val="22"/>
        </w:rPr>
      </w:pPr>
    </w:p>
    <w:p w:rsidR="002E4771" w:rsidRPr="00882EB0" w:rsidRDefault="002E4771" w:rsidP="002E4771">
      <w:pPr>
        <w:widowControl w:val="0"/>
        <w:autoSpaceDE w:val="0"/>
        <w:autoSpaceDN w:val="0"/>
        <w:adjustRightInd w:val="0"/>
        <w:jc w:val="both"/>
        <w:rPr>
          <w:rFonts w:ascii="Arial" w:hAnsi="Arial" w:cs="Arial"/>
          <w:color w:val="000000"/>
          <w:spacing w:val="2"/>
          <w:sz w:val="22"/>
          <w:szCs w:val="22"/>
        </w:rPr>
      </w:pPr>
      <w:r w:rsidRPr="00882EB0">
        <w:rPr>
          <w:rFonts w:ascii="Arial" w:hAnsi="Arial" w:cs="Arial"/>
          <w:color w:val="000000"/>
          <w:spacing w:val="2"/>
          <w:sz w:val="22"/>
          <w:szCs w:val="22"/>
        </w:rPr>
        <w:t xml:space="preserve">У циљу детаљног сагледавања Термин плана услуга контролисања, приложен је Термин план радова из </w:t>
      </w:r>
      <w:r w:rsidR="0080034C" w:rsidRPr="00882EB0">
        <w:rPr>
          <w:rFonts w:ascii="Arial" w:hAnsi="Arial" w:cs="Arial"/>
          <w:bCs/>
          <w:color w:val="000000"/>
          <w:spacing w:val="2"/>
          <w:sz w:val="22"/>
          <w:szCs w:val="22"/>
        </w:rPr>
        <w:t>Уговора за другу фазу</w:t>
      </w:r>
      <w:r w:rsidR="0080034C" w:rsidRPr="00882EB0" w:rsidDel="0080034C">
        <w:rPr>
          <w:rFonts w:ascii="Arial" w:hAnsi="Arial" w:cs="Arial"/>
          <w:color w:val="000000"/>
          <w:spacing w:val="2"/>
          <w:sz w:val="22"/>
          <w:szCs w:val="22"/>
        </w:rPr>
        <w:t xml:space="preserve"> </w:t>
      </w:r>
      <w:r w:rsidRPr="00882EB0">
        <w:rPr>
          <w:rFonts w:ascii="Arial" w:hAnsi="Arial" w:cs="Arial"/>
          <w:color w:val="000000"/>
          <w:spacing w:val="2"/>
          <w:sz w:val="22"/>
          <w:szCs w:val="22"/>
        </w:rPr>
        <w:t xml:space="preserve">између Наручиоца и Извођача </w:t>
      </w:r>
      <w:r w:rsidR="005532DA" w:rsidRPr="00882EB0">
        <w:rPr>
          <w:rFonts w:ascii="Arial" w:hAnsi="Arial" w:cs="Arial"/>
          <w:color w:val="000000"/>
          <w:spacing w:val="2"/>
          <w:sz w:val="22"/>
          <w:szCs w:val="22"/>
        </w:rPr>
        <w:t xml:space="preserve">радова </w:t>
      </w:r>
      <w:r w:rsidRPr="00882EB0">
        <w:rPr>
          <w:rFonts w:ascii="Arial" w:hAnsi="Arial" w:cs="Arial"/>
          <w:color w:val="000000"/>
          <w:spacing w:val="2"/>
          <w:sz w:val="22"/>
          <w:szCs w:val="22"/>
        </w:rPr>
        <w:t xml:space="preserve">. Услуге Контроле од стране трећег лица  је неопходно прилагодити овом Термин плану. </w:t>
      </w:r>
    </w:p>
    <w:p w:rsidR="006D5EEE" w:rsidRPr="00882EB0" w:rsidRDefault="006D5EEE" w:rsidP="00466AF1">
      <w:pPr>
        <w:widowControl w:val="0"/>
        <w:autoSpaceDE w:val="0"/>
        <w:autoSpaceDN w:val="0"/>
        <w:adjustRightInd w:val="0"/>
        <w:jc w:val="both"/>
        <w:rPr>
          <w:rFonts w:ascii="Arial" w:hAnsi="Arial" w:cs="Arial"/>
          <w:color w:val="000000"/>
          <w:spacing w:val="2"/>
          <w:sz w:val="22"/>
          <w:szCs w:val="22"/>
        </w:rPr>
      </w:pPr>
    </w:p>
    <w:p w:rsidR="006D5EEE" w:rsidRPr="00882EB0" w:rsidRDefault="00060028" w:rsidP="006D5EEE">
      <w:pPr>
        <w:jc w:val="both"/>
        <w:rPr>
          <w:rFonts w:ascii="Arial" w:hAnsi="Arial" w:cs="Arial"/>
          <w:sz w:val="22"/>
          <w:szCs w:val="22"/>
        </w:rPr>
      </w:pPr>
      <w:r w:rsidRPr="00882EB0">
        <w:rPr>
          <w:rFonts w:ascii="Arial" w:hAnsi="Arial" w:cs="Arial"/>
          <w:color w:val="000000"/>
          <w:spacing w:val="2"/>
          <w:sz w:val="22"/>
          <w:szCs w:val="22"/>
        </w:rPr>
        <w:t xml:space="preserve">У оквиру понуде Понуђач је обавезан да достави Термин план реализације </w:t>
      </w:r>
      <w:r w:rsidR="00C4151F" w:rsidRPr="00882EB0">
        <w:rPr>
          <w:rFonts w:ascii="Arial" w:hAnsi="Arial" w:cs="Arial"/>
          <w:color w:val="000000"/>
          <w:spacing w:val="2"/>
          <w:sz w:val="22"/>
          <w:szCs w:val="22"/>
        </w:rPr>
        <w:t>услуга контролисања</w:t>
      </w:r>
      <w:r w:rsidRPr="00882EB0">
        <w:rPr>
          <w:rFonts w:ascii="Arial" w:hAnsi="Arial" w:cs="Arial"/>
          <w:color w:val="000000"/>
          <w:spacing w:val="2"/>
          <w:sz w:val="22"/>
          <w:szCs w:val="22"/>
        </w:rPr>
        <w:t xml:space="preserve"> </w:t>
      </w:r>
      <w:r w:rsidR="006D5EEE" w:rsidRPr="00882EB0">
        <w:rPr>
          <w:rFonts w:ascii="Arial" w:hAnsi="Arial" w:cs="Arial"/>
          <w:sz w:val="22"/>
          <w:szCs w:val="22"/>
        </w:rPr>
        <w:t xml:space="preserve">који треба да садржи тачне податке о врсти услуге, року почетка и завршетка </w:t>
      </w:r>
      <w:r w:rsidR="00882EB0" w:rsidRPr="00882EB0">
        <w:rPr>
          <w:rFonts w:ascii="Arial" w:hAnsi="Arial" w:cs="Arial"/>
          <w:sz w:val="22"/>
          <w:szCs w:val="22"/>
        </w:rPr>
        <w:t>документације</w:t>
      </w:r>
      <w:r w:rsidR="006D5EEE" w:rsidRPr="00882EB0">
        <w:rPr>
          <w:rFonts w:ascii="Arial" w:hAnsi="Arial" w:cs="Arial"/>
          <w:sz w:val="22"/>
          <w:szCs w:val="22"/>
        </w:rPr>
        <w:t xml:space="preserve"> (Образац 4. из Конкурсне документације).</w:t>
      </w:r>
    </w:p>
    <w:p w:rsidR="00466AF1" w:rsidRPr="00882EB0" w:rsidRDefault="00466AF1" w:rsidP="00060028">
      <w:pPr>
        <w:widowControl w:val="0"/>
        <w:autoSpaceDE w:val="0"/>
        <w:autoSpaceDN w:val="0"/>
        <w:adjustRightInd w:val="0"/>
        <w:jc w:val="both"/>
        <w:rPr>
          <w:rFonts w:ascii="Arial" w:hAnsi="Arial" w:cs="Arial"/>
          <w:color w:val="000000"/>
          <w:spacing w:val="2"/>
          <w:sz w:val="22"/>
          <w:szCs w:val="22"/>
        </w:rPr>
      </w:pPr>
    </w:p>
    <w:p w:rsidR="002E4771" w:rsidRPr="00882EB0" w:rsidRDefault="002E4771" w:rsidP="002E4771">
      <w:pPr>
        <w:pStyle w:val="CommentText"/>
        <w:jc w:val="both"/>
        <w:rPr>
          <w:rFonts w:ascii="Arial" w:hAnsi="Arial" w:cs="Arial"/>
          <w:color w:val="000000"/>
          <w:spacing w:val="2"/>
          <w:sz w:val="22"/>
          <w:szCs w:val="22"/>
        </w:rPr>
      </w:pPr>
      <w:r w:rsidRPr="00882EB0">
        <w:rPr>
          <w:rFonts w:ascii="Arial" w:hAnsi="Arial" w:cs="Arial"/>
          <w:color w:val="000000"/>
          <w:spacing w:val="2"/>
          <w:sz w:val="22"/>
          <w:szCs w:val="22"/>
        </w:rPr>
        <w:t xml:space="preserve">Укoликo дoђe дo прoмeнe Teрмин плaнa из Угoвoрa </w:t>
      </w:r>
      <w:r w:rsidRPr="00882EB0">
        <w:rPr>
          <w:rFonts w:ascii="Arial" w:hAnsi="Arial" w:cs="Arial"/>
          <w:bCs/>
          <w:sz w:val="22"/>
          <w:szCs w:val="22"/>
          <w:lang w:bidi="en-US"/>
        </w:rPr>
        <w:t>за II фазу</w:t>
      </w:r>
      <w:r w:rsidRPr="00882EB0">
        <w:rPr>
          <w:rFonts w:ascii="Arial" w:hAnsi="Arial" w:cs="Arial"/>
          <w:color w:val="000000"/>
          <w:spacing w:val="2"/>
          <w:sz w:val="22"/>
          <w:szCs w:val="22"/>
        </w:rPr>
        <w:t xml:space="preserve">, Пoнуђaч ћe бити oбaвeзaн дa свoj Teрмин плaн усклaди сa Teрмин плaнoм из </w:t>
      </w:r>
      <w:r w:rsidR="00553CA6" w:rsidRPr="00882EB0">
        <w:rPr>
          <w:rFonts w:ascii="Arial" w:hAnsi="Arial" w:cs="Arial"/>
          <w:color w:val="000000"/>
          <w:spacing w:val="2"/>
          <w:sz w:val="22"/>
          <w:szCs w:val="22"/>
        </w:rPr>
        <w:t xml:space="preserve">Угoвoрa </w:t>
      </w:r>
      <w:r w:rsidR="00553CA6" w:rsidRPr="00882EB0">
        <w:rPr>
          <w:rFonts w:ascii="Arial" w:hAnsi="Arial" w:cs="Arial"/>
          <w:bCs/>
          <w:sz w:val="22"/>
          <w:szCs w:val="22"/>
          <w:lang w:bidi="en-US"/>
        </w:rPr>
        <w:t>за</w:t>
      </w:r>
      <w:r w:rsidRPr="00882EB0">
        <w:rPr>
          <w:rFonts w:ascii="Arial" w:hAnsi="Arial" w:cs="Arial"/>
          <w:bCs/>
          <w:sz w:val="22"/>
          <w:szCs w:val="22"/>
          <w:lang w:bidi="en-US"/>
        </w:rPr>
        <w:t xml:space="preserve"> II фазу.</w:t>
      </w:r>
    </w:p>
    <w:p w:rsidR="00466AF1" w:rsidRPr="00882EB0" w:rsidRDefault="00466AF1" w:rsidP="00466AF1">
      <w:pPr>
        <w:jc w:val="both"/>
        <w:rPr>
          <w:rFonts w:ascii="Arial" w:hAnsi="Arial" w:cs="Arial"/>
          <w:sz w:val="22"/>
          <w:szCs w:val="22"/>
        </w:rPr>
      </w:pPr>
    </w:p>
    <w:p w:rsidR="006D50CC" w:rsidRPr="00882EB0" w:rsidRDefault="005F57AB" w:rsidP="00466AF1">
      <w:pPr>
        <w:jc w:val="both"/>
        <w:rPr>
          <w:rFonts w:ascii="Arial" w:hAnsi="Arial" w:cs="Arial"/>
          <w:sz w:val="22"/>
          <w:szCs w:val="22"/>
        </w:rPr>
      </w:pPr>
      <w:r w:rsidRPr="00882EB0">
        <w:rPr>
          <w:rFonts w:ascii="Arial" w:hAnsi="Arial" w:cs="Arial"/>
          <w:sz w:val="22"/>
          <w:szCs w:val="22"/>
        </w:rPr>
        <w:t xml:space="preserve">Ако </w:t>
      </w:r>
      <w:r w:rsidR="002D21D6" w:rsidRPr="00882EB0">
        <w:rPr>
          <w:rFonts w:ascii="Arial" w:hAnsi="Arial" w:cs="Arial"/>
          <w:sz w:val="22"/>
          <w:szCs w:val="22"/>
        </w:rPr>
        <w:t>П</w:t>
      </w:r>
      <w:r w:rsidRPr="00882EB0">
        <w:rPr>
          <w:rFonts w:ascii="Arial" w:hAnsi="Arial" w:cs="Arial"/>
          <w:sz w:val="22"/>
          <w:szCs w:val="22"/>
        </w:rPr>
        <w:t>онуђач у понуди не достави Термин план, понуда ће бити одбијена као неприхватљива.</w:t>
      </w:r>
    </w:p>
    <w:p w:rsidR="001F5AE7" w:rsidRPr="00882EB0" w:rsidRDefault="001F5AE7" w:rsidP="001F5AE7">
      <w:pPr>
        <w:suppressAutoHyphens w:val="0"/>
        <w:ind w:right="61"/>
        <w:contextualSpacing/>
        <w:jc w:val="both"/>
        <w:rPr>
          <w:rFonts w:ascii="Arial" w:eastAsia="Calibri" w:hAnsi="Arial" w:cs="Arial"/>
          <w:szCs w:val="24"/>
        </w:rPr>
      </w:pPr>
    </w:p>
    <w:p w:rsidR="002E4771" w:rsidRPr="00882EB0" w:rsidRDefault="002E4771" w:rsidP="002E4771">
      <w:pPr>
        <w:suppressAutoHyphens w:val="0"/>
        <w:ind w:right="61"/>
        <w:contextualSpacing/>
        <w:jc w:val="both"/>
        <w:rPr>
          <w:rFonts w:ascii="Arial" w:eastAsia="Calibri" w:hAnsi="Arial" w:cs="Arial"/>
          <w:sz w:val="22"/>
          <w:szCs w:val="22"/>
        </w:rPr>
      </w:pPr>
      <w:r w:rsidRPr="00882EB0">
        <w:rPr>
          <w:rFonts w:ascii="Arial" w:eastAsia="Calibri" w:hAnsi="Arial" w:cs="Arial"/>
          <w:sz w:val="22"/>
          <w:szCs w:val="22"/>
        </w:rPr>
        <w:lastRenderedPageBreak/>
        <w:t xml:space="preserve">Динамика ангажовања особља - При изради Термин плана, Понуђач мора планирати ангажовање кључног особља за време укупног трајања услуга, а поштујући захтеве минималног броја човек/дана дефинисаних овом конкурсном документацијом у Обрасцу структуре цене. Динамика треба да буде усклађена са достављеним Термин планом извршења услуга, Термин планом </w:t>
      </w:r>
      <w:r w:rsidRPr="00882EB0">
        <w:rPr>
          <w:rFonts w:ascii="Arial" w:hAnsi="Arial" w:cs="Arial"/>
          <w:color w:val="000000"/>
          <w:spacing w:val="2"/>
          <w:sz w:val="22"/>
          <w:szCs w:val="22"/>
        </w:rPr>
        <w:t xml:space="preserve">из Угoвoрa зa </w:t>
      </w:r>
      <w:r w:rsidRPr="00882EB0">
        <w:rPr>
          <w:rFonts w:ascii="Arial" w:hAnsi="Arial" w:cs="Arial"/>
          <w:bCs/>
          <w:sz w:val="22"/>
          <w:szCs w:val="22"/>
          <w:lang w:bidi="en-US"/>
        </w:rPr>
        <w:t>за II фазу</w:t>
      </w:r>
      <w:r w:rsidRPr="00882EB0" w:rsidDel="00EA52C4">
        <w:rPr>
          <w:rFonts w:ascii="Arial" w:hAnsi="Arial" w:cs="Arial"/>
          <w:color w:val="000000"/>
          <w:spacing w:val="2"/>
          <w:sz w:val="22"/>
          <w:szCs w:val="22"/>
        </w:rPr>
        <w:t xml:space="preserve"> </w:t>
      </w:r>
      <w:r w:rsidRPr="00882EB0">
        <w:rPr>
          <w:rFonts w:ascii="Arial" w:eastAsia="Calibri" w:hAnsi="Arial" w:cs="Arial"/>
          <w:sz w:val="22"/>
          <w:szCs w:val="22"/>
        </w:rPr>
        <w:t xml:space="preserve">и дата у форми табеларног приказа из Обрасца бр. 6.4. </w:t>
      </w:r>
    </w:p>
    <w:p w:rsidR="001F5AE7" w:rsidRPr="00882EB0" w:rsidRDefault="001F5AE7" w:rsidP="00466AF1">
      <w:pPr>
        <w:jc w:val="both"/>
        <w:rPr>
          <w:rFonts w:ascii="Arial" w:hAnsi="Arial" w:cs="Arial"/>
          <w:sz w:val="22"/>
          <w:szCs w:val="22"/>
        </w:rPr>
      </w:pPr>
    </w:p>
    <w:p w:rsidR="006D50CC" w:rsidRPr="00882EB0" w:rsidRDefault="006D50CC" w:rsidP="005F57AB">
      <w:pPr>
        <w:ind w:firstLine="709"/>
        <w:jc w:val="both"/>
        <w:rPr>
          <w:rFonts w:ascii="Arial" w:hAnsi="Arial" w:cs="Arial"/>
          <w:sz w:val="22"/>
          <w:szCs w:val="22"/>
        </w:rPr>
      </w:pPr>
    </w:p>
    <w:p w:rsidR="001F5AE7" w:rsidRPr="00882EB0" w:rsidRDefault="001F5AE7" w:rsidP="005F57AB">
      <w:pPr>
        <w:ind w:firstLine="709"/>
        <w:jc w:val="both"/>
        <w:rPr>
          <w:rFonts w:ascii="Arial" w:hAnsi="Arial" w:cs="Arial"/>
          <w:sz w:val="22"/>
          <w:szCs w:val="22"/>
        </w:rPr>
        <w:sectPr w:rsidR="001F5AE7" w:rsidRPr="00882EB0" w:rsidSect="00980A7A">
          <w:footerReference w:type="default" r:id="rId19"/>
          <w:footerReference w:type="first" r:id="rId20"/>
          <w:pgSz w:w="11909" w:h="16834" w:code="9"/>
          <w:pgMar w:top="851" w:right="1134" w:bottom="1134" w:left="1418" w:header="720" w:footer="720" w:gutter="0"/>
          <w:cols w:space="720"/>
          <w:docGrid w:linePitch="360"/>
        </w:sectPr>
      </w:pPr>
    </w:p>
    <w:p w:rsidR="006D50CC" w:rsidRPr="00882EB0" w:rsidRDefault="006D50CC" w:rsidP="005F57AB">
      <w:pPr>
        <w:ind w:firstLine="709"/>
        <w:jc w:val="both"/>
        <w:rPr>
          <w:rFonts w:ascii="Arial" w:hAnsi="Arial" w:cs="Arial"/>
          <w:sz w:val="22"/>
          <w:szCs w:val="22"/>
        </w:rPr>
      </w:pPr>
      <w:r w:rsidRPr="00882EB0">
        <w:rPr>
          <w:noProof/>
          <w:lang w:val="en-US" w:eastAsia="en-US"/>
        </w:rPr>
        <w:lastRenderedPageBreak/>
        <w:drawing>
          <wp:inline distT="0" distB="0" distL="0" distR="0" wp14:anchorId="38D2D893" wp14:editId="0BCB5952">
            <wp:extent cx="9410700" cy="5888756"/>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10700" cy="5888756"/>
                    </a:xfrm>
                    <a:prstGeom prst="rect">
                      <a:avLst/>
                    </a:prstGeom>
                    <a:noFill/>
                    <a:ln>
                      <a:noFill/>
                    </a:ln>
                  </pic:spPr>
                </pic:pic>
              </a:graphicData>
            </a:graphic>
          </wp:inline>
        </w:drawing>
      </w:r>
    </w:p>
    <w:p w:rsidR="006D50CC" w:rsidRPr="00882EB0" w:rsidRDefault="006D50CC" w:rsidP="005F57AB">
      <w:pPr>
        <w:ind w:firstLine="709"/>
        <w:jc w:val="both"/>
        <w:rPr>
          <w:rFonts w:ascii="Arial" w:hAnsi="Arial" w:cs="Arial"/>
          <w:sz w:val="22"/>
          <w:szCs w:val="22"/>
        </w:rPr>
      </w:pPr>
    </w:p>
    <w:p w:rsidR="006D50CC" w:rsidRPr="00882EB0" w:rsidRDefault="006D50CC" w:rsidP="005F57AB">
      <w:pPr>
        <w:ind w:firstLine="709"/>
        <w:jc w:val="both"/>
        <w:rPr>
          <w:rFonts w:ascii="Arial" w:hAnsi="Arial" w:cs="Arial"/>
          <w:sz w:val="22"/>
          <w:szCs w:val="22"/>
        </w:rPr>
      </w:pPr>
      <w:r w:rsidRPr="00882EB0">
        <w:rPr>
          <w:noProof/>
          <w:lang w:val="en-US" w:eastAsia="en-US"/>
        </w:rPr>
        <w:drawing>
          <wp:inline distT="0" distB="0" distL="0" distR="0" wp14:anchorId="132E5112" wp14:editId="72E8CE71">
            <wp:extent cx="9410700" cy="5727199"/>
            <wp:effectExtent l="0" t="0" r="0" b="698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10700" cy="5727199"/>
                    </a:xfrm>
                    <a:prstGeom prst="rect">
                      <a:avLst/>
                    </a:prstGeom>
                    <a:noFill/>
                    <a:ln>
                      <a:noFill/>
                    </a:ln>
                  </pic:spPr>
                </pic:pic>
              </a:graphicData>
            </a:graphic>
          </wp:inline>
        </w:drawing>
      </w:r>
    </w:p>
    <w:p w:rsidR="006D50CC" w:rsidRPr="00882EB0" w:rsidRDefault="006D50CC" w:rsidP="005F57AB">
      <w:pPr>
        <w:ind w:firstLine="709"/>
        <w:jc w:val="both"/>
        <w:rPr>
          <w:rFonts w:ascii="Arial" w:hAnsi="Arial" w:cs="Arial"/>
          <w:sz w:val="22"/>
          <w:szCs w:val="22"/>
        </w:rPr>
      </w:pPr>
    </w:p>
    <w:p w:rsidR="006D50CC" w:rsidRPr="00882EB0" w:rsidRDefault="006D50CC" w:rsidP="005F57AB">
      <w:pPr>
        <w:ind w:firstLine="709"/>
        <w:jc w:val="both"/>
        <w:rPr>
          <w:rFonts w:ascii="Arial" w:hAnsi="Arial" w:cs="Arial"/>
          <w:sz w:val="22"/>
          <w:szCs w:val="22"/>
        </w:rPr>
      </w:pPr>
      <w:r w:rsidRPr="00882EB0">
        <w:rPr>
          <w:noProof/>
          <w:lang w:val="en-US" w:eastAsia="en-US"/>
        </w:rPr>
        <w:drawing>
          <wp:inline distT="0" distB="0" distL="0" distR="0" wp14:anchorId="6844BA03" wp14:editId="2FA0F3C3">
            <wp:extent cx="9410700" cy="1752894"/>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10700" cy="1752894"/>
                    </a:xfrm>
                    <a:prstGeom prst="rect">
                      <a:avLst/>
                    </a:prstGeom>
                    <a:noFill/>
                    <a:ln>
                      <a:noFill/>
                    </a:ln>
                  </pic:spPr>
                </pic:pic>
              </a:graphicData>
            </a:graphic>
          </wp:inline>
        </w:drawing>
      </w:r>
    </w:p>
    <w:p w:rsidR="006D50CC" w:rsidRPr="00882EB0" w:rsidRDefault="006D50CC" w:rsidP="005F57AB">
      <w:pPr>
        <w:ind w:firstLine="709"/>
        <w:jc w:val="both"/>
        <w:rPr>
          <w:rFonts w:ascii="Arial" w:hAnsi="Arial" w:cs="Arial"/>
          <w:sz w:val="22"/>
          <w:szCs w:val="22"/>
        </w:rPr>
      </w:pPr>
    </w:p>
    <w:p w:rsidR="006D50CC" w:rsidRPr="00882EB0" w:rsidRDefault="006D50CC" w:rsidP="005F57AB">
      <w:pPr>
        <w:ind w:firstLine="709"/>
        <w:jc w:val="both"/>
        <w:rPr>
          <w:rFonts w:ascii="Arial" w:hAnsi="Arial" w:cs="Arial"/>
          <w:sz w:val="22"/>
          <w:szCs w:val="22"/>
        </w:rPr>
      </w:pPr>
    </w:p>
    <w:p w:rsidR="006D50CC" w:rsidRPr="00882EB0" w:rsidRDefault="006D50CC" w:rsidP="005F57AB">
      <w:pPr>
        <w:ind w:firstLine="709"/>
        <w:jc w:val="both"/>
        <w:rPr>
          <w:rFonts w:ascii="Arial" w:hAnsi="Arial" w:cs="Arial"/>
          <w:sz w:val="22"/>
          <w:szCs w:val="22"/>
        </w:rPr>
      </w:pPr>
    </w:p>
    <w:p w:rsidR="006D50CC" w:rsidRPr="00882EB0" w:rsidRDefault="006D50CC" w:rsidP="005F57AB">
      <w:pPr>
        <w:ind w:firstLine="709"/>
        <w:jc w:val="both"/>
        <w:rPr>
          <w:rFonts w:ascii="Arial" w:hAnsi="Arial" w:cs="Arial"/>
          <w:sz w:val="22"/>
          <w:szCs w:val="22"/>
        </w:rPr>
      </w:pPr>
    </w:p>
    <w:p w:rsidR="006D50CC" w:rsidRPr="00882EB0" w:rsidRDefault="006D50CC" w:rsidP="00900C6D">
      <w:pPr>
        <w:ind w:firstLine="709"/>
        <w:jc w:val="both"/>
        <w:rPr>
          <w:rFonts w:ascii="Arial" w:hAnsi="Arial" w:cs="Arial"/>
          <w:sz w:val="22"/>
          <w:szCs w:val="22"/>
        </w:rPr>
        <w:sectPr w:rsidR="006D50CC" w:rsidRPr="00882EB0" w:rsidSect="00980A7A">
          <w:pgSz w:w="16834" w:h="11909" w:orient="landscape" w:code="9"/>
          <w:pgMar w:top="1418" w:right="851" w:bottom="1134" w:left="1134" w:header="720" w:footer="720" w:gutter="0"/>
          <w:cols w:space="720"/>
          <w:docGrid w:linePitch="360"/>
        </w:sectPr>
      </w:pPr>
      <w:r w:rsidRPr="00882EB0">
        <w:rPr>
          <w:noProof/>
          <w:lang w:val="en-US" w:eastAsia="en-US"/>
        </w:rPr>
        <w:drawing>
          <wp:inline distT="0" distB="0" distL="0" distR="0" wp14:anchorId="4CB43E2E" wp14:editId="39C24959">
            <wp:extent cx="9410700" cy="2948857"/>
            <wp:effectExtent l="0" t="0" r="0" b="4445"/>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10700" cy="2948857"/>
                    </a:xfrm>
                    <a:prstGeom prst="rect">
                      <a:avLst/>
                    </a:prstGeom>
                    <a:noFill/>
                    <a:ln>
                      <a:noFill/>
                    </a:ln>
                  </pic:spPr>
                </pic:pic>
              </a:graphicData>
            </a:graphic>
          </wp:inline>
        </w:drawing>
      </w:r>
    </w:p>
    <w:p w:rsidR="005F57AB" w:rsidRPr="00882EB0" w:rsidRDefault="003C3215" w:rsidP="005F57AB">
      <w:pPr>
        <w:pStyle w:val="Heading2"/>
        <w:ind w:left="0" w:firstLine="0"/>
        <w:rPr>
          <w:rFonts w:cs="Arial"/>
        </w:rPr>
      </w:pPr>
      <w:r w:rsidRPr="00882EB0">
        <w:rPr>
          <w:rFonts w:cs="Arial"/>
        </w:rPr>
        <w:lastRenderedPageBreak/>
        <w:t>2</w:t>
      </w:r>
      <w:r w:rsidR="005F57AB" w:rsidRPr="00882EB0">
        <w:rPr>
          <w:rFonts w:cs="Arial"/>
        </w:rPr>
        <w:t>.12</w:t>
      </w:r>
      <w:r w:rsidR="005F57AB" w:rsidRPr="00882EB0">
        <w:rPr>
          <w:rFonts w:cs="Arial"/>
          <w:b w:val="0"/>
        </w:rPr>
        <w:tab/>
      </w:r>
      <w:r w:rsidR="005F57AB" w:rsidRPr="00882EB0">
        <w:rPr>
          <w:rFonts w:cs="Arial"/>
        </w:rPr>
        <w:t>ЦЕНА</w:t>
      </w:r>
    </w:p>
    <w:p w:rsidR="005F57AB" w:rsidRPr="00882EB0" w:rsidRDefault="005F57AB" w:rsidP="005F57AB">
      <w:pPr>
        <w:tabs>
          <w:tab w:val="left" w:pos="993"/>
        </w:tabs>
        <w:ind w:left="710"/>
        <w:jc w:val="both"/>
        <w:rPr>
          <w:rFonts w:ascii="Arial" w:hAnsi="Arial" w:cs="Arial"/>
          <w:sz w:val="22"/>
          <w:szCs w:val="22"/>
        </w:rPr>
      </w:pPr>
      <w:r w:rsidRPr="00882EB0">
        <w:rPr>
          <w:rFonts w:ascii="Arial" w:hAnsi="Arial" w:cs="Arial"/>
          <w:sz w:val="22"/>
          <w:szCs w:val="22"/>
        </w:rPr>
        <w:t>Цена се исказује у динарима, без пореза на додату вредност.</w:t>
      </w:r>
    </w:p>
    <w:p w:rsidR="005F57AB" w:rsidRPr="00882EB0" w:rsidRDefault="005F57AB" w:rsidP="006E76F6">
      <w:pPr>
        <w:ind w:firstLine="708"/>
        <w:jc w:val="both"/>
        <w:rPr>
          <w:rFonts w:ascii="Arial" w:hAnsi="Arial" w:cs="Arial"/>
          <w:sz w:val="22"/>
          <w:szCs w:val="22"/>
        </w:rPr>
      </w:pPr>
      <w:r w:rsidRPr="00882EB0">
        <w:rPr>
          <w:rFonts w:ascii="Arial" w:hAnsi="Arial" w:cs="Arial"/>
          <w:sz w:val="22"/>
          <w:szCs w:val="22"/>
        </w:rPr>
        <w:t>У случају да у достављеној понуди није назначено да ли је понуђена цена са или без пореза, сматраће се сагласно Закону, да је иста без пореза</w:t>
      </w:r>
      <w:r w:rsidR="00017880" w:rsidRPr="00882EB0">
        <w:rPr>
          <w:rFonts w:ascii="Arial" w:hAnsi="Arial" w:cs="Arial"/>
          <w:sz w:val="22"/>
          <w:szCs w:val="22"/>
        </w:rPr>
        <w:t xml:space="preserve"> на додату вредност</w:t>
      </w:r>
      <w:r w:rsidRPr="00882EB0">
        <w:rPr>
          <w:rFonts w:ascii="Arial" w:hAnsi="Arial" w:cs="Arial"/>
          <w:sz w:val="22"/>
          <w:szCs w:val="22"/>
        </w:rPr>
        <w:t xml:space="preserve">. </w:t>
      </w:r>
    </w:p>
    <w:p w:rsidR="00975C65" w:rsidRPr="00882EB0" w:rsidRDefault="00975C65" w:rsidP="00975C65">
      <w:pPr>
        <w:suppressAutoHyphens w:val="0"/>
        <w:autoSpaceDE w:val="0"/>
        <w:autoSpaceDN w:val="0"/>
        <w:adjustRightInd w:val="0"/>
        <w:ind w:firstLine="720"/>
        <w:jc w:val="both"/>
        <w:rPr>
          <w:rFonts w:ascii="Arial" w:hAnsi="Arial" w:cs="Arial"/>
          <w:sz w:val="22"/>
          <w:szCs w:val="22"/>
          <w:lang w:eastAsia="en-US"/>
        </w:rPr>
      </w:pPr>
      <w:r w:rsidRPr="00882EB0">
        <w:rPr>
          <w:rFonts w:ascii="Arial" w:hAnsi="Arial" w:cs="Arial"/>
          <w:sz w:val="22"/>
          <w:szCs w:val="22"/>
          <w:lang w:eastAsia="en-US"/>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5F57AB" w:rsidRPr="00882EB0" w:rsidRDefault="004F73E4" w:rsidP="005F57AB">
      <w:pPr>
        <w:tabs>
          <w:tab w:val="left" w:pos="709"/>
        </w:tabs>
        <w:jc w:val="both"/>
        <w:rPr>
          <w:rFonts w:ascii="Arial" w:hAnsi="Arial" w:cs="Arial"/>
          <w:sz w:val="22"/>
          <w:szCs w:val="22"/>
        </w:rPr>
      </w:pPr>
      <w:r w:rsidRPr="00882EB0">
        <w:rPr>
          <w:rFonts w:ascii="Arial" w:hAnsi="Arial" w:cs="Arial"/>
          <w:sz w:val="22"/>
          <w:szCs w:val="22"/>
        </w:rPr>
        <w:tab/>
        <w:t>Понуђена цена</w:t>
      </w:r>
      <w:r w:rsidR="00975C65" w:rsidRPr="00882EB0">
        <w:rPr>
          <w:rFonts w:ascii="Arial" w:hAnsi="Arial" w:cs="Arial"/>
          <w:sz w:val="22"/>
          <w:szCs w:val="22"/>
        </w:rPr>
        <w:t xml:space="preserve"> </w:t>
      </w:r>
      <w:r w:rsidR="008C4D75" w:rsidRPr="00882EB0">
        <w:rPr>
          <w:rFonts w:ascii="Arial" w:hAnsi="Arial" w:cs="Arial"/>
          <w:sz w:val="22"/>
          <w:szCs w:val="22"/>
        </w:rPr>
        <w:t xml:space="preserve">мора бити фиксна и не може се мењати за време важења </w:t>
      </w:r>
      <w:r w:rsidR="00F32C41" w:rsidRPr="00882EB0">
        <w:rPr>
          <w:rFonts w:ascii="Arial" w:hAnsi="Arial" w:cs="Arial"/>
          <w:sz w:val="22"/>
          <w:szCs w:val="22"/>
        </w:rPr>
        <w:t>У</w:t>
      </w:r>
      <w:r w:rsidR="008C4D75" w:rsidRPr="00882EB0">
        <w:rPr>
          <w:rFonts w:ascii="Arial" w:hAnsi="Arial" w:cs="Arial"/>
          <w:sz w:val="22"/>
          <w:szCs w:val="22"/>
        </w:rPr>
        <w:t>говора.</w:t>
      </w:r>
    </w:p>
    <w:p w:rsidR="003C3215" w:rsidRPr="00882EB0" w:rsidRDefault="005F57AB" w:rsidP="003C3215">
      <w:pPr>
        <w:ind w:firstLine="709"/>
        <w:jc w:val="both"/>
        <w:rPr>
          <w:rFonts w:ascii="Arial" w:hAnsi="Arial" w:cs="Arial"/>
          <w:sz w:val="22"/>
          <w:szCs w:val="22"/>
        </w:rPr>
      </w:pPr>
      <w:r w:rsidRPr="00882EB0">
        <w:rPr>
          <w:rFonts w:ascii="Arial" w:hAnsi="Arial" w:cs="Arial"/>
          <w:sz w:val="22"/>
          <w:szCs w:val="22"/>
        </w:rPr>
        <w:tab/>
      </w:r>
      <w:r w:rsidR="003C3215" w:rsidRPr="00882EB0">
        <w:rPr>
          <w:rFonts w:ascii="Arial" w:hAnsi="Arial" w:cs="Arial"/>
          <w:sz w:val="22"/>
          <w:szCs w:val="22"/>
          <w:lang w:eastAsia="sr-Latn-CS"/>
        </w:rPr>
        <w:t xml:space="preserve">Променом цене не сматра се усклађивање цене са унапред јасно дефинисаним параметрима у </w:t>
      </w:r>
      <w:r w:rsidR="00183007" w:rsidRPr="00882EB0">
        <w:rPr>
          <w:rFonts w:ascii="Arial" w:hAnsi="Arial" w:cs="Arial"/>
          <w:sz w:val="22"/>
          <w:szCs w:val="22"/>
          <w:lang w:eastAsia="sr-Latn-CS"/>
        </w:rPr>
        <w:t>У</w:t>
      </w:r>
      <w:r w:rsidR="003C3215" w:rsidRPr="00882EB0">
        <w:rPr>
          <w:rFonts w:ascii="Arial" w:hAnsi="Arial" w:cs="Arial"/>
          <w:sz w:val="22"/>
          <w:szCs w:val="22"/>
          <w:lang w:eastAsia="sr-Latn-CS"/>
        </w:rPr>
        <w:t>говору и овој конкурсној документацији.</w:t>
      </w:r>
    </w:p>
    <w:p w:rsidR="005F57AB" w:rsidRPr="00882EB0" w:rsidRDefault="003C3215" w:rsidP="005F57AB">
      <w:pPr>
        <w:tabs>
          <w:tab w:val="left" w:pos="709"/>
        </w:tabs>
        <w:jc w:val="both"/>
        <w:rPr>
          <w:rFonts w:ascii="Arial" w:hAnsi="Arial" w:cs="Arial"/>
          <w:sz w:val="22"/>
          <w:szCs w:val="22"/>
        </w:rPr>
      </w:pPr>
      <w:r w:rsidRPr="00882EB0">
        <w:rPr>
          <w:rFonts w:ascii="Arial" w:hAnsi="Arial" w:cs="Arial"/>
          <w:szCs w:val="24"/>
        </w:rPr>
        <w:tab/>
      </w:r>
      <w:r w:rsidR="005F57AB" w:rsidRPr="00882EB0">
        <w:rPr>
          <w:rFonts w:ascii="Arial" w:hAnsi="Arial" w:cs="Arial"/>
          <w:sz w:val="22"/>
          <w:szCs w:val="22"/>
        </w:rPr>
        <w:t>У Обр</w:t>
      </w:r>
      <w:r w:rsidR="00D55568" w:rsidRPr="00882EB0">
        <w:rPr>
          <w:rFonts w:ascii="Arial" w:hAnsi="Arial" w:cs="Arial"/>
          <w:sz w:val="22"/>
          <w:szCs w:val="22"/>
        </w:rPr>
        <w:t>асцу “Структура цене“ (Образац 8</w:t>
      </w:r>
      <w:r w:rsidR="005F57AB" w:rsidRPr="00882EB0">
        <w:rPr>
          <w:rFonts w:ascii="Arial" w:hAnsi="Arial" w:cs="Arial"/>
          <w:sz w:val="22"/>
          <w:szCs w:val="22"/>
        </w:rPr>
        <w:t>. из конкурсне документације) треба исказати структуру цене</w:t>
      </w:r>
      <w:r w:rsidR="009D68C7" w:rsidRPr="00882EB0">
        <w:rPr>
          <w:rFonts w:ascii="Arial" w:hAnsi="Arial" w:cs="Arial"/>
          <w:sz w:val="22"/>
          <w:szCs w:val="22"/>
        </w:rPr>
        <w:t>, посебно за сваки део предметне услуге и укупну цену</w:t>
      </w:r>
      <w:r w:rsidR="005F57AB" w:rsidRPr="00882EB0">
        <w:rPr>
          <w:rFonts w:ascii="Arial" w:hAnsi="Arial" w:cs="Arial"/>
          <w:sz w:val="22"/>
          <w:szCs w:val="22"/>
        </w:rPr>
        <w:t xml:space="preserve">, </w:t>
      </w:r>
      <w:r w:rsidR="00786DFD" w:rsidRPr="00882EB0">
        <w:rPr>
          <w:rFonts w:ascii="Arial" w:hAnsi="Arial" w:cs="Arial"/>
          <w:sz w:val="22"/>
          <w:szCs w:val="22"/>
        </w:rPr>
        <w:t xml:space="preserve"> </w:t>
      </w:r>
      <w:r w:rsidR="005F57AB" w:rsidRPr="00882EB0">
        <w:rPr>
          <w:rFonts w:ascii="Arial" w:hAnsi="Arial" w:cs="Arial"/>
          <w:sz w:val="22"/>
          <w:szCs w:val="22"/>
        </w:rPr>
        <w:t xml:space="preserve">док у Обрасцу понуде (Образац 2. из </w:t>
      </w:r>
      <w:r w:rsidR="00F32C41" w:rsidRPr="00882EB0">
        <w:rPr>
          <w:rFonts w:ascii="Arial" w:hAnsi="Arial" w:cs="Arial"/>
          <w:sz w:val="22"/>
          <w:szCs w:val="22"/>
        </w:rPr>
        <w:t>К</w:t>
      </w:r>
      <w:r w:rsidR="005F57AB" w:rsidRPr="00882EB0">
        <w:rPr>
          <w:rFonts w:ascii="Arial" w:hAnsi="Arial" w:cs="Arial"/>
          <w:sz w:val="22"/>
          <w:szCs w:val="22"/>
        </w:rPr>
        <w:t xml:space="preserve">онкурсне документације) треба исказати укупну понуђену цену. </w:t>
      </w:r>
    </w:p>
    <w:p w:rsidR="005F57AB" w:rsidRPr="00882EB0" w:rsidRDefault="005F57AB" w:rsidP="005F57AB">
      <w:pPr>
        <w:keepNext/>
        <w:ind w:firstLine="709"/>
        <w:jc w:val="both"/>
        <w:rPr>
          <w:rFonts w:ascii="Arial" w:hAnsi="Arial" w:cs="Arial"/>
          <w:sz w:val="22"/>
          <w:szCs w:val="22"/>
        </w:rPr>
      </w:pPr>
      <w:r w:rsidRPr="00882EB0">
        <w:rPr>
          <w:rFonts w:ascii="Arial" w:hAnsi="Arial" w:cs="Arial"/>
          <w:sz w:val="22"/>
          <w:szCs w:val="22"/>
        </w:rPr>
        <w:tab/>
        <w:t xml:space="preserve">Понуђена цена мора да покрива и укључује све трошкове које </w:t>
      </w:r>
      <w:r w:rsidR="00557AAB" w:rsidRPr="00882EB0">
        <w:rPr>
          <w:rFonts w:ascii="Arial" w:hAnsi="Arial" w:cs="Arial"/>
          <w:sz w:val="22"/>
          <w:szCs w:val="22"/>
        </w:rPr>
        <w:t>Понуђач</w:t>
      </w:r>
      <w:r w:rsidRPr="00882EB0">
        <w:rPr>
          <w:rFonts w:ascii="Arial" w:hAnsi="Arial" w:cs="Arial"/>
          <w:sz w:val="22"/>
          <w:szCs w:val="22"/>
        </w:rPr>
        <w:t xml:space="preserve"> има у реализацији набавке</w:t>
      </w:r>
      <w:r w:rsidR="00675C4C" w:rsidRPr="00882EB0">
        <w:rPr>
          <w:rFonts w:ascii="Arial" w:hAnsi="Arial" w:cs="Arial"/>
          <w:sz w:val="22"/>
          <w:szCs w:val="22"/>
        </w:rPr>
        <w:t>, укључујући смештај, трошкове путовања итд.</w:t>
      </w:r>
    </w:p>
    <w:p w:rsidR="0084556A" w:rsidRPr="00882EB0" w:rsidRDefault="005F57AB" w:rsidP="005F57AB">
      <w:pPr>
        <w:tabs>
          <w:tab w:val="left" w:pos="709"/>
        </w:tabs>
        <w:jc w:val="both"/>
        <w:rPr>
          <w:rFonts w:ascii="Arial" w:hAnsi="Arial" w:cs="Arial"/>
          <w:sz w:val="22"/>
          <w:szCs w:val="22"/>
        </w:rPr>
      </w:pPr>
      <w:r w:rsidRPr="00882EB0">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84556A" w:rsidRPr="00882EB0" w:rsidRDefault="0084556A" w:rsidP="005F57AB">
      <w:pPr>
        <w:tabs>
          <w:tab w:val="left" w:pos="709"/>
        </w:tabs>
        <w:jc w:val="both"/>
        <w:rPr>
          <w:rFonts w:ascii="Arial" w:hAnsi="Arial" w:cs="Arial"/>
          <w:sz w:val="22"/>
          <w:szCs w:val="22"/>
        </w:rPr>
      </w:pPr>
    </w:p>
    <w:p w:rsidR="005F57AB" w:rsidRPr="00882EB0" w:rsidRDefault="003C3215" w:rsidP="005F57AB">
      <w:pPr>
        <w:pStyle w:val="Heading2"/>
        <w:rPr>
          <w:rFonts w:cs="Arial"/>
        </w:rPr>
      </w:pPr>
      <w:r w:rsidRPr="00882EB0">
        <w:rPr>
          <w:rFonts w:cs="Arial"/>
        </w:rPr>
        <w:t>2</w:t>
      </w:r>
      <w:r w:rsidR="005F57AB" w:rsidRPr="00882EB0">
        <w:rPr>
          <w:rFonts w:cs="Arial"/>
        </w:rPr>
        <w:t>.13</w:t>
      </w:r>
      <w:r w:rsidR="005F57AB" w:rsidRPr="00882EB0">
        <w:rPr>
          <w:rFonts w:cs="Arial"/>
        </w:rPr>
        <w:tab/>
        <w:t>С</w:t>
      </w:r>
      <w:r w:rsidR="001B5329" w:rsidRPr="00882EB0">
        <w:rPr>
          <w:rFonts w:cs="Arial"/>
        </w:rPr>
        <w:t>РЕДСТВА ФИНАНСИЈСКОГ ОБЕЗБЕЂЕЊА</w:t>
      </w:r>
    </w:p>
    <w:p w:rsidR="007349EB" w:rsidRPr="00882EB0" w:rsidRDefault="007349EB" w:rsidP="007349EB">
      <w:pPr>
        <w:rPr>
          <w:rFonts w:ascii="Arial" w:hAnsi="Arial" w:cs="Arial"/>
          <w:sz w:val="22"/>
          <w:szCs w:val="22"/>
        </w:rPr>
      </w:pPr>
    </w:p>
    <w:p w:rsidR="003C3215" w:rsidRPr="00882EB0" w:rsidRDefault="003C3215" w:rsidP="00020736">
      <w:pPr>
        <w:ind w:right="-7" w:firstLine="709"/>
        <w:contextualSpacing/>
        <w:jc w:val="both"/>
        <w:rPr>
          <w:rFonts w:ascii="Arial" w:hAnsi="Arial" w:cs="Arial"/>
          <w:sz w:val="22"/>
          <w:szCs w:val="22"/>
        </w:rPr>
      </w:pPr>
      <w:r w:rsidRPr="00882EB0">
        <w:rPr>
          <w:rFonts w:ascii="Arial" w:hAnsi="Arial" w:cs="Arial"/>
          <w:sz w:val="22"/>
          <w:szCs w:val="22"/>
        </w:rPr>
        <w:t>Сагласно чл. 61. Закона и чл. 13. и 14. „Правилника о обавезним елементима конкурсне документације у поступцима јавних набавки“ (“Службени гласник РС“ број 86/15) Наручилац захтева да Понуђач</w:t>
      </w:r>
      <w:r w:rsidRPr="00882EB0">
        <w:rPr>
          <w:rFonts w:ascii="Arial" w:eastAsia="TimesNewRomanPS-BoldMT" w:hAnsi="Arial" w:cs="Arial"/>
          <w:bCs/>
          <w:sz w:val="22"/>
          <w:szCs w:val="22"/>
        </w:rPr>
        <w:t xml:space="preserve"> (или члан групе понуђача одређен Споразумом о заједничком извршењу набавке)</w:t>
      </w:r>
      <w:r w:rsidRPr="00882EB0">
        <w:rPr>
          <w:rFonts w:ascii="Arial" w:hAnsi="Arial" w:cs="Arial"/>
          <w:sz w:val="22"/>
          <w:szCs w:val="22"/>
        </w:rPr>
        <w:t>, на име финансијског обезбеђења, уз понуду достави и оригинал гаранције за озбиљност понуде и оригинал писма о намерама за издавање банкарске гаранције за добро извршење посла, у противном понуда ће се сматрати неприхватљивом и биће одбијена.</w:t>
      </w:r>
    </w:p>
    <w:p w:rsidR="003C3215" w:rsidRPr="00882EB0" w:rsidRDefault="00020736" w:rsidP="003C3215">
      <w:pPr>
        <w:tabs>
          <w:tab w:val="left" w:pos="680"/>
        </w:tabs>
        <w:ind w:right="-7"/>
        <w:jc w:val="both"/>
        <w:rPr>
          <w:rFonts w:ascii="Arial" w:eastAsia="TimesNewRomanPS-BoldMT" w:hAnsi="Arial" w:cs="Arial"/>
          <w:bCs/>
          <w:sz w:val="22"/>
          <w:szCs w:val="22"/>
        </w:rPr>
      </w:pPr>
      <w:r w:rsidRPr="00882EB0">
        <w:rPr>
          <w:rFonts w:ascii="Arial" w:hAnsi="Arial" w:cs="Arial"/>
          <w:sz w:val="22"/>
          <w:szCs w:val="22"/>
        </w:rPr>
        <w:tab/>
      </w:r>
      <w:r w:rsidR="003C3215" w:rsidRPr="00882EB0">
        <w:rPr>
          <w:rFonts w:ascii="Arial" w:eastAsia="TimesNewRomanPS-BoldMT" w:hAnsi="Arial" w:cs="Arial"/>
          <w:bCs/>
          <w:sz w:val="22"/>
          <w:szCs w:val="22"/>
        </w:rPr>
        <w:t>Оригинал гаранције за озбиљност понуде и оригинал писма о намерама банке гаранта да изда гаранцију за добро извршење посла, не треба пробушити при увезивању у понуду, него их треба уложити у пластичне кошуљице са перфорацијом и исте залепити селотејпом на врху. Ове пластичне кошуљице треба увезати у понуду.</w:t>
      </w:r>
    </w:p>
    <w:p w:rsidR="003C3215" w:rsidRPr="00882EB0" w:rsidRDefault="003C3215" w:rsidP="00020736">
      <w:pPr>
        <w:ind w:right="-7" w:firstLine="720"/>
        <w:contextualSpacing/>
        <w:jc w:val="both"/>
        <w:rPr>
          <w:rFonts w:ascii="Arial" w:hAnsi="Arial" w:cs="Arial"/>
          <w:b/>
          <w:sz w:val="22"/>
          <w:szCs w:val="22"/>
        </w:rPr>
      </w:pPr>
      <w:r w:rsidRPr="00882EB0">
        <w:rPr>
          <w:rFonts w:ascii="Arial" w:eastAsia="TimesNewRomanPS-BoldMT" w:hAnsi="Arial" w:cs="Arial"/>
          <w:bCs/>
          <w:sz w:val="22"/>
          <w:szCs w:val="22"/>
        </w:rPr>
        <w:t xml:space="preserve">Сви трошкови око прибављања банкарске гаранције и писма о намерама падају на терет </w:t>
      </w:r>
      <w:r w:rsidR="00A76E7D" w:rsidRPr="00882EB0">
        <w:rPr>
          <w:rFonts w:ascii="Arial" w:eastAsia="TimesNewRomanPS-BoldMT" w:hAnsi="Arial" w:cs="Arial"/>
          <w:bCs/>
          <w:sz w:val="22"/>
          <w:szCs w:val="22"/>
        </w:rPr>
        <w:t>П</w:t>
      </w:r>
      <w:r w:rsidRPr="00882EB0">
        <w:rPr>
          <w:rFonts w:ascii="Arial" w:eastAsia="TimesNewRomanPS-BoldMT" w:hAnsi="Arial" w:cs="Arial"/>
          <w:bCs/>
          <w:sz w:val="22"/>
          <w:szCs w:val="22"/>
        </w:rPr>
        <w:t>онуђача</w:t>
      </w:r>
    </w:p>
    <w:p w:rsidR="003C3215" w:rsidRPr="00882EB0" w:rsidRDefault="003C3215" w:rsidP="003C3215">
      <w:pPr>
        <w:ind w:right="-286"/>
        <w:contextualSpacing/>
        <w:jc w:val="both"/>
        <w:rPr>
          <w:rFonts w:ascii="Arial" w:hAnsi="Arial" w:cs="Arial"/>
          <w:b/>
          <w:sz w:val="22"/>
          <w:szCs w:val="22"/>
        </w:rPr>
      </w:pPr>
    </w:p>
    <w:p w:rsidR="003C3215" w:rsidRPr="00882EB0" w:rsidRDefault="003C3215" w:rsidP="006D4B76">
      <w:pPr>
        <w:pStyle w:val="ListParagraph"/>
        <w:numPr>
          <w:ilvl w:val="2"/>
          <w:numId w:val="97"/>
        </w:numPr>
        <w:spacing w:after="0" w:line="240" w:lineRule="auto"/>
        <w:ind w:right="-286"/>
        <w:jc w:val="both"/>
        <w:rPr>
          <w:rFonts w:ascii="Arial" w:hAnsi="Arial" w:cs="Arial"/>
          <w:b/>
          <w:szCs w:val="22"/>
        </w:rPr>
      </w:pPr>
      <w:r w:rsidRPr="00882EB0">
        <w:rPr>
          <w:rFonts w:ascii="Arial" w:hAnsi="Arial" w:cs="Arial"/>
          <w:b/>
          <w:szCs w:val="22"/>
        </w:rPr>
        <w:t>Уз понуду:</w:t>
      </w:r>
    </w:p>
    <w:p w:rsidR="003C3215" w:rsidRPr="00882EB0" w:rsidRDefault="003C3215" w:rsidP="003C3215">
      <w:pPr>
        <w:ind w:right="-286"/>
        <w:contextualSpacing/>
        <w:jc w:val="both"/>
        <w:rPr>
          <w:rFonts w:ascii="Arial" w:hAnsi="Arial" w:cs="Arial"/>
          <w:sz w:val="22"/>
          <w:szCs w:val="22"/>
        </w:rPr>
      </w:pPr>
    </w:p>
    <w:p w:rsidR="003C3215" w:rsidRPr="00882EB0" w:rsidRDefault="003C3215" w:rsidP="003C3215">
      <w:pPr>
        <w:ind w:right="-7"/>
        <w:contextualSpacing/>
        <w:jc w:val="both"/>
        <w:rPr>
          <w:rFonts w:ascii="Arial" w:hAnsi="Arial" w:cs="Arial"/>
          <w:sz w:val="22"/>
          <w:szCs w:val="22"/>
        </w:rPr>
      </w:pPr>
      <w:r w:rsidRPr="00882EB0">
        <w:rPr>
          <w:rFonts w:ascii="Arial" w:hAnsi="Arial" w:cs="Arial"/>
          <w:sz w:val="22"/>
          <w:szCs w:val="22"/>
        </w:rPr>
        <w:t>Оригинал средства финансијског обезбеђења,банкарску гаранцију за озбиљност понуде и оригинал писма о намерама за издавање банкарске гаранције за добро извршење посла.</w:t>
      </w:r>
    </w:p>
    <w:p w:rsidR="003C3215" w:rsidRPr="00882EB0" w:rsidRDefault="003C3215" w:rsidP="003C3215">
      <w:pPr>
        <w:ind w:right="-286"/>
        <w:contextualSpacing/>
        <w:jc w:val="both"/>
        <w:rPr>
          <w:rFonts w:ascii="Arial" w:hAnsi="Arial" w:cs="Arial"/>
          <w:sz w:val="22"/>
          <w:szCs w:val="22"/>
        </w:rPr>
      </w:pPr>
    </w:p>
    <w:p w:rsidR="003C3215" w:rsidRPr="00882EB0" w:rsidRDefault="003C3215" w:rsidP="003C3215">
      <w:pPr>
        <w:jc w:val="both"/>
        <w:rPr>
          <w:rFonts w:ascii="Arial" w:hAnsi="Arial" w:cs="Arial"/>
          <w:sz w:val="22"/>
          <w:szCs w:val="22"/>
        </w:rPr>
      </w:pPr>
      <w:r w:rsidRPr="00882EB0">
        <w:rPr>
          <w:rFonts w:ascii="Arial" w:hAnsi="Arial" w:cs="Arial"/>
          <w:sz w:val="22"/>
          <w:szCs w:val="22"/>
        </w:rPr>
        <w:t xml:space="preserve">А) Овлашћени Наручилац захтева да Понуђач, на име финансијског обезбеђења за озбиљност понуде, уз понуду достави: </w:t>
      </w:r>
    </w:p>
    <w:p w:rsidR="003C3215" w:rsidRPr="00882EB0" w:rsidRDefault="003C3215" w:rsidP="003C3215">
      <w:pPr>
        <w:jc w:val="both"/>
        <w:rPr>
          <w:rFonts w:ascii="Arial" w:hAnsi="Arial" w:cs="Arial"/>
          <w:sz w:val="22"/>
          <w:szCs w:val="22"/>
        </w:rPr>
      </w:pPr>
    </w:p>
    <w:p w:rsidR="003C3215" w:rsidRPr="00882EB0" w:rsidRDefault="003C3215" w:rsidP="006D4B76">
      <w:pPr>
        <w:pStyle w:val="ListParagraph"/>
        <w:numPr>
          <w:ilvl w:val="0"/>
          <w:numId w:val="78"/>
        </w:numPr>
        <w:spacing w:after="0" w:line="240" w:lineRule="auto"/>
        <w:contextualSpacing w:val="0"/>
        <w:jc w:val="both"/>
        <w:rPr>
          <w:rFonts w:ascii="Arial" w:hAnsi="Arial" w:cs="Arial"/>
          <w:szCs w:val="22"/>
        </w:rPr>
      </w:pPr>
      <w:r w:rsidRPr="00882EB0">
        <w:rPr>
          <w:rFonts w:ascii="Arial" w:hAnsi="Arial" w:cs="Arial"/>
          <w:szCs w:val="22"/>
        </w:rPr>
        <w:t xml:space="preserve">Банкарску гаранцију за озбиљност понуде (образац </w:t>
      </w:r>
      <w:r w:rsidR="005C3030" w:rsidRPr="00882EB0">
        <w:rPr>
          <w:rFonts w:ascii="Arial" w:hAnsi="Arial" w:cs="Arial"/>
          <w:szCs w:val="22"/>
        </w:rPr>
        <w:t>9</w:t>
      </w:r>
      <w:r w:rsidRPr="00882EB0">
        <w:rPr>
          <w:rFonts w:ascii="Arial" w:hAnsi="Arial" w:cs="Arial"/>
          <w:szCs w:val="22"/>
        </w:rPr>
        <w:t>)</w:t>
      </w:r>
    </w:p>
    <w:p w:rsidR="003C3215" w:rsidRPr="00882EB0" w:rsidRDefault="003C3215" w:rsidP="003C3215">
      <w:pPr>
        <w:pStyle w:val="ListParagraph"/>
        <w:spacing w:after="0" w:line="240" w:lineRule="auto"/>
        <w:ind w:left="0"/>
        <w:jc w:val="both"/>
        <w:rPr>
          <w:rFonts w:ascii="Arial" w:hAnsi="Arial" w:cs="Arial"/>
          <w:szCs w:val="22"/>
        </w:rPr>
      </w:pPr>
    </w:p>
    <w:p w:rsidR="003C3215" w:rsidRPr="00882EB0" w:rsidRDefault="003C3215" w:rsidP="003C3215">
      <w:pPr>
        <w:pStyle w:val="ListParagraph"/>
        <w:spacing w:after="0" w:line="240" w:lineRule="auto"/>
        <w:ind w:left="0"/>
        <w:jc w:val="both"/>
        <w:rPr>
          <w:rFonts w:ascii="Arial" w:hAnsi="Arial" w:cs="Arial"/>
          <w:szCs w:val="22"/>
        </w:rPr>
      </w:pPr>
      <w:r w:rsidRPr="00882EB0">
        <w:rPr>
          <w:rFonts w:ascii="Arial" w:hAnsi="Arial" w:cs="Arial"/>
          <w:szCs w:val="22"/>
        </w:rPr>
        <w:t xml:space="preserve">Понуђач је дужан да Наручиоцу достави неопозиву, безусловну (без права на приговор) и на први позив наплативу банкарску гаранцију за озбиљност понуде у износу од 2% вредности понуде,  без ПДВ. </w:t>
      </w:r>
    </w:p>
    <w:p w:rsidR="003C3215" w:rsidRPr="00882EB0" w:rsidRDefault="003C3215" w:rsidP="003C3215">
      <w:pPr>
        <w:pStyle w:val="ListParagraph"/>
        <w:spacing w:after="0" w:line="240" w:lineRule="auto"/>
        <w:ind w:left="0"/>
        <w:jc w:val="both"/>
        <w:rPr>
          <w:rFonts w:ascii="Arial" w:hAnsi="Arial" w:cs="Arial"/>
          <w:szCs w:val="22"/>
        </w:rPr>
      </w:pPr>
    </w:p>
    <w:p w:rsidR="003C3215" w:rsidRPr="00882EB0" w:rsidRDefault="003C3215" w:rsidP="003C3215">
      <w:pPr>
        <w:pStyle w:val="ListParagraph"/>
        <w:spacing w:after="0" w:line="240" w:lineRule="auto"/>
        <w:ind w:left="0"/>
        <w:jc w:val="both"/>
        <w:rPr>
          <w:rFonts w:ascii="Arial" w:hAnsi="Arial" w:cs="Arial"/>
          <w:szCs w:val="22"/>
        </w:rPr>
      </w:pPr>
      <w:r w:rsidRPr="00882EB0">
        <w:rPr>
          <w:rFonts w:ascii="Arial" w:hAnsi="Arial" w:cs="Arial"/>
          <w:szCs w:val="22"/>
        </w:rPr>
        <w:t xml:space="preserve">Банкарска гаранција за озбиљност понуде мора трајати најмање онолико колики је рок важења понуде, а најкраће </w:t>
      </w:r>
      <w:r w:rsidR="00A3105B" w:rsidRPr="00882EB0">
        <w:rPr>
          <w:rFonts w:ascii="Arial" w:hAnsi="Arial" w:cs="Arial"/>
          <w:szCs w:val="22"/>
        </w:rPr>
        <w:t>60</w:t>
      </w:r>
      <w:r w:rsidRPr="00882EB0">
        <w:rPr>
          <w:rFonts w:ascii="Arial" w:hAnsi="Arial" w:cs="Arial"/>
          <w:szCs w:val="22"/>
        </w:rPr>
        <w:t xml:space="preserve"> дана дуже од дана отварања понуда,</w:t>
      </w:r>
      <w:r w:rsidRPr="00882EB0">
        <w:rPr>
          <w:rFonts w:ascii="Arial" w:eastAsia="Calibri" w:hAnsi="Arial" w:cs="Arial"/>
          <w:szCs w:val="22"/>
        </w:rPr>
        <w:t xml:space="preserve"> с тим да евентуални </w:t>
      </w:r>
      <w:r w:rsidRPr="00882EB0">
        <w:rPr>
          <w:rFonts w:ascii="Arial" w:eastAsia="Calibri" w:hAnsi="Arial" w:cs="Arial"/>
          <w:szCs w:val="22"/>
        </w:rPr>
        <w:lastRenderedPageBreak/>
        <w:t>продужетак рока важења понуде има за последицу и продужење рока важења банкарске гаранције за исти број дана</w:t>
      </w:r>
      <w:r w:rsidRPr="00882EB0">
        <w:rPr>
          <w:rFonts w:ascii="Arial" w:hAnsi="Arial" w:cs="Arial"/>
          <w:szCs w:val="22"/>
        </w:rPr>
        <w:t>.</w:t>
      </w:r>
    </w:p>
    <w:p w:rsidR="003C3215" w:rsidRPr="00882EB0" w:rsidRDefault="003C3215" w:rsidP="003C3215">
      <w:pPr>
        <w:pStyle w:val="ListParagraph"/>
        <w:spacing w:after="0" w:line="240" w:lineRule="auto"/>
        <w:ind w:left="0"/>
        <w:jc w:val="both"/>
        <w:rPr>
          <w:rFonts w:ascii="Arial" w:hAnsi="Arial" w:cs="Arial"/>
          <w:szCs w:val="22"/>
        </w:rPr>
      </w:pPr>
    </w:p>
    <w:p w:rsidR="003C3215" w:rsidRPr="00882EB0" w:rsidRDefault="003C3215" w:rsidP="003C3215">
      <w:pPr>
        <w:pStyle w:val="ListParagraph"/>
        <w:spacing w:after="0" w:line="240" w:lineRule="auto"/>
        <w:ind w:left="0"/>
        <w:jc w:val="both"/>
        <w:rPr>
          <w:rFonts w:ascii="Arial" w:hAnsi="Arial" w:cs="Arial"/>
          <w:szCs w:val="22"/>
        </w:rPr>
      </w:pPr>
      <w:r w:rsidRPr="00882EB0">
        <w:rPr>
          <w:rFonts w:ascii="Arial" w:hAnsi="Arial" w:cs="Arial"/>
          <w:szCs w:val="22"/>
        </w:rPr>
        <w:t xml:space="preserve">Наручилац ће уновчити гаранцију за озбиљност понуде дату уз понуду уколико: </w:t>
      </w:r>
    </w:p>
    <w:p w:rsidR="003C3215" w:rsidRPr="00882EB0" w:rsidRDefault="003C3215" w:rsidP="006D4B76">
      <w:pPr>
        <w:pStyle w:val="ListParagraph"/>
        <w:numPr>
          <w:ilvl w:val="0"/>
          <w:numId w:val="79"/>
        </w:numPr>
        <w:spacing w:after="0" w:line="240" w:lineRule="auto"/>
        <w:contextualSpacing w:val="0"/>
        <w:jc w:val="both"/>
        <w:rPr>
          <w:rFonts w:ascii="Arial" w:hAnsi="Arial" w:cs="Arial"/>
          <w:szCs w:val="22"/>
        </w:rPr>
      </w:pPr>
      <w:r w:rsidRPr="00882EB0">
        <w:rPr>
          <w:rFonts w:ascii="Arial" w:hAnsi="Arial" w:cs="Arial"/>
          <w:szCs w:val="22"/>
        </w:rPr>
        <w:t>Понуђач након истека рока за подношење понуда повуче, опозове или измени своју понуду,</w:t>
      </w:r>
    </w:p>
    <w:p w:rsidR="003C3215" w:rsidRPr="00882EB0" w:rsidRDefault="003C3215" w:rsidP="006D4B76">
      <w:pPr>
        <w:pStyle w:val="ListParagraph"/>
        <w:numPr>
          <w:ilvl w:val="0"/>
          <w:numId w:val="79"/>
        </w:numPr>
        <w:spacing w:after="0" w:line="240" w:lineRule="auto"/>
        <w:contextualSpacing w:val="0"/>
        <w:jc w:val="both"/>
        <w:rPr>
          <w:rFonts w:ascii="Arial" w:hAnsi="Arial" w:cs="Arial"/>
          <w:szCs w:val="22"/>
        </w:rPr>
      </w:pPr>
      <w:r w:rsidRPr="00882EB0">
        <w:rPr>
          <w:rFonts w:ascii="Arial" w:hAnsi="Arial" w:cs="Arial"/>
          <w:szCs w:val="22"/>
        </w:rPr>
        <w:t xml:space="preserve">Понуђач коме је додељен </w:t>
      </w:r>
      <w:r w:rsidR="0080034C" w:rsidRPr="00882EB0">
        <w:rPr>
          <w:rFonts w:ascii="Arial" w:hAnsi="Arial" w:cs="Arial"/>
          <w:szCs w:val="22"/>
        </w:rPr>
        <w:t>У</w:t>
      </w:r>
      <w:r w:rsidRPr="00882EB0">
        <w:rPr>
          <w:rFonts w:ascii="Arial" w:hAnsi="Arial" w:cs="Arial"/>
          <w:szCs w:val="22"/>
        </w:rPr>
        <w:t xml:space="preserve">говор благовремено не потпише или одбије да потпише </w:t>
      </w:r>
      <w:r w:rsidR="0080034C" w:rsidRPr="00882EB0">
        <w:rPr>
          <w:rFonts w:ascii="Arial" w:hAnsi="Arial" w:cs="Arial"/>
          <w:szCs w:val="22"/>
        </w:rPr>
        <w:t>У</w:t>
      </w:r>
      <w:r w:rsidRPr="00882EB0">
        <w:rPr>
          <w:rFonts w:ascii="Arial" w:hAnsi="Arial" w:cs="Arial"/>
          <w:szCs w:val="22"/>
        </w:rPr>
        <w:t xml:space="preserve">говор о јавној набавци, или </w:t>
      </w:r>
    </w:p>
    <w:p w:rsidR="003C3215" w:rsidRPr="00882EB0" w:rsidRDefault="003C3215" w:rsidP="006D4B76">
      <w:pPr>
        <w:pStyle w:val="ListParagraph"/>
        <w:numPr>
          <w:ilvl w:val="0"/>
          <w:numId w:val="79"/>
        </w:numPr>
        <w:spacing w:after="0" w:line="240" w:lineRule="auto"/>
        <w:contextualSpacing w:val="0"/>
        <w:jc w:val="both"/>
        <w:rPr>
          <w:rFonts w:ascii="Arial" w:hAnsi="Arial" w:cs="Arial"/>
          <w:szCs w:val="22"/>
        </w:rPr>
      </w:pPr>
      <w:r w:rsidRPr="00882EB0">
        <w:rPr>
          <w:rFonts w:ascii="Arial" w:hAnsi="Arial" w:cs="Arial"/>
          <w:szCs w:val="22"/>
        </w:rPr>
        <w:t xml:space="preserve">Понуђач пропусти да достави банкарску гаранцију за добро извршење посла, најкасније у року од  10 (десет) дана од дана закључења </w:t>
      </w:r>
      <w:r w:rsidR="0080034C" w:rsidRPr="00882EB0">
        <w:rPr>
          <w:rFonts w:ascii="Arial" w:hAnsi="Arial" w:cs="Arial"/>
          <w:szCs w:val="22"/>
        </w:rPr>
        <w:t>У</w:t>
      </w:r>
      <w:r w:rsidRPr="00882EB0">
        <w:rPr>
          <w:rFonts w:ascii="Arial" w:hAnsi="Arial" w:cs="Arial"/>
          <w:szCs w:val="22"/>
        </w:rPr>
        <w:t>говора.</w:t>
      </w:r>
    </w:p>
    <w:p w:rsidR="003C3215" w:rsidRPr="00882EB0" w:rsidRDefault="003C3215" w:rsidP="003C3215">
      <w:pPr>
        <w:pStyle w:val="ListParagraph"/>
        <w:spacing w:after="0" w:line="240" w:lineRule="auto"/>
        <w:ind w:left="0"/>
        <w:jc w:val="both"/>
        <w:rPr>
          <w:rFonts w:ascii="Arial" w:hAnsi="Arial" w:cs="Arial"/>
          <w:szCs w:val="22"/>
        </w:rPr>
      </w:pPr>
    </w:p>
    <w:p w:rsidR="003C3215" w:rsidRPr="00882EB0" w:rsidRDefault="003C3215" w:rsidP="003C3215">
      <w:pPr>
        <w:pStyle w:val="ListParagraph"/>
        <w:spacing w:after="0" w:line="240" w:lineRule="auto"/>
        <w:ind w:left="0"/>
        <w:jc w:val="both"/>
        <w:rPr>
          <w:rFonts w:ascii="Arial" w:hAnsi="Arial" w:cs="Arial"/>
          <w:szCs w:val="22"/>
        </w:rPr>
      </w:pPr>
      <w:r w:rsidRPr="00882EB0">
        <w:rPr>
          <w:rFonts w:ascii="Arial" w:hAnsi="Arial" w:cs="Arial"/>
          <w:szCs w:val="22"/>
        </w:rPr>
        <w:t xml:space="preserve">Наручилац ће вратити гаранције понуђачима са којима није закључен </w:t>
      </w:r>
      <w:r w:rsidR="0080034C" w:rsidRPr="00882EB0">
        <w:rPr>
          <w:rFonts w:ascii="Arial" w:hAnsi="Arial" w:cs="Arial"/>
          <w:szCs w:val="22"/>
        </w:rPr>
        <w:t>У</w:t>
      </w:r>
      <w:r w:rsidRPr="00882EB0">
        <w:rPr>
          <w:rFonts w:ascii="Arial" w:hAnsi="Arial" w:cs="Arial"/>
          <w:szCs w:val="22"/>
        </w:rPr>
        <w:t xml:space="preserve">говор, одмах по закључењу </w:t>
      </w:r>
      <w:r w:rsidR="0080034C" w:rsidRPr="00882EB0">
        <w:rPr>
          <w:rFonts w:ascii="Arial" w:hAnsi="Arial" w:cs="Arial"/>
          <w:szCs w:val="22"/>
        </w:rPr>
        <w:t>У</w:t>
      </w:r>
      <w:r w:rsidRPr="00882EB0">
        <w:rPr>
          <w:rFonts w:ascii="Arial" w:hAnsi="Arial" w:cs="Arial"/>
          <w:szCs w:val="22"/>
        </w:rPr>
        <w:t>говора са изабраним Понуђачем, а изабраном Понуђачу одмах након што достави банкарску гаранцију предвиђену Уговором.</w:t>
      </w:r>
    </w:p>
    <w:p w:rsidR="003C3215" w:rsidRPr="00882EB0" w:rsidRDefault="003C3215" w:rsidP="003C3215">
      <w:pPr>
        <w:pStyle w:val="ListParagraph"/>
        <w:spacing w:after="0" w:line="240" w:lineRule="auto"/>
        <w:ind w:left="0"/>
        <w:jc w:val="both"/>
        <w:rPr>
          <w:rFonts w:ascii="Arial" w:hAnsi="Arial" w:cs="Arial"/>
          <w:szCs w:val="22"/>
        </w:rPr>
      </w:pPr>
    </w:p>
    <w:p w:rsidR="003C3215" w:rsidRPr="00882EB0" w:rsidRDefault="003C3215" w:rsidP="003C3215">
      <w:pPr>
        <w:pStyle w:val="ListParagraph"/>
        <w:spacing w:after="0" w:line="240" w:lineRule="auto"/>
        <w:ind w:left="0"/>
        <w:jc w:val="both"/>
        <w:rPr>
          <w:rFonts w:ascii="Arial" w:hAnsi="Arial" w:cs="Arial"/>
          <w:szCs w:val="22"/>
        </w:rPr>
      </w:pPr>
      <w:r w:rsidRPr="00882EB0">
        <w:rPr>
          <w:rFonts w:ascii="Arial" w:hAnsi="Arial" w:cs="Arial"/>
          <w:szCs w:val="22"/>
        </w:rPr>
        <w:t>Уколико Понуђач не достави ову банкарску гаранцију понуда ће бити одбијена као неприхватљива.</w:t>
      </w:r>
    </w:p>
    <w:p w:rsidR="003C3215" w:rsidRPr="00882EB0" w:rsidRDefault="003C3215" w:rsidP="003C3215">
      <w:pPr>
        <w:pStyle w:val="ListParagraph"/>
        <w:spacing w:after="0" w:line="240" w:lineRule="auto"/>
        <w:ind w:left="0"/>
        <w:jc w:val="both"/>
        <w:rPr>
          <w:rFonts w:ascii="Arial" w:hAnsi="Arial" w:cs="Arial"/>
          <w:szCs w:val="22"/>
        </w:rPr>
      </w:pPr>
    </w:p>
    <w:p w:rsidR="003C3215" w:rsidRPr="00882EB0" w:rsidRDefault="003C3215" w:rsidP="006D4B76">
      <w:pPr>
        <w:pStyle w:val="ListParagraph"/>
        <w:numPr>
          <w:ilvl w:val="0"/>
          <w:numId w:val="78"/>
        </w:numPr>
        <w:spacing w:after="0" w:line="240" w:lineRule="auto"/>
        <w:ind w:right="-6"/>
        <w:contextualSpacing w:val="0"/>
        <w:jc w:val="both"/>
        <w:rPr>
          <w:rFonts w:ascii="Arial" w:hAnsi="Arial" w:cs="Arial"/>
          <w:szCs w:val="22"/>
        </w:rPr>
      </w:pPr>
      <w:r w:rsidRPr="00882EB0">
        <w:rPr>
          <w:rFonts w:ascii="Arial" w:hAnsi="Arial" w:cs="Arial"/>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C3215" w:rsidRPr="00882EB0" w:rsidRDefault="003C3215" w:rsidP="006D4B76">
      <w:pPr>
        <w:pStyle w:val="ListParagraph"/>
        <w:numPr>
          <w:ilvl w:val="0"/>
          <w:numId w:val="78"/>
        </w:numPr>
        <w:spacing w:after="0" w:line="240" w:lineRule="auto"/>
        <w:ind w:right="-6"/>
        <w:contextualSpacing w:val="0"/>
        <w:jc w:val="both"/>
        <w:rPr>
          <w:rFonts w:ascii="Arial" w:hAnsi="Arial" w:cs="Arial"/>
          <w:b/>
          <w:szCs w:val="22"/>
        </w:rPr>
      </w:pPr>
      <w:r w:rsidRPr="00882EB0">
        <w:rPr>
          <w:rFonts w:ascii="Arial" w:hAnsi="Arial" w:cs="Arial"/>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3C3215" w:rsidRPr="00882EB0" w:rsidRDefault="003C3215" w:rsidP="006D4B76">
      <w:pPr>
        <w:pStyle w:val="ListParagraph"/>
        <w:numPr>
          <w:ilvl w:val="0"/>
          <w:numId w:val="78"/>
        </w:numPr>
        <w:spacing w:after="0" w:line="240" w:lineRule="auto"/>
        <w:ind w:right="-55"/>
        <w:contextualSpacing w:val="0"/>
        <w:jc w:val="both"/>
        <w:rPr>
          <w:rFonts w:ascii="Arial" w:hAnsi="Arial" w:cs="Arial"/>
          <w:szCs w:val="22"/>
        </w:rPr>
      </w:pPr>
      <w:r w:rsidRPr="00882EB0">
        <w:rPr>
          <w:rFonts w:ascii="Arial" w:hAnsi="Arial" w:cs="Arial"/>
          <w:szCs w:val="22"/>
        </w:rPr>
        <w:t>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w:t>
      </w:r>
    </w:p>
    <w:p w:rsidR="003C3215" w:rsidRPr="00882EB0" w:rsidRDefault="003C3215" w:rsidP="006D4B76">
      <w:pPr>
        <w:pStyle w:val="ListParagraph"/>
        <w:numPr>
          <w:ilvl w:val="0"/>
          <w:numId w:val="78"/>
        </w:numPr>
        <w:suppressAutoHyphens/>
        <w:spacing w:after="0" w:line="240" w:lineRule="auto"/>
        <w:contextualSpacing w:val="0"/>
        <w:jc w:val="both"/>
        <w:rPr>
          <w:rFonts w:ascii="Arial" w:hAnsi="Arial" w:cs="Arial"/>
          <w:szCs w:val="22"/>
        </w:rPr>
      </w:pPr>
      <w:r w:rsidRPr="00882EB0">
        <w:rPr>
          <w:rFonts w:ascii="Arial" w:hAnsi="Arial" w:cs="Arial"/>
          <w:szCs w:val="22"/>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882EB0">
        <w:rPr>
          <w:rFonts w:ascii="Arial" w:hAnsi="Arial" w:cs="Arial"/>
          <w:i/>
          <w:iCs/>
          <w:szCs w:val="22"/>
        </w:rPr>
        <w:t>EuropeanSecuritiesandMarketsAuthorities</w:t>
      </w:r>
      <w:r w:rsidRPr="00882EB0">
        <w:rPr>
          <w:rFonts w:ascii="Arial" w:hAnsi="Arial" w:cs="Arial"/>
          <w:szCs w:val="22"/>
        </w:rPr>
        <w:t xml:space="preserve"> – ESMA).</w:t>
      </w:r>
    </w:p>
    <w:p w:rsidR="003C3215" w:rsidRPr="00882EB0" w:rsidRDefault="003C3215" w:rsidP="006D4B76">
      <w:pPr>
        <w:pStyle w:val="ListParagraph"/>
        <w:numPr>
          <w:ilvl w:val="0"/>
          <w:numId w:val="78"/>
        </w:numPr>
        <w:spacing w:after="0" w:line="240" w:lineRule="auto"/>
        <w:ind w:right="-55"/>
        <w:contextualSpacing w:val="0"/>
        <w:jc w:val="both"/>
        <w:rPr>
          <w:rFonts w:ascii="Arial" w:hAnsi="Arial" w:cs="Arial"/>
          <w:szCs w:val="22"/>
        </w:rPr>
      </w:pPr>
      <w:r w:rsidRPr="00882EB0">
        <w:rPr>
          <w:rFonts w:ascii="Arial" w:hAnsi="Arial" w:cs="Arial"/>
          <w:szCs w:val="22"/>
        </w:rPr>
        <w:t>У случају да понуду даје група понуђача, средство финансијског обезбеђења доставља понуђач из групе понуђача који је одређен у заједничком споразуму групе понуђача да даје средство обезбеђења.</w:t>
      </w:r>
    </w:p>
    <w:p w:rsidR="003C3215" w:rsidRPr="00882EB0" w:rsidRDefault="003C3215" w:rsidP="003C3215">
      <w:pPr>
        <w:jc w:val="both"/>
        <w:rPr>
          <w:rFonts w:ascii="Arial" w:hAnsi="Arial" w:cs="Arial"/>
          <w:sz w:val="22"/>
          <w:szCs w:val="22"/>
        </w:rPr>
      </w:pPr>
    </w:p>
    <w:p w:rsidR="003C3215" w:rsidRPr="00882EB0" w:rsidRDefault="003C3215" w:rsidP="003C3215">
      <w:pPr>
        <w:jc w:val="both"/>
        <w:rPr>
          <w:rFonts w:ascii="Arial" w:hAnsi="Arial" w:cs="Arial"/>
          <w:strike/>
          <w:sz w:val="22"/>
          <w:szCs w:val="22"/>
        </w:rPr>
      </w:pPr>
      <w:r w:rsidRPr="00882EB0">
        <w:rPr>
          <w:rFonts w:ascii="Arial" w:hAnsi="Arial" w:cs="Arial"/>
          <w:sz w:val="22"/>
          <w:szCs w:val="22"/>
        </w:rPr>
        <w:t xml:space="preserve">Б) Наручилац захтева да Понуђач, на име финансијског обезбеђења уз понуду достави и оригинал Писма о намери банке Гаранта  за издавање у корист Наручиоца - ЈП ЕПС, банкарске гаранције за добро извршење посла  у износу од </w:t>
      </w:r>
      <w:r w:rsidR="005771C4" w:rsidRPr="00882EB0">
        <w:rPr>
          <w:rFonts w:ascii="Arial" w:hAnsi="Arial" w:cs="Arial"/>
          <w:sz w:val="22"/>
          <w:szCs w:val="22"/>
        </w:rPr>
        <w:t>5</w:t>
      </w:r>
      <w:r w:rsidRPr="00882EB0">
        <w:rPr>
          <w:rFonts w:ascii="Arial" w:hAnsi="Arial" w:cs="Arial"/>
          <w:sz w:val="22"/>
          <w:szCs w:val="22"/>
        </w:rPr>
        <w:t xml:space="preserve">% од вредности </w:t>
      </w:r>
      <w:r w:rsidR="0080034C" w:rsidRPr="00882EB0">
        <w:rPr>
          <w:rFonts w:ascii="Arial" w:hAnsi="Arial" w:cs="Arial"/>
          <w:sz w:val="22"/>
          <w:szCs w:val="22"/>
        </w:rPr>
        <w:t>У</w:t>
      </w:r>
      <w:r w:rsidRPr="00882EB0">
        <w:rPr>
          <w:rFonts w:ascii="Arial" w:hAnsi="Arial" w:cs="Arial"/>
          <w:sz w:val="22"/>
          <w:szCs w:val="22"/>
        </w:rPr>
        <w:t xml:space="preserve">говора без ПДВ (образац </w:t>
      </w:r>
      <w:r w:rsidR="005C3030" w:rsidRPr="00882EB0">
        <w:rPr>
          <w:rFonts w:ascii="Arial" w:hAnsi="Arial" w:cs="Arial"/>
          <w:sz w:val="22"/>
          <w:szCs w:val="22"/>
        </w:rPr>
        <w:t>9.1</w:t>
      </w:r>
      <w:r w:rsidRPr="00882EB0">
        <w:rPr>
          <w:rFonts w:ascii="Arial" w:hAnsi="Arial" w:cs="Arial"/>
          <w:sz w:val="22"/>
          <w:szCs w:val="22"/>
        </w:rPr>
        <w:t>).</w:t>
      </w:r>
    </w:p>
    <w:p w:rsidR="003C3215" w:rsidRPr="00882EB0" w:rsidRDefault="003C3215" w:rsidP="003C3215">
      <w:pPr>
        <w:tabs>
          <w:tab w:val="left" w:pos="680"/>
        </w:tabs>
        <w:jc w:val="both"/>
        <w:rPr>
          <w:rFonts w:ascii="Arial" w:eastAsia="TimesNewRomanPS-BoldMT" w:hAnsi="Arial" w:cs="Arial"/>
          <w:bCs/>
          <w:sz w:val="22"/>
          <w:szCs w:val="22"/>
        </w:rPr>
      </w:pPr>
    </w:p>
    <w:p w:rsidR="003C3215" w:rsidRPr="00882EB0" w:rsidRDefault="003C3215" w:rsidP="003C3215">
      <w:pPr>
        <w:tabs>
          <w:tab w:val="left" w:pos="680"/>
        </w:tabs>
        <w:jc w:val="both"/>
        <w:rPr>
          <w:rFonts w:ascii="Arial" w:eastAsia="TimesNewRomanPS-BoldMT" w:hAnsi="Arial" w:cs="Arial"/>
          <w:bCs/>
          <w:sz w:val="22"/>
          <w:szCs w:val="22"/>
        </w:rPr>
      </w:pPr>
      <w:r w:rsidRPr="00882EB0">
        <w:rPr>
          <w:rFonts w:ascii="Arial" w:eastAsia="TimesNewRomanPS-BoldMT" w:hAnsi="Arial" w:cs="Arial"/>
          <w:bCs/>
          <w:sz w:val="22"/>
          <w:szCs w:val="22"/>
        </w:rPr>
        <w:t>Наручилац захтева да Понуђач (или члан групе понуђача одређен Споразумом о заједничком извршењу набавке), уз понуду, достави оригинал писма о намери банке гаранта да ће издати банкарску гаранцију за добро извршење посла најкасније у року од 10 (десет) дана од закључења Уговора.</w:t>
      </w:r>
    </w:p>
    <w:p w:rsidR="00E04F0A" w:rsidRPr="00882EB0" w:rsidRDefault="00E04F0A" w:rsidP="003C3215">
      <w:pPr>
        <w:ind w:left="12"/>
        <w:jc w:val="both"/>
        <w:rPr>
          <w:rFonts w:ascii="Arial" w:hAnsi="Arial" w:cs="Arial"/>
          <w:sz w:val="22"/>
          <w:szCs w:val="22"/>
        </w:rPr>
      </w:pPr>
    </w:p>
    <w:p w:rsidR="003C3215" w:rsidRPr="00882EB0" w:rsidRDefault="003C3215" w:rsidP="003C3215">
      <w:pPr>
        <w:ind w:left="12"/>
        <w:jc w:val="both"/>
        <w:rPr>
          <w:rFonts w:ascii="Arial" w:hAnsi="Arial" w:cs="Arial"/>
          <w:sz w:val="22"/>
          <w:szCs w:val="22"/>
        </w:rPr>
      </w:pPr>
      <w:r w:rsidRPr="00882EB0">
        <w:rPr>
          <w:rFonts w:ascii="Arial" w:hAnsi="Arial" w:cs="Arial"/>
          <w:sz w:val="22"/>
          <w:szCs w:val="22"/>
        </w:rPr>
        <w:t xml:space="preserve">У Писму о намерама треба да буде наведено:  </w:t>
      </w:r>
    </w:p>
    <w:p w:rsidR="003C3215" w:rsidRPr="00882EB0" w:rsidRDefault="003C3215" w:rsidP="006D4B76">
      <w:pPr>
        <w:numPr>
          <w:ilvl w:val="0"/>
          <w:numId w:val="80"/>
        </w:numPr>
        <w:tabs>
          <w:tab w:val="left" w:pos="680"/>
        </w:tabs>
        <w:ind w:left="357" w:hanging="357"/>
        <w:jc w:val="both"/>
        <w:rPr>
          <w:rFonts w:ascii="Arial" w:hAnsi="Arial" w:cs="Arial"/>
          <w:sz w:val="22"/>
          <w:szCs w:val="22"/>
        </w:rPr>
      </w:pPr>
      <w:r w:rsidRPr="00882EB0">
        <w:rPr>
          <w:rFonts w:ascii="Arial" w:hAnsi="Arial" w:cs="Arial"/>
          <w:color w:val="000000"/>
          <w:sz w:val="22"/>
          <w:szCs w:val="22"/>
        </w:rPr>
        <w:t xml:space="preserve">да ће банкарска гаранција за добро извршење посла бити издата у складу са Моделом гаранције за добро извршење посла </w:t>
      </w:r>
      <w:r w:rsidRPr="00882EB0">
        <w:rPr>
          <w:rFonts w:ascii="Arial" w:hAnsi="Arial" w:cs="Arial"/>
          <w:sz w:val="22"/>
          <w:szCs w:val="22"/>
        </w:rPr>
        <w:t>(</w:t>
      </w:r>
      <w:hyperlink w:anchor="_МОДЕЛ_ГАРАНЦИЈЕ" w:history="1">
        <w:r w:rsidRPr="00882EB0">
          <w:rPr>
            <w:rFonts w:ascii="Arial" w:hAnsi="Arial" w:cs="Arial"/>
            <w:sz w:val="22"/>
            <w:szCs w:val="22"/>
            <w:u w:val="single"/>
          </w:rPr>
          <w:t xml:space="preserve">Образац </w:t>
        </w:r>
        <w:r w:rsidR="005C3030" w:rsidRPr="00882EB0">
          <w:rPr>
            <w:rFonts w:ascii="Arial" w:hAnsi="Arial" w:cs="Arial"/>
            <w:sz w:val="22"/>
            <w:szCs w:val="22"/>
            <w:u w:val="single"/>
          </w:rPr>
          <w:t>9.2</w:t>
        </w:r>
        <w:r w:rsidRPr="00882EB0">
          <w:rPr>
            <w:rFonts w:ascii="Arial" w:hAnsi="Arial" w:cs="Arial"/>
            <w:sz w:val="22"/>
            <w:szCs w:val="22"/>
            <w:u w:val="single"/>
          </w:rPr>
          <w:t>.</w:t>
        </w:r>
      </w:hyperlink>
      <w:r w:rsidRPr="00882EB0">
        <w:rPr>
          <w:rFonts w:ascii="Arial" w:hAnsi="Arial" w:cs="Arial"/>
          <w:color w:val="000000"/>
          <w:sz w:val="22"/>
          <w:szCs w:val="22"/>
        </w:rPr>
        <w:t xml:space="preserve"> Конкурсне документације).</w:t>
      </w:r>
    </w:p>
    <w:p w:rsidR="003C3215" w:rsidRPr="00882EB0" w:rsidRDefault="003C3215" w:rsidP="006D4B76">
      <w:pPr>
        <w:numPr>
          <w:ilvl w:val="0"/>
          <w:numId w:val="80"/>
        </w:numPr>
        <w:tabs>
          <w:tab w:val="left" w:pos="680"/>
        </w:tabs>
        <w:jc w:val="both"/>
        <w:rPr>
          <w:rFonts w:ascii="Arial" w:hAnsi="Arial" w:cs="Arial"/>
          <w:sz w:val="22"/>
          <w:szCs w:val="22"/>
        </w:rPr>
      </w:pPr>
      <w:r w:rsidRPr="00882EB0">
        <w:rPr>
          <w:rFonts w:ascii="Arial" w:hAnsi="Arial" w:cs="Arial"/>
          <w:sz w:val="22"/>
          <w:szCs w:val="22"/>
        </w:rPr>
        <w:lastRenderedPageBreak/>
        <w:t xml:space="preserve">да ће банкарска гаранција за добро извршење посла бити издата као неопозива, безусловна и наплатива на први писани позив без права приговора, у корист </w:t>
      </w:r>
      <w:r w:rsidRPr="00882EB0">
        <w:rPr>
          <w:rFonts w:ascii="Arial" w:eastAsia="TimesNewRomanPS-BoldMT" w:hAnsi="Arial" w:cs="Arial"/>
          <w:bCs/>
          <w:sz w:val="22"/>
          <w:szCs w:val="22"/>
        </w:rPr>
        <w:t>Јавног предузећа „Електропривреда Србије“,Београд, Улица царице Милице 2, Београд</w:t>
      </w:r>
      <w:r w:rsidRPr="00882EB0">
        <w:rPr>
          <w:rFonts w:ascii="Arial" w:hAnsi="Arial" w:cs="Arial"/>
          <w:sz w:val="22"/>
          <w:szCs w:val="22"/>
        </w:rPr>
        <w:t xml:space="preserve">, у износу </w:t>
      </w:r>
      <w:r w:rsidRPr="00882EB0">
        <w:rPr>
          <w:rFonts w:ascii="Arial" w:hAnsi="Arial" w:cs="Arial"/>
          <w:color w:val="000000"/>
          <w:sz w:val="22"/>
          <w:szCs w:val="22"/>
        </w:rPr>
        <w:t xml:space="preserve">од </w:t>
      </w:r>
      <w:r w:rsidR="00376D7D" w:rsidRPr="00882EB0">
        <w:rPr>
          <w:rFonts w:ascii="Arial" w:hAnsi="Arial" w:cs="Arial"/>
          <w:color w:val="000000"/>
          <w:sz w:val="22"/>
          <w:szCs w:val="22"/>
        </w:rPr>
        <w:t>5</w:t>
      </w:r>
      <w:r w:rsidRPr="00882EB0">
        <w:rPr>
          <w:rFonts w:ascii="Arial" w:hAnsi="Arial" w:cs="Arial"/>
          <w:color w:val="000000"/>
          <w:sz w:val="22"/>
          <w:szCs w:val="22"/>
        </w:rPr>
        <w:t xml:space="preserve">% од </w:t>
      </w:r>
      <w:r w:rsidRPr="00882EB0">
        <w:rPr>
          <w:rFonts w:ascii="Arial" w:eastAsia="TimesNewRomanPS-BoldMT" w:hAnsi="Arial" w:cs="Arial"/>
          <w:bCs/>
          <w:sz w:val="22"/>
          <w:szCs w:val="22"/>
        </w:rPr>
        <w:t xml:space="preserve">вредности </w:t>
      </w:r>
      <w:r w:rsidR="0080034C" w:rsidRPr="00882EB0">
        <w:rPr>
          <w:rFonts w:ascii="Arial" w:eastAsia="TimesNewRomanPS-BoldMT" w:hAnsi="Arial" w:cs="Arial"/>
          <w:bCs/>
          <w:sz w:val="22"/>
          <w:szCs w:val="22"/>
        </w:rPr>
        <w:t>Уговора</w:t>
      </w:r>
      <w:r w:rsidRPr="00882EB0">
        <w:rPr>
          <w:rFonts w:ascii="Arial" w:eastAsia="TimesNewRomanPS-BoldMT" w:hAnsi="Arial" w:cs="Arial"/>
          <w:bCs/>
          <w:sz w:val="22"/>
          <w:szCs w:val="22"/>
        </w:rPr>
        <w:t>/понуде</w:t>
      </w:r>
      <w:r w:rsidRPr="00882EB0">
        <w:rPr>
          <w:rFonts w:ascii="Arial" w:hAnsi="Arial" w:cs="Arial"/>
          <w:color w:val="000000"/>
          <w:sz w:val="22"/>
          <w:szCs w:val="22"/>
        </w:rPr>
        <w:t xml:space="preserve"> наведене у Обрасцу понуде (Обрасцу 2.)</w:t>
      </w:r>
      <w:r w:rsidRPr="00882EB0">
        <w:rPr>
          <w:rFonts w:ascii="Arial" w:hAnsi="Arial" w:cs="Arial"/>
          <w:sz w:val="22"/>
          <w:szCs w:val="22"/>
        </w:rPr>
        <w:t>, без ПДВ-а, са роком важности најмање 60 (шездесет) дана дуж</w:t>
      </w:r>
      <w:r w:rsidR="004B0B68" w:rsidRPr="00882EB0">
        <w:rPr>
          <w:rFonts w:ascii="Arial" w:hAnsi="Arial" w:cs="Arial"/>
          <w:sz w:val="22"/>
          <w:szCs w:val="22"/>
        </w:rPr>
        <w:t>им</w:t>
      </w:r>
      <w:r w:rsidRPr="00882EB0">
        <w:rPr>
          <w:rFonts w:ascii="Arial" w:hAnsi="Arial" w:cs="Arial"/>
          <w:sz w:val="22"/>
          <w:szCs w:val="22"/>
        </w:rPr>
        <w:t xml:space="preserve"> од датума </w:t>
      </w:r>
      <w:r w:rsidR="008C6B7C" w:rsidRPr="00882EB0">
        <w:rPr>
          <w:rFonts w:ascii="Arial" w:hAnsi="Arial" w:cs="Arial"/>
          <w:sz w:val="22"/>
          <w:szCs w:val="22"/>
        </w:rPr>
        <w:t>издавања  Коначног извештаја о извршењу услуге</w:t>
      </w:r>
      <w:r w:rsidRPr="00882EB0">
        <w:rPr>
          <w:rFonts w:ascii="Arial" w:eastAsia="TimesNewRomanPS-BoldMT" w:hAnsi="Arial" w:cs="Arial"/>
          <w:bCs/>
          <w:sz w:val="22"/>
          <w:szCs w:val="22"/>
        </w:rPr>
        <w:t xml:space="preserve">. На банкарску гаранцију </w:t>
      </w:r>
      <w:r w:rsidRPr="00882EB0">
        <w:rPr>
          <w:rFonts w:ascii="Arial" w:hAnsi="Arial" w:cs="Arial"/>
          <w:sz w:val="22"/>
          <w:szCs w:val="22"/>
        </w:rPr>
        <w:t xml:space="preserve"> се примењују одредбе Једнобразних правила за гаранцију на позив, ревизија 2010. године (URDG 758) Међународне Трговинске коморе у Паризу, а којом банка Гарант гарантује да ће се Наручиоцу (Кориснику гаранције) платити укупан износ, по пријему првог позива Наручиоца (Корисника гаранције) у писаној форми и изјаве у којој се наводи да:</w:t>
      </w:r>
    </w:p>
    <w:p w:rsidR="003C3215" w:rsidRPr="00882EB0" w:rsidRDefault="003C3215" w:rsidP="006D4B76">
      <w:pPr>
        <w:numPr>
          <w:ilvl w:val="0"/>
          <w:numId w:val="81"/>
        </w:numPr>
        <w:tabs>
          <w:tab w:val="left" w:pos="680"/>
        </w:tabs>
        <w:jc w:val="both"/>
        <w:rPr>
          <w:rFonts w:ascii="Arial" w:hAnsi="Arial" w:cs="Arial"/>
          <w:sz w:val="22"/>
          <w:szCs w:val="22"/>
        </w:rPr>
      </w:pPr>
      <w:r w:rsidRPr="00882EB0">
        <w:rPr>
          <w:rFonts w:ascii="Arial" w:hAnsi="Arial" w:cs="Arial"/>
          <w:sz w:val="22"/>
          <w:szCs w:val="22"/>
        </w:rPr>
        <w:t xml:space="preserve">да је Понуђач (Налогодавац за издавање гаранције) прекршио своју(е) обавезу(е) из закљученог  Уговора, и </w:t>
      </w:r>
    </w:p>
    <w:p w:rsidR="003C3215" w:rsidRPr="00882EB0" w:rsidRDefault="003C3215" w:rsidP="006D4B76">
      <w:pPr>
        <w:numPr>
          <w:ilvl w:val="0"/>
          <w:numId w:val="81"/>
        </w:numPr>
        <w:tabs>
          <w:tab w:val="left" w:pos="680"/>
        </w:tabs>
        <w:contextualSpacing/>
        <w:jc w:val="both"/>
        <w:rPr>
          <w:rFonts w:ascii="Arial" w:hAnsi="Arial" w:cs="Arial"/>
          <w:sz w:val="22"/>
          <w:szCs w:val="22"/>
        </w:rPr>
      </w:pPr>
      <w:r w:rsidRPr="00882EB0">
        <w:rPr>
          <w:rFonts w:ascii="Arial" w:hAnsi="Arial" w:cs="Arial"/>
          <w:sz w:val="22"/>
          <w:szCs w:val="22"/>
        </w:rPr>
        <w:t xml:space="preserve">у ком погледу је Понуђач (Налогодавац за издавање гаранције) извршио прекршај. </w:t>
      </w:r>
    </w:p>
    <w:p w:rsidR="003C3215" w:rsidRPr="00882EB0" w:rsidRDefault="003C3215" w:rsidP="003C3215">
      <w:pPr>
        <w:tabs>
          <w:tab w:val="left" w:pos="680"/>
        </w:tabs>
        <w:jc w:val="both"/>
        <w:rPr>
          <w:rFonts w:ascii="Arial" w:eastAsia="TimesNewRomanPS-BoldMT" w:hAnsi="Arial" w:cs="Arial"/>
          <w:bCs/>
          <w:sz w:val="22"/>
          <w:szCs w:val="22"/>
        </w:rPr>
      </w:pPr>
    </w:p>
    <w:p w:rsidR="003C3215" w:rsidRPr="00882EB0" w:rsidRDefault="003C3215" w:rsidP="003C3215">
      <w:pPr>
        <w:tabs>
          <w:tab w:val="left" w:pos="680"/>
        </w:tabs>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Уколико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C3215" w:rsidRPr="00882EB0" w:rsidRDefault="003C3215" w:rsidP="003C3215">
      <w:pPr>
        <w:ind w:left="12"/>
        <w:jc w:val="both"/>
        <w:rPr>
          <w:rFonts w:ascii="Arial" w:hAnsi="Arial" w:cs="Arial"/>
          <w:sz w:val="22"/>
          <w:szCs w:val="22"/>
        </w:rPr>
      </w:pPr>
    </w:p>
    <w:p w:rsidR="003C3215" w:rsidRPr="00882EB0" w:rsidRDefault="003C3215" w:rsidP="003C3215">
      <w:pPr>
        <w:ind w:left="12"/>
        <w:jc w:val="both"/>
        <w:rPr>
          <w:rFonts w:ascii="Arial" w:hAnsi="Arial" w:cs="Arial"/>
          <w:sz w:val="22"/>
          <w:szCs w:val="22"/>
        </w:rPr>
      </w:pPr>
      <w:r w:rsidRPr="00882EB0">
        <w:rPr>
          <w:rFonts w:ascii="Arial" w:hAnsi="Arial" w:cs="Arial"/>
          <w:sz w:val="22"/>
          <w:szCs w:val="22"/>
        </w:rPr>
        <w:t xml:space="preserve">Уколико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w:t>
      </w:r>
      <w:r w:rsidRPr="00882EB0">
        <w:rPr>
          <w:rFonts w:ascii="Arial" w:eastAsia="TimesNewRomanPS-BoldMT" w:hAnsi="Arial" w:cs="Arial"/>
          <w:bCs/>
          <w:sz w:val="22"/>
          <w:szCs w:val="22"/>
        </w:rPr>
        <w:t>са местом арбитраже у Београду, уз примену њеног Правилника и процесног и материјалног права Републике Србије</w:t>
      </w:r>
      <w:r w:rsidRPr="00882EB0">
        <w:rPr>
          <w:rFonts w:ascii="Arial" w:hAnsi="Arial" w:cs="Arial"/>
          <w:sz w:val="22"/>
          <w:szCs w:val="22"/>
        </w:rPr>
        <w:t xml:space="preserve">. </w:t>
      </w:r>
    </w:p>
    <w:p w:rsidR="003C3215" w:rsidRPr="00882EB0" w:rsidRDefault="003C3215" w:rsidP="003C3215">
      <w:pPr>
        <w:ind w:left="12"/>
        <w:jc w:val="both"/>
        <w:rPr>
          <w:rFonts w:ascii="Arial" w:hAnsi="Arial" w:cs="Arial"/>
          <w:b/>
          <w:color w:val="C00000"/>
          <w:sz w:val="22"/>
          <w:szCs w:val="22"/>
        </w:rPr>
      </w:pPr>
    </w:p>
    <w:p w:rsidR="003C3215" w:rsidRPr="00882EB0" w:rsidRDefault="003C3215" w:rsidP="003C3215">
      <w:pPr>
        <w:tabs>
          <w:tab w:val="left" w:pos="680"/>
        </w:tabs>
        <w:jc w:val="both"/>
        <w:rPr>
          <w:rFonts w:ascii="Arial" w:eastAsia="TimesNewRomanPS-BoldMT" w:hAnsi="Arial" w:cs="Arial"/>
          <w:bCs/>
          <w:sz w:val="22"/>
          <w:szCs w:val="22"/>
        </w:rPr>
      </w:pPr>
      <w:r w:rsidRPr="00882EB0">
        <w:rPr>
          <w:rFonts w:ascii="Arial" w:eastAsia="TimesNewRomanPS-BoldMT" w:hAnsi="Arial" w:cs="Arial"/>
          <w:bCs/>
          <w:sz w:val="22"/>
          <w:szCs w:val="22"/>
        </w:rPr>
        <w:t>Уколико Понуђач (или члан групе понуђача одређен Споразумом о заједничком извршењу набавке) поднесе писмо о намери стране банке гаранта, та банка мора имати најмање додељен кредитни рејтинг коме одговара нивоу кредитног рејтинга квалитета 3 (инвестициони ранг).</w:t>
      </w:r>
    </w:p>
    <w:p w:rsidR="003C3215" w:rsidRPr="00882EB0" w:rsidRDefault="003C3215" w:rsidP="00361B19">
      <w:pPr>
        <w:tabs>
          <w:tab w:val="left" w:pos="680"/>
        </w:tabs>
        <w:jc w:val="both"/>
        <w:rPr>
          <w:rFonts w:ascii="Arial" w:eastAsia="TimesNewRomanPS-BoldMT" w:hAnsi="Arial" w:cs="Arial"/>
          <w:bCs/>
          <w:sz w:val="22"/>
          <w:szCs w:val="22"/>
        </w:rPr>
      </w:pPr>
    </w:p>
    <w:p w:rsidR="003C3215" w:rsidRPr="00882EB0" w:rsidRDefault="003C3215" w:rsidP="00361B19">
      <w:pPr>
        <w:tabs>
          <w:tab w:val="left" w:pos="680"/>
        </w:tabs>
        <w:jc w:val="both"/>
        <w:rPr>
          <w:rFonts w:ascii="Arial" w:hAnsi="Arial" w:cs="Arial"/>
          <w:sz w:val="22"/>
          <w:szCs w:val="22"/>
        </w:rPr>
      </w:pPr>
      <w:r w:rsidRPr="00882EB0">
        <w:rPr>
          <w:rFonts w:ascii="Arial" w:hAnsi="Arial" w:cs="Arial"/>
          <w:sz w:val="22"/>
          <w:szCs w:val="22"/>
        </w:rPr>
        <w:t>Писмо о намери банке Гаранта ће се сматрати неисправним уколико не садржи све напред наведене елементе.</w:t>
      </w:r>
    </w:p>
    <w:p w:rsidR="003C3215" w:rsidRPr="00882EB0" w:rsidRDefault="003C3215" w:rsidP="00361B19">
      <w:pPr>
        <w:rPr>
          <w:rFonts w:ascii="Arial" w:hAnsi="Arial" w:cs="Arial"/>
          <w:sz w:val="22"/>
          <w:szCs w:val="22"/>
          <w:highlight w:val="yellow"/>
        </w:rPr>
      </w:pPr>
    </w:p>
    <w:p w:rsidR="003C3215" w:rsidRPr="00882EB0" w:rsidRDefault="003C3215" w:rsidP="006D4B76">
      <w:pPr>
        <w:pStyle w:val="ListParagraph"/>
        <w:numPr>
          <w:ilvl w:val="2"/>
          <w:numId w:val="97"/>
        </w:numPr>
        <w:spacing w:after="0" w:line="240" w:lineRule="auto"/>
        <w:ind w:right="-286"/>
        <w:jc w:val="both"/>
        <w:rPr>
          <w:rFonts w:ascii="Arial" w:hAnsi="Arial" w:cs="Arial"/>
          <w:b/>
          <w:szCs w:val="22"/>
        </w:rPr>
      </w:pPr>
      <w:r w:rsidRPr="00882EB0">
        <w:rPr>
          <w:rFonts w:ascii="Arial" w:hAnsi="Arial" w:cs="Arial"/>
          <w:b/>
          <w:szCs w:val="22"/>
        </w:rPr>
        <w:t xml:space="preserve">Приликом закључења </w:t>
      </w:r>
      <w:r w:rsidR="0080034C" w:rsidRPr="00882EB0">
        <w:rPr>
          <w:rFonts w:ascii="Arial" w:hAnsi="Arial" w:cs="Arial"/>
          <w:b/>
          <w:szCs w:val="22"/>
        </w:rPr>
        <w:t xml:space="preserve">Уговора </w:t>
      </w:r>
      <w:r w:rsidRPr="00882EB0">
        <w:rPr>
          <w:rFonts w:ascii="Arial" w:hAnsi="Arial" w:cs="Arial"/>
          <w:b/>
          <w:szCs w:val="22"/>
        </w:rPr>
        <w:t xml:space="preserve">а најкасније у року од 10 (десет) дана од дана </w:t>
      </w:r>
      <w:r w:rsidR="003A4567" w:rsidRPr="00882EB0">
        <w:rPr>
          <w:rFonts w:ascii="Arial" w:hAnsi="Arial" w:cs="Arial"/>
          <w:b/>
          <w:szCs w:val="22"/>
        </w:rPr>
        <w:t xml:space="preserve">закључења </w:t>
      </w:r>
      <w:r w:rsidRPr="00882EB0">
        <w:rPr>
          <w:rFonts w:ascii="Arial" w:hAnsi="Arial" w:cs="Arial"/>
          <w:b/>
          <w:szCs w:val="22"/>
        </w:rPr>
        <w:t xml:space="preserve">Уговора, Изабрани </w:t>
      </w:r>
      <w:r w:rsidR="00A76E7D" w:rsidRPr="00882EB0">
        <w:rPr>
          <w:rFonts w:ascii="Arial" w:hAnsi="Arial" w:cs="Arial"/>
          <w:b/>
          <w:szCs w:val="22"/>
        </w:rPr>
        <w:t>П</w:t>
      </w:r>
      <w:r w:rsidRPr="00882EB0">
        <w:rPr>
          <w:rFonts w:ascii="Arial" w:hAnsi="Arial" w:cs="Arial"/>
          <w:b/>
          <w:szCs w:val="22"/>
        </w:rPr>
        <w:t>онуђач је у обавези да достави :</w:t>
      </w:r>
    </w:p>
    <w:p w:rsidR="003C3215" w:rsidRPr="00882EB0" w:rsidRDefault="003C3215" w:rsidP="00361B19">
      <w:pPr>
        <w:pStyle w:val="ListParagraph"/>
        <w:spacing w:after="0" w:line="240" w:lineRule="auto"/>
        <w:ind w:left="1440" w:right="-286"/>
        <w:jc w:val="both"/>
        <w:rPr>
          <w:rFonts w:ascii="Arial" w:hAnsi="Arial" w:cs="Arial"/>
          <w:b/>
          <w:szCs w:val="22"/>
        </w:rPr>
      </w:pPr>
    </w:p>
    <w:p w:rsidR="003C3215" w:rsidRPr="00882EB0" w:rsidRDefault="003C3215" w:rsidP="006D4B76">
      <w:pPr>
        <w:pStyle w:val="ListParagraph"/>
        <w:numPr>
          <w:ilvl w:val="0"/>
          <w:numId w:val="98"/>
        </w:numPr>
        <w:spacing w:after="0" w:line="240" w:lineRule="auto"/>
        <w:jc w:val="both"/>
        <w:rPr>
          <w:rFonts w:ascii="Arial" w:hAnsi="Arial" w:cs="Arial"/>
          <w:b/>
          <w:szCs w:val="22"/>
        </w:rPr>
      </w:pPr>
      <w:r w:rsidRPr="00882EB0">
        <w:rPr>
          <w:rFonts w:ascii="Arial" w:hAnsi="Arial" w:cs="Arial"/>
          <w:b/>
          <w:szCs w:val="22"/>
        </w:rPr>
        <w:t>Оригинал Банкарску гаранцију за добро извршење посла</w:t>
      </w:r>
    </w:p>
    <w:p w:rsidR="003C3215" w:rsidRPr="00882EB0" w:rsidRDefault="003C3215" w:rsidP="00361B19">
      <w:pPr>
        <w:ind w:left="1418"/>
        <w:jc w:val="both"/>
        <w:rPr>
          <w:rFonts w:ascii="Arial" w:hAnsi="Arial" w:cs="Arial"/>
          <w:sz w:val="22"/>
          <w:szCs w:val="22"/>
        </w:rPr>
      </w:pPr>
    </w:p>
    <w:p w:rsidR="003C3215" w:rsidRPr="00882EB0" w:rsidRDefault="003C3215" w:rsidP="00361B19">
      <w:pPr>
        <w:jc w:val="both"/>
        <w:rPr>
          <w:rFonts w:ascii="Arial" w:hAnsi="Arial" w:cs="Arial"/>
          <w:sz w:val="22"/>
          <w:szCs w:val="22"/>
        </w:rPr>
      </w:pPr>
      <w:r w:rsidRPr="00882EB0">
        <w:rPr>
          <w:rFonts w:ascii="Arial" w:hAnsi="Arial" w:cs="Arial"/>
          <w:sz w:val="22"/>
          <w:szCs w:val="22"/>
        </w:rPr>
        <w:t xml:space="preserve">Изабрани Понуђач је дужан да Наручиоцу достави неопозиву, безусловну (без права на приговор) и на први позив наплативу банкарску гаранцију за добро извршење посла у износу од </w:t>
      </w:r>
      <w:r w:rsidR="005771C4" w:rsidRPr="00882EB0">
        <w:rPr>
          <w:rFonts w:ascii="Arial" w:hAnsi="Arial" w:cs="Arial"/>
          <w:sz w:val="22"/>
          <w:szCs w:val="22"/>
        </w:rPr>
        <w:t>5</w:t>
      </w:r>
      <w:r w:rsidRPr="00882EB0">
        <w:rPr>
          <w:rFonts w:ascii="Arial" w:hAnsi="Arial" w:cs="Arial"/>
          <w:sz w:val="22"/>
          <w:szCs w:val="22"/>
        </w:rPr>
        <w:t xml:space="preserve">% вредности </w:t>
      </w:r>
      <w:r w:rsidR="0080034C" w:rsidRPr="00882EB0">
        <w:rPr>
          <w:rFonts w:ascii="Arial" w:hAnsi="Arial" w:cs="Arial"/>
          <w:sz w:val="22"/>
          <w:szCs w:val="22"/>
        </w:rPr>
        <w:t>У</w:t>
      </w:r>
      <w:r w:rsidRPr="00882EB0">
        <w:rPr>
          <w:rFonts w:ascii="Arial" w:hAnsi="Arial" w:cs="Arial"/>
          <w:sz w:val="22"/>
          <w:szCs w:val="22"/>
        </w:rPr>
        <w:t xml:space="preserve">говора без ПДВ (образац </w:t>
      </w:r>
      <w:r w:rsidR="005C3030" w:rsidRPr="00882EB0">
        <w:rPr>
          <w:rFonts w:ascii="Arial" w:hAnsi="Arial" w:cs="Arial"/>
          <w:sz w:val="22"/>
          <w:szCs w:val="22"/>
        </w:rPr>
        <w:t>9.2</w:t>
      </w:r>
      <w:r w:rsidRPr="00882EB0">
        <w:rPr>
          <w:rFonts w:ascii="Arial" w:hAnsi="Arial" w:cs="Arial"/>
          <w:sz w:val="22"/>
          <w:szCs w:val="22"/>
        </w:rPr>
        <w:t>).</w:t>
      </w:r>
    </w:p>
    <w:p w:rsidR="003C3215" w:rsidRPr="00882EB0" w:rsidRDefault="003C3215" w:rsidP="003C3215">
      <w:pPr>
        <w:jc w:val="both"/>
        <w:rPr>
          <w:rFonts w:ascii="Arial" w:hAnsi="Arial" w:cs="Arial"/>
          <w:sz w:val="22"/>
          <w:szCs w:val="22"/>
        </w:rPr>
      </w:pPr>
    </w:p>
    <w:p w:rsidR="003C3215" w:rsidRPr="00882EB0" w:rsidRDefault="003C3215" w:rsidP="003C3215">
      <w:pPr>
        <w:tabs>
          <w:tab w:val="left" w:pos="680"/>
        </w:tabs>
        <w:jc w:val="both"/>
        <w:rPr>
          <w:rFonts w:ascii="Arial" w:eastAsia="TimesNewRomanPS-BoldMT" w:hAnsi="Arial" w:cs="Arial"/>
          <w:bCs/>
          <w:sz w:val="22"/>
          <w:szCs w:val="22"/>
        </w:rPr>
      </w:pPr>
      <w:r w:rsidRPr="00882EB0">
        <w:rPr>
          <w:rFonts w:ascii="Arial" w:eastAsia="TimesNewRomanPS-BoldMT" w:hAnsi="Arial" w:cs="Arial"/>
          <w:bCs/>
          <w:sz w:val="22"/>
          <w:szCs w:val="22"/>
        </w:rPr>
        <w:t>Наручилац захтева да изабрани Понуђач (или члан групе понуђача одређен Споразумом о заједничком извршењу набавке), као одложни услов из члана 74. став 2. Закона о облигационим односима</w:t>
      </w:r>
      <w:r w:rsidR="007C4E55" w:rsidRPr="00882EB0">
        <w:rPr>
          <w:rFonts w:ascii="Arial" w:eastAsia="TimesNewRomanPS-BoldMT" w:hAnsi="Arial" w:cs="Arial"/>
          <w:bCs/>
          <w:sz w:val="22"/>
          <w:szCs w:val="22"/>
        </w:rPr>
        <w:t xml:space="preserve"> </w:t>
      </w:r>
      <w:r w:rsidR="00B90384" w:rsidRPr="00882EB0">
        <w:rPr>
          <w:rFonts w:ascii="Arial" w:hAnsi="Arial" w:cs="Arial"/>
          <w:sz w:val="22"/>
          <w:szCs w:val="22"/>
        </w:rPr>
        <w:t>("Сл. лист СФРЈ", бр. 29/78, 39/85, 45/89 - одлука УСЈ и 57/89, "Сл. лист СРЈ", бр. 31/93 и "Сл. лист СЦГ", бр. 1/2003 - Уставна повеља), (даље:ЗОО)</w:t>
      </w:r>
      <w:r w:rsidRPr="00882EB0">
        <w:rPr>
          <w:rFonts w:ascii="Arial" w:eastAsia="TimesNewRomanPS-BoldMT" w:hAnsi="Arial" w:cs="Arial"/>
          <w:bCs/>
          <w:sz w:val="22"/>
          <w:szCs w:val="22"/>
        </w:rPr>
        <w:t xml:space="preserve">, најкасније у року од 10 (десет) дана од дана закључења Уговора достави оригинал банкарску гаранцију за добро извршење посла у складу са Писмом о намери из </w:t>
      </w:r>
      <w:hyperlink w:anchor="_Писмо_о_намери" w:history="1">
        <w:r w:rsidRPr="00882EB0">
          <w:rPr>
            <w:rFonts w:ascii="Arial" w:eastAsia="TimesNewRomanPS-BoldMT" w:hAnsi="Arial" w:cs="Arial"/>
            <w:bCs/>
            <w:sz w:val="22"/>
            <w:szCs w:val="22"/>
          </w:rPr>
          <w:t>Одељка 2.13.1.</w:t>
        </w:r>
        <w:r w:rsidRPr="00882EB0" w:rsidDel="00285B4A">
          <w:rPr>
            <w:rFonts w:ascii="Arial" w:eastAsia="TimesNewRomanPS-BoldMT" w:hAnsi="Arial" w:cs="Arial"/>
            <w:bCs/>
            <w:sz w:val="22"/>
            <w:szCs w:val="22"/>
          </w:rPr>
          <w:t xml:space="preserve"> </w:t>
        </w:r>
      </w:hyperlink>
      <w:r w:rsidRPr="00882EB0">
        <w:rPr>
          <w:rFonts w:ascii="Arial" w:eastAsia="TimesNewRomanPS-BoldMT" w:hAnsi="Arial" w:cs="Arial"/>
          <w:bCs/>
          <w:sz w:val="22"/>
          <w:szCs w:val="22"/>
        </w:rPr>
        <w:t>Конкурсне документације.</w:t>
      </w:r>
    </w:p>
    <w:p w:rsidR="003C3215" w:rsidRPr="00882EB0" w:rsidRDefault="003C3215" w:rsidP="003C3215">
      <w:pPr>
        <w:tabs>
          <w:tab w:val="left" w:pos="680"/>
        </w:tabs>
        <w:jc w:val="both"/>
        <w:rPr>
          <w:rFonts w:ascii="Arial" w:eastAsia="TimesNewRomanPS-BoldMT" w:hAnsi="Arial" w:cs="Arial"/>
          <w:bCs/>
          <w:sz w:val="22"/>
          <w:szCs w:val="22"/>
        </w:rPr>
      </w:pPr>
    </w:p>
    <w:p w:rsidR="003C3215" w:rsidRPr="00882EB0" w:rsidRDefault="003C3215" w:rsidP="003C3215">
      <w:pPr>
        <w:jc w:val="both"/>
        <w:rPr>
          <w:rFonts w:ascii="Arial" w:hAnsi="Arial" w:cs="Arial"/>
          <w:sz w:val="22"/>
          <w:szCs w:val="22"/>
        </w:rPr>
      </w:pPr>
      <w:r w:rsidRPr="00882EB0">
        <w:rPr>
          <w:rFonts w:ascii="Arial" w:hAnsi="Arial" w:cs="Arial"/>
          <w:sz w:val="22"/>
          <w:szCs w:val="22"/>
        </w:rPr>
        <w:t xml:space="preserve">Банкарска гаранција за добро извршење посла мора трајати најмање 60 (шездесет) дана дуже </w:t>
      </w:r>
      <w:r w:rsidR="005771C4" w:rsidRPr="00882EB0">
        <w:rPr>
          <w:rFonts w:ascii="Arial" w:hAnsi="Arial" w:cs="Arial"/>
          <w:sz w:val="22"/>
          <w:szCs w:val="22"/>
        </w:rPr>
        <w:t xml:space="preserve">од датума </w:t>
      </w:r>
      <w:r w:rsidR="00697D84" w:rsidRPr="00882EB0">
        <w:rPr>
          <w:rFonts w:ascii="Arial" w:hAnsi="Arial" w:cs="Arial"/>
          <w:sz w:val="22"/>
          <w:szCs w:val="22"/>
        </w:rPr>
        <w:t>издавања Коначног извештаја о извршењу услуге</w:t>
      </w:r>
      <w:r w:rsidRPr="00882EB0">
        <w:rPr>
          <w:rFonts w:ascii="Arial" w:hAnsi="Arial" w:cs="Arial"/>
          <w:sz w:val="22"/>
          <w:szCs w:val="22"/>
        </w:rPr>
        <w:t xml:space="preserve">, а евентуални </w:t>
      </w:r>
      <w:r w:rsidRPr="00882EB0">
        <w:rPr>
          <w:rFonts w:ascii="Arial" w:hAnsi="Arial" w:cs="Arial"/>
          <w:sz w:val="22"/>
          <w:szCs w:val="22"/>
        </w:rPr>
        <w:lastRenderedPageBreak/>
        <w:t>продужетак тог рока има за последицу и продужење рока важења гаранције за исти број дана за који ће бити продужен рок за извршење обавеза по Уговору.</w:t>
      </w:r>
    </w:p>
    <w:p w:rsidR="003C3215" w:rsidRPr="00882EB0" w:rsidRDefault="003C3215" w:rsidP="003C3215">
      <w:pPr>
        <w:jc w:val="both"/>
        <w:rPr>
          <w:rFonts w:ascii="Arial" w:hAnsi="Arial" w:cs="Arial"/>
          <w:sz w:val="22"/>
          <w:szCs w:val="22"/>
        </w:rPr>
      </w:pPr>
    </w:p>
    <w:p w:rsidR="003C3215" w:rsidRPr="00882EB0" w:rsidRDefault="003C3215" w:rsidP="003C3215">
      <w:pPr>
        <w:jc w:val="both"/>
        <w:rPr>
          <w:rFonts w:ascii="Arial" w:hAnsi="Arial" w:cs="Arial"/>
          <w:sz w:val="22"/>
          <w:szCs w:val="22"/>
        </w:rPr>
      </w:pPr>
      <w:r w:rsidRPr="00882EB0">
        <w:rPr>
          <w:rFonts w:ascii="Arial" w:hAnsi="Arial" w:cs="Arial"/>
          <w:sz w:val="22"/>
          <w:szCs w:val="22"/>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3C3215" w:rsidRPr="00882EB0" w:rsidRDefault="003C3215" w:rsidP="003C3215">
      <w:pPr>
        <w:jc w:val="both"/>
        <w:rPr>
          <w:rFonts w:ascii="Arial" w:hAnsi="Arial" w:cs="Arial"/>
          <w:sz w:val="22"/>
          <w:szCs w:val="22"/>
        </w:rPr>
      </w:pPr>
      <w:r w:rsidRPr="00882EB0">
        <w:rPr>
          <w:rFonts w:ascii="Arial" w:hAnsi="Arial" w:cs="Arial"/>
          <w:sz w:val="22"/>
          <w:szCs w:val="22"/>
        </w:rPr>
        <w:t xml:space="preserve"> </w:t>
      </w:r>
    </w:p>
    <w:p w:rsidR="003C3215" w:rsidRPr="00882EB0" w:rsidRDefault="003C3215" w:rsidP="003C3215">
      <w:pPr>
        <w:jc w:val="both"/>
        <w:rPr>
          <w:rFonts w:ascii="Arial" w:hAnsi="Arial" w:cs="Arial"/>
          <w:sz w:val="22"/>
          <w:szCs w:val="22"/>
        </w:rPr>
      </w:pPr>
      <w:r w:rsidRPr="00882EB0">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rsidR="003C3215" w:rsidRPr="00882EB0" w:rsidRDefault="003C3215" w:rsidP="003C3215">
      <w:pPr>
        <w:jc w:val="both"/>
        <w:rPr>
          <w:rFonts w:ascii="Arial" w:hAnsi="Arial" w:cs="Arial"/>
          <w:sz w:val="22"/>
          <w:szCs w:val="22"/>
        </w:rPr>
      </w:pPr>
    </w:p>
    <w:p w:rsidR="003C3215" w:rsidRPr="00882EB0" w:rsidRDefault="003C3215" w:rsidP="003C3215">
      <w:pPr>
        <w:jc w:val="both"/>
        <w:rPr>
          <w:rFonts w:ascii="Arial" w:hAnsi="Arial" w:cs="Arial"/>
          <w:sz w:val="22"/>
          <w:szCs w:val="22"/>
        </w:rPr>
      </w:pPr>
      <w:r w:rsidRPr="00882EB0">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3C3215" w:rsidRPr="00882EB0" w:rsidRDefault="003C3215" w:rsidP="003C3215">
      <w:pPr>
        <w:jc w:val="both"/>
        <w:rPr>
          <w:rFonts w:ascii="Arial" w:hAnsi="Arial" w:cs="Arial"/>
          <w:sz w:val="22"/>
          <w:szCs w:val="22"/>
        </w:rPr>
      </w:pPr>
    </w:p>
    <w:p w:rsidR="003C3215" w:rsidRPr="00882EB0" w:rsidRDefault="003C3215" w:rsidP="003C3215">
      <w:pPr>
        <w:jc w:val="both"/>
        <w:rPr>
          <w:rFonts w:ascii="Arial" w:hAnsi="Arial" w:cs="Arial"/>
          <w:sz w:val="22"/>
          <w:szCs w:val="22"/>
        </w:rPr>
      </w:pPr>
      <w:r w:rsidRPr="00882EB0">
        <w:rPr>
          <w:rFonts w:ascii="Arial" w:hAnsi="Arial" w:cs="Arial"/>
          <w:sz w:val="22"/>
          <w:szCs w:val="22"/>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(European Securities and Markets Authorities – ESMA).</w:t>
      </w:r>
    </w:p>
    <w:p w:rsidR="003C3215" w:rsidRPr="00882EB0" w:rsidRDefault="003C3215" w:rsidP="003C3215">
      <w:pPr>
        <w:jc w:val="both"/>
        <w:rPr>
          <w:rFonts w:ascii="Arial" w:hAnsi="Arial" w:cs="Arial"/>
          <w:sz w:val="22"/>
          <w:szCs w:val="22"/>
        </w:rPr>
      </w:pPr>
    </w:p>
    <w:p w:rsidR="003C3215" w:rsidRPr="00882EB0" w:rsidRDefault="003C3215" w:rsidP="003C3215">
      <w:pPr>
        <w:ind w:right="-25"/>
        <w:jc w:val="both"/>
        <w:rPr>
          <w:rFonts w:ascii="Arial" w:hAnsi="Arial" w:cs="Arial"/>
          <w:iCs/>
          <w:sz w:val="22"/>
          <w:szCs w:val="22"/>
        </w:rPr>
      </w:pPr>
      <w:r w:rsidRPr="00882EB0">
        <w:rPr>
          <w:rFonts w:ascii="Arial" w:hAnsi="Arial" w:cs="Arial"/>
          <w:sz w:val="22"/>
          <w:szCs w:val="22"/>
        </w:rPr>
        <w:t xml:space="preserve">У случају да понуду даје група понуђача, средство финансијског обезбеђења доставља </w:t>
      </w:r>
      <w:r w:rsidRPr="00882EB0">
        <w:rPr>
          <w:rFonts w:ascii="Arial" w:hAnsi="Arial" w:cs="Arial"/>
          <w:iCs/>
          <w:sz w:val="22"/>
          <w:szCs w:val="22"/>
        </w:rPr>
        <w:t>понуђач из групе  понуђача који је одређен у заједничком споразуму групе понуђача да даје средство обезбеђења.</w:t>
      </w:r>
    </w:p>
    <w:p w:rsidR="003C3215" w:rsidRPr="00882EB0" w:rsidRDefault="003C3215" w:rsidP="003C3215">
      <w:pPr>
        <w:ind w:right="-25"/>
        <w:jc w:val="both"/>
        <w:rPr>
          <w:rFonts w:ascii="Arial" w:hAnsi="Arial" w:cs="Arial"/>
          <w:iCs/>
          <w:sz w:val="22"/>
          <w:szCs w:val="22"/>
        </w:rPr>
      </w:pPr>
    </w:p>
    <w:p w:rsidR="003C3215" w:rsidRPr="00882EB0" w:rsidRDefault="003C3215" w:rsidP="003C3215">
      <w:pPr>
        <w:ind w:right="-25"/>
        <w:jc w:val="both"/>
        <w:rPr>
          <w:rFonts w:ascii="Arial" w:hAnsi="Arial" w:cs="Arial"/>
          <w:sz w:val="22"/>
          <w:szCs w:val="22"/>
        </w:rPr>
      </w:pPr>
      <w:r w:rsidRPr="00882EB0">
        <w:rPr>
          <w:rFonts w:ascii="Arial" w:hAnsi="Arial" w:cs="Arial"/>
          <w:sz w:val="22"/>
          <w:szCs w:val="22"/>
        </w:rPr>
        <w:t xml:space="preserve">У случају да Понуђач не испуни преузете </w:t>
      </w:r>
      <w:r w:rsidR="00183007" w:rsidRPr="00882EB0">
        <w:rPr>
          <w:rFonts w:ascii="Arial" w:hAnsi="Arial" w:cs="Arial"/>
          <w:sz w:val="22"/>
          <w:szCs w:val="22"/>
        </w:rPr>
        <w:t>У</w:t>
      </w:r>
      <w:r w:rsidRPr="00882EB0">
        <w:rPr>
          <w:rFonts w:ascii="Arial" w:hAnsi="Arial" w:cs="Arial"/>
          <w:sz w:val="22"/>
          <w:szCs w:val="22"/>
        </w:rPr>
        <w:t>говорне обавезе, Наручилац је овлашћен да реализује достављена средства обезбеђења од стране Понуђача.</w:t>
      </w:r>
    </w:p>
    <w:p w:rsidR="003C3215" w:rsidRPr="00882EB0" w:rsidRDefault="003C3215" w:rsidP="003C3215">
      <w:pPr>
        <w:jc w:val="both"/>
        <w:rPr>
          <w:rFonts w:ascii="Arial" w:eastAsia="Arial Unicode MS" w:hAnsi="Arial" w:cs="Arial"/>
          <w:color w:val="000000"/>
          <w:kern w:val="1"/>
          <w:sz w:val="22"/>
          <w:szCs w:val="22"/>
        </w:rPr>
      </w:pPr>
    </w:p>
    <w:p w:rsidR="003C3215" w:rsidRPr="00882EB0" w:rsidRDefault="003C3215" w:rsidP="003C3215">
      <w:pPr>
        <w:jc w:val="both"/>
        <w:rPr>
          <w:rFonts w:ascii="Arial" w:eastAsia="Arial Unicode MS" w:hAnsi="Arial" w:cs="Arial"/>
          <w:color w:val="000000"/>
          <w:kern w:val="1"/>
          <w:sz w:val="22"/>
          <w:szCs w:val="22"/>
        </w:rPr>
      </w:pPr>
      <w:r w:rsidRPr="00882EB0">
        <w:rPr>
          <w:rFonts w:ascii="Arial" w:eastAsia="Arial Unicode MS" w:hAnsi="Arial" w:cs="Arial"/>
          <w:color w:val="000000"/>
          <w:kern w:val="1"/>
          <w:sz w:val="22"/>
          <w:szCs w:val="22"/>
        </w:rPr>
        <w:t>У случају да у току важења Уговора, дође до статусних промена Наручиоца, дата средства финансијског обезбеђења за добро извршење посла са потребном документацијом, биће замењена у складу са захтевом Наручиоца прoистeклим из тaквe стaтуснe прoмeнe.</w:t>
      </w:r>
    </w:p>
    <w:p w:rsidR="003C3215" w:rsidRPr="00882EB0" w:rsidRDefault="003C3215" w:rsidP="003C3215">
      <w:pPr>
        <w:jc w:val="both"/>
        <w:rPr>
          <w:rFonts w:ascii="Arial" w:eastAsia="Arial Unicode MS" w:hAnsi="Arial" w:cs="Arial"/>
          <w:color w:val="000000"/>
          <w:kern w:val="1"/>
          <w:sz w:val="22"/>
          <w:szCs w:val="22"/>
        </w:rPr>
      </w:pPr>
      <w:r w:rsidRPr="00882EB0">
        <w:rPr>
          <w:rFonts w:ascii="Arial" w:eastAsia="Arial Unicode MS" w:hAnsi="Arial" w:cs="Arial"/>
          <w:color w:val="000000"/>
          <w:kern w:val="1"/>
          <w:sz w:val="22"/>
          <w:szCs w:val="22"/>
        </w:rPr>
        <w:t>---------------------------------------------------------------------------------------------------------------------------</w:t>
      </w:r>
    </w:p>
    <w:p w:rsidR="003C3215" w:rsidRPr="00882EB0" w:rsidRDefault="003C3215" w:rsidP="003C3215">
      <w:pPr>
        <w:autoSpaceDE w:val="0"/>
        <w:autoSpaceDN w:val="0"/>
        <w:adjustRightInd w:val="0"/>
        <w:jc w:val="both"/>
        <w:rPr>
          <w:rFonts w:ascii="Arial" w:hAnsi="Arial" w:cs="Arial"/>
          <w:color w:val="000000"/>
          <w:sz w:val="22"/>
          <w:szCs w:val="22"/>
        </w:rPr>
      </w:pPr>
      <w:r w:rsidRPr="00882EB0">
        <w:rPr>
          <w:rFonts w:ascii="Arial" w:hAnsi="Arial" w:cs="Arial"/>
          <w:color w:val="000000"/>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3C3215" w:rsidRPr="00882EB0" w:rsidRDefault="003C3215" w:rsidP="003C3215">
      <w:pPr>
        <w:autoSpaceDE w:val="0"/>
        <w:autoSpaceDN w:val="0"/>
        <w:adjustRightInd w:val="0"/>
        <w:jc w:val="both"/>
        <w:rPr>
          <w:rFonts w:ascii="Arial" w:hAnsi="Arial" w:cs="Arial"/>
          <w:color w:val="000000"/>
          <w:sz w:val="22"/>
          <w:szCs w:val="22"/>
        </w:rPr>
      </w:pPr>
    </w:p>
    <w:p w:rsidR="003C3215" w:rsidRPr="00882EB0" w:rsidRDefault="003C3215" w:rsidP="003C3215">
      <w:pPr>
        <w:autoSpaceDE w:val="0"/>
        <w:autoSpaceDN w:val="0"/>
        <w:adjustRightInd w:val="0"/>
        <w:jc w:val="both"/>
        <w:rPr>
          <w:rFonts w:ascii="Arial" w:hAnsi="Arial" w:cs="Arial"/>
          <w:color w:val="000000"/>
          <w:sz w:val="22"/>
          <w:szCs w:val="22"/>
        </w:rPr>
      </w:pPr>
      <w:r w:rsidRPr="00882EB0">
        <w:rPr>
          <w:rFonts w:ascii="Arial" w:hAnsi="Arial" w:cs="Arial"/>
          <w:color w:val="000000"/>
          <w:sz w:val="22"/>
          <w:szCs w:val="22"/>
        </w:rPr>
        <w:t>Сви трошкови око прибављања банкарских гаранција падају на терет Понуђача, а и исти могу бити наведени у Обрасцу трошкова припреме понуде.</w:t>
      </w:r>
    </w:p>
    <w:p w:rsidR="003C3215" w:rsidRPr="00882EB0" w:rsidRDefault="003C3215" w:rsidP="003C3215">
      <w:pPr>
        <w:autoSpaceDE w:val="0"/>
        <w:autoSpaceDN w:val="0"/>
        <w:adjustRightInd w:val="0"/>
        <w:jc w:val="both"/>
        <w:rPr>
          <w:rFonts w:ascii="Arial" w:hAnsi="Arial" w:cs="Arial"/>
          <w:color w:val="000000"/>
          <w:sz w:val="22"/>
          <w:szCs w:val="22"/>
        </w:rPr>
      </w:pPr>
    </w:p>
    <w:p w:rsidR="00287C4B" w:rsidRPr="00882EB0" w:rsidRDefault="003C3215">
      <w:pPr>
        <w:pStyle w:val="Heading2"/>
        <w:rPr>
          <w:rFonts w:cs="Arial"/>
          <w:color w:val="000000"/>
        </w:rPr>
      </w:pPr>
      <w:r w:rsidRPr="00882EB0">
        <w:rPr>
          <w:rFonts w:cs="Arial"/>
          <w:color w:val="000000"/>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3C3215" w:rsidRPr="00882EB0" w:rsidRDefault="003C3215" w:rsidP="003C3215">
      <w:pPr>
        <w:autoSpaceDE w:val="0"/>
        <w:autoSpaceDN w:val="0"/>
        <w:adjustRightInd w:val="0"/>
        <w:jc w:val="both"/>
        <w:rPr>
          <w:rFonts w:ascii="Arial" w:hAnsi="Arial" w:cs="Arial"/>
          <w:color w:val="000000"/>
          <w:sz w:val="22"/>
          <w:szCs w:val="22"/>
        </w:rPr>
      </w:pPr>
    </w:p>
    <w:p w:rsidR="003C3215" w:rsidRPr="00882EB0" w:rsidRDefault="003C3215" w:rsidP="003C3215">
      <w:pPr>
        <w:autoSpaceDE w:val="0"/>
        <w:autoSpaceDN w:val="0"/>
        <w:adjustRightInd w:val="0"/>
        <w:jc w:val="both"/>
        <w:rPr>
          <w:rFonts w:ascii="Arial" w:hAnsi="Arial" w:cs="Arial"/>
          <w:color w:val="000000"/>
          <w:sz w:val="22"/>
          <w:szCs w:val="22"/>
        </w:rPr>
      </w:pPr>
      <w:r w:rsidRPr="00882EB0">
        <w:rPr>
          <w:rFonts w:ascii="Arial" w:hAnsi="Arial" w:cs="Arial"/>
          <w:color w:val="000000"/>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3C3215" w:rsidRPr="00882EB0" w:rsidRDefault="003C3215" w:rsidP="003C3215">
      <w:pPr>
        <w:autoSpaceDE w:val="0"/>
        <w:autoSpaceDN w:val="0"/>
        <w:adjustRightInd w:val="0"/>
        <w:jc w:val="both"/>
        <w:rPr>
          <w:rFonts w:ascii="Arial" w:hAnsi="Arial" w:cs="Arial"/>
          <w:color w:val="000000"/>
          <w:sz w:val="22"/>
          <w:szCs w:val="22"/>
        </w:rPr>
      </w:pPr>
    </w:p>
    <w:p w:rsidR="003C3215" w:rsidRPr="00882EB0" w:rsidRDefault="003C3215" w:rsidP="003C3215">
      <w:pPr>
        <w:autoSpaceDE w:val="0"/>
        <w:autoSpaceDN w:val="0"/>
        <w:adjustRightInd w:val="0"/>
        <w:jc w:val="both"/>
        <w:rPr>
          <w:rFonts w:ascii="Arial" w:hAnsi="Arial" w:cs="Arial"/>
          <w:color w:val="000000"/>
          <w:sz w:val="22"/>
          <w:szCs w:val="22"/>
        </w:rPr>
      </w:pPr>
      <w:r w:rsidRPr="00882EB0">
        <w:rPr>
          <w:rFonts w:ascii="Arial" w:hAnsi="Arial" w:cs="Arial"/>
          <w:color w:val="000000"/>
          <w:sz w:val="22"/>
          <w:szCs w:val="22"/>
        </w:rPr>
        <w:t xml:space="preserve">Ако се за време трајања Уговора промене рокови за извршење </w:t>
      </w:r>
      <w:r w:rsidR="00183007" w:rsidRPr="00882EB0">
        <w:rPr>
          <w:rFonts w:ascii="Arial" w:hAnsi="Arial" w:cs="Arial"/>
          <w:color w:val="000000"/>
          <w:sz w:val="22"/>
          <w:szCs w:val="22"/>
        </w:rPr>
        <w:t>У</w:t>
      </w:r>
      <w:r w:rsidRPr="00882EB0">
        <w:rPr>
          <w:rFonts w:ascii="Arial" w:hAnsi="Arial" w:cs="Arial"/>
          <w:color w:val="000000"/>
          <w:sz w:val="22"/>
          <w:szCs w:val="22"/>
        </w:rPr>
        <w:t>говорне обавезе, важност банкарских гаранција мора се продужити.</w:t>
      </w:r>
    </w:p>
    <w:p w:rsidR="006E3DF0" w:rsidRPr="00882EB0" w:rsidRDefault="006E3DF0" w:rsidP="003C3215">
      <w:pPr>
        <w:jc w:val="both"/>
        <w:rPr>
          <w:rFonts w:ascii="Arial" w:hAnsi="Arial" w:cs="Arial"/>
          <w:color w:val="000000"/>
          <w:sz w:val="22"/>
          <w:szCs w:val="22"/>
        </w:rPr>
      </w:pPr>
    </w:p>
    <w:p w:rsidR="003C3215" w:rsidRPr="00882EB0" w:rsidRDefault="003C3215" w:rsidP="003C3215">
      <w:pPr>
        <w:jc w:val="both"/>
        <w:rPr>
          <w:rFonts w:ascii="Arial" w:hAnsi="Arial" w:cs="Arial"/>
          <w:color w:val="000000"/>
          <w:sz w:val="22"/>
          <w:szCs w:val="22"/>
        </w:rPr>
      </w:pPr>
      <w:r w:rsidRPr="00882EB0">
        <w:rPr>
          <w:rFonts w:ascii="Arial" w:hAnsi="Arial" w:cs="Arial"/>
          <w:color w:val="000000"/>
          <w:sz w:val="22"/>
          <w:szCs w:val="22"/>
        </w:rPr>
        <w:t>Наручилац може да реализује средство финансијског обезбеђења уколико Пон</w:t>
      </w:r>
      <w:r w:rsidR="00C06890" w:rsidRPr="00882EB0">
        <w:rPr>
          <w:rFonts w:ascii="Arial" w:hAnsi="Arial" w:cs="Arial"/>
          <w:color w:val="000000"/>
          <w:sz w:val="22"/>
          <w:szCs w:val="22"/>
        </w:rPr>
        <w:t>уђач не изврши</w:t>
      </w:r>
      <w:r w:rsidR="004B0B68" w:rsidRPr="00882EB0">
        <w:rPr>
          <w:rFonts w:ascii="Arial" w:hAnsi="Arial" w:cs="Arial"/>
          <w:color w:val="000000"/>
          <w:sz w:val="22"/>
          <w:szCs w:val="22"/>
        </w:rPr>
        <w:t xml:space="preserve"> </w:t>
      </w:r>
      <w:r w:rsidR="00C06890" w:rsidRPr="00882EB0">
        <w:rPr>
          <w:rFonts w:ascii="Arial" w:hAnsi="Arial" w:cs="Arial"/>
          <w:color w:val="000000"/>
          <w:sz w:val="22"/>
          <w:szCs w:val="22"/>
        </w:rPr>
        <w:t>уговорне обавезе</w:t>
      </w:r>
      <w:r w:rsidRPr="00882EB0">
        <w:rPr>
          <w:rFonts w:ascii="Arial" w:hAnsi="Arial" w:cs="Arial"/>
          <w:color w:val="000000"/>
          <w:sz w:val="22"/>
          <w:szCs w:val="22"/>
        </w:rPr>
        <w:t>.</w:t>
      </w:r>
    </w:p>
    <w:p w:rsidR="00C06890" w:rsidRPr="00882EB0" w:rsidRDefault="00C06890" w:rsidP="003C3215">
      <w:pPr>
        <w:jc w:val="both"/>
        <w:rPr>
          <w:rFonts w:ascii="Arial" w:hAnsi="Arial" w:cs="Arial"/>
          <w:color w:val="000000"/>
          <w:sz w:val="22"/>
          <w:szCs w:val="22"/>
        </w:rPr>
      </w:pPr>
    </w:p>
    <w:p w:rsidR="005F57AB" w:rsidRPr="00882EB0" w:rsidRDefault="00361B19" w:rsidP="00361B19">
      <w:pPr>
        <w:pStyle w:val="Heading2"/>
        <w:ind w:left="0" w:firstLine="0"/>
        <w:rPr>
          <w:rFonts w:cs="Arial"/>
        </w:rPr>
      </w:pPr>
      <w:r w:rsidRPr="00882EB0">
        <w:rPr>
          <w:rFonts w:cs="Arial"/>
        </w:rPr>
        <w:t>2.14</w:t>
      </w:r>
      <w:r w:rsidRPr="00882EB0">
        <w:rPr>
          <w:rFonts w:cs="Arial"/>
        </w:rPr>
        <w:tab/>
      </w:r>
      <w:r w:rsidR="005F57AB" w:rsidRPr="00882EB0">
        <w:rPr>
          <w:rFonts w:cs="Arial"/>
        </w:rPr>
        <w:t>ДОДАТНЕ ИНФОРМАЦИЈЕ И ПОЈАШЊЕЊА</w:t>
      </w:r>
    </w:p>
    <w:p w:rsidR="000A243A" w:rsidRPr="00882EB0" w:rsidRDefault="000A243A" w:rsidP="00A4242C">
      <w:pPr>
        <w:widowControl w:val="0"/>
        <w:ind w:firstLine="709"/>
        <w:jc w:val="both"/>
        <w:rPr>
          <w:rFonts w:ascii="Arial" w:hAnsi="Arial" w:cs="Arial"/>
          <w:sz w:val="22"/>
          <w:szCs w:val="22"/>
        </w:rPr>
      </w:pPr>
    </w:p>
    <w:p w:rsidR="00E2342A" w:rsidRPr="00882EB0" w:rsidRDefault="005F57AB" w:rsidP="00E2342A">
      <w:pPr>
        <w:widowControl w:val="0"/>
        <w:ind w:firstLine="708"/>
        <w:jc w:val="both"/>
        <w:rPr>
          <w:rFonts w:ascii="Arial" w:hAnsi="Arial" w:cs="Arial"/>
          <w:sz w:val="22"/>
          <w:szCs w:val="22"/>
        </w:rPr>
      </w:pPr>
      <w:r w:rsidRPr="00882EB0">
        <w:rPr>
          <w:rFonts w:ascii="Arial" w:hAnsi="Arial" w:cs="Arial"/>
          <w:sz w:val="22"/>
          <w:szCs w:val="22"/>
        </w:rPr>
        <w:t xml:space="preserve">Понуђач може, у писаном облику, </w:t>
      </w:r>
      <w:r w:rsidR="003A13C1" w:rsidRPr="00882EB0">
        <w:rPr>
          <w:rFonts w:ascii="Arial" w:hAnsi="Arial" w:cs="Arial"/>
          <w:sz w:val="22"/>
          <w:szCs w:val="22"/>
        </w:rPr>
        <w:t>тражити додатне информације или</w:t>
      </w:r>
      <w:r w:rsidR="00B37BDA" w:rsidRPr="00882EB0">
        <w:rPr>
          <w:rFonts w:ascii="Arial" w:hAnsi="Arial" w:cs="Arial"/>
          <w:sz w:val="22"/>
          <w:szCs w:val="22"/>
        </w:rPr>
        <w:t xml:space="preserve"> </w:t>
      </w:r>
      <w:r w:rsidR="003A13C1" w:rsidRPr="00882EB0">
        <w:rPr>
          <w:rFonts w:ascii="Arial" w:hAnsi="Arial" w:cs="Arial"/>
          <w:sz w:val="22"/>
          <w:szCs w:val="22"/>
        </w:rPr>
        <w:t>појашњења</w:t>
      </w:r>
      <w:r w:rsidR="00F045E6" w:rsidRPr="00882EB0">
        <w:rPr>
          <w:rFonts w:ascii="Arial" w:hAnsi="Arial" w:cs="Arial"/>
          <w:sz w:val="22"/>
          <w:szCs w:val="22"/>
        </w:rPr>
        <w:t xml:space="preserve"> </w:t>
      </w:r>
      <w:r w:rsidRPr="00882EB0">
        <w:rPr>
          <w:rFonts w:ascii="Arial" w:hAnsi="Arial" w:cs="Arial"/>
          <w:sz w:val="22"/>
          <w:szCs w:val="22"/>
        </w:rPr>
        <w:t xml:space="preserve">у вези са припремом понуде, најкасније пет дана пре истека рока за подношење понуде, на адресу Наручиоца, са назнаком: „ОБЈАШЊЕЊА – позив за јавну набавку </w:t>
      </w:r>
      <w:r w:rsidR="004655B3" w:rsidRPr="00882EB0">
        <w:rPr>
          <w:rFonts w:ascii="Arial" w:hAnsi="Arial" w:cs="Arial"/>
          <w:sz w:val="22"/>
          <w:szCs w:val="22"/>
        </w:rPr>
        <w:t xml:space="preserve">услуге – </w:t>
      </w:r>
      <w:r w:rsidR="00EA62EC" w:rsidRPr="00882EB0">
        <w:rPr>
          <w:rFonts w:ascii="Arial" w:hAnsi="Arial" w:cs="Arial"/>
          <w:sz w:val="22"/>
          <w:szCs w:val="22"/>
        </w:rPr>
        <w:t>„</w:t>
      </w:r>
      <w:r w:rsidR="00DF31AE" w:rsidRPr="00882EB0">
        <w:rPr>
          <w:rFonts w:ascii="Arial" w:hAnsi="Arial" w:cs="Arial"/>
          <w:b/>
          <w:sz w:val="22"/>
          <w:szCs w:val="22"/>
        </w:rPr>
        <w:t>Контрола и примена стандарда (</w:t>
      </w:r>
      <w:r w:rsidR="00D266AB" w:rsidRPr="00882EB0">
        <w:rPr>
          <w:rFonts w:ascii="Arial" w:hAnsi="Arial" w:cs="Arial"/>
          <w:b/>
          <w:sz w:val="22"/>
          <w:szCs w:val="22"/>
        </w:rPr>
        <w:t>Контролисање од стране трећег лица</w:t>
      </w:r>
      <w:r w:rsidR="00DF31AE" w:rsidRPr="00882EB0">
        <w:rPr>
          <w:rFonts w:ascii="Arial" w:hAnsi="Arial" w:cs="Arial"/>
          <w:b/>
          <w:sz w:val="22"/>
          <w:szCs w:val="22"/>
        </w:rPr>
        <w:t>)</w:t>
      </w:r>
      <w:r w:rsidR="00BB3CC4" w:rsidRPr="00882EB0">
        <w:rPr>
          <w:rFonts w:ascii="Arial" w:hAnsi="Arial" w:cs="Arial"/>
          <w:b/>
          <w:sz w:val="22"/>
          <w:szCs w:val="22"/>
        </w:rPr>
        <w:t xml:space="preserve">, </w:t>
      </w:r>
      <w:r w:rsidR="00EA62EC" w:rsidRPr="00882EB0">
        <w:rPr>
          <w:rFonts w:ascii="Arial" w:hAnsi="Arial" w:cs="Arial"/>
          <w:b/>
          <w:sz w:val="22"/>
          <w:szCs w:val="22"/>
        </w:rPr>
        <w:t xml:space="preserve">ЈН број </w:t>
      </w:r>
      <w:r w:rsidR="00CD1A8A" w:rsidRPr="00882EB0">
        <w:rPr>
          <w:rFonts w:ascii="Arial" w:hAnsi="Arial" w:cs="Arial"/>
          <w:b/>
          <w:sz w:val="22"/>
          <w:szCs w:val="22"/>
        </w:rPr>
        <w:t>1000/0343/20</w:t>
      </w:r>
      <w:r w:rsidR="00EA62EC" w:rsidRPr="00882EB0">
        <w:rPr>
          <w:rFonts w:ascii="Arial" w:hAnsi="Arial" w:cs="Arial"/>
          <w:b/>
          <w:sz w:val="22"/>
          <w:szCs w:val="22"/>
        </w:rPr>
        <w:t>15</w:t>
      </w:r>
      <w:r w:rsidR="00C06890" w:rsidRPr="00882EB0">
        <w:rPr>
          <w:rFonts w:ascii="Arial" w:hAnsi="Arial" w:cs="Arial"/>
          <w:b/>
          <w:sz w:val="22"/>
          <w:szCs w:val="22"/>
        </w:rPr>
        <w:t>“</w:t>
      </w:r>
      <w:r w:rsidR="00EA62EC" w:rsidRPr="00882EB0">
        <w:rPr>
          <w:rFonts w:ascii="Arial" w:hAnsi="Arial" w:cs="Arial"/>
          <w:sz w:val="22"/>
          <w:szCs w:val="22"/>
        </w:rPr>
        <w:t xml:space="preserve"> </w:t>
      </w:r>
      <w:r w:rsidRPr="00882EB0">
        <w:rPr>
          <w:rFonts w:ascii="Arial" w:hAnsi="Arial" w:cs="Arial"/>
          <w:sz w:val="22"/>
          <w:szCs w:val="22"/>
        </w:rPr>
        <w:t>или електронским путем на е-mail адрес</w:t>
      </w:r>
      <w:r w:rsidR="002D3207">
        <w:rPr>
          <w:rFonts w:ascii="Arial" w:hAnsi="Arial" w:cs="Arial"/>
          <w:sz w:val="22"/>
          <w:szCs w:val="22"/>
          <w:lang w:val="sr-Latn-RS"/>
        </w:rPr>
        <w:t>e</w:t>
      </w:r>
      <w:r w:rsidRPr="00882EB0">
        <w:rPr>
          <w:rFonts w:ascii="Arial" w:hAnsi="Arial" w:cs="Arial"/>
          <w:sz w:val="22"/>
          <w:szCs w:val="22"/>
        </w:rPr>
        <w:t xml:space="preserve">: </w:t>
      </w:r>
      <w:hyperlink r:id="rId25" w:history="1">
        <w:r w:rsidR="002D3207" w:rsidRPr="002D3207">
          <w:rPr>
            <w:rStyle w:val="Hyperlink"/>
            <w:rFonts w:ascii="Arial" w:hAnsi="Arial" w:cs="Arial"/>
            <w:sz w:val="22"/>
            <w:szCs w:val="22"/>
            <w:lang w:val="sr-Latn-RS"/>
          </w:rPr>
          <w:t>milos.zarkovic</w:t>
        </w:r>
        <w:r w:rsidR="002D3207" w:rsidRPr="002D3207">
          <w:rPr>
            <w:rStyle w:val="Hyperlink"/>
            <w:rFonts w:ascii="Arial" w:hAnsi="Arial" w:cs="Arial"/>
            <w:sz w:val="22"/>
            <w:szCs w:val="22"/>
          </w:rPr>
          <w:t>@eps.rs</w:t>
        </w:r>
      </w:hyperlink>
      <w:r w:rsidR="00C0654B">
        <w:rPr>
          <w:rFonts w:ascii="Arial" w:hAnsi="Arial" w:cs="Arial"/>
          <w:sz w:val="22"/>
          <w:szCs w:val="22"/>
          <w:lang w:val="sr-Cyrl-RS"/>
        </w:rPr>
        <w:t>,</w:t>
      </w:r>
      <w:r w:rsidR="00A4242C" w:rsidRPr="00882EB0">
        <w:rPr>
          <w:rFonts w:ascii="Arial" w:hAnsi="Arial" w:cs="Arial"/>
          <w:sz w:val="22"/>
          <w:szCs w:val="22"/>
        </w:rPr>
        <w:t xml:space="preserve"> </w:t>
      </w:r>
      <w:r w:rsidR="00E2342A" w:rsidRPr="00882EB0">
        <w:rPr>
          <w:rFonts w:ascii="Arial" w:hAnsi="Arial" w:cs="Arial"/>
          <w:sz w:val="22"/>
          <w:szCs w:val="22"/>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rsidR="00B37BDA" w:rsidRPr="00882EB0" w:rsidRDefault="005F57AB" w:rsidP="00267FE5">
      <w:pPr>
        <w:tabs>
          <w:tab w:val="left" w:pos="709"/>
        </w:tabs>
        <w:jc w:val="both"/>
        <w:rPr>
          <w:rFonts w:ascii="Arial" w:hAnsi="Arial" w:cs="Arial"/>
          <w:sz w:val="22"/>
          <w:szCs w:val="22"/>
        </w:rPr>
      </w:pPr>
      <w:r w:rsidRPr="00882EB0">
        <w:rPr>
          <w:rFonts w:ascii="Arial" w:hAnsi="Arial" w:cs="Arial"/>
          <w:sz w:val="22"/>
          <w:szCs w:val="22"/>
        </w:rPr>
        <w:tab/>
        <w:t>Комуникација у поступку јавне набавке се врши на начин одређен чланом 20. Закона</w:t>
      </w:r>
      <w:r w:rsidR="00CD27FA" w:rsidRPr="00882EB0">
        <w:rPr>
          <w:rFonts w:ascii="Arial" w:hAnsi="Arial" w:cs="Arial"/>
          <w:sz w:val="22"/>
          <w:szCs w:val="22"/>
        </w:rPr>
        <w:t>.</w:t>
      </w:r>
    </w:p>
    <w:p w:rsidR="00534F68" w:rsidRPr="00882EB0" w:rsidRDefault="00534F68" w:rsidP="005F57AB">
      <w:pPr>
        <w:jc w:val="both"/>
        <w:rPr>
          <w:rFonts w:ascii="Arial" w:hAnsi="Arial" w:cs="Arial"/>
          <w:sz w:val="22"/>
          <w:szCs w:val="22"/>
        </w:rPr>
      </w:pPr>
    </w:p>
    <w:p w:rsidR="005F57AB" w:rsidRPr="00882EB0" w:rsidRDefault="008B2DB2" w:rsidP="005F57AB">
      <w:pPr>
        <w:pStyle w:val="Heading2"/>
        <w:rPr>
          <w:rFonts w:cs="Arial"/>
        </w:rPr>
      </w:pPr>
      <w:r w:rsidRPr="00882EB0">
        <w:rPr>
          <w:rFonts w:cs="Arial"/>
        </w:rPr>
        <w:t>2</w:t>
      </w:r>
      <w:r w:rsidR="005F57AB" w:rsidRPr="00882EB0">
        <w:rPr>
          <w:rFonts w:cs="Arial"/>
        </w:rPr>
        <w:t>.15</w:t>
      </w:r>
      <w:r w:rsidR="005F57AB" w:rsidRPr="00882EB0">
        <w:rPr>
          <w:rFonts w:cs="Arial"/>
        </w:rPr>
        <w:tab/>
        <w:t>ДОДАТНА ОБЈАШЊЕЊА, КОНТРОЛА И ДОПУШТЕНЕ ИСПРАВКЕ</w:t>
      </w:r>
    </w:p>
    <w:p w:rsidR="005F57AB" w:rsidRPr="00882EB0" w:rsidRDefault="005F57AB" w:rsidP="005F57AB">
      <w:pPr>
        <w:jc w:val="both"/>
        <w:rPr>
          <w:rFonts w:ascii="Arial" w:hAnsi="Arial" w:cs="Arial"/>
          <w:sz w:val="22"/>
          <w:szCs w:val="22"/>
        </w:rPr>
      </w:pPr>
    </w:p>
    <w:p w:rsidR="005F57AB" w:rsidRPr="00882EB0" w:rsidRDefault="005F57AB" w:rsidP="005F57AB">
      <w:pPr>
        <w:ind w:firstLine="720"/>
        <w:jc w:val="both"/>
        <w:rPr>
          <w:rFonts w:ascii="Arial" w:hAnsi="Arial" w:cs="Arial"/>
          <w:sz w:val="22"/>
          <w:szCs w:val="22"/>
        </w:rPr>
      </w:pPr>
      <w:r w:rsidRPr="00882EB0">
        <w:rPr>
          <w:rFonts w:ascii="Arial" w:hAnsi="Arial" w:cs="Arial"/>
          <w:sz w:val="22"/>
          <w:szCs w:val="22"/>
        </w:rPr>
        <w:t xml:space="preserve">Наручилац може, после отварања понуда, писаним путем или електронским путем да захтева од </w:t>
      </w:r>
      <w:r w:rsidR="00557AAB" w:rsidRPr="00882EB0">
        <w:rPr>
          <w:rFonts w:ascii="Arial" w:hAnsi="Arial" w:cs="Arial"/>
          <w:sz w:val="22"/>
          <w:szCs w:val="22"/>
        </w:rPr>
        <w:t>Понуђач</w:t>
      </w:r>
      <w:r w:rsidRPr="00882EB0">
        <w:rPr>
          <w:rFonts w:ascii="Arial" w:hAnsi="Arial" w:cs="Arial"/>
          <w:sz w:val="22"/>
          <w:szCs w:val="22"/>
        </w:rPr>
        <w:t xml:space="preserve">а додатна објашњења која ће помоћи при прегледу, вредновању и упоређивању понуда, као и да врши контролу (увид) код </w:t>
      </w:r>
      <w:r w:rsidR="00557AAB" w:rsidRPr="00882EB0">
        <w:rPr>
          <w:rFonts w:ascii="Arial" w:hAnsi="Arial" w:cs="Arial"/>
          <w:sz w:val="22"/>
          <w:szCs w:val="22"/>
        </w:rPr>
        <w:t>Понуђач</w:t>
      </w:r>
      <w:r w:rsidRPr="00882EB0">
        <w:rPr>
          <w:rFonts w:ascii="Arial" w:hAnsi="Arial" w:cs="Arial"/>
          <w:sz w:val="22"/>
          <w:szCs w:val="22"/>
        </w:rPr>
        <w:t>а и/или његовог подизвођача, однос</w:t>
      </w:r>
      <w:r w:rsidR="006E3013" w:rsidRPr="00882EB0">
        <w:rPr>
          <w:rFonts w:ascii="Arial" w:hAnsi="Arial" w:cs="Arial"/>
          <w:sz w:val="22"/>
          <w:szCs w:val="22"/>
        </w:rPr>
        <w:t>но учесника заједничке понуде.</w:t>
      </w:r>
    </w:p>
    <w:p w:rsidR="005F57AB" w:rsidRPr="00882EB0" w:rsidRDefault="00557AAB" w:rsidP="005F57AB">
      <w:pPr>
        <w:ind w:firstLine="720"/>
        <w:jc w:val="both"/>
        <w:rPr>
          <w:rFonts w:ascii="Arial" w:hAnsi="Arial" w:cs="Arial"/>
          <w:sz w:val="22"/>
          <w:szCs w:val="22"/>
        </w:rPr>
      </w:pPr>
      <w:r w:rsidRPr="00882EB0">
        <w:rPr>
          <w:rFonts w:ascii="Arial" w:hAnsi="Arial" w:cs="Arial"/>
          <w:sz w:val="22"/>
          <w:szCs w:val="22"/>
        </w:rPr>
        <w:t>Понуђач</w:t>
      </w:r>
      <w:r w:rsidR="005F57AB" w:rsidRPr="00882EB0">
        <w:rPr>
          <w:rFonts w:ascii="Arial" w:hAnsi="Arial" w:cs="Arial"/>
          <w:sz w:val="22"/>
          <w:szCs w:val="22"/>
        </w:rPr>
        <w:t xml:space="preserve"> је дужан да поступи по захтеву Наручиоца, односно достави тражена објашњења и омогући непосредни увид.</w:t>
      </w:r>
    </w:p>
    <w:p w:rsidR="005F57AB" w:rsidRPr="00882EB0" w:rsidRDefault="005F57AB" w:rsidP="005F57AB">
      <w:pPr>
        <w:ind w:firstLine="720"/>
        <w:jc w:val="both"/>
        <w:rPr>
          <w:rFonts w:ascii="Arial" w:hAnsi="Arial" w:cs="Arial"/>
          <w:sz w:val="22"/>
          <w:szCs w:val="22"/>
        </w:rPr>
      </w:pPr>
      <w:r w:rsidRPr="00882EB0">
        <w:rPr>
          <w:rFonts w:ascii="Arial" w:hAnsi="Arial" w:cs="Arial"/>
          <w:sz w:val="22"/>
          <w:szCs w:val="22"/>
        </w:rPr>
        <w:t xml:space="preserve">Наручилац може, уз сагласност </w:t>
      </w:r>
      <w:r w:rsidR="00557AAB" w:rsidRPr="00882EB0">
        <w:rPr>
          <w:rFonts w:ascii="Arial" w:hAnsi="Arial" w:cs="Arial"/>
          <w:sz w:val="22"/>
          <w:szCs w:val="22"/>
        </w:rPr>
        <w:t>Понуђач</w:t>
      </w:r>
      <w:r w:rsidRPr="00882EB0">
        <w:rPr>
          <w:rFonts w:ascii="Arial" w:hAnsi="Arial" w:cs="Arial"/>
          <w:sz w:val="22"/>
          <w:szCs w:val="22"/>
        </w:rPr>
        <w:t>а, да изврши исправке рачунских грешака уочених приликом разматрања понуде по окончаном поступку отварања понуда.</w:t>
      </w:r>
    </w:p>
    <w:p w:rsidR="00F80406" w:rsidRPr="00882EB0" w:rsidRDefault="005F57AB" w:rsidP="005F57AB">
      <w:pPr>
        <w:tabs>
          <w:tab w:val="left" w:pos="709"/>
        </w:tabs>
        <w:jc w:val="both"/>
        <w:rPr>
          <w:rFonts w:ascii="Arial" w:hAnsi="Arial" w:cs="Arial"/>
          <w:sz w:val="22"/>
          <w:szCs w:val="22"/>
        </w:rPr>
      </w:pPr>
      <w:r w:rsidRPr="00882EB0">
        <w:rPr>
          <w:rFonts w:ascii="Arial" w:hAnsi="Arial" w:cs="Arial"/>
          <w:sz w:val="22"/>
          <w:szCs w:val="22"/>
        </w:rPr>
        <w:tab/>
      </w:r>
      <w:r w:rsidRPr="00882EB0">
        <w:rPr>
          <w:rFonts w:ascii="Arial" w:hAnsi="Arial" w:cs="Arial"/>
          <w:sz w:val="22"/>
          <w:szCs w:val="22"/>
        </w:rPr>
        <w:tab/>
        <w:t xml:space="preserve">У случају разлике између јединичне и укупне цене, меродавна је јединична цена. </w:t>
      </w:r>
      <w:r w:rsidRPr="00882EB0">
        <w:rPr>
          <w:rFonts w:ascii="Arial" w:hAnsi="Arial" w:cs="Arial"/>
          <w:sz w:val="22"/>
          <w:szCs w:val="22"/>
        </w:rPr>
        <w:tab/>
      </w:r>
    </w:p>
    <w:p w:rsidR="00CD1A8A" w:rsidRPr="00882EB0" w:rsidRDefault="00CD1A8A" w:rsidP="005F57AB">
      <w:pPr>
        <w:tabs>
          <w:tab w:val="left" w:pos="709"/>
        </w:tabs>
        <w:jc w:val="both"/>
        <w:rPr>
          <w:rFonts w:ascii="Arial" w:hAnsi="Arial" w:cs="Arial"/>
          <w:sz w:val="22"/>
          <w:szCs w:val="22"/>
        </w:rPr>
      </w:pPr>
    </w:p>
    <w:p w:rsidR="005F57AB" w:rsidRPr="00882EB0" w:rsidRDefault="008B2DB2" w:rsidP="004D729F">
      <w:pPr>
        <w:pStyle w:val="Heading2"/>
      </w:pPr>
      <w:r w:rsidRPr="00882EB0">
        <w:t>2</w:t>
      </w:r>
      <w:r w:rsidR="005F57AB" w:rsidRPr="00882EB0">
        <w:t>.16</w:t>
      </w:r>
      <w:r w:rsidR="005F57AB" w:rsidRPr="00882EB0">
        <w:tab/>
        <w:t>НЕГАТИВНЕ РЕФЕРЕНЦЕ</w:t>
      </w:r>
    </w:p>
    <w:p w:rsidR="005F57AB" w:rsidRPr="00882EB0" w:rsidRDefault="005F57AB" w:rsidP="005F57AB">
      <w:pPr>
        <w:tabs>
          <w:tab w:val="left" w:pos="709"/>
        </w:tabs>
        <w:jc w:val="both"/>
        <w:rPr>
          <w:rFonts w:ascii="Arial" w:hAnsi="Arial" w:cs="Arial"/>
          <w:sz w:val="22"/>
          <w:szCs w:val="22"/>
        </w:rPr>
      </w:pP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 xml:space="preserve">Наручилац </w:t>
      </w:r>
      <w:r w:rsidR="00361B19" w:rsidRPr="00882EB0">
        <w:rPr>
          <w:rFonts w:ascii="Arial" w:hAnsi="Arial" w:cs="Arial"/>
          <w:sz w:val="22"/>
          <w:szCs w:val="22"/>
        </w:rPr>
        <w:t>може</w:t>
      </w:r>
      <w:r w:rsidRPr="00882EB0">
        <w:rPr>
          <w:rFonts w:ascii="Arial" w:hAnsi="Arial" w:cs="Arial"/>
          <w:sz w:val="22"/>
          <w:szCs w:val="22"/>
        </w:rPr>
        <w:t xml:space="preserve"> одбити понуду уколико поседује доказ да је </w:t>
      </w:r>
      <w:r w:rsidR="00557AAB" w:rsidRPr="00882EB0">
        <w:rPr>
          <w:rFonts w:ascii="Arial" w:hAnsi="Arial" w:cs="Arial"/>
          <w:sz w:val="22"/>
          <w:szCs w:val="22"/>
        </w:rPr>
        <w:t>Понуђач</w:t>
      </w:r>
      <w:r w:rsidRPr="00882EB0">
        <w:rPr>
          <w:rFonts w:ascii="Arial" w:hAnsi="Arial" w:cs="Arial"/>
          <w:sz w:val="22"/>
          <w:szCs w:val="22"/>
        </w:rPr>
        <w:t xml:space="preserve"> у претходне три године </w:t>
      </w:r>
      <w:r w:rsidR="00361B19" w:rsidRPr="00882EB0">
        <w:rPr>
          <w:rFonts w:ascii="Arial" w:hAnsi="Arial" w:cs="Arial"/>
          <w:sz w:val="22"/>
          <w:szCs w:val="22"/>
        </w:rPr>
        <w:t xml:space="preserve">пре објављивања позива за подношење понуда, </w:t>
      </w:r>
      <w:r w:rsidRPr="00882EB0">
        <w:rPr>
          <w:rFonts w:ascii="Arial" w:hAnsi="Arial" w:cs="Arial"/>
          <w:sz w:val="22"/>
          <w:szCs w:val="22"/>
        </w:rPr>
        <w:t>у поступку јавне набавке:</w:t>
      </w:r>
    </w:p>
    <w:p w:rsidR="005F57AB" w:rsidRPr="00882EB0" w:rsidRDefault="005F57AB" w:rsidP="0058709F">
      <w:pPr>
        <w:numPr>
          <w:ilvl w:val="0"/>
          <w:numId w:val="6"/>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поступао супротно забрани из чл. 23. и 25. Закона;</w:t>
      </w:r>
    </w:p>
    <w:p w:rsidR="005F57AB" w:rsidRPr="00882EB0" w:rsidRDefault="005F57AB" w:rsidP="0058709F">
      <w:pPr>
        <w:numPr>
          <w:ilvl w:val="0"/>
          <w:numId w:val="6"/>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учинио повреду конкуренције;</w:t>
      </w:r>
    </w:p>
    <w:p w:rsidR="005F57AB" w:rsidRPr="00882EB0" w:rsidRDefault="005F57AB" w:rsidP="0058709F">
      <w:pPr>
        <w:numPr>
          <w:ilvl w:val="0"/>
          <w:numId w:val="6"/>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 xml:space="preserve">доставио неистините податке у понуди или без оправданих разлога одбио да закључи </w:t>
      </w:r>
      <w:r w:rsidR="00104964" w:rsidRPr="00882EB0">
        <w:rPr>
          <w:rFonts w:ascii="Arial" w:hAnsi="Arial" w:cs="Arial"/>
          <w:sz w:val="22"/>
          <w:szCs w:val="22"/>
        </w:rPr>
        <w:t>Уговор</w:t>
      </w:r>
      <w:r w:rsidRPr="00882EB0">
        <w:rPr>
          <w:rFonts w:ascii="Arial" w:hAnsi="Arial" w:cs="Arial"/>
          <w:sz w:val="22"/>
          <w:szCs w:val="22"/>
        </w:rPr>
        <w:t xml:space="preserve"> о јавној набавци, након што му је </w:t>
      </w:r>
      <w:r w:rsidR="00104964" w:rsidRPr="00882EB0">
        <w:rPr>
          <w:rFonts w:ascii="Arial" w:hAnsi="Arial" w:cs="Arial"/>
          <w:sz w:val="22"/>
          <w:szCs w:val="22"/>
        </w:rPr>
        <w:t>Уговор</w:t>
      </w:r>
      <w:r w:rsidRPr="00882EB0">
        <w:rPr>
          <w:rFonts w:ascii="Arial" w:hAnsi="Arial" w:cs="Arial"/>
          <w:sz w:val="22"/>
          <w:szCs w:val="22"/>
        </w:rPr>
        <w:t xml:space="preserve"> додељен;</w:t>
      </w:r>
    </w:p>
    <w:p w:rsidR="005F57AB" w:rsidRPr="00882EB0" w:rsidRDefault="005F57AB" w:rsidP="0058709F">
      <w:pPr>
        <w:numPr>
          <w:ilvl w:val="0"/>
          <w:numId w:val="6"/>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одбио да достави доказе и средства обезбеђења на шта се у понуди обавезао.</w:t>
      </w:r>
    </w:p>
    <w:p w:rsidR="00361B19" w:rsidRPr="00882EB0" w:rsidRDefault="005F57AB" w:rsidP="005F57AB">
      <w:pPr>
        <w:ind w:firstLine="720"/>
        <w:jc w:val="both"/>
        <w:rPr>
          <w:rFonts w:ascii="Arial" w:hAnsi="Arial" w:cs="Arial"/>
          <w:sz w:val="22"/>
          <w:szCs w:val="22"/>
        </w:rPr>
      </w:pPr>
      <w:r w:rsidRPr="00882EB0">
        <w:rPr>
          <w:rFonts w:ascii="Arial" w:hAnsi="Arial" w:cs="Arial"/>
          <w:sz w:val="22"/>
          <w:szCs w:val="22"/>
        </w:rPr>
        <w:t xml:space="preserve">Наручилац </w:t>
      </w:r>
      <w:r w:rsidR="00361B19" w:rsidRPr="00882EB0">
        <w:rPr>
          <w:rFonts w:ascii="Arial" w:hAnsi="Arial" w:cs="Arial"/>
          <w:sz w:val="22"/>
          <w:szCs w:val="22"/>
        </w:rPr>
        <w:t>може</w:t>
      </w:r>
      <w:r w:rsidRPr="00882EB0">
        <w:rPr>
          <w:rFonts w:ascii="Arial" w:hAnsi="Arial" w:cs="Arial"/>
          <w:sz w:val="22"/>
          <w:szCs w:val="22"/>
        </w:rPr>
        <w:t xml:space="preserve"> одбити понуду уколико поседује доказ који потврђује да </w:t>
      </w:r>
      <w:r w:rsidR="00557AAB" w:rsidRPr="00882EB0">
        <w:rPr>
          <w:rFonts w:ascii="Arial" w:hAnsi="Arial" w:cs="Arial"/>
          <w:sz w:val="22"/>
          <w:szCs w:val="22"/>
        </w:rPr>
        <w:t>Понуђач</w:t>
      </w:r>
      <w:r w:rsidRPr="00882EB0">
        <w:rPr>
          <w:rFonts w:ascii="Arial" w:hAnsi="Arial" w:cs="Arial"/>
          <w:sz w:val="22"/>
          <w:szCs w:val="22"/>
        </w:rPr>
        <w:t xml:space="preserve"> није испуњавао своје обавезе по раније закљученим </w:t>
      </w:r>
      <w:r w:rsidR="00183007" w:rsidRPr="00882EB0">
        <w:rPr>
          <w:rFonts w:ascii="Arial" w:hAnsi="Arial" w:cs="Arial"/>
          <w:sz w:val="22"/>
          <w:szCs w:val="22"/>
        </w:rPr>
        <w:t>у</w:t>
      </w:r>
      <w:r w:rsidR="00104964" w:rsidRPr="00882EB0">
        <w:rPr>
          <w:rFonts w:ascii="Arial" w:hAnsi="Arial" w:cs="Arial"/>
          <w:sz w:val="22"/>
          <w:szCs w:val="22"/>
        </w:rPr>
        <w:t>говор</w:t>
      </w:r>
      <w:r w:rsidRPr="00882EB0">
        <w:rPr>
          <w:rFonts w:ascii="Arial" w:hAnsi="Arial" w:cs="Arial"/>
          <w:sz w:val="22"/>
          <w:szCs w:val="22"/>
        </w:rPr>
        <w:t>има о јавним набавкама који су се односили на исти предмет набавке, за период од претходне три године</w:t>
      </w:r>
      <w:r w:rsidR="00361B19" w:rsidRPr="00882EB0">
        <w:rPr>
          <w:rFonts w:ascii="Arial" w:hAnsi="Arial" w:cs="Arial"/>
          <w:sz w:val="22"/>
          <w:szCs w:val="22"/>
        </w:rPr>
        <w:t xml:space="preserve"> пре објављивања позива за подношење понуда</w:t>
      </w:r>
      <w:r w:rsidRPr="00882EB0">
        <w:rPr>
          <w:rFonts w:ascii="Arial" w:hAnsi="Arial" w:cs="Arial"/>
          <w:sz w:val="22"/>
          <w:szCs w:val="22"/>
        </w:rPr>
        <w:t xml:space="preserve">. </w:t>
      </w:r>
    </w:p>
    <w:p w:rsidR="005F57AB" w:rsidRPr="00882EB0" w:rsidRDefault="005F57AB" w:rsidP="005F57AB">
      <w:pPr>
        <w:ind w:firstLine="720"/>
        <w:jc w:val="both"/>
        <w:rPr>
          <w:rFonts w:ascii="Arial" w:hAnsi="Arial" w:cs="Arial"/>
          <w:sz w:val="22"/>
          <w:szCs w:val="22"/>
        </w:rPr>
      </w:pPr>
      <w:r w:rsidRPr="00882EB0">
        <w:rPr>
          <w:rFonts w:ascii="Arial" w:hAnsi="Arial" w:cs="Arial"/>
          <w:sz w:val="22"/>
          <w:szCs w:val="22"/>
        </w:rPr>
        <w:t>Доказ наведеног може бити:</w:t>
      </w:r>
    </w:p>
    <w:p w:rsidR="005F57AB" w:rsidRPr="00882EB0" w:rsidRDefault="005F57AB" w:rsidP="0058709F">
      <w:pPr>
        <w:numPr>
          <w:ilvl w:val="0"/>
          <w:numId w:val="7"/>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правоснажна судска одлука или коначна одлука другог надлежног органа;</w:t>
      </w:r>
    </w:p>
    <w:p w:rsidR="005F57AB" w:rsidRPr="00882EB0" w:rsidRDefault="005F57AB" w:rsidP="0058709F">
      <w:pPr>
        <w:numPr>
          <w:ilvl w:val="0"/>
          <w:numId w:val="7"/>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 xml:space="preserve">исправа о реализованом средству обезбеђења испуњења обавеза у поступку јавне набавке или испуњења </w:t>
      </w:r>
      <w:r w:rsidR="00183007" w:rsidRPr="00882EB0">
        <w:rPr>
          <w:rFonts w:ascii="Arial" w:hAnsi="Arial" w:cs="Arial"/>
          <w:sz w:val="22"/>
          <w:szCs w:val="22"/>
        </w:rPr>
        <w:t>у</w:t>
      </w:r>
      <w:r w:rsidR="00104964" w:rsidRPr="00882EB0">
        <w:rPr>
          <w:rFonts w:ascii="Arial" w:hAnsi="Arial" w:cs="Arial"/>
          <w:sz w:val="22"/>
          <w:szCs w:val="22"/>
        </w:rPr>
        <w:t>говор</w:t>
      </w:r>
      <w:r w:rsidRPr="00882EB0">
        <w:rPr>
          <w:rFonts w:ascii="Arial" w:hAnsi="Arial" w:cs="Arial"/>
          <w:sz w:val="22"/>
          <w:szCs w:val="22"/>
        </w:rPr>
        <w:t>них обавеза;</w:t>
      </w:r>
    </w:p>
    <w:p w:rsidR="005F57AB" w:rsidRPr="00882EB0" w:rsidRDefault="005F57AB" w:rsidP="0058709F">
      <w:pPr>
        <w:numPr>
          <w:ilvl w:val="0"/>
          <w:numId w:val="7"/>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 xml:space="preserve">исправа о наплаћеној </w:t>
      </w:r>
      <w:r w:rsidR="00183007" w:rsidRPr="00882EB0">
        <w:rPr>
          <w:rFonts w:ascii="Arial" w:hAnsi="Arial" w:cs="Arial"/>
          <w:sz w:val="22"/>
          <w:szCs w:val="22"/>
        </w:rPr>
        <w:t>у</w:t>
      </w:r>
      <w:r w:rsidR="00104964" w:rsidRPr="00882EB0">
        <w:rPr>
          <w:rFonts w:ascii="Arial" w:hAnsi="Arial" w:cs="Arial"/>
          <w:sz w:val="22"/>
          <w:szCs w:val="22"/>
        </w:rPr>
        <w:t>говор</w:t>
      </w:r>
      <w:r w:rsidRPr="00882EB0">
        <w:rPr>
          <w:rFonts w:ascii="Arial" w:hAnsi="Arial" w:cs="Arial"/>
          <w:sz w:val="22"/>
          <w:szCs w:val="22"/>
        </w:rPr>
        <w:t>ној казни;</w:t>
      </w:r>
    </w:p>
    <w:p w:rsidR="005F57AB" w:rsidRPr="00882EB0" w:rsidRDefault="005F57AB" w:rsidP="0058709F">
      <w:pPr>
        <w:numPr>
          <w:ilvl w:val="0"/>
          <w:numId w:val="7"/>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 xml:space="preserve">рекламације потрошача, односно корисника, ако нису отклоњене у </w:t>
      </w:r>
      <w:r w:rsidR="00104964" w:rsidRPr="00882EB0">
        <w:rPr>
          <w:rFonts w:ascii="Arial" w:hAnsi="Arial" w:cs="Arial"/>
          <w:sz w:val="22"/>
          <w:szCs w:val="22"/>
        </w:rPr>
        <w:t>говор</w:t>
      </w:r>
      <w:r w:rsidRPr="00882EB0">
        <w:rPr>
          <w:rFonts w:ascii="Arial" w:hAnsi="Arial" w:cs="Arial"/>
          <w:sz w:val="22"/>
          <w:szCs w:val="22"/>
        </w:rPr>
        <w:t>еном року;</w:t>
      </w:r>
    </w:p>
    <w:p w:rsidR="005F57AB" w:rsidRPr="00882EB0" w:rsidRDefault="005F57AB" w:rsidP="0058709F">
      <w:pPr>
        <w:numPr>
          <w:ilvl w:val="0"/>
          <w:numId w:val="7"/>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lastRenderedPageBreak/>
        <w:t xml:space="preserve">изјава о раскиду </w:t>
      </w:r>
      <w:r w:rsidR="00183007" w:rsidRPr="00882EB0">
        <w:rPr>
          <w:rFonts w:ascii="Arial" w:hAnsi="Arial" w:cs="Arial"/>
          <w:sz w:val="22"/>
          <w:szCs w:val="22"/>
        </w:rPr>
        <w:t>у</w:t>
      </w:r>
      <w:r w:rsidR="00104964" w:rsidRPr="00882EB0">
        <w:rPr>
          <w:rFonts w:ascii="Arial" w:hAnsi="Arial" w:cs="Arial"/>
          <w:sz w:val="22"/>
          <w:szCs w:val="22"/>
        </w:rPr>
        <w:t>говор</w:t>
      </w:r>
      <w:r w:rsidRPr="00882EB0">
        <w:rPr>
          <w:rFonts w:ascii="Arial" w:hAnsi="Arial" w:cs="Arial"/>
          <w:sz w:val="22"/>
          <w:szCs w:val="22"/>
        </w:rPr>
        <w:t xml:space="preserve">а због неиспуњења битних елемената </w:t>
      </w:r>
      <w:r w:rsidR="00183007" w:rsidRPr="00882EB0">
        <w:rPr>
          <w:rFonts w:ascii="Arial" w:hAnsi="Arial" w:cs="Arial"/>
          <w:sz w:val="22"/>
          <w:szCs w:val="22"/>
        </w:rPr>
        <w:t>у</w:t>
      </w:r>
      <w:r w:rsidR="00104964" w:rsidRPr="00882EB0">
        <w:rPr>
          <w:rFonts w:ascii="Arial" w:hAnsi="Arial" w:cs="Arial"/>
          <w:sz w:val="22"/>
          <w:szCs w:val="22"/>
        </w:rPr>
        <w:t>говор</w:t>
      </w:r>
      <w:r w:rsidRPr="00882EB0">
        <w:rPr>
          <w:rFonts w:ascii="Arial" w:hAnsi="Arial" w:cs="Arial"/>
          <w:sz w:val="22"/>
          <w:szCs w:val="22"/>
        </w:rPr>
        <w:t>а дата на начин и под условима предвиђеним законом којим се уређују облигациони односи;</w:t>
      </w:r>
    </w:p>
    <w:p w:rsidR="005F57AB" w:rsidRPr="00882EB0" w:rsidRDefault="005F57AB" w:rsidP="0058709F">
      <w:pPr>
        <w:numPr>
          <w:ilvl w:val="0"/>
          <w:numId w:val="7"/>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 xml:space="preserve">доказ о ангажовању на извршењу </w:t>
      </w:r>
      <w:r w:rsidR="00183007" w:rsidRPr="00882EB0">
        <w:rPr>
          <w:rFonts w:ascii="Arial" w:hAnsi="Arial" w:cs="Arial"/>
          <w:sz w:val="22"/>
          <w:szCs w:val="22"/>
        </w:rPr>
        <w:t>у</w:t>
      </w:r>
      <w:r w:rsidR="00104964" w:rsidRPr="00882EB0">
        <w:rPr>
          <w:rFonts w:ascii="Arial" w:hAnsi="Arial" w:cs="Arial"/>
          <w:sz w:val="22"/>
          <w:szCs w:val="22"/>
        </w:rPr>
        <w:t>говор</w:t>
      </w:r>
      <w:r w:rsidRPr="00882EB0">
        <w:rPr>
          <w:rFonts w:ascii="Arial" w:hAnsi="Arial" w:cs="Arial"/>
          <w:sz w:val="22"/>
          <w:szCs w:val="22"/>
        </w:rPr>
        <w:t xml:space="preserve">а о јавној набавци лица која нису означена у понуди као подизвођачи, односно чланови групе </w:t>
      </w:r>
      <w:r w:rsidR="00557AAB" w:rsidRPr="00882EB0">
        <w:rPr>
          <w:rFonts w:ascii="Arial" w:hAnsi="Arial" w:cs="Arial"/>
          <w:sz w:val="22"/>
          <w:szCs w:val="22"/>
        </w:rPr>
        <w:t>Понуђач</w:t>
      </w:r>
      <w:r w:rsidRPr="00882EB0">
        <w:rPr>
          <w:rFonts w:ascii="Arial" w:hAnsi="Arial" w:cs="Arial"/>
          <w:sz w:val="22"/>
          <w:szCs w:val="22"/>
        </w:rPr>
        <w:t>а;</w:t>
      </w:r>
    </w:p>
    <w:p w:rsidR="00361B19" w:rsidRPr="00882EB0" w:rsidRDefault="00361B19" w:rsidP="0058709F">
      <w:pPr>
        <w:numPr>
          <w:ilvl w:val="0"/>
          <w:numId w:val="7"/>
        </w:numPr>
        <w:tabs>
          <w:tab w:val="clear" w:pos="720"/>
          <w:tab w:val="num" w:pos="1077"/>
        </w:tabs>
        <w:suppressAutoHyphens w:val="0"/>
        <w:ind w:firstLine="720"/>
        <w:jc w:val="both"/>
        <w:rPr>
          <w:rFonts w:ascii="Arial" w:hAnsi="Arial" w:cs="Arial"/>
          <w:sz w:val="22"/>
          <w:szCs w:val="22"/>
        </w:rPr>
      </w:pPr>
      <w:r w:rsidRPr="00882EB0">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F57AB" w:rsidRPr="00882EB0" w:rsidRDefault="005F57AB" w:rsidP="005F57AB">
      <w:pPr>
        <w:ind w:firstLine="720"/>
        <w:jc w:val="both"/>
        <w:rPr>
          <w:rFonts w:ascii="Arial" w:hAnsi="Arial" w:cs="Arial"/>
          <w:sz w:val="22"/>
          <w:szCs w:val="22"/>
        </w:rPr>
      </w:pPr>
      <w:r w:rsidRPr="00882EB0">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w:t>
      </w:r>
      <w:r w:rsidR="00183007" w:rsidRPr="00882EB0">
        <w:rPr>
          <w:rFonts w:ascii="Arial" w:hAnsi="Arial" w:cs="Arial"/>
          <w:sz w:val="22"/>
          <w:szCs w:val="22"/>
        </w:rPr>
        <w:t>у</w:t>
      </w:r>
      <w:r w:rsidR="00104964" w:rsidRPr="00882EB0">
        <w:rPr>
          <w:rFonts w:ascii="Arial" w:hAnsi="Arial" w:cs="Arial"/>
          <w:sz w:val="22"/>
          <w:szCs w:val="22"/>
        </w:rPr>
        <w:t>говор</w:t>
      </w:r>
      <w:r w:rsidRPr="00882EB0">
        <w:rPr>
          <w:rFonts w:ascii="Arial" w:hAnsi="Arial" w:cs="Arial"/>
          <w:sz w:val="22"/>
          <w:szCs w:val="22"/>
        </w:rPr>
        <w:t xml:space="preserve"> који је закључио и други </w:t>
      </w:r>
      <w:r w:rsidR="00104964" w:rsidRPr="00882EB0">
        <w:rPr>
          <w:rFonts w:ascii="Arial" w:hAnsi="Arial" w:cs="Arial"/>
          <w:sz w:val="22"/>
          <w:szCs w:val="22"/>
        </w:rPr>
        <w:t>Наручил</w:t>
      </w:r>
      <w:r w:rsidRPr="00882EB0">
        <w:rPr>
          <w:rFonts w:ascii="Arial" w:hAnsi="Arial" w:cs="Arial"/>
          <w:sz w:val="22"/>
          <w:szCs w:val="22"/>
        </w:rPr>
        <w:t xml:space="preserve">ац ако је предмет јавне набавке истоврсан. </w:t>
      </w:r>
    </w:p>
    <w:p w:rsidR="005F57AB" w:rsidRPr="00882EB0" w:rsidRDefault="005F57AB" w:rsidP="005F57AB">
      <w:pPr>
        <w:ind w:firstLine="720"/>
        <w:jc w:val="both"/>
        <w:rPr>
          <w:rFonts w:ascii="Arial" w:hAnsi="Arial" w:cs="Arial"/>
          <w:b/>
          <w:bCs/>
          <w:sz w:val="22"/>
          <w:szCs w:val="22"/>
          <w:lang w:eastAsia="en-US" w:bidi="en-US"/>
        </w:rPr>
      </w:pPr>
      <w:r w:rsidRPr="00882EB0">
        <w:rPr>
          <w:rFonts w:ascii="Arial" w:hAnsi="Arial" w:cs="Arial"/>
          <w:sz w:val="22"/>
          <w:szCs w:val="22"/>
          <w:lang w:eastAsia="en-US" w:bidi="en-US"/>
        </w:rPr>
        <w:t xml:space="preserve">Наручилац ће поступити на наведене начине и у случају заједничке понуде групе </w:t>
      </w:r>
      <w:r w:rsidR="00557AAB" w:rsidRPr="00882EB0">
        <w:rPr>
          <w:rFonts w:ascii="Arial" w:hAnsi="Arial" w:cs="Arial"/>
          <w:sz w:val="22"/>
          <w:szCs w:val="22"/>
          <w:lang w:eastAsia="en-US" w:bidi="en-US"/>
        </w:rPr>
        <w:t>Понуђач</w:t>
      </w:r>
      <w:r w:rsidRPr="00882EB0">
        <w:rPr>
          <w:rFonts w:ascii="Arial" w:hAnsi="Arial" w:cs="Arial"/>
          <w:sz w:val="22"/>
          <w:szCs w:val="22"/>
          <w:lang w:eastAsia="en-US" w:bidi="en-US"/>
        </w:rPr>
        <w:t xml:space="preserve">а уколико утврди да постоје напред наведени докази за једног или више чланова групе </w:t>
      </w:r>
      <w:r w:rsidR="00557AAB" w:rsidRPr="00882EB0">
        <w:rPr>
          <w:rFonts w:ascii="Arial" w:hAnsi="Arial" w:cs="Arial"/>
          <w:sz w:val="22"/>
          <w:szCs w:val="22"/>
          <w:lang w:eastAsia="en-US" w:bidi="en-US"/>
        </w:rPr>
        <w:t>Понуђач</w:t>
      </w:r>
      <w:r w:rsidRPr="00882EB0">
        <w:rPr>
          <w:rFonts w:ascii="Arial" w:hAnsi="Arial" w:cs="Arial"/>
          <w:sz w:val="22"/>
          <w:szCs w:val="22"/>
          <w:lang w:eastAsia="en-US" w:bidi="en-US"/>
        </w:rPr>
        <w:t xml:space="preserve">а. </w:t>
      </w:r>
      <w:r w:rsidRPr="00882EB0">
        <w:rPr>
          <w:rFonts w:ascii="Arial" w:hAnsi="Arial" w:cs="Arial"/>
          <w:b/>
          <w:bCs/>
          <w:sz w:val="22"/>
          <w:szCs w:val="22"/>
          <w:lang w:eastAsia="en-US" w:bidi="en-US"/>
        </w:rPr>
        <w:t xml:space="preserve"> </w:t>
      </w:r>
    </w:p>
    <w:p w:rsidR="002C4319" w:rsidRPr="00882EB0" w:rsidRDefault="002C4319" w:rsidP="00C84630">
      <w:pPr>
        <w:jc w:val="both"/>
        <w:rPr>
          <w:rFonts w:ascii="Arial" w:hAnsi="Arial" w:cs="Arial"/>
          <w:b/>
          <w:sz w:val="22"/>
          <w:szCs w:val="22"/>
        </w:rPr>
      </w:pPr>
    </w:p>
    <w:p w:rsidR="005F57AB" w:rsidRPr="00882EB0" w:rsidRDefault="008B2DB2" w:rsidP="004D729F">
      <w:pPr>
        <w:pStyle w:val="Heading2"/>
      </w:pPr>
      <w:r w:rsidRPr="00882EB0">
        <w:t>2</w:t>
      </w:r>
      <w:r w:rsidR="005F57AB" w:rsidRPr="00882EB0">
        <w:t>.1</w:t>
      </w:r>
      <w:r w:rsidR="00E32307" w:rsidRPr="00882EB0">
        <w:t>7</w:t>
      </w:r>
      <w:r w:rsidRPr="00882EB0">
        <w:t xml:space="preserve"> </w:t>
      </w:r>
      <w:r w:rsidRPr="00882EB0">
        <w:tab/>
        <w:t>ПОШТОВАЊЕ ОБАВЕЗА КОЈЕ ПРОИЗ</w:t>
      </w:r>
      <w:r w:rsidR="005F57AB" w:rsidRPr="00882EB0">
        <w:t>ЛАЗЕ ИЗ ПРОПИСА О ЗАШТИТИ НА РАДУ И ДРУГИХ ПРОПИСА</w:t>
      </w:r>
    </w:p>
    <w:p w:rsidR="005F57AB" w:rsidRPr="00882EB0" w:rsidRDefault="005F57AB" w:rsidP="005F57AB">
      <w:pPr>
        <w:rPr>
          <w:rFonts w:ascii="Arial" w:hAnsi="Arial" w:cs="Arial"/>
          <w:sz w:val="22"/>
          <w:szCs w:val="22"/>
        </w:rPr>
      </w:pPr>
    </w:p>
    <w:p w:rsidR="005F57AB" w:rsidRPr="00882EB0" w:rsidRDefault="009F2840" w:rsidP="005F57AB">
      <w:pPr>
        <w:ind w:firstLine="709"/>
        <w:jc w:val="both"/>
        <w:rPr>
          <w:rFonts w:ascii="Arial" w:hAnsi="Arial" w:cs="Arial"/>
          <w:sz w:val="22"/>
          <w:szCs w:val="22"/>
        </w:rPr>
      </w:pPr>
      <w:r w:rsidRPr="00882EB0">
        <w:rPr>
          <w:rFonts w:ascii="Arial" w:hAnsi="Arial" w:cs="Arial"/>
          <w:sz w:val="22"/>
          <w:szCs w:val="22"/>
        </w:rPr>
        <w:t xml:space="preserve">Понуђач је дужан да </w:t>
      </w:r>
      <w:r w:rsidR="005F57AB" w:rsidRPr="00882EB0">
        <w:rPr>
          <w:rFonts w:ascii="Arial" w:hAnsi="Arial" w:cs="Arial"/>
          <w:sz w:val="22"/>
          <w:szCs w:val="22"/>
        </w:rPr>
        <w:t xml:space="preserve">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8B2DB2" w:rsidRPr="00882EB0">
        <w:rPr>
          <w:rFonts w:ascii="Arial" w:hAnsi="Arial" w:cs="Arial"/>
          <w:sz w:val="22"/>
          <w:szCs w:val="22"/>
        </w:rPr>
        <w:t xml:space="preserve">нема забрану обављања делатности која је на снази у време подношења понуде </w:t>
      </w:r>
      <w:r w:rsidR="005F57AB" w:rsidRPr="00882EB0">
        <w:rPr>
          <w:rFonts w:ascii="Arial" w:hAnsi="Arial" w:cs="Arial"/>
          <w:sz w:val="22"/>
          <w:szCs w:val="22"/>
        </w:rPr>
        <w:t>(Образац 3. из конкурсне документације).</w:t>
      </w:r>
    </w:p>
    <w:p w:rsidR="00E32307" w:rsidRPr="00882EB0" w:rsidRDefault="00E32307" w:rsidP="00E32307">
      <w:pPr>
        <w:jc w:val="both"/>
        <w:rPr>
          <w:rFonts w:ascii="Arial" w:hAnsi="Arial" w:cs="Arial"/>
          <w:sz w:val="22"/>
          <w:szCs w:val="22"/>
          <w:lang w:eastAsia="sr-Latn-CS"/>
        </w:rPr>
      </w:pPr>
    </w:p>
    <w:p w:rsidR="00E32307" w:rsidRPr="00882EB0" w:rsidRDefault="00E32307" w:rsidP="00E32307">
      <w:pPr>
        <w:jc w:val="both"/>
        <w:rPr>
          <w:rFonts w:ascii="Arial" w:hAnsi="Arial" w:cs="Arial"/>
          <w:b/>
          <w:sz w:val="22"/>
          <w:szCs w:val="22"/>
          <w:lang w:eastAsia="sr-Latn-CS"/>
        </w:rPr>
      </w:pPr>
      <w:r w:rsidRPr="00882EB0">
        <w:rPr>
          <w:rFonts w:ascii="Arial" w:hAnsi="Arial" w:cs="Arial"/>
          <w:b/>
          <w:sz w:val="22"/>
          <w:szCs w:val="22"/>
          <w:lang w:eastAsia="sr-Latn-CS"/>
        </w:rPr>
        <w:t>2.18</w:t>
      </w:r>
      <w:r w:rsidRPr="00882EB0">
        <w:rPr>
          <w:rFonts w:ascii="Arial" w:hAnsi="Arial" w:cs="Arial"/>
          <w:b/>
          <w:sz w:val="22"/>
          <w:szCs w:val="22"/>
          <w:lang w:eastAsia="sr-Latn-CS"/>
        </w:rPr>
        <w:tab/>
        <w:t>НАКНАДА ЗА КОРИШЋЕЊЕ ПАТЕНАТА</w:t>
      </w:r>
    </w:p>
    <w:p w:rsidR="00E32307" w:rsidRPr="00882EB0" w:rsidRDefault="00E32307" w:rsidP="005F57AB">
      <w:pPr>
        <w:ind w:firstLine="709"/>
        <w:jc w:val="both"/>
        <w:rPr>
          <w:rFonts w:ascii="Arial" w:hAnsi="Arial" w:cs="Arial"/>
          <w:sz w:val="22"/>
          <w:szCs w:val="22"/>
          <w:lang w:eastAsia="sr-Latn-CS"/>
        </w:rPr>
      </w:pPr>
    </w:p>
    <w:p w:rsidR="005F57AB" w:rsidRPr="00882EB0" w:rsidRDefault="005F57AB" w:rsidP="005F57AB">
      <w:pPr>
        <w:ind w:firstLine="709"/>
        <w:jc w:val="both"/>
        <w:rPr>
          <w:rFonts w:ascii="Arial" w:hAnsi="Arial" w:cs="Arial"/>
          <w:b/>
          <w:sz w:val="22"/>
          <w:szCs w:val="22"/>
        </w:rPr>
      </w:pPr>
      <w:r w:rsidRPr="00882EB0">
        <w:rPr>
          <w:rFonts w:ascii="Arial" w:hAnsi="Arial" w:cs="Arial"/>
          <w:sz w:val="22"/>
          <w:szCs w:val="22"/>
          <w:lang w:eastAsia="sr-Latn-CS"/>
        </w:rPr>
        <w:t xml:space="preserve">Накнаду за коришћење патената, као и одговорност за повреду заштићених права интелектуалне својине трећих лица сноси </w:t>
      </w:r>
      <w:r w:rsidR="00557AAB" w:rsidRPr="00882EB0">
        <w:rPr>
          <w:rFonts w:ascii="Arial" w:hAnsi="Arial" w:cs="Arial"/>
          <w:sz w:val="22"/>
          <w:szCs w:val="22"/>
          <w:lang w:eastAsia="sr-Latn-CS"/>
        </w:rPr>
        <w:t>Понуђач</w:t>
      </w:r>
      <w:r w:rsidRPr="00882EB0">
        <w:rPr>
          <w:rFonts w:ascii="Arial" w:hAnsi="Arial" w:cs="Arial"/>
          <w:sz w:val="22"/>
          <w:szCs w:val="22"/>
          <w:lang w:eastAsia="sr-Latn-CS"/>
        </w:rPr>
        <w:t>.</w:t>
      </w:r>
    </w:p>
    <w:p w:rsidR="005F57AB" w:rsidRPr="00882EB0" w:rsidRDefault="005F57AB" w:rsidP="004D729F"/>
    <w:p w:rsidR="005F57AB" w:rsidRPr="00882EB0" w:rsidRDefault="00A3105B" w:rsidP="004D729F">
      <w:pPr>
        <w:pStyle w:val="Heading2"/>
      </w:pPr>
      <w:r w:rsidRPr="00882EB0">
        <w:t>2</w:t>
      </w:r>
      <w:r w:rsidR="004D729F" w:rsidRPr="00882EB0">
        <w:t>.19</w:t>
      </w:r>
      <w:r w:rsidR="005F57AB" w:rsidRPr="00882EB0">
        <w:tab/>
        <w:t xml:space="preserve">РОК ВАЖЕЊА ПОНУДЕ </w:t>
      </w:r>
    </w:p>
    <w:p w:rsidR="005F57AB" w:rsidRPr="00882EB0" w:rsidRDefault="005F57AB" w:rsidP="005F57AB">
      <w:pPr>
        <w:rPr>
          <w:rFonts w:ascii="Arial" w:hAnsi="Arial" w:cs="Arial"/>
          <w:b/>
          <w:sz w:val="22"/>
          <w:szCs w:val="22"/>
        </w:rPr>
      </w:pPr>
    </w:p>
    <w:p w:rsidR="005F57AB" w:rsidRPr="00882EB0" w:rsidRDefault="005F57AB" w:rsidP="005F57AB">
      <w:pPr>
        <w:ind w:firstLine="708"/>
        <w:jc w:val="both"/>
        <w:rPr>
          <w:rFonts w:ascii="Arial" w:hAnsi="Arial" w:cs="Arial"/>
          <w:sz w:val="22"/>
          <w:szCs w:val="22"/>
        </w:rPr>
      </w:pPr>
      <w:r w:rsidRPr="00882EB0">
        <w:rPr>
          <w:rFonts w:ascii="Arial" w:hAnsi="Arial" w:cs="Arial"/>
          <w:sz w:val="22"/>
          <w:szCs w:val="22"/>
        </w:rPr>
        <w:t xml:space="preserve">Понуда мора да важи најмање </w:t>
      </w:r>
      <w:r w:rsidR="00321801" w:rsidRPr="00882EB0">
        <w:rPr>
          <w:rFonts w:ascii="Arial" w:hAnsi="Arial" w:cs="Arial"/>
          <w:sz w:val="22"/>
          <w:szCs w:val="22"/>
        </w:rPr>
        <w:t>6</w:t>
      </w:r>
      <w:r w:rsidRPr="00882EB0">
        <w:rPr>
          <w:rFonts w:ascii="Arial" w:hAnsi="Arial" w:cs="Arial"/>
          <w:sz w:val="22"/>
          <w:szCs w:val="22"/>
        </w:rPr>
        <w:t>0</w:t>
      </w:r>
      <w:r w:rsidR="00321801" w:rsidRPr="00882EB0">
        <w:rPr>
          <w:rFonts w:ascii="Arial" w:hAnsi="Arial" w:cs="Arial"/>
          <w:sz w:val="22"/>
          <w:szCs w:val="22"/>
        </w:rPr>
        <w:t xml:space="preserve"> (словима: шез</w:t>
      </w:r>
      <w:r w:rsidR="008B525E" w:rsidRPr="00882EB0">
        <w:rPr>
          <w:rFonts w:ascii="Arial" w:hAnsi="Arial" w:cs="Arial"/>
          <w:sz w:val="22"/>
          <w:szCs w:val="22"/>
        </w:rPr>
        <w:t>десет</w:t>
      </w:r>
      <w:r w:rsidRPr="00882EB0">
        <w:rPr>
          <w:rFonts w:ascii="Arial" w:hAnsi="Arial" w:cs="Arial"/>
          <w:sz w:val="22"/>
          <w:szCs w:val="22"/>
        </w:rPr>
        <w:t xml:space="preserve">) дана од дана отварања понуда. </w:t>
      </w:r>
    </w:p>
    <w:p w:rsidR="00807F70" w:rsidRPr="00882EB0" w:rsidRDefault="00807F70" w:rsidP="00807F70">
      <w:pPr>
        <w:ind w:firstLine="708"/>
        <w:jc w:val="both"/>
        <w:rPr>
          <w:rFonts w:ascii="Arial" w:hAnsi="Arial" w:cs="Arial"/>
          <w:sz w:val="22"/>
          <w:szCs w:val="22"/>
        </w:rPr>
      </w:pPr>
      <w:r w:rsidRPr="00882EB0">
        <w:rPr>
          <w:rFonts w:ascii="Arial" w:hAnsi="Arial" w:cs="Arial"/>
          <w:sz w:val="22"/>
          <w:szCs w:val="22"/>
        </w:rPr>
        <w:t xml:space="preserve">У случају истека рока важења понуде </w:t>
      </w:r>
      <w:r w:rsidR="00104964" w:rsidRPr="00882EB0">
        <w:rPr>
          <w:rFonts w:ascii="Arial" w:hAnsi="Arial" w:cs="Arial"/>
          <w:sz w:val="22"/>
          <w:szCs w:val="22"/>
        </w:rPr>
        <w:t>Наручил</w:t>
      </w:r>
      <w:r w:rsidRPr="00882EB0">
        <w:rPr>
          <w:rFonts w:ascii="Arial" w:hAnsi="Arial" w:cs="Arial"/>
          <w:sz w:val="22"/>
          <w:szCs w:val="22"/>
        </w:rPr>
        <w:t xml:space="preserve">ац је дужан да у писаном облику затражи од </w:t>
      </w:r>
      <w:r w:rsidR="00557AAB" w:rsidRPr="00882EB0">
        <w:rPr>
          <w:rFonts w:ascii="Arial" w:hAnsi="Arial" w:cs="Arial"/>
          <w:sz w:val="22"/>
          <w:szCs w:val="22"/>
        </w:rPr>
        <w:t>Понуђач</w:t>
      </w:r>
      <w:r w:rsidRPr="00882EB0">
        <w:rPr>
          <w:rFonts w:ascii="Arial" w:hAnsi="Arial" w:cs="Arial"/>
          <w:sz w:val="22"/>
          <w:szCs w:val="22"/>
        </w:rPr>
        <w:t>а продужење рока важења понуде.</w:t>
      </w:r>
    </w:p>
    <w:p w:rsidR="008F0392" w:rsidRPr="00882EB0" w:rsidRDefault="00807F70" w:rsidP="00807F70">
      <w:pPr>
        <w:ind w:firstLine="708"/>
        <w:jc w:val="both"/>
        <w:rPr>
          <w:rFonts w:ascii="Arial" w:hAnsi="Arial" w:cs="Arial"/>
          <w:sz w:val="22"/>
          <w:szCs w:val="22"/>
        </w:rPr>
      </w:pPr>
      <w:r w:rsidRPr="00882EB0">
        <w:rPr>
          <w:rFonts w:ascii="Arial" w:hAnsi="Arial" w:cs="Arial"/>
          <w:sz w:val="22"/>
          <w:szCs w:val="22"/>
        </w:rPr>
        <w:t>Понуђач који прихвати захтев за продужење рока важења понуде, не може мењати понуду.</w:t>
      </w:r>
    </w:p>
    <w:p w:rsidR="009C03BC" w:rsidRPr="00882EB0" w:rsidRDefault="005F57AB" w:rsidP="005F57AB">
      <w:pPr>
        <w:ind w:firstLine="708"/>
        <w:jc w:val="both"/>
        <w:rPr>
          <w:rFonts w:ascii="Arial" w:hAnsi="Arial" w:cs="Arial"/>
          <w:sz w:val="22"/>
          <w:szCs w:val="22"/>
        </w:rPr>
      </w:pPr>
      <w:r w:rsidRPr="00882EB0">
        <w:rPr>
          <w:rFonts w:ascii="Arial" w:hAnsi="Arial" w:cs="Arial"/>
          <w:sz w:val="22"/>
          <w:szCs w:val="22"/>
        </w:rPr>
        <w:t xml:space="preserve">У случају да </w:t>
      </w:r>
      <w:r w:rsidR="00557AAB" w:rsidRPr="00882EB0">
        <w:rPr>
          <w:rFonts w:ascii="Arial" w:hAnsi="Arial" w:cs="Arial"/>
          <w:sz w:val="22"/>
          <w:szCs w:val="22"/>
        </w:rPr>
        <w:t>Понуђач</w:t>
      </w:r>
      <w:r w:rsidRPr="00882EB0">
        <w:rPr>
          <w:rFonts w:ascii="Arial" w:hAnsi="Arial" w:cs="Arial"/>
          <w:sz w:val="22"/>
          <w:szCs w:val="22"/>
        </w:rPr>
        <w:t xml:space="preserve"> наведе краћи рок важења понуде, понуда ће бити одбијена, као неприхватљива.</w:t>
      </w:r>
    </w:p>
    <w:p w:rsidR="005F57AB" w:rsidRPr="00882EB0" w:rsidRDefault="005F57AB" w:rsidP="004D729F"/>
    <w:p w:rsidR="005F57AB" w:rsidRPr="00882EB0" w:rsidRDefault="00A3105B" w:rsidP="005F57AB">
      <w:pPr>
        <w:pStyle w:val="Heading2"/>
        <w:rPr>
          <w:rFonts w:cs="Arial"/>
        </w:rPr>
      </w:pPr>
      <w:r w:rsidRPr="00882EB0">
        <w:rPr>
          <w:rFonts w:cs="Arial"/>
        </w:rPr>
        <w:t>2</w:t>
      </w:r>
      <w:r w:rsidR="004D729F" w:rsidRPr="00882EB0">
        <w:rPr>
          <w:rFonts w:cs="Arial"/>
        </w:rPr>
        <w:t>.20</w:t>
      </w:r>
      <w:r w:rsidR="005F57AB" w:rsidRPr="00882EB0">
        <w:rPr>
          <w:rFonts w:cs="Arial"/>
        </w:rPr>
        <w:tab/>
        <w:t>РОК ЗА ЗАКЉУЧЕЊЕ УГОВОРА</w:t>
      </w:r>
    </w:p>
    <w:p w:rsidR="005F57AB" w:rsidRPr="00882EB0" w:rsidRDefault="005F57AB" w:rsidP="005F57AB">
      <w:pPr>
        <w:jc w:val="both"/>
        <w:rPr>
          <w:rFonts w:ascii="Arial" w:hAnsi="Arial" w:cs="Arial"/>
          <w:sz w:val="22"/>
          <w:szCs w:val="22"/>
        </w:rPr>
      </w:pPr>
    </w:p>
    <w:p w:rsidR="00287C4B" w:rsidRPr="00882EB0" w:rsidRDefault="00A3105B">
      <w:pPr>
        <w:spacing w:before="240"/>
        <w:ind w:firstLine="720"/>
        <w:jc w:val="both"/>
        <w:rPr>
          <w:rFonts w:ascii="Arial" w:hAnsi="Arial" w:cs="Arial"/>
          <w:sz w:val="22"/>
          <w:szCs w:val="22"/>
        </w:rPr>
      </w:pPr>
      <w:r w:rsidRPr="00882EB0">
        <w:rPr>
          <w:rFonts w:ascii="Arial" w:hAnsi="Arial" w:cs="Arial"/>
          <w:sz w:val="22"/>
          <w:szCs w:val="22"/>
        </w:rPr>
        <w:t xml:space="preserve">Наручилац ће доставити </w:t>
      </w:r>
      <w:r w:rsidR="0080034C" w:rsidRPr="00882EB0">
        <w:rPr>
          <w:rFonts w:ascii="Arial" w:hAnsi="Arial" w:cs="Arial"/>
          <w:sz w:val="22"/>
          <w:szCs w:val="22"/>
        </w:rPr>
        <w:t>У</w:t>
      </w:r>
      <w:r w:rsidRPr="00882EB0">
        <w:rPr>
          <w:rFonts w:ascii="Arial" w:hAnsi="Arial" w:cs="Arial"/>
          <w:sz w:val="22"/>
          <w:szCs w:val="22"/>
        </w:rPr>
        <w:t xml:space="preserve">говор о јавној набавци </w:t>
      </w:r>
      <w:r w:rsidR="001712FA" w:rsidRPr="00882EB0">
        <w:rPr>
          <w:rFonts w:ascii="Arial" w:hAnsi="Arial" w:cs="Arial"/>
          <w:sz w:val="22"/>
          <w:szCs w:val="22"/>
        </w:rPr>
        <w:t>П</w:t>
      </w:r>
      <w:r w:rsidR="00553CA6" w:rsidRPr="00882EB0">
        <w:rPr>
          <w:rFonts w:ascii="Arial" w:hAnsi="Arial" w:cs="Arial"/>
          <w:sz w:val="22"/>
          <w:szCs w:val="22"/>
        </w:rPr>
        <w:t>онуђачу</w:t>
      </w:r>
      <w:r w:rsidRPr="00882EB0">
        <w:rPr>
          <w:rFonts w:ascii="Arial" w:hAnsi="Arial" w:cs="Arial"/>
          <w:sz w:val="22"/>
          <w:szCs w:val="22"/>
        </w:rPr>
        <w:t xml:space="preserve"> којем је додељен </w:t>
      </w:r>
      <w:r w:rsidR="0080034C" w:rsidRPr="00882EB0">
        <w:rPr>
          <w:rFonts w:ascii="Arial" w:hAnsi="Arial" w:cs="Arial"/>
          <w:sz w:val="22"/>
          <w:szCs w:val="22"/>
        </w:rPr>
        <w:t xml:space="preserve">Уговор </w:t>
      </w:r>
      <w:r w:rsidRPr="00882EB0">
        <w:rPr>
          <w:rFonts w:ascii="Arial" w:hAnsi="Arial" w:cs="Arial"/>
          <w:sz w:val="22"/>
          <w:szCs w:val="22"/>
        </w:rPr>
        <w:t xml:space="preserve">у року од </w:t>
      </w:r>
      <w:r w:rsidR="001712FA" w:rsidRPr="00882EB0">
        <w:rPr>
          <w:rFonts w:ascii="Arial" w:hAnsi="Arial" w:cs="Arial"/>
          <w:sz w:val="22"/>
          <w:szCs w:val="22"/>
        </w:rPr>
        <w:t>8 (</w:t>
      </w:r>
      <w:r w:rsidRPr="00882EB0">
        <w:rPr>
          <w:rFonts w:ascii="Arial" w:hAnsi="Arial" w:cs="Arial"/>
          <w:sz w:val="22"/>
          <w:szCs w:val="22"/>
        </w:rPr>
        <w:t>осам</w:t>
      </w:r>
      <w:r w:rsidR="001712FA" w:rsidRPr="00882EB0">
        <w:rPr>
          <w:rFonts w:ascii="Arial" w:hAnsi="Arial" w:cs="Arial"/>
          <w:sz w:val="22"/>
          <w:szCs w:val="22"/>
        </w:rPr>
        <w:t>)</w:t>
      </w:r>
      <w:r w:rsidRPr="00882EB0">
        <w:rPr>
          <w:rFonts w:ascii="Arial" w:hAnsi="Arial" w:cs="Arial"/>
          <w:sz w:val="22"/>
          <w:szCs w:val="22"/>
        </w:rPr>
        <w:t xml:space="preserve"> дана од протека рока за подношење захтева за заштиту права,</w:t>
      </w:r>
    </w:p>
    <w:p w:rsidR="00A3105B" w:rsidRPr="00882EB0" w:rsidRDefault="00A3105B" w:rsidP="00A3105B">
      <w:pPr>
        <w:ind w:firstLine="720"/>
        <w:jc w:val="both"/>
        <w:rPr>
          <w:rFonts w:ascii="Arial" w:hAnsi="Arial" w:cs="Arial"/>
          <w:sz w:val="22"/>
          <w:szCs w:val="22"/>
        </w:rPr>
      </w:pPr>
      <w:r w:rsidRPr="00882EB0">
        <w:rPr>
          <w:rFonts w:ascii="Arial" w:hAnsi="Arial" w:cs="Arial"/>
          <w:sz w:val="22"/>
          <w:szCs w:val="22"/>
        </w:rPr>
        <w:t xml:space="preserve">Ако </w:t>
      </w:r>
      <w:r w:rsidR="00A76E7D" w:rsidRPr="00882EB0">
        <w:rPr>
          <w:rFonts w:ascii="Arial" w:hAnsi="Arial" w:cs="Arial"/>
          <w:sz w:val="22"/>
          <w:szCs w:val="22"/>
        </w:rPr>
        <w:t>П</w:t>
      </w:r>
      <w:r w:rsidRPr="00882EB0">
        <w:rPr>
          <w:rFonts w:ascii="Arial" w:hAnsi="Arial" w:cs="Arial"/>
          <w:sz w:val="22"/>
          <w:szCs w:val="22"/>
        </w:rPr>
        <w:t xml:space="preserve">онуђач којем је додељен </w:t>
      </w:r>
      <w:r w:rsidR="0080034C" w:rsidRPr="00882EB0">
        <w:rPr>
          <w:rFonts w:ascii="Arial" w:hAnsi="Arial" w:cs="Arial"/>
          <w:sz w:val="22"/>
          <w:szCs w:val="22"/>
        </w:rPr>
        <w:t xml:space="preserve">Уговор </w:t>
      </w:r>
      <w:r w:rsidRPr="00882EB0">
        <w:rPr>
          <w:rFonts w:ascii="Arial" w:hAnsi="Arial" w:cs="Arial"/>
          <w:sz w:val="22"/>
          <w:szCs w:val="22"/>
        </w:rPr>
        <w:t xml:space="preserve">одбије да потпише </w:t>
      </w:r>
      <w:r w:rsidR="0080034C" w:rsidRPr="00882EB0">
        <w:rPr>
          <w:rFonts w:ascii="Arial" w:hAnsi="Arial" w:cs="Arial"/>
          <w:sz w:val="22"/>
          <w:szCs w:val="22"/>
        </w:rPr>
        <w:t xml:space="preserve">Уговор </w:t>
      </w:r>
      <w:r w:rsidRPr="00882EB0">
        <w:rPr>
          <w:rFonts w:ascii="Arial" w:hAnsi="Arial" w:cs="Arial"/>
          <w:sz w:val="22"/>
          <w:szCs w:val="22"/>
        </w:rPr>
        <w:t xml:space="preserve">или </w:t>
      </w:r>
      <w:r w:rsidR="007C373D" w:rsidRPr="00882EB0">
        <w:rPr>
          <w:rFonts w:ascii="Arial" w:hAnsi="Arial" w:cs="Arial"/>
          <w:sz w:val="22"/>
          <w:szCs w:val="22"/>
        </w:rPr>
        <w:t>У</w:t>
      </w:r>
      <w:r w:rsidRPr="00882EB0">
        <w:rPr>
          <w:rFonts w:ascii="Arial" w:hAnsi="Arial" w:cs="Arial"/>
          <w:sz w:val="22"/>
          <w:szCs w:val="22"/>
        </w:rPr>
        <w:t>говор не потпише у наведеном року, Наручилац  ће одлучити да ли ће уговор о јавној набавци закључити са првим следећим најповољнијим понуђачем.</w:t>
      </w:r>
    </w:p>
    <w:p w:rsidR="00A3105B" w:rsidRPr="00882EB0" w:rsidRDefault="00A3105B" w:rsidP="00A3105B">
      <w:pPr>
        <w:ind w:firstLine="720"/>
        <w:jc w:val="both"/>
        <w:rPr>
          <w:rFonts w:ascii="Arial" w:hAnsi="Arial" w:cs="Arial"/>
          <w:sz w:val="22"/>
          <w:szCs w:val="22"/>
        </w:rPr>
      </w:pPr>
      <w:r w:rsidRPr="00882EB0">
        <w:rPr>
          <w:rFonts w:ascii="Arial" w:hAnsi="Arial" w:cs="Arial"/>
          <w:sz w:val="22"/>
          <w:szCs w:val="22"/>
        </w:rPr>
        <w:t xml:space="preserve">Наручилац може и пре истека рока за подношење захтева за заштиту права закључити </w:t>
      </w:r>
      <w:r w:rsidR="007C373D" w:rsidRPr="00882EB0">
        <w:rPr>
          <w:rFonts w:ascii="Arial" w:hAnsi="Arial" w:cs="Arial"/>
          <w:sz w:val="22"/>
          <w:szCs w:val="22"/>
        </w:rPr>
        <w:t>У</w:t>
      </w:r>
      <w:r w:rsidRPr="00882EB0">
        <w:rPr>
          <w:rFonts w:ascii="Arial" w:hAnsi="Arial" w:cs="Arial"/>
          <w:sz w:val="22"/>
          <w:szCs w:val="22"/>
        </w:rPr>
        <w:t>говор о јавној набавци у случају испуњености услова из члана 112. став 2. тачка 5. Закона.</w:t>
      </w:r>
    </w:p>
    <w:p w:rsidR="00470078" w:rsidRPr="00882EB0" w:rsidRDefault="00470078" w:rsidP="00A3105B">
      <w:pPr>
        <w:ind w:firstLine="720"/>
        <w:jc w:val="both"/>
        <w:rPr>
          <w:rFonts w:ascii="Arial" w:hAnsi="Arial" w:cs="Arial"/>
          <w:sz w:val="22"/>
          <w:szCs w:val="22"/>
        </w:rPr>
      </w:pPr>
    </w:p>
    <w:p w:rsidR="005F57AB" w:rsidRPr="00882EB0" w:rsidRDefault="00A3105B" w:rsidP="005F57AB">
      <w:pPr>
        <w:pStyle w:val="Heading2"/>
        <w:ind w:left="0" w:firstLine="0"/>
        <w:rPr>
          <w:rFonts w:cs="Arial"/>
        </w:rPr>
      </w:pPr>
      <w:r w:rsidRPr="00882EB0">
        <w:rPr>
          <w:rFonts w:cs="Arial"/>
        </w:rPr>
        <w:lastRenderedPageBreak/>
        <w:t>2</w:t>
      </w:r>
      <w:r w:rsidR="004D729F" w:rsidRPr="00882EB0">
        <w:rPr>
          <w:rFonts w:cs="Arial"/>
        </w:rPr>
        <w:t>.21</w:t>
      </w:r>
      <w:r w:rsidR="005F57AB" w:rsidRPr="00882EB0">
        <w:rPr>
          <w:rFonts w:cs="Arial"/>
        </w:rPr>
        <w:tab/>
        <w:t>НАЧИН ОЗНАЧАВАЊА ПОВЕРЉИВИХ ПОДАТАКА</w:t>
      </w:r>
    </w:p>
    <w:p w:rsidR="005F57AB" w:rsidRPr="00882EB0" w:rsidRDefault="005F57AB" w:rsidP="005F57AB">
      <w:pPr>
        <w:jc w:val="both"/>
        <w:rPr>
          <w:rFonts w:ascii="Arial" w:hAnsi="Arial" w:cs="Arial"/>
          <w:sz w:val="22"/>
          <w:szCs w:val="22"/>
        </w:rPr>
      </w:pP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 xml:space="preserve">Подаци које </w:t>
      </w:r>
      <w:r w:rsidR="00557AAB" w:rsidRPr="00882EB0">
        <w:rPr>
          <w:rFonts w:ascii="Arial" w:hAnsi="Arial" w:cs="Arial"/>
          <w:sz w:val="22"/>
          <w:szCs w:val="22"/>
        </w:rPr>
        <w:t>Понуђач</w:t>
      </w:r>
      <w:r w:rsidRPr="00882EB0">
        <w:rPr>
          <w:rFonts w:ascii="Arial" w:hAnsi="Arial" w:cs="Arial"/>
          <w:sz w:val="22"/>
          <w:szCs w:val="22"/>
        </w:rPr>
        <w:t xml:space="preserve">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 xml:space="preserve">Као поверљива, </w:t>
      </w:r>
      <w:r w:rsidR="00557AAB" w:rsidRPr="00882EB0">
        <w:rPr>
          <w:rFonts w:ascii="Arial" w:hAnsi="Arial" w:cs="Arial"/>
          <w:sz w:val="22"/>
          <w:szCs w:val="22"/>
        </w:rPr>
        <w:t>Понуђач</w:t>
      </w:r>
      <w:r w:rsidRPr="00882EB0">
        <w:rPr>
          <w:rFonts w:ascii="Arial" w:hAnsi="Arial" w:cs="Arial"/>
          <w:sz w:val="22"/>
          <w:szCs w:val="22"/>
        </w:rPr>
        <w:t xml:space="preserve">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Наручилац не одговара за поверљивост података који нису означени на горе наведени начин.</w:t>
      </w: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 xml:space="preserve">Ако се као поверљиви означе подаци који не одговарају горе наведеним условима, Наручилац ће позвати </w:t>
      </w:r>
      <w:r w:rsidR="00557AAB" w:rsidRPr="00882EB0">
        <w:rPr>
          <w:rFonts w:ascii="Arial" w:hAnsi="Arial" w:cs="Arial"/>
          <w:sz w:val="22"/>
          <w:szCs w:val="22"/>
        </w:rPr>
        <w:t>Понуђач</w:t>
      </w:r>
      <w:r w:rsidRPr="00882EB0">
        <w:rPr>
          <w:rFonts w:ascii="Arial" w:hAnsi="Arial" w:cs="Arial"/>
          <w:sz w:val="22"/>
          <w:szCs w:val="22"/>
        </w:rPr>
        <w:t>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 xml:space="preserve">Ако </w:t>
      </w:r>
      <w:r w:rsidR="00557AAB" w:rsidRPr="00882EB0">
        <w:rPr>
          <w:rFonts w:ascii="Arial" w:hAnsi="Arial" w:cs="Arial"/>
          <w:sz w:val="22"/>
          <w:szCs w:val="22"/>
        </w:rPr>
        <w:t>Понуђач</w:t>
      </w:r>
      <w:r w:rsidRPr="00882EB0">
        <w:rPr>
          <w:rFonts w:ascii="Arial" w:hAnsi="Arial" w:cs="Arial"/>
          <w:sz w:val="22"/>
          <w:szCs w:val="22"/>
        </w:rPr>
        <w:t xml:space="preserve">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882EB0" w:rsidRDefault="005F57AB" w:rsidP="005F57AB">
      <w:pPr>
        <w:ind w:firstLine="709"/>
        <w:jc w:val="both"/>
        <w:rPr>
          <w:rFonts w:ascii="Arial" w:hAnsi="Arial" w:cs="Arial"/>
          <w:sz w:val="22"/>
          <w:szCs w:val="22"/>
        </w:rPr>
      </w:pPr>
      <w:r w:rsidRPr="00882EB0">
        <w:rPr>
          <w:rFonts w:ascii="Arial" w:hAnsi="Arial" w:cs="Arial"/>
          <w:sz w:val="22"/>
          <w:szCs w:val="22"/>
        </w:rPr>
        <w:t xml:space="preserve">Наручилац је дужан да доследно поштује законите интересе </w:t>
      </w:r>
      <w:r w:rsidR="00557AAB" w:rsidRPr="00882EB0">
        <w:rPr>
          <w:rFonts w:ascii="Arial" w:hAnsi="Arial" w:cs="Arial"/>
          <w:sz w:val="22"/>
          <w:szCs w:val="22"/>
        </w:rPr>
        <w:t>Понуђач</w:t>
      </w:r>
      <w:r w:rsidRPr="00882EB0">
        <w:rPr>
          <w:rFonts w:ascii="Arial" w:hAnsi="Arial" w:cs="Arial"/>
          <w:sz w:val="22"/>
          <w:szCs w:val="22"/>
        </w:rPr>
        <w:t>а, штитећи њихове техничке и пословне тајне у смислу закона којим се уређује заштита пословне тајне.</w:t>
      </w:r>
    </w:p>
    <w:p w:rsidR="005F57AB" w:rsidRPr="00882EB0" w:rsidRDefault="005F57AB" w:rsidP="00267FE5">
      <w:pPr>
        <w:ind w:firstLine="709"/>
        <w:jc w:val="both"/>
        <w:rPr>
          <w:rFonts w:ascii="Arial" w:hAnsi="Arial" w:cs="Arial"/>
          <w:sz w:val="22"/>
          <w:szCs w:val="22"/>
        </w:rPr>
      </w:pPr>
      <w:r w:rsidRPr="00882EB0">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12632A" w:rsidRPr="00882EB0" w:rsidRDefault="0012632A" w:rsidP="005F57AB">
      <w:pPr>
        <w:tabs>
          <w:tab w:val="center" w:pos="2268"/>
          <w:tab w:val="center" w:pos="7938"/>
        </w:tabs>
        <w:rPr>
          <w:rFonts w:ascii="Arial" w:hAnsi="Arial" w:cs="Arial"/>
          <w:sz w:val="22"/>
          <w:szCs w:val="22"/>
        </w:rPr>
      </w:pPr>
    </w:p>
    <w:p w:rsidR="005F57AB" w:rsidRPr="00882EB0" w:rsidRDefault="00A3105B" w:rsidP="005F57AB">
      <w:pPr>
        <w:pStyle w:val="Heading2"/>
        <w:rPr>
          <w:rFonts w:cs="Arial"/>
        </w:rPr>
      </w:pPr>
      <w:r w:rsidRPr="00882EB0">
        <w:rPr>
          <w:rFonts w:cs="Arial"/>
        </w:rPr>
        <w:t>2</w:t>
      </w:r>
      <w:r w:rsidR="004D729F" w:rsidRPr="00882EB0">
        <w:rPr>
          <w:rFonts w:cs="Arial"/>
        </w:rPr>
        <w:t>.22</w:t>
      </w:r>
      <w:r w:rsidR="005F57AB" w:rsidRPr="00882EB0">
        <w:rPr>
          <w:rFonts w:cs="Arial"/>
        </w:rPr>
        <w:tab/>
        <w:t>ТРОШКОВИ ПОНУДЕ</w:t>
      </w:r>
    </w:p>
    <w:p w:rsidR="005F57AB" w:rsidRPr="00882EB0" w:rsidRDefault="005F57AB" w:rsidP="005F57AB">
      <w:pPr>
        <w:pStyle w:val="BodyText"/>
        <w:rPr>
          <w:rFonts w:ascii="Arial" w:hAnsi="Arial" w:cs="Arial"/>
          <w:sz w:val="22"/>
          <w:szCs w:val="22"/>
        </w:rPr>
      </w:pPr>
    </w:p>
    <w:p w:rsidR="005F57AB" w:rsidRPr="00882EB0" w:rsidRDefault="005F57AB" w:rsidP="005F57AB">
      <w:pPr>
        <w:pStyle w:val="BodyText"/>
        <w:ind w:firstLine="709"/>
        <w:rPr>
          <w:rFonts w:ascii="Arial" w:hAnsi="Arial" w:cs="Arial"/>
          <w:sz w:val="22"/>
          <w:szCs w:val="22"/>
        </w:rPr>
      </w:pPr>
      <w:r w:rsidRPr="00882EB0">
        <w:rPr>
          <w:rFonts w:ascii="Arial" w:hAnsi="Arial" w:cs="Arial"/>
          <w:sz w:val="22"/>
          <w:szCs w:val="22"/>
        </w:rPr>
        <w:t xml:space="preserve">Трошкове припреме и подношења понуде сноси искључиво </w:t>
      </w:r>
      <w:r w:rsidR="00557AAB" w:rsidRPr="00882EB0">
        <w:rPr>
          <w:rFonts w:ascii="Arial" w:hAnsi="Arial" w:cs="Arial"/>
          <w:sz w:val="22"/>
          <w:szCs w:val="22"/>
        </w:rPr>
        <w:t>Понуђач</w:t>
      </w:r>
      <w:r w:rsidR="002E4771" w:rsidRPr="00882EB0">
        <w:rPr>
          <w:rFonts w:ascii="Arial" w:hAnsi="Arial" w:cs="Arial"/>
          <w:sz w:val="22"/>
          <w:szCs w:val="22"/>
        </w:rPr>
        <w:t xml:space="preserve"> и не може тражити од Н</w:t>
      </w:r>
      <w:r w:rsidRPr="00882EB0">
        <w:rPr>
          <w:rFonts w:ascii="Arial" w:hAnsi="Arial" w:cs="Arial"/>
          <w:sz w:val="22"/>
          <w:szCs w:val="22"/>
        </w:rPr>
        <w:t>аручиоца накнаду трошкова.</w:t>
      </w:r>
    </w:p>
    <w:p w:rsidR="00D62E13" w:rsidRPr="00882EB0" w:rsidRDefault="005F57AB" w:rsidP="00B5538F">
      <w:pPr>
        <w:ind w:firstLine="709"/>
        <w:jc w:val="both"/>
        <w:rPr>
          <w:rFonts w:ascii="Arial" w:hAnsi="Arial" w:cs="Arial"/>
          <w:sz w:val="22"/>
          <w:szCs w:val="22"/>
        </w:rPr>
      </w:pPr>
      <w:r w:rsidRPr="00882EB0">
        <w:rPr>
          <w:rFonts w:ascii="Arial" w:hAnsi="Arial" w:cs="Arial"/>
          <w:sz w:val="22"/>
          <w:szCs w:val="22"/>
        </w:rPr>
        <w:t>Понуђач може да у оквиру понуде достави укупан износ и структуру трошкова припремања понуде.</w:t>
      </w:r>
    </w:p>
    <w:p w:rsidR="0091396F" w:rsidRPr="00882EB0" w:rsidRDefault="0091396F" w:rsidP="00B5538F">
      <w:pPr>
        <w:ind w:firstLine="709"/>
        <w:jc w:val="both"/>
        <w:rPr>
          <w:rFonts w:ascii="Arial" w:hAnsi="Arial" w:cs="Arial"/>
          <w:sz w:val="22"/>
          <w:szCs w:val="22"/>
        </w:rPr>
      </w:pPr>
    </w:p>
    <w:p w:rsidR="005F57AB" w:rsidRPr="00882EB0" w:rsidRDefault="00A3105B" w:rsidP="005F57AB">
      <w:pPr>
        <w:pStyle w:val="Heading2"/>
        <w:rPr>
          <w:rFonts w:cs="Arial"/>
        </w:rPr>
      </w:pPr>
      <w:r w:rsidRPr="00882EB0">
        <w:rPr>
          <w:rFonts w:cs="Arial"/>
        </w:rPr>
        <w:t>2</w:t>
      </w:r>
      <w:r w:rsidR="004D729F" w:rsidRPr="00882EB0">
        <w:rPr>
          <w:rFonts w:cs="Arial"/>
        </w:rPr>
        <w:t>.23</w:t>
      </w:r>
      <w:r w:rsidR="005F57AB" w:rsidRPr="00882EB0">
        <w:rPr>
          <w:rFonts w:cs="Arial"/>
        </w:rPr>
        <w:tab/>
        <w:t>ОБРАЗАЦ СТРУКТУРЕ ЦЕНЕ</w:t>
      </w:r>
    </w:p>
    <w:p w:rsidR="005F57AB" w:rsidRPr="00882EB0" w:rsidRDefault="005F57AB" w:rsidP="005F57AB">
      <w:pPr>
        <w:jc w:val="both"/>
        <w:rPr>
          <w:rFonts w:ascii="Arial" w:hAnsi="Arial" w:cs="Arial"/>
          <w:sz w:val="22"/>
          <w:szCs w:val="22"/>
        </w:rPr>
      </w:pPr>
    </w:p>
    <w:p w:rsidR="005F57AB" w:rsidRPr="00882EB0" w:rsidRDefault="005F57AB" w:rsidP="005F57AB">
      <w:pPr>
        <w:ind w:firstLine="708"/>
        <w:jc w:val="both"/>
        <w:rPr>
          <w:rFonts w:ascii="Arial" w:hAnsi="Arial" w:cs="Arial"/>
          <w:sz w:val="22"/>
          <w:szCs w:val="22"/>
        </w:rPr>
      </w:pPr>
      <w:r w:rsidRPr="00882EB0">
        <w:rPr>
          <w:rFonts w:ascii="Arial" w:hAnsi="Arial" w:cs="Arial"/>
          <w:sz w:val="22"/>
          <w:szCs w:val="22"/>
        </w:rPr>
        <w:t xml:space="preserve">Структуру цене </w:t>
      </w:r>
      <w:r w:rsidR="00557AAB" w:rsidRPr="00882EB0">
        <w:rPr>
          <w:rFonts w:ascii="Arial" w:hAnsi="Arial" w:cs="Arial"/>
          <w:sz w:val="22"/>
          <w:szCs w:val="22"/>
        </w:rPr>
        <w:t>Понуђач</w:t>
      </w:r>
      <w:r w:rsidRPr="00882EB0">
        <w:rPr>
          <w:rFonts w:ascii="Arial" w:hAnsi="Arial" w:cs="Arial"/>
          <w:sz w:val="22"/>
          <w:szCs w:val="22"/>
        </w:rPr>
        <w:t xml:space="preserve"> наводи тако што попуњавa, потписује и оверава печатом </w:t>
      </w:r>
      <w:r w:rsidR="00D473B8" w:rsidRPr="00882EB0">
        <w:rPr>
          <w:rFonts w:ascii="Arial" w:hAnsi="Arial" w:cs="Arial"/>
          <w:sz w:val="22"/>
          <w:szCs w:val="22"/>
        </w:rPr>
        <w:t>Образац 8</w:t>
      </w:r>
      <w:r w:rsidR="00C46824" w:rsidRPr="00882EB0">
        <w:rPr>
          <w:rFonts w:ascii="Arial" w:hAnsi="Arial" w:cs="Arial"/>
          <w:sz w:val="22"/>
          <w:szCs w:val="22"/>
        </w:rPr>
        <w:t>.</w:t>
      </w:r>
      <w:r w:rsidRPr="00882EB0">
        <w:rPr>
          <w:rFonts w:ascii="Arial" w:hAnsi="Arial" w:cs="Arial"/>
          <w:sz w:val="22"/>
          <w:szCs w:val="22"/>
        </w:rPr>
        <w:t xml:space="preserve"> из конкурсне документације.</w:t>
      </w:r>
    </w:p>
    <w:p w:rsidR="00267FE5" w:rsidRPr="00882EB0" w:rsidRDefault="00267FE5" w:rsidP="00D03A9B">
      <w:pPr>
        <w:pStyle w:val="Heading2"/>
        <w:ind w:left="0" w:firstLine="0"/>
        <w:rPr>
          <w:rFonts w:cs="Arial"/>
        </w:rPr>
      </w:pPr>
    </w:p>
    <w:p w:rsidR="005F57AB" w:rsidRPr="00882EB0" w:rsidRDefault="00A3105B" w:rsidP="005F57AB">
      <w:pPr>
        <w:pStyle w:val="Heading2"/>
        <w:rPr>
          <w:rFonts w:cs="Arial"/>
        </w:rPr>
      </w:pPr>
      <w:r w:rsidRPr="00882EB0">
        <w:rPr>
          <w:rFonts w:cs="Arial"/>
        </w:rPr>
        <w:t>2</w:t>
      </w:r>
      <w:r w:rsidR="004D729F" w:rsidRPr="00882EB0">
        <w:rPr>
          <w:rFonts w:cs="Arial"/>
        </w:rPr>
        <w:t>.24</w:t>
      </w:r>
      <w:r w:rsidR="005F57AB" w:rsidRPr="00882EB0">
        <w:rPr>
          <w:rFonts w:cs="Arial"/>
        </w:rPr>
        <w:tab/>
        <w:t>МОДЕЛ УГОВОРА</w:t>
      </w:r>
    </w:p>
    <w:p w:rsidR="005F57AB" w:rsidRPr="00882EB0" w:rsidRDefault="005F57AB" w:rsidP="005F57AB">
      <w:pPr>
        <w:jc w:val="both"/>
        <w:rPr>
          <w:rFonts w:ascii="Arial" w:hAnsi="Arial" w:cs="Arial"/>
          <w:sz w:val="22"/>
          <w:szCs w:val="22"/>
        </w:rPr>
      </w:pPr>
    </w:p>
    <w:p w:rsidR="009F2840" w:rsidRPr="00882EB0" w:rsidRDefault="005F57AB" w:rsidP="005F57AB">
      <w:pPr>
        <w:tabs>
          <w:tab w:val="left" w:pos="709"/>
          <w:tab w:val="center" w:pos="7938"/>
        </w:tabs>
        <w:jc w:val="both"/>
        <w:rPr>
          <w:rFonts w:ascii="Arial" w:hAnsi="Arial" w:cs="Arial"/>
          <w:sz w:val="22"/>
          <w:szCs w:val="22"/>
        </w:rPr>
      </w:pPr>
      <w:r w:rsidRPr="00882EB0">
        <w:rPr>
          <w:rFonts w:ascii="Arial" w:hAnsi="Arial" w:cs="Arial"/>
          <w:sz w:val="22"/>
          <w:szCs w:val="22"/>
        </w:rPr>
        <w:tab/>
      </w:r>
      <w:r w:rsidRPr="00882EB0">
        <w:rPr>
          <w:rFonts w:ascii="Arial" w:hAnsi="Arial" w:cs="Arial"/>
          <w:sz w:val="22"/>
          <w:szCs w:val="22"/>
        </w:rPr>
        <w:tab/>
        <w:t xml:space="preserve">У складу са датим Моделом </w:t>
      </w:r>
      <w:r w:rsidR="00183007" w:rsidRPr="00882EB0">
        <w:rPr>
          <w:rFonts w:ascii="Arial" w:hAnsi="Arial" w:cs="Arial"/>
          <w:sz w:val="22"/>
          <w:szCs w:val="22"/>
        </w:rPr>
        <w:t>у</w:t>
      </w:r>
      <w:r w:rsidR="00104964" w:rsidRPr="00882EB0">
        <w:rPr>
          <w:rFonts w:ascii="Arial" w:hAnsi="Arial" w:cs="Arial"/>
          <w:sz w:val="22"/>
          <w:szCs w:val="22"/>
        </w:rPr>
        <w:t>говор</w:t>
      </w:r>
      <w:r w:rsidRPr="00882EB0">
        <w:rPr>
          <w:rFonts w:ascii="Arial" w:hAnsi="Arial" w:cs="Arial"/>
          <w:sz w:val="22"/>
          <w:szCs w:val="22"/>
        </w:rPr>
        <w:t>а и елементима најповољније понуде биће з</w:t>
      </w:r>
      <w:r w:rsidR="009C03BC" w:rsidRPr="00882EB0">
        <w:rPr>
          <w:rFonts w:ascii="Arial" w:hAnsi="Arial" w:cs="Arial"/>
          <w:sz w:val="22"/>
          <w:szCs w:val="22"/>
        </w:rPr>
        <w:t>акључен Уговор о јавној набавци (</w:t>
      </w:r>
      <w:r w:rsidR="00020736" w:rsidRPr="00882EB0">
        <w:rPr>
          <w:rFonts w:ascii="Arial" w:hAnsi="Arial" w:cs="Arial"/>
          <w:sz w:val="22"/>
          <w:szCs w:val="22"/>
        </w:rPr>
        <w:t>Одељак 7.</w:t>
      </w:r>
      <w:r w:rsidR="009C03BC" w:rsidRPr="00882EB0">
        <w:rPr>
          <w:rFonts w:ascii="Arial" w:hAnsi="Arial" w:cs="Arial"/>
          <w:sz w:val="22"/>
          <w:szCs w:val="22"/>
        </w:rPr>
        <w:t xml:space="preserve"> конкурсне документације)</w:t>
      </w:r>
    </w:p>
    <w:p w:rsidR="00A3105B" w:rsidRPr="00882EB0" w:rsidRDefault="00A3105B" w:rsidP="00A3105B">
      <w:pPr>
        <w:ind w:firstLine="709"/>
        <w:jc w:val="both"/>
        <w:rPr>
          <w:rFonts w:ascii="Arial" w:hAnsi="Arial" w:cs="Arial"/>
          <w:sz w:val="22"/>
          <w:szCs w:val="22"/>
        </w:rPr>
      </w:pPr>
      <w:r w:rsidRPr="00882EB0">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p>
    <w:p w:rsidR="00A862E8" w:rsidRPr="00882EB0" w:rsidRDefault="00A862E8" w:rsidP="00A07D11">
      <w:pPr>
        <w:suppressAutoHyphens w:val="0"/>
        <w:jc w:val="both"/>
        <w:rPr>
          <w:rFonts w:ascii="Arial" w:hAnsi="Arial" w:cs="Arial"/>
          <w:sz w:val="22"/>
          <w:szCs w:val="22"/>
        </w:rPr>
      </w:pPr>
    </w:p>
    <w:p w:rsidR="005F57AB" w:rsidRPr="00882EB0" w:rsidRDefault="00A3105B" w:rsidP="005F57AB">
      <w:pPr>
        <w:pStyle w:val="Heading2"/>
        <w:rPr>
          <w:rFonts w:cs="Arial"/>
        </w:rPr>
      </w:pPr>
      <w:r w:rsidRPr="00882EB0">
        <w:rPr>
          <w:rFonts w:cs="Arial"/>
        </w:rPr>
        <w:t>2</w:t>
      </w:r>
      <w:r w:rsidR="004D729F" w:rsidRPr="00882EB0">
        <w:rPr>
          <w:rFonts w:cs="Arial"/>
        </w:rPr>
        <w:t>.25</w:t>
      </w:r>
      <w:r w:rsidR="005F57AB" w:rsidRPr="00882EB0">
        <w:rPr>
          <w:rFonts w:cs="Arial"/>
        </w:rPr>
        <w:tab/>
        <w:t>РАЗЛОЗИ ЗА ОДБИЈАЊЕ ПОНУДЕ И ОБУСТАВУ ПОСТУПКА</w:t>
      </w:r>
    </w:p>
    <w:p w:rsidR="005F57AB" w:rsidRPr="00882EB0" w:rsidRDefault="005F57AB" w:rsidP="005F57AB">
      <w:pPr>
        <w:jc w:val="both"/>
        <w:rPr>
          <w:rFonts w:ascii="Arial" w:hAnsi="Arial" w:cs="Arial"/>
          <w:sz w:val="22"/>
          <w:szCs w:val="22"/>
        </w:rPr>
      </w:pPr>
    </w:p>
    <w:p w:rsidR="005F57AB" w:rsidRPr="00882EB0" w:rsidRDefault="005F57AB" w:rsidP="005F57AB">
      <w:pPr>
        <w:tabs>
          <w:tab w:val="left" w:pos="709"/>
        </w:tabs>
        <w:jc w:val="both"/>
        <w:rPr>
          <w:rFonts w:ascii="Arial" w:hAnsi="Arial" w:cs="Arial"/>
          <w:sz w:val="22"/>
          <w:szCs w:val="22"/>
        </w:rPr>
      </w:pPr>
      <w:r w:rsidRPr="00882EB0">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rsidR="005F57AB" w:rsidRPr="00882EB0" w:rsidRDefault="005F57AB" w:rsidP="005F57AB">
      <w:pPr>
        <w:tabs>
          <w:tab w:val="left" w:pos="709"/>
          <w:tab w:val="left" w:pos="851"/>
        </w:tabs>
        <w:jc w:val="both"/>
        <w:rPr>
          <w:rFonts w:ascii="Arial" w:hAnsi="Arial" w:cs="Arial"/>
          <w:sz w:val="22"/>
          <w:szCs w:val="22"/>
        </w:rPr>
      </w:pPr>
      <w:r w:rsidRPr="00882EB0">
        <w:rPr>
          <w:rFonts w:ascii="Arial" w:hAnsi="Arial" w:cs="Arial"/>
          <w:sz w:val="22"/>
          <w:szCs w:val="22"/>
        </w:rPr>
        <w:lastRenderedPageBreak/>
        <w:tab/>
        <w:t>Наручилац ће донети одлуку о обустави поступка јавне набавке у складу са чланом 109. Закона.</w:t>
      </w:r>
    </w:p>
    <w:p w:rsidR="005F57AB" w:rsidRPr="00882EB0" w:rsidRDefault="005F57AB" w:rsidP="005F57AB">
      <w:pPr>
        <w:tabs>
          <w:tab w:val="left" w:pos="709"/>
          <w:tab w:val="left" w:pos="851"/>
        </w:tabs>
        <w:jc w:val="both"/>
        <w:rPr>
          <w:rFonts w:ascii="Arial" w:hAnsi="Arial" w:cs="Arial"/>
          <w:sz w:val="22"/>
          <w:szCs w:val="22"/>
        </w:rPr>
      </w:pPr>
      <w:r w:rsidRPr="00882EB0">
        <w:rPr>
          <w:rFonts w:ascii="Arial" w:hAnsi="Arial" w:cs="Arial"/>
          <w:sz w:val="22"/>
          <w:szCs w:val="22"/>
        </w:rPr>
        <w:tab/>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w:t>
      </w:r>
      <w:r w:rsidR="00557AAB" w:rsidRPr="00882EB0">
        <w:rPr>
          <w:rFonts w:ascii="Arial" w:hAnsi="Arial" w:cs="Arial"/>
          <w:sz w:val="22"/>
          <w:szCs w:val="22"/>
        </w:rPr>
        <w:t>Понуђач</w:t>
      </w:r>
      <w:r w:rsidRPr="00882EB0">
        <w:rPr>
          <w:rFonts w:ascii="Arial" w:hAnsi="Arial" w:cs="Arial"/>
          <w:sz w:val="22"/>
          <w:szCs w:val="22"/>
        </w:rPr>
        <w:t xml:space="preserve"> може услед тога да претрпи, упркос томе што је Наручилац био упозорен на могућност наступања штете.</w:t>
      </w:r>
    </w:p>
    <w:p w:rsidR="00F502BA" w:rsidRPr="00882EB0" w:rsidRDefault="00F502BA" w:rsidP="005F57AB">
      <w:pPr>
        <w:rPr>
          <w:rFonts w:ascii="Arial" w:hAnsi="Arial" w:cs="Arial"/>
          <w:sz w:val="22"/>
          <w:szCs w:val="22"/>
        </w:rPr>
      </w:pPr>
    </w:p>
    <w:p w:rsidR="005F57AB" w:rsidRPr="00882EB0" w:rsidRDefault="00A3105B" w:rsidP="005F57AB">
      <w:pPr>
        <w:pStyle w:val="Heading2"/>
        <w:ind w:left="0" w:firstLine="0"/>
        <w:rPr>
          <w:rFonts w:cs="Arial"/>
        </w:rPr>
      </w:pPr>
      <w:r w:rsidRPr="00882EB0">
        <w:rPr>
          <w:rFonts w:cs="Arial"/>
        </w:rPr>
        <w:t>2</w:t>
      </w:r>
      <w:r w:rsidR="004D729F" w:rsidRPr="00882EB0">
        <w:rPr>
          <w:rFonts w:cs="Arial"/>
        </w:rPr>
        <w:t>.26</w:t>
      </w:r>
      <w:r w:rsidR="005F57AB" w:rsidRPr="00882EB0">
        <w:rPr>
          <w:rFonts w:cs="Arial"/>
        </w:rPr>
        <w:tab/>
        <w:t>ПОДАЦИ О САДРЖИНИ ПОНУДЕ</w:t>
      </w:r>
    </w:p>
    <w:p w:rsidR="00580337" w:rsidRPr="00882EB0" w:rsidRDefault="00580337" w:rsidP="005F57AB">
      <w:pPr>
        <w:ind w:firstLine="720"/>
        <w:jc w:val="both"/>
        <w:rPr>
          <w:rFonts w:ascii="Arial" w:hAnsi="Arial" w:cs="Arial"/>
          <w:sz w:val="22"/>
          <w:szCs w:val="22"/>
          <w:lang w:eastAsia="en-US" w:bidi="en-US"/>
        </w:rPr>
      </w:pPr>
    </w:p>
    <w:p w:rsidR="005F57AB" w:rsidRPr="00882EB0" w:rsidRDefault="005F57AB" w:rsidP="005F57AB">
      <w:pPr>
        <w:ind w:firstLine="720"/>
        <w:jc w:val="both"/>
        <w:rPr>
          <w:rFonts w:ascii="Arial" w:hAnsi="Arial" w:cs="Arial"/>
          <w:sz w:val="22"/>
          <w:szCs w:val="22"/>
        </w:rPr>
      </w:pPr>
      <w:r w:rsidRPr="00882EB0">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882EB0">
        <w:rPr>
          <w:rFonts w:ascii="Arial" w:hAnsi="Arial" w:cs="Arial"/>
          <w:sz w:val="22"/>
          <w:szCs w:val="22"/>
        </w:rPr>
        <w:t xml:space="preserve"> Закона</w:t>
      </w:r>
      <w:r w:rsidRPr="00882EB0">
        <w:rPr>
          <w:rFonts w:ascii="Arial" w:hAnsi="Arial" w:cs="Arial"/>
          <w:sz w:val="22"/>
          <w:szCs w:val="22"/>
          <w:lang w:eastAsia="en-US" w:bidi="en-US"/>
        </w:rPr>
        <w:t xml:space="preserve">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882EB0">
        <w:rPr>
          <w:rFonts w:ascii="Arial" w:hAnsi="Arial" w:cs="Arial"/>
          <w:sz w:val="22"/>
          <w:szCs w:val="22"/>
        </w:rPr>
        <w:t>:</w:t>
      </w:r>
    </w:p>
    <w:p w:rsidR="005F57AB" w:rsidRPr="00882EB0" w:rsidRDefault="005F57AB" w:rsidP="005F57AB">
      <w:pPr>
        <w:tabs>
          <w:tab w:val="left" w:pos="993"/>
        </w:tabs>
        <w:jc w:val="both"/>
        <w:rPr>
          <w:rFonts w:ascii="Arial" w:hAnsi="Arial" w:cs="Arial"/>
          <w:sz w:val="22"/>
          <w:szCs w:val="22"/>
        </w:rPr>
      </w:pPr>
    </w:p>
    <w:p w:rsidR="005F57AB" w:rsidRPr="00882EB0" w:rsidRDefault="005F57AB"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„Изјава о независној понуди“ (Образац 1)</w:t>
      </w:r>
    </w:p>
    <w:p w:rsidR="005F57AB" w:rsidRPr="00882EB0" w:rsidRDefault="005F57AB"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„Образац понуде“ (Образац 2)</w:t>
      </w:r>
    </w:p>
    <w:p w:rsidR="005F57AB" w:rsidRPr="00882EB0" w:rsidRDefault="005F57AB" w:rsidP="0058709F">
      <w:pPr>
        <w:pStyle w:val="ListParagraph"/>
        <w:numPr>
          <w:ilvl w:val="0"/>
          <w:numId w:val="5"/>
        </w:numPr>
        <w:spacing w:after="0" w:line="240" w:lineRule="auto"/>
        <w:ind w:left="782" w:hanging="357"/>
        <w:jc w:val="both"/>
        <w:rPr>
          <w:rFonts w:ascii="Arial" w:hAnsi="Arial" w:cs="Arial"/>
          <w:szCs w:val="22"/>
          <w:lang w:eastAsia="ar-SA"/>
        </w:rPr>
      </w:pPr>
      <w:r w:rsidRPr="00882EB0">
        <w:rPr>
          <w:rFonts w:ascii="Arial" w:hAnsi="Arial" w:cs="Arial"/>
          <w:szCs w:val="22"/>
          <w:lang w:eastAsia="ar-SA"/>
        </w:rPr>
        <w:t xml:space="preserve">попуњен, потписан и печатом оверен образац „Подаци о </w:t>
      </w:r>
      <w:r w:rsidR="00557AAB" w:rsidRPr="00882EB0">
        <w:rPr>
          <w:rFonts w:ascii="Arial" w:hAnsi="Arial" w:cs="Arial"/>
          <w:szCs w:val="22"/>
          <w:lang w:eastAsia="ar-SA"/>
        </w:rPr>
        <w:t>Понуђач</w:t>
      </w:r>
      <w:r w:rsidRPr="00882EB0">
        <w:rPr>
          <w:rFonts w:ascii="Arial" w:hAnsi="Arial" w:cs="Arial"/>
          <w:szCs w:val="22"/>
          <w:lang w:eastAsia="ar-SA"/>
        </w:rPr>
        <w:t>у“ (Образац 2.1), ако наступа самостално и у случају да наступа у заједничкој понуди за Лидера-носиоца посла;</w:t>
      </w:r>
    </w:p>
    <w:p w:rsidR="005F57AB" w:rsidRPr="00882EB0" w:rsidRDefault="005F57AB" w:rsidP="0058709F">
      <w:pPr>
        <w:pStyle w:val="ListParagraph"/>
        <w:numPr>
          <w:ilvl w:val="0"/>
          <w:numId w:val="5"/>
        </w:numPr>
        <w:spacing w:after="0" w:line="240" w:lineRule="auto"/>
        <w:ind w:left="782" w:hanging="357"/>
        <w:jc w:val="both"/>
        <w:rPr>
          <w:rFonts w:ascii="Arial" w:hAnsi="Arial" w:cs="Arial"/>
          <w:szCs w:val="22"/>
          <w:lang w:eastAsia="ar-SA"/>
        </w:rPr>
      </w:pPr>
      <w:r w:rsidRPr="00882EB0">
        <w:rPr>
          <w:rFonts w:ascii="Arial" w:hAnsi="Arial" w:cs="Arial"/>
          <w:szCs w:val="22"/>
          <w:lang w:eastAsia="ar-SA"/>
        </w:rPr>
        <w:t xml:space="preserve">попуњен, потписан и печатом оверен образац „Подаци о подизвођачу“, за сваког подизвођача, у случају да </w:t>
      </w:r>
      <w:r w:rsidR="00557AAB" w:rsidRPr="00882EB0">
        <w:rPr>
          <w:rFonts w:ascii="Arial" w:hAnsi="Arial" w:cs="Arial"/>
          <w:szCs w:val="22"/>
          <w:lang w:eastAsia="ar-SA"/>
        </w:rPr>
        <w:t>Понуђач</w:t>
      </w:r>
      <w:r w:rsidRPr="00882EB0">
        <w:rPr>
          <w:rFonts w:ascii="Arial" w:hAnsi="Arial" w:cs="Arial"/>
          <w:szCs w:val="22"/>
          <w:lang w:eastAsia="ar-SA"/>
        </w:rPr>
        <w:t xml:space="preserve"> наступа са подизвођачем (Образац 2.2);</w:t>
      </w:r>
    </w:p>
    <w:p w:rsidR="005F57AB" w:rsidRPr="00882EB0" w:rsidRDefault="005F57AB" w:rsidP="0058709F">
      <w:pPr>
        <w:pStyle w:val="ListParagraph"/>
        <w:numPr>
          <w:ilvl w:val="0"/>
          <w:numId w:val="5"/>
        </w:numPr>
        <w:spacing w:after="0" w:line="240" w:lineRule="auto"/>
        <w:ind w:left="782" w:hanging="357"/>
        <w:jc w:val="both"/>
        <w:rPr>
          <w:rFonts w:ascii="Arial" w:hAnsi="Arial" w:cs="Arial"/>
          <w:szCs w:val="22"/>
          <w:lang w:eastAsia="ar-SA"/>
        </w:rPr>
      </w:pPr>
      <w:r w:rsidRPr="00882EB0">
        <w:rPr>
          <w:rFonts w:ascii="Arial" w:hAnsi="Arial" w:cs="Arial"/>
          <w:szCs w:val="22"/>
          <w:lang w:eastAsia="ar-SA"/>
        </w:rPr>
        <w:t xml:space="preserve">попуњен, потписан и печатом оверен образац „Подаци о члану групе </w:t>
      </w:r>
      <w:r w:rsidR="00557AAB" w:rsidRPr="00882EB0">
        <w:rPr>
          <w:rFonts w:ascii="Arial" w:hAnsi="Arial" w:cs="Arial"/>
          <w:szCs w:val="22"/>
          <w:lang w:eastAsia="ar-SA"/>
        </w:rPr>
        <w:t>Понуђач</w:t>
      </w:r>
      <w:r w:rsidRPr="00882EB0">
        <w:rPr>
          <w:rFonts w:ascii="Arial" w:hAnsi="Arial" w:cs="Arial"/>
          <w:szCs w:val="22"/>
          <w:lang w:eastAsia="ar-SA"/>
        </w:rPr>
        <w:t xml:space="preserve">а“, за сваког члана групе </w:t>
      </w:r>
      <w:r w:rsidR="00557AAB" w:rsidRPr="00882EB0">
        <w:rPr>
          <w:rFonts w:ascii="Arial" w:hAnsi="Arial" w:cs="Arial"/>
          <w:szCs w:val="22"/>
          <w:lang w:eastAsia="ar-SA"/>
        </w:rPr>
        <w:t>Понуђач</w:t>
      </w:r>
      <w:r w:rsidRPr="00882EB0">
        <w:rPr>
          <w:rFonts w:ascii="Arial" w:hAnsi="Arial" w:cs="Arial"/>
          <w:szCs w:val="22"/>
          <w:lang w:eastAsia="ar-SA"/>
        </w:rPr>
        <w:t xml:space="preserve">а, у случају да </w:t>
      </w:r>
      <w:r w:rsidR="00557AAB" w:rsidRPr="00882EB0">
        <w:rPr>
          <w:rFonts w:ascii="Arial" w:hAnsi="Arial" w:cs="Arial"/>
          <w:szCs w:val="22"/>
          <w:lang w:eastAsia="ar-SA"/>
        </w:rPr>
        <w:t>Понуђач</w:t>
      </w:r>
      <w:r w:rsidRPr="00882EB0">
        <w:rPr>
          <w:rFonts w:ascii="Arial" w:hAnsi="Arial" w:cs="Arial"/>
          <w:szCs w:val="22"/>
          <w:lang w:eastAsia="ar-SA"/>
        </w:rPr>
        <w:t xml:space="preserve"> наступа у заједничкој понуди (Образац 2.3)</w:t>
      </w:r>
    </w:p>
    <w:p w:rsidR="00020736" w:rsidRPr="00882EB0" w:rsidRDefault="00020736" w:rsidP="00020736">
      <w:pPr>
        <w:pStyle w:val="ListParagraph"/>
        <w:numPr>
          <w:ilvl w:val="0"/>
          <w:numId w:val="5"/>
        </w:numPr>
        <w:spacing w:after="0" w:line="240" w:lineRule="auto"/>
        <w:ind w:left="782" w:hanging="357"/>
        <w:jc w:val="both"/>
        <w:rPr>
          <w:rFonts w:ascii="Arial" w:hAnsi="Arial" w:cs="Arial"/>
          <w:szCs w:val="22"/>
          <w:lang w:eastAsia="ar-SA"/>
        </w:rPr>
      </w:pPr>
      <w:r w:rsidRPr="00882EB0">
        <w:rPr>
          <w:rFonts w:ascii="Arial" w:hAnsi="Arial" w:cs="Arial"/>
          <w:szCs w:val="22"/>
          <w:lang w:eastAsia="ar-SA"/>
        </w:rPr>
        <w:t>попуњен, потписан и печатом оверен образац „Учешће подизвођача“, , у случају да Понуђач наступа са подизвођачем/има (Образац 2.4);</w:t>
      </w:r>
    </w:p>
    <w:p w:rsidR="005F57AB" w:rsidRPr="00882EB0" w:rsidRDefault="005F57AB"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882EB0" w:rsidRDefault="005F57AB"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„Термин план извршења услуге“ (Образац 4)</w:t>
      </w:r>
    </w:p>
    <w:p w:rsidR="00F12FA8" w:rsidRPr="00882EB0" w:rsidRDefault="00020736" w:rsidP="0058709F">
      <w:pPr>
        <w:numPr>
          <w:ilvl w:val="0"/>
          <w:numId w:val="5"/>
        </w:numPr>
        <w:suppressAutoHyphens w:val="0"/>
        <w:jc w:val="both"/>
        <w:rPr>
          <w:rFonts w:ascii="Arial" w:hAnsi="Arial" w:cs="Arial"/>
          <w:sz w:val="22"/>
          <w:szCs w:val="22"/>
        </w:rPr>
      </w:pPr>
      <w:r w:rsidRPr="00882EB0">
        <w:rPr>
          <w:rFonts w:ascii="Arial" w:hAnsi="Arial" w:cs="Arial"/>
          <w:sz w:val="22"/>
          <w:szCs w:val="22"/>
        </w:rPr>
        <w:t>попуњен, потписан и печатом оверен образац „</w:t>
      </w:r>
      <w:r w:rsidR="00F12FA8" w:rsidRPr="00882EB0">
        <w:rPr>
          <w:rFonts w:ascii="Arial" w:hAnsi="Arial" w:cs="Arial"/>
          <w:sz w:val="22"/>
          <w:szCs w:val="22"/>
        </w:rPr>
        <w:t xml:space="preserve">Референтна листа </w:t>
      </w:r>
      <w:r w:rsidR="00557AAB" w:rsidRPr="00882EB0">
        <w:rPr>
          <w:rFonts w:ascii="Arial" w:hAnsi="Arial" w:cs="Arial"/>
          <w:sz w:val="22"/>
          <w:szCs w:val="22"/>
        </w:rPr>
        <w:t>Понуђач</w:t>
      </w:r>
      <w:r w:rsidR="00F12FA8" w:rsidRPr="00882EB0">
        <w:rPr>
          <w:rFonts w:ascii="Arial" w:hAnsi="Arial" w:cs="Arial"/>
          <w:sz w:val="22"/>
          <w:szCs w:val="22"/>
        </w:rPr>
        <w:t>а</w:t>
      </w:r>
      <w:r w:rsidRPr="00882EB0">
        <w:rPr>
          <w:rFonts w:ascii="Arial" w:hAnsi="Arial" w:cs="Arial"/>
          <w:sz w:val="22"/>
          <w:szCs w:val="22"/>
        </w:rPr>
        <w:t>“</w:t>
      </w:r>
      <w:r w:rsidR="00F12FA8" w:rsidRPr="00882EB0">
        <w:rPr>
          <w:rFonts w:ascii="Arial" w:hAnsi="Arial" w:cs="Arial"/>
          <w:sz w:val="22"/>
          <w:szCs w:val="22"/>
        </w:rPr>
        <w:t xml:space="preserve"> (образац 5.) </w:t>
      </w:r>
    </w:p>
    <w:p w:rsidR="00F12FA8" w:rsidRPr="00882EB0" w:rsidRDefault="00020736" w:rsidP="0058709F">
      <w:pPr>
        <w:numPr>
          <w:ilvl w:val="0"/>
          <w:numId w:val="5"/>
        </w:numPr>
        <w:suppressAutoHyphens w:val="0"/>
        <w:jc w:val="both"/>
        <w:rPr>
          <w:rFonts w:ascii="Arial" w:hAnsi="Arial" w:cs="Arial"/>
          <w:sz w:val="22"/>
          <w:szCs w:val="22"/>
        </w:rPr>
      </w:pPr>
      <w:r w:rsidRPr="00882EB0">
        <w:rPr>
          <w:rFonts w:ascii="Arial" w:hAnsi="Arial" w:cs="Arial"/>
          <w:sz w:val="22"/>
          <w:szCs w:val="22"/>
        </w:rPr>
        <w:t>попуњен, потписан и печатом оверен образац „</w:t>
      </w:r>
      <w:r w:rsidR="00F12FA8" w:rsidRPr="00882EB0">
        <w:rPr>
          <w:rFonts w:ascii="Arial" w:hAnsi="Arial" w:cs="Arial"/>
          <w:sz w:val="22"/>
          <w:szCs w:val="22"/>
        </w:rPr>
        <w:t xml:space="preserve">Потврда о извршеним услугама </w:t>
      </w:r>
      <w:r w:rsidR="00557AAB" w:rsidRPr="00882EB0">
        <w:rPr>
          <w:rFonts w:ascii="Arial" w:hAnsi="Arial" w:cs="Arial"/>
          <w:sz w:val="22"/>
          <w:szCs w:val="22"/>
        </w:rPr>
        <w:t>Понуђач</w:t>
      </w:r>
      <w:r w:rsidR="00F12FA8" w:rsidRPr="00882EB0">
        <w:rPr>
          <w:rFonts w:ascii="Arial" w:hAnsi="Arial" w:cs="Arial"/>
          <w:sz w:val="22"/>
          <w:szCs w:val="22"/>
        </w:rPr>
        <w:t>а</w:t>
      </w:r>
      <w:r w:rsidRPr="00882EB0">
        <w:rPr>
          <w:rFonts w:ascii="Arial" w:hAnsi="Arial" w:cs="Arial"/>
          <w:sz w:val="22"/>
          <w:szCs w:val="22"/>
        </w:rPr>
        <w:t>“</w:t>
      </w:r>
      <w:r w:rsidR="00F12FA8" w:rsidRPr="00882EB0">
        <w:rPr>
          <w:rFonts w:ascii="Arial" w:hAnsi="Arial" w:cs="Arial"/>
          <w:sz w:val="22"/>
          <w:szCs w:val="22"/>
        </w:rPr>
        <w:t xml:space="preserve"> (образац 5.1.)</w:t>
      </w:r>
      <w:r w:rsidR="00205097" w:rsidRPr="00882EB0">
        <w:rPr>
          <w:rFonts w:ascii="Arial" w:hAnsi="Arial" w:cs="Arial"/>
          <w:sz w:val="22"/>
          <w:szCs w:val="22"/>
        </w:rPr>
        <w:t xml:space="preserve"> издат од стране претходног наручиоца/корисника</w:t>
      </w:r>
      <w:r w:rsidR="0027768F" w:rsidRPr="00882EB0">
        <w:rPr>
          <w:rFonts w:ascii="Arial" w:hAnsi="Arial" w:cs="Arial"/>
          <w:sz w:val="22"/>
          <w:szCs w:val="22"/>
        </w:rPr>
        <w:t xml:space="preserve"> услуга</w:t>
      </w:r>
    </w:p>
    <w:p w:rsidR="00446130" w:rsidRPr="00882EB0" w:rsidRDefault="00446130" w:rsidP="00446130">
      <w:pPr>
        <w:numPr>
          <w:ilvl w:val="0"/>
          <w:numId w:val="5"/>
        </w:numPr>
        <w:suppressAutoHyphens w:val="0"/>
        <w:jc w:val="both"/>
        <w:rPr>
          <w:rFonts w:ascii="Arial" w:hAnsi="Arial" w:cs="Arial"/>
          <w:sz w:val="22"/>
          <w:szCs w:val="22"/>
        </w:rPr>
      </w:pPr>
      <w:r w:rsidRPr="00882EB0">
        <w:rPr>
          <w:rFonts w:ascii="Arial" w:hAnsi="Arial" w:cs="Arial"/>
          <w:sz w:val="22"/>
          <w:szCs w:val="22"/>
        </w:rPr>
        <w:t>попуњен, потписан и печатом оверен образац „</w:t>
      </w:r>
      <w:r w:rsidR="001643ED" w:rsidRPr="00882EB0">
        <w:rPr>
          <w:rFonts w:ascii="Arial" w:hAnsi="Arial" w:cs="Arial"/>
          <w:sz w:val="22"/>
          <w:szCs w:val="22"/>
        </w:rPr>
        <w:t xml:space="preserve">Листа извршених </w:t>
      </w:r>
      <w:r w:rsidR="001643ED" w:rsidRPr="00882EB0">
        <w:rPr>
          <w:rFonts w:ascii="Arial" w:hAnsi="Arial" w:cs="Arial"/>
          <w:sz w:val="22"/>
          <w:szCs w:val="22"/>
          <w:lang w:eastAsia="sr-Latn-CS"/>
        </w:rPr>
        <w:t>услуга провера испоручиоца опреме за термоенергетска постројења</w:t>
      </w:r>
      <w:r w:rsidRPr="00882EB0">
        <w:rPr>
          <w:rFonts w:ascii="Arial" w:hAnsi="Arial" w:cs="Arial"/>
          <w:sz w:val="22"/>
          <w:szCs w:val="22"/>
        </w:rPr>
        <w:t xml:space="preserve">“ (образац 5.2.) </w:t>
      </w:r>
    </w:p>
    <w:p w:rsidR="00370491" w:rsidRPr="00882EB0" w:rsidRDefault="005F57AB"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„Квалификациона структура запослених</w:t>
      </w:r>
      <w:r w:rsidR="00020736" w:rsidRPr="00882EB0">
        <w:rPr>
          <w:rFonts w:ascii="Arial" w:hAnsi="Arial" w:cs="Arial"/>
          <w:sz w:val="22"/>
          <w:szCs w:val="22"/>
        </w:rPr>
        <w:t>/ангажованих лица</w:t>
      </w:r>
      <w:r w:rsidR="00D75C98" w:rsidRPr="00882EB0">
        <w:rPr>
          <w:rFonts w:ascii="Arial" w:hAnsi="Arial" w:cs="Arial"/>
          <w:sz w:val="22"/>
          <w:szCs w:val="22"/>
        </w:rPr>
        <w:t xml:space="preserve"> </w:t>
      </w:r>
      <w:r w:rsidR="00020736" w:rsidRPr="00882EB0">
        <w:rPr>
          <w:rFonts w:ascii="Arial" w:hAnsi="Arial" w:cs="Arial"/>
          <w:sz w:val="22"/>
          <w:szCs w:val="22"/>
        </w:rPr>
        <w:t>која ће бити ангажована</w:t>
      </w:r>
      <w:r w:rsidRPr="00882EB0">
        <w:rPr>
          <w:rFonts w:ascii="Arial" w:hAnsi="Arial" w:cs="Arial"/>
          <w:sz w:val="22"/>
          <w:szCs w:val="22"/>
        </w:rPr>
        <w:t xml:space="preserve"> у извршењу услуга које су предмет набавке“ </w:t>
      </w:r>
      <w:r w:rsidR="00370491" w:rsidRPr="00882EB0">
        <w:rPr>
          <w:rFonts w:ascii="Arial" w:hAnsi="Arial" w:cs="Arial"/>
          <w:sz w:val="22"/>
          <w:szCs w:val="22"/>
        </w:rPr>
        <w:t xml:space="preserve">(Образац </w:t>
      </w:r>
      <w:r w:rsidR="000B16F3" w:rsidRPr="00882EB0">
        <w:rPr>
          <w:rFonts w:ascii="Arial" w:hAnsi="Arial" w:cs="Arial"/>
          <w:sz w:val="22"/>
          <w:szCs w:val="22"/>
        </w:rPr>
        <w:t>6.</w:t>
      </w:r>
      <w:r w:rsidR="00370491" w:rsidRPr="00882EB0">
        <w:rPr>
          <w:rFonts w:ascii="Arial" w:hAnsi="Arial" w:cs="Arial"/>
          <w:sz w:val="22"/>
          <w:szCs w:val="22"/>
        </w:rPr>
        <w:t>)</w:t>
      </w:r>
    </w:p>
    <w:p w:rsidR="00020736" w:rsidRPr="00882EB0" w:rsidRDefault="00020736" w:rsidP="00020736">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„Радна биографија члан</w:t>
      </w:r>
      <w:r w:rsidR="000B16F3" w:rsidRPr="00882EB0">
        <w:rPr>
          <w:rFonts w:ascii="Arial" w:hAnsi="Arial" w:cs="Arial"/>
          <w:sz w:val="22"/>
          <w:szCs w:val="22"/>
        </w:rPr>
        <w:t>а тима“ (Образац 6.1</w:t>
      </w:r>
      <w:r w:rsidRPr="00882EB0">
        <w:rPr>
          <w:rFonts w:ascii="Arial" w:hAnsi="Arial" w:cs="Arial"/>
          <w:sz w:val="22"/>
          <w:szCs w:val="22"/>
        </w:rPr>
        <w:t>)</w:t>
      </w:r>
    </w:p>
    <w:p w:rsidR="00020736" w:rsidRPr="00882EB0" w:rsidRDefault="00020736" w:rsidP="00020736">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„Листа референтних уговор</w:t>
      </w:r>
      <w:r w:rsidR="000B16F3" w:rsidRPr="00882EB0">
        <w:rPr>
          <w:rFonts w:ascii="Arial" w:hAnsi="Arial" w:cs="Arial"/>
          <w:sz w:val="22"/>
          <w:szCs w:val="22"/>
        </w:rPr>
        <w:t>а за кључно особље“ (Образац 6.2</w:t>
      </w:r>
      <w:r w:rsidRPr="00882EB0">
        <w:rPr>
          <w:rFonts w:ascii="Arial" w:hAnsi="Arial" w:cs="Arial"/>
          <w:sz w:val="22"/>
          <w:szCs w:val="22"/>
        </w:rPr>
        <w:t>)</w:t>
      </w:r>
    </w:p>
    <w:p w:rsidR="00020736" w:rsidRPr="00882EB0" w:rsidRDefault="00020736" w:rsidP="00020736">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„Потврда о референц</w:t>
      </w:r>
      <w:r w:rsidR="000B16F3" w:rsidRPr="00882EB0">
        <w:rPr>
          <w:rFonts w:ascii="Arial" w:hAnsi="Arial" w:cs="Arial"/>
          <w:sz w:val="22"/>
          <w:szCs w:val="22"/>
        </w:rPr>
        <w:t>ама кључног особља“ (Образац 6.3</w:t>
      </w:r>
      <w:r w:rsidRPr="00882EB0">
        <w:rPr>
          <w:rFonts w:ascii="Arial" w:hAnsi="Arial" w:cs="Arial"/>
          <w:sz w:val="22"/>
          <w:szCs w:val="22"/>
        </w:rPr>
        <w:t>)</w:t>
      </w:r>
      <w:r w:rsidR="00205097" w:rsidRPr="00882EB0">
        <w:rPr>
          <w:rFonts w:ascii="Arial" w:hAnsi="Arial" w:cs="Arial"/>
          <w:sz w:val="22"/>
          <w:szCs w:val="22"/>
        </w:rPr>
        <w:t xml:space="preserve"> издат од стране претходног наручиоца/корисника</w:t>
      </w:r>
    </w:p>
    <w:p w:rsidR="00205097" w:rsidRPr="00882EB0" w:rsidRDefault="00205097" w:rsidP="00205097">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„Динамика ангажованог особља“ (Образац 6.</w:t>
      </w:r>
      <w:r w:rsidR="000B16F3" w:rsidRPr="00882EB0">
        <w:rPr>
          <w:rFonts w:ascii="Arial" w:hAnsi="Arial" w:cs="Arial"/>
          <w:sz w:val="22"/>
          <w:szCs w:val="22"/>
        </w:rPr>
        <w:t>4</w:t>
      </w:r>
      <w:r w:rsidRPr="00882EB0">
        <w:rPr>
          <w:rFonts w:ascii="Arial" w:hAnsi="Arial" w:cs="Arial"/>
          <w:sz w:val="22"/>
          <w:szCs w:val="22"/>
        </w:rPr>
        <w:t>)</w:t>
      </w:r>
    </w:p>
    <w:p w:rsidR="00C46824" w:rsidRPr="00882EB0" w:rsidRDefault="00AC5049"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w:t>
      </w:r>
      <w:r w:rsidRPr="00882EB0">
        <w:rPr>
          <w:rFonts w:ascii="Arial" w:hAnsi="Arial" w:cs="Arial"/>
        </w:rPr>
        <w:t xml:space="preserve"> „</w:t>
      </w:r>
      <w:r w:rsidRPr="00882EB0">
        <w:rPr>
          <w:rFonts w:ascii="Arial" w:hAnsi="Arial" w:cs="Arial"/>
          <w:sz w:val="22"/>
          <w:szCs w:val="22"/>
        </w:rPr>
        <w:t>И</w:t>
      </w:r>
      <w:r w:rsidR="00C46824" w:rsidRPr="00882EB0">
        <w:rPr>
          <w:rFonts w:ascii="Arial" w:hAnsi="Arial" w:cs="Arial"/>
          <w:sz w:val="22"/>
          <w:szCs w:val="22"/>
        </w:rPr>
        <w:t xml:space="preserve">зјава </w:t>
      </w:r>
      <w:r w:rsidRPr="00882EB0">
        <w:rPr>
          <w:rFonts w:ascii="Arial" w:hAnsi="Arial" w:cs="Arial"/>
          <w:sz w:val="22"/>
          <w:szCs w:val="22"/>
        </w:rPr>
        <w:t xml:space="preserve">о техничком капацитету“ </w:t>
      </w:r>
      <w:r w:rsidR="00C46824" w:rsidRPr="00882EB0">
        <w:rPr>
          <w:rFonts w:ascii="Arial" w:hAnsi="Arial" w:cs="Arial"/>
          <w:sz w:val="22"/>
          <w:szCs w:val="22"/>
        </w:rPr>
        <w:t>(Образац 7)</w:t>
      </w:r>
    </w:p>
    <w:p w:rsidR="005F57AB" w:rsidRPr="00882EB0" w:rsidRDefault="005F57AB"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lastRenderedPageBreak/>
        <w:t>попуњен, потписан и печатом оверен обр</w:t>
      </w:r>
      <w:r w:rsidR="00C46824" w:rsidRPr="00882EB0">
        <w:rPr>
          <w:rFonts w:ascii="Arial" w:hAnsi="Arial" w:cs="Arial"/>
          <w:sz w:val="22"/>
          <w:szCs w:val="22"/>
        </w:rPr>
        <w:t>азац „Структура цене“ (Образац 8</w:t>
      </w:r>
      <w:r w:rsidRPr="00882EB0">
        <w:rPr>
          <w:rFonts w:ascii="Arial" w:hAnsi="Arial" w:cs="Arial"/>
          <w:sz w:val="22"/>
          <w:szCs w:val="22"/>
        </w:rPr>
        <w:t>)</w:t>
      </w:r>
    </w:p>
    <w:p w:rsidR="005F57AB" w:rsidRPr="00882EB0" w:rsidRDefault="005F57AB"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 xml:space="preserve">средство финансијског обезбеђења </w:t>
      </w:r>
      <w:r w:rsidR="00B82186" w:rsidRPr="00882EB0">
        <w:rPr>
          <w:rFonts w:ascii="Arial" w:hAnsi="Arial" w:cs="Arial"/>
          <w:sz w:val="22"/>
          <w:szCs w:val="22"/>
        </w:rPr>
        <w:t>за озбиљност понуде</w:t>
      </w:r>
      <w:r w:rsidR="00F851EC" w:rsidRPr="00882EB0">
        <w:rPr>
          <w:rFonts w:ascii="Arial" w:hAnsi="Arial" w:cs="Arial"/>
          <w:sz w:val="22"/>
          <w:szCs w:val="22"/>
        </w:rPr>
        <w:t xml:space="preserve"> (</w:t>
      </w:r>
      <w:r w:rsidR="00205097" w:rsidRPr="00882EB0">
        <w:rPr>
          <w:rFonts w:ascii="Arial" w:hAnsi="Arial" w:cs="Arial"/>
          <w:sz w:val="22"/>
          <w:szCs w:val="22"/>
        </w:rPr>
        <w:t>Образац 9</w:t>
      </w:r>
      <w:r w:rsidRPr="00882EB0">
        <w:rPr>
          <w:rFonts w:ascii="Arial" w:hAnsi="Arial" w:cs="Arial"/>
          <w:sz w:val="22"/>
          <w:szCs w:val="22"/>
        </w:rPr>
        <w:t>)</w:t>
      </w:r>
    </w:p>
    <w:p w:rsidR="0050655B" w:rsidRPr="00882EB0" w:rsidRDefault="0050655B" w:rsidP="0058709F">
      <w:pPr>
        <w:pStyle w:val="ListParagraph"/>
        <w:numPr>
          <w:ilvl w:val="0"/>
          <w:numId w:val="5"/>
        </w:numPr>
        <w:spacing w:after="0" w:line="240" w:lineRule="auto"/>
        <w:ind w:left="782" w:hanging="357"/>
        <w:jc w:val="both"/>
        <w:rPr>
          <w:rFonts w:ascii="Arial" w:hAnsi="Arial" w:cs="Arial"/>
          <w:szCs w:val="22"/>
          <w:lang w:eastAsia="ar-SA"/>
        </w:rPr>
      </w:pPr>
      <w:r w:rsidRPr="00882EB0">
        <w:rPr>
          <w:rFonts w:ascii="Arial" w:hAnsi="Arial" w:cs="Arial"/>
          <w:szCs w:val="22"/>
          <w:lang w:eastAsia="ar-SA"/>
        </w:rPr>
        <w:t xml:space="preserve">Изјава/Писмо о намерама пословне банке у вези банкарске гаранције за добро извршење посла издато у складу са пословном политиком банке </w:t>
      </w:r>
      <w:r w:rsidR="00557AAB" w:rsidRPr="00882EB0">
        <w:rPr>
          <w:rFonts w:ascii="Arial" w:hAnsi="Arial" w:cs="Arial"/>
          <w:szCs w:val="22"/>
          <w:lang w:eastAsia="ar-SA"/>
        </w:rPr>
        <w:t>Понуђач</w:t>
      </w:r>
      <w:r w:rsidRPr="00882EB0">
        <w:rPr>
          <w:rFonts w:ascii="Arial" w:hAnsi="Arial" w:cs="Arial"/>
          <w:szCs w:val="22"/>
          <w:lang w:eastAsia="ar-SA"/>
        </w:rPr>
        <w:t>а, (Образац 9</w:t>
      </w:r>
      <w:r w:rsidR="00205097" w:rsidRPr="00882EB0">
        <w:rPr>
          <w:rFonts w:ascii="Arial" w:hAnsi="Arial" w:cs="Arial"/>
          <w:szCs w:val="22"/>
          <w:lang w:eastAsia="ar-SA"/>
        </w:rPr>
        <w:t>.1</w:t>
      </w:r>
      <w:r w:rsidRPr="00882EB0">
        <w:rPr>
          <w:rFonts w:ascii="Arial" w:hAnsi="Arial" w:cs="Arial"/>
          <w:szCs w:val="22"/>
          <w:lang w:eastAsia="ar-SA"/>
        </w:rPr>
        <w:t>)</w:t>
      </w:r>
    </w:p>
    <w:p w:rsidR="005F57AB" w:rsidRPr="00882EB0" w:rsidRDefault="005F57AB"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попуњен, потписан и печатом оверен „Образац трош</w:t>
      </w:r>
      <w:r w:rsidR="00C46824" w:rsidRPr="00882EB0">
        <w:rPr>
          <w:rFonts w:ascii="Arial" w:hAnsi="Arial" w:cs="Arial"/>
          <w:sz w:val="22"/>
          <w:szCs w:val="22"/>
        </w:rPr>
        <w:t>кова припреме понуде“ (Образац 10</w:t>
      </w:r>
      <w:r w:rsidRPr="00882EB0">
        <w:rPr>
          <w:rFonts w:ascii="Arial" w:hAnsi="Arial" w:cs="Arial"/>
          <w:sz w:val="22"/>
          <w:szCs w:val="22"/>
        </w:rPr>
        <w:t>)</w:t>
      </w:r>
      <w:r w:rsidR="00205097" w:rsidRPr="00882EB0">
        <w:rPr>
          <w:rFonts w:ascii="Arial" w:hAnsi="Arial" w:cs="Arial"/>
          <w:sz w:val="22"/>
          <w:szCs w:val="22"/>
        </w:rPr>
        <w:t xml:space="preserve"> по потреби</w:t>
      </w:r>
    </w:p>
    <w:p w:rsidR="007148A2" w:rsidRPr="00882EB0" w:rsidRDefault="005F57AB"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 xml:space="preserve">потписан и печатом оверен </w:t>
      </w:r>
      <w:r w:rsidR="00DD007A" w:rsidRPr="00882EB0">
        <w:rPr>
          <w:rFonts w:ascii="Arial" w:hAnsi="Arial" w:cs="Arial"/>
          <w:sz w:val="22"/>
          <w:szCs w:val="22"/>
        </w:rPr>
        <w:t xml:space="preserve">„Модел </w:t>
      </w:r>
      <w:r w:rsidR="00AE6B21" w:rsidRPr="00882EB0">
        <w:rPr>
          <w:rFonts w:ascii="Arial" w:hAnsi="Arial" w:cs="Arial"/>
          <w:sz w:val="22"/>
          <w:szCs w:val="22"/>
        </w:rPr>
        <w:t>у</w:t>
      </w:r>
      <w:r w:rsidR="00104964" w:rsidRPr="00882EB0">
        <w:rPr>
          <w:rFonts w:ascii="Arial" w:hAnsi="Arial" w:cs="Arial"/>
          <w:sz w:val="22"/>
          <w:szCs w:val="22"/>
        </w:rPr>
        <w:t>говор</w:t>
      </w:r>
      <w:r w:rsidR="00DD007A" w:rsidRPr="00882EB0">
        <w:rPr>
          <w:rFonts w:ascii="Arial" w:hAnsi="Arial" w:cs="Arial"/>
          <w:sz w:val="22"/>
          <w:szCs w:val="22"/>
        </w:rPr>
        <w:t xml:space="preserve">а“ </w:t>
      </w:r>
    </w:p>
    <w:p w:rsidR="001A6776" w:rsidRPr="00882EB0" w:rsidRDefault="009F1715" w:rsidP="0058709F">
      <w:pPr>
        <w:numPr>
          <w:ilvl w:val="0"/>
          <w:numId w:val="5"/>
        </w:numPr>
        <w:suppressAutoHyphens w:val="0"/>
        <w:ind w:left="782" w:hanging="357"/>
        <w:jc w:val="both"/>
        <w:rPr>
          <w:rFonts w:ascii="Arial" w:hAnsi="Arial" w:cs="Arial"/>
          <w:sz w:val="22"/>
          <w:szCs w:val="22"/>
        </w:rPr>
      </w:pPr>
      <w:r w:rsidRPr="00882EB0">
        <w:rPr>
          <w:rFonts w:ascii="Arial" w:hAnsi="Arial" w:cs="Arial"/>
          <w:sz w:val="22"/>
          <w:szCs w:val="22"/>
        </w:rPr>
        <w:t xml:space="preserve">потписан и печатом оверен „Модел </w:t>
      </w:r>
      <w:r w:rsidR="00183007" w:rsidRPr="00882EB0">
        <w:rPr>
          <w:rFonts w:ascii="Arial" w:hAnsi="Arial" w:cs="Arial"/>
          <w:sz w:val="22"/>
          <w:szCs w:val="22"/>
        </w:rPr>
        <w:t>у</w:t>
      </w:r>
      <w:r w:rsidR="00104964" w:rsidRPr="00882EB0">
        <w:rPr>
          <w:rFonts w:ascii="Arial" w:hAnsi="Arial" w:cs="Arial"/>
          <w:sz w:val="22"/>
          <w:szCs w:val="22"/>
        </w:rPr>
        <w:t>говор</w:t>
      </w:r>
      <w:r w:rsidRPr="00882EB0">
        <w:rPr>
          <w:rFonts w:ascii="Arial" w:hAnsi="Arial" w:cs="Arial"/>
          <w:sz w:val="22"/>
          <w:szCs w:val="22"/>
        </w:rPr>
        <w:t>а</w:t>
      </w:r>
      <w:r w:rsidR="007753B5" w:rsidRPr="00882EB0">
        <w:rPr>
          <w:rFonts w:ascii="Arial" w:hAnsi="Arial" w:cs="Arial"/>
          <w:sz w:val="22"/>
          <w:szCs w:val="22"/>
        </w:rPr>
        <w:t xml:space="preserve"> </w:t>
      </w:r>
      <w:r w:rsidR="00205097" w:rsidRPr="00882EB0">
        <w:rPr>
          <w:rFonts w:ascii="Arial" w:hAnsi="Arial" w:cs="Arial"/>
          <w:sz w:val="22"/>
          <w:szCs w:val="22"/>
        </w:rPr>
        <w:t>о чувању пословне тајне и поверљивих информација</w:t>
      </w:r>
      <w:r w:rsidR="00A3105B" w:rsidRPr="00882EB0">
        <w:rPr>
          <w:rFonts w:ascii="Arial" w:hAnsi="Arial" w:cs="Arial"/>
          <w:sz w:val="22"/>
          <w:szCs w:val="22"/>
        </w:rPr>
        <w:t>“</w:t>
      </w:r>
      <w:r w:rsidR="00205097" w:rsidRPr="00882EB0">
        <w:rPr>
          <w:rFonts w:ascii="Arial" w:hAnsi="Arial" w:cs="Arial"/>
          <w:sz w:val="22"/>
          <w:szCs w:val="22"/>
        </w:rPr>
        <w:t>.</w:t>
      </w:r>
    </w:p>
    <w:p w:rsidR="009E132F" w:rsidRPr="00882EB0" w:rsidRDefault="009E132F" w:rsidP="009E132F">
      <w:pPr>
        <w:suppressAutoHyphens w:val="0"/>
        <w:ind w:left="782"/>
        <w:jc w:val="both"/>
        <w:rPr>
          <w:rFonts w:ascii="Arial" w:hAnsi="Arial" w:cs="Arial"/>
          <w:sz w:val="22"/>
          <w:szCs w:val="22"/>
        </w:rPr>
      </w:pPr>
    </w:p>
    <w:p w:rsidR="00A3105B" w:rsidRPr="00882EB0" w:rsidRDefault="00A3105B" w:rsidP="00A3105B">
      <w:pPr>
        <w:pStyle w:val="Heading2"/>
        <w:ind w:left="0" w:firstLine="0"/>
        <w:rPr>
          <w:rFonts w:cs="Arial"/>
        </w:rPr>
      </w:pPr>
      <w:r w:rsidRPr="00882EB0">
        <w:rPr>
          <w:rFonts w:cs="Arial"/>
        </w:rPr>
        <w:t>2</w:t>
      </w:r>
      <w:r w:rsidR="00F82410" w:rsidRPr="00882EB0">
        <w:rPr>
          <w:rFonts w:cs="Arial"/>
        </w:rPr>
        <w:t>.27</w:t>
      </w:r>
      <w:r w:rsidR="005F57AB" w:rsidRPr="00882EB0">
        <w:rPr>
          <w:rFonts w:cs="Arial"/>
        </w:rPr>
        <w:tab/>
      </w:r>
      <w:r w:rsidRPr="00882EB0">
        <w:rPr>
          <w:rFonts w:cs="Arial"/>
        </w:rPr>
        <w:t>ИЗМЕНЕ ТОКОМ ТРАЈАЊА УГОВОРА</w:t>
      </w:r>
    </w:p>
    <w:p w:rsidR="00A3105B" w:rsidRPr="00882EB0" w:rsidRDefault="00A3105B" w:rsidP="00A3105B">
      <w:pPr>
        <w:jc w:val="both"/>
        <w:rPr>
          <w:rFonts w:ascii="Arial" w:hAnsi="Arial" w:cs="Arial"/>
          <w:sz w:val="22"/>
          <w:szCs w:val="22"/>
          <w:lang w:eastAsia="sr-Latn-CS"/>
        </w:rPr>
      </w:pPr>
    </w:p>
    <w:p w:rsidR="00A3105B" w:rsidRPr="00882EB0" w:rsidRDefault="00A3105B" w:rsidP="00A3105B">
      <w:pPr>
        <w:ind w:firstLine="709"/>
        <w:jc w:val="both"/>
        <w:rPr>
          <w:rFonts w:ascii="Arial" w:hAnsi="Arial" w:cs="Arial"/>
          <w:sz w:val="22"/>
          <w:szCs w:val="22"/>
          <w:lang w:eastAsia="sr-Latn-CS"/>
        </w:rPr>
      </w:pPr>
      <w:r w:rsidRPr="00882EB0">
        <w:rPr>
          <w:rFonts w:ascii="Arial" w:hAnsi="Arial" w:cs="Arial"/>
          <w:sz w:val="22"/>
          <w:szCs w:val="22"/>
          <w:lang w:eastAsia="sr-Latn-CS"/>
        </w:rPr>
        <w:t xml:space="preserve">Наручилац може након закључења </w:t>
      </w:r>
      <w:r w:rsidR="007C373D" w:rsidRPr="00882EB0">
        <w:rPr>
          <w:rFonts w:ascii="Arial" w:hAnsi="Arial" w:cs="Arial"/>
          <w:sz w:val="22"/>
          <w:szCs w:val="22"/>
          <w:lang w:eastAsia="sr-Latn-CS"/>
        </w:rPr>
        <w:t>У</w:t>
      </w:r>
      <w:r w:rsidRPr="00882EB0">
        <w:rPr>
          <w:rFonts w:ascii="Arial" w:hAnsi="Arial" w:cs="Arial"/>
          <w:sz w:val="22"/>
          <w:szCs w:val="22"/>
          <w:lang w:eastAsia="sr-Latn-CS"/>
        </w:rPr>
        <w:t>говора о јавној набавци без спровођења поступка јавне набавке повећати обим предмета набавке до лимита прописаног чланом 115. став 1. Закона.</w:t>
      </w:r>
    </w:p>
    <w:p w:rsidR="00A3105B" w:rsidRPr="00882EB0" w:rsidRDefault="00A3105B" w:rsidP="00A3105B">
      <w:pPr>
        <w:tabs>
          <w:tab w:val="left" w:pos="709"/>
        </w:tabs>
        <w:jc w:val="both"/>
        <w:rPr>
          <w:rFonts w:ascii="Arial" w:hAnsi="Arial" w:cs="Arial"/>
          <w:bCs/>
          <w:sz w:val="22"/>
          <w:szCs w:val="22"/>
          <w:lang w:bidi="en-US"/>
        </w:rPr>
      </w:pPr>
      <w:r w:rsidRPr="00882EB0">
        <w:rPr>
          <w:rFonts w:ascii="Arial" w:hAnsi="Arial" w:cs="Arial"/>
          <w:bCs/>
          <w:szCs w:val="24"/>
          <w:lang w:bidi="en-US"/>
        </w:rPr>
        <w:tab/>
      </w:r>
      <w:r w:rsidRPr="00882EB0">
        <w:rPr>
          <w:rFonts w:ascii="Arial" w:hAnsi="Arial" w:cs="Arial"/>
          <w:bCs/>
          <w:sz w:val="22"/>
          <w:szCs w:val="22"/>
          <w:lang w:bidi="en-US"/>
        </w:rPr>
        <w:t xml:space="preserve">Рокови за извршење услуга су везани за рокове извршења радова од стране Извођача радова из </w:t>
      </w:r>
      <w:r w:rsidR="007C373D" w:rsidRPr="00882EB0">
        <w:rPr>
          <w:rFonts w:ascii="Arial" w:hAnsi="Arial" w:cs="Arial"/>
          <w:bCs/>
          <w:sz w:val="22"/>
          <w:szCs w:val="22"/>
          <w:lang w:bidi="en-US"/>
        </w:rPr>
        <w:t>Уговора за другу фазу</w:t>
      </w:r>
      <w:r w:rsidRPr="00882EB0">
        <w:rPr>
          <w:rFonts w:ascii="Arial" w:hAnsi="Arial" w:cs="Arial"/>
          <w:bCs/>
          <w:sz w:val="22"/>
          <w:szCs w:val="22"/>
          <w:lang w:bidi="en-US"/>
        </w:rPr>
        <w:t xml:space="preserve">. Рокови извршења услуга могу се мењати у складу са  изменама рокова за извођење радова што ће бити регулисано анексом Уговора, а у складу са чланом 115. став 2. Закона. </w:t>
      </w:r>
    </w:p>
    <w:p w:rsidR="00C15308" w:rsidRPr="00882EB0" w:rsidRDefault="00C15308" w:rsidP="00C15308">
      <w:pPr>
        <w:pStyle w:val="CommentText"/>
        <w:ind w:firstLine="720"/>
        <w:jc w:val="both"/>
        <w:rPr>
          <w:rFonts w:ascii="Arial" w:hAnsi="Arial" w:cs="Arial"/>
          <w:sz w:val="22"/>
          <w:szCs w:val="22"/>
        </w:rPr>
      </w:pPr>
      <w:r w:rsidRPr="00882EB0">
        <w:rPr>
          <w:rFonts w:ascii="Arial" w:eastAsia="Calibri" w:hAnsi="Arial" w:cs="Arial"/>
          <w:sz w:val="22"/>
          <w:szCs w:val="22"/>
        </w:rPr>
        <w:t xml:space="preserve">Измена Уговора о јавној набавци ће бити могућа у складу са чланом 115. став 2. Закона и у делу Описа и врсте услуга који ће чинити Прилог 2. Уговора, из објективних разлога који се могу огледати у </w:t>
      </w:r>
      <w:r w:rsidRPr="00882EB0">
        <w:rPr>
          <w:rFonts w:ascii="Arial" w:hAnsi="Arial" w:cs="Arial"/>
          <w:sz w:val="22"/>
          <w:szCs w:val="22"/>
        </w:rPr>
        <w:t xml:space="preserve"> следећем:</w:t>
      </w:r>
    </w:p>
    <w:p w:rsidR="00C15308" w:rsidRPr="00882EB0" w:rsidRDefault="00C15308" w:rsidP="00C15308">
      <w:pPr>
        <w:pStyle w:val="CommentText"/>
        <w:numPr>
          <w:ilvl w:val="0"/>
          <w:numId w:val="106"/>
        </w:numPr>
        <w:jc w:val="both"/>
        <w:rPr>
          <w:rFonts w:ascii="Arial" w:hAnsi="Arial" w:cs="Arial"/>
          <w:sz w:val="22"/>
          <w:szCs w:val="22"/>
        </w:rPr>
      </w:pPr>
      <w:r w:rsidRPr="00882EB0">
        <w:rPr>
          <w:rFonts w:ascii="Arial" w:hAnsi="Arial" w:cs="Arial"/>
          <w:sz w:val="22"/>
          <w:szCs w:val="22"/>
        </w:rPr>
        <w:t>услед потребе за већим бројем контрола од уговорених,</w:t>
      </w:r>
    </w:p>
    <w:p w:rsidR="00C15308" w:rsidRPr="00882EB0" w:rsidRDefault="00C15308" w:rsidP="00C15308">
      <w:pPr>
        <w:pStyle w:val="CommentText"/>
        <w:numPr>
          <w:ilvl w:val="0"/>
          <w:numId w:val="106"/>
        </w:numPr>
        <w:jc w:val="both"/>
        <w:rPr>
          <w:rFonts w:ascii="Arial" w:hAnsi="Arial" w:cs="Arial"/>
          <w:sz w:val="22"/>
          <w:szCs w:val="22"/>
        </w:rPr>
      </w:pPr>
      <w:r w:rsidRPr="00882EB0">
        <w:rPr>
          <w:rFonts w:ascii="Arial" w:hAnsi="Arial" w:cs="Arial"/>
          <w:sz w:val="22"/>
          <w:szCs w:val="22"/>
        </w:rPr>
        <w:t>измене уговореног Термин плана са Извођачем</w:t>
      </w:r>
      <w:r w:rsidR="005A7187" w:rsidRPr="00882EB0">
        <w:rPr>
          <w:rFonts w:ascii="Arial" w:hAnsi="Arial" w:cs="Arial"/>
          <w:sz w:val="22"/>
          <w:szCs w:val="22"/>
        </w:rPr>
        <w:t xml:space="preserve"> радова </w:t>
      </w:r>
      <w:r w:rsidRPr="00882EB0">
        <w:rPr>
          <w:rFonts w:ascii="Arial" w:hAnsi="Arial" w:cs="Arial"/>
          <w:sz w:val="22"/>
          <w:szCs w:val="22"/>
        </w:rPr>
        <w:t>;</w:t>
      </w:r>
    </w:p>
    <w:p w:rsidR="00C15308" w:rsidRPr="00882EB0" w:rsidRDefault="00C15308" w:rsidP="00C15308">
      <w:pPr>
        <w:pStyle w:val="CommentText"/>
        <w:numPr>
          <w:ilvl w:val="0"/>
          <w:numId w:val="106"/>
        </w:numPr>
        <w:jc w:val="both"/>
        <w:rPr>
          <w:rFonts w:ascii="Arial" w:hAnsi="Arial" w:cs="Arial"/>
          <w:sz w:val="22"/>
          <w:szCs w:val="22"/>
        </w:rPr>
      </w:pPr>
      <w:r w:rsidRPr="00882EB0">
        <w:rPr>
          <w:rFonts w:ascii="Arial" w:hAnsi="Arial" w:cs="Arial"/>
          <w:sz w:val="22"/>
          <w:szCs w:val="22"/>
        </w:rPr>
        <w:t xml:space="preserve">услед дугог рока извршења </w:t>
      </w:r>
      <w:r w:rsidR="00183007" w:rsidRPr="00882EB0">
        <w:rPr>
          <w:rFonts w:ascii="Arial" w:hAnsi="Arial" w:cs="Arial"/>
          <w:sz w:val="22"/>
          <w:szCs w:val="22"/>
        </w:rPr>
        <w:t>У</w:t>
      </w:r>
      <w:r w:rsidRPr="00882EB0">
        <w:rPr>
          <w:rFonts w:ascii="Arial" w:hAnsi="Arial" w:cs="Arial"/>
          <w:sz w:val="22"/>
          <w:szCs w:val="22"/>
        </w:rPr>
        <w:t xml:space="preserve">говорних обавеза Извођача </w:t>
      </w:r>
      <w:r w:rsidR="00B129E9" w:rsidRPr="00882EB0">
        <w:rPr>
          <w:rFonts w:ascii="Arial" w:hAnsi="Arial" w:cs="Arial"/>
          <w:sz w:val="22"/>
          <w:szCs w:val="22"/>
        </w:rPr>
        <w:t>радова</w:t>
      </w:r>
      <w:r w:rsidRPr="00882EB0">
        <w:rPr>
          <w:rFonts w:ascii="Arial" w:hAnsi="Arial" w:cs="Arial"/>
          <w:sz w:val="22"/>
          <w:szCs w:val="22"/>
        </w:rPr>
        <w:t>(58 месеци) наступи измена релевантних закона, стандарда, прописа;</w:t>
      </w:r>
    </w:p>
    <w:p w:rsidR="00C15308" w:rsidRPr="00882EB0" w:rsidRDefault="00C15308" w:rsidP="00C15308">
      <w:pPr>
        <w:pStyle w:val="ListParagraph"/>
        <w:numPr>
          <w:ilvl w:val="0"/>
          <w:numId w:val="106"/>
        </w:numPr>
        <w:suppressAutoHyphens/>
        <w:spacing w:after="0" w:line="240" w:lineRule="auto"/>
        <w:contextualSpacing w:val="0"/>
        <w:jc w:val="both"/>
        <w:rPr>
          <w:rFonts w:ascii="Arial" w:eastAsia="Calibri" w:hAnsi="Arial" w:cs="Arial"/>
          <w:szCs w:val="22"/>
        </w:rPr>
      </w:pPr>
      <w:r w:rsidRPr="00882EB0">
        <w:rPr>
          <w:rFonts w:ascii="Arial" w:hAnsi="Arial" w:cs="Arial"/>
          <w:szCs w:val="22"/>
        </w:rPr>
        <w:t>у случају да је Наручилац превидео неке активности а за којима се јави потреба</w:t>
      </w:r>
      <w:r w:rsidRPr="00882EB0">
        <w:rPr>
          <w:rFonts w:ascii="Arial" w:eastAsia="Calibri" w:hAnsi="Arial" w:cs="Arial"/>
          <w:szCs w:val="22"/>
        </w:rPr>
        <w:t>.</w:t>
      </w:r>
    </w:p>
    <w:p w:rsidR="00A3105B" w:rsidRPr="00882EB0" w:rsidRDefault="00A3105B" w:rsidP="00A3105B">
      <w:pPr>
        <w:ind w:firstLine="709"/>
        <w:jc w:val="both"/>
        <w:rPr>
          <w:rFonts w:ascii="Arial" w:hAnsi="Arial" w:cs="Arial"/>
          <w:sz w:val="22"/>
          <w:szCs w:val="22"/>
          <w:lang w:eastAsia="sr-Latn-CS"/>
        </w:rPr>
      </w:pPr>
      <w:r w:rsidRPr="00882EB0">
        <w:rPr>
          <w:rFonts w:ascii="Arial" w:hAnsi="Arial" w:cs="Arial"/>
          <w:sz w:val="22"/>
          <w:szCs w:val="22"/>
          <w:lang w:eastAsia="sr-Latn-CS"/>
        </w:rPr>
        <w:t xml:space="preserve">У наведеном случају Наручилац ће донети Одлуку о измени </w:t>
      </w:r>
      <w:r w:rsidR="003462D6" w:rsidRPr="00882EB0">
        <w:rPr>
          <w:rFonts w:ascii="Arial" w:hAnsi="Arial" w:cs="Arial"/>
          <w:sz w:val="22"/>
          <w:szCs w:val="22"/>
          <w:lang w:eastAsia="sr-Latn-CS"/>
        </w:rPr>
        <w:t>У</w:t>
      </w:r>
      <w:r w:rsidRPr="00882EB0">
        <w:rPr>
          <w:rFonts w:ascii="Arial" w:hAnsi="Arial" w:cs="Arial"/>
          <w:sz w:val="22"/>
          <w:szCs w:val="22"/>
          <w:lang w:eastAsia="sr-Latn-CS"/>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A3105B" w:rsidRPr="00882EB0" w:rsidRDefault="00A3105B" w:rsidP="005F57AB">
      <w:pPr>
        <w:pStyle w:val="Heading2"/>
        <w:ind w:left="0" w:firstLine="0"/>
        <w:rPr>
          <w:rFonts w:cs="Arial"/>
        </w:rPr>
      </w:pPr>
    </w:p>
    <w:p w:rsidR="005F57AB" w:rsidRPr="00882EB0" w:rsidRDefault="00A3105B" w:rsidP="005F57AB">
      <w:pPr>
        <w:pStyle w:val="Heading2"/>
        <w:ind w:left="0" w:firstLine="0"/>
        <w:rPr>
          <w:rFonts w:cs="Arial"/>
        </w:rPr>
      </w:pPr>
      <w:r w:rsidRPr="00882EB0">
        <w:rPr>
          <w:rFonts w:cs="Arial"/>
        </w:rPr>
        <w:t>2.28</w:t>
      </w:r>
      <w:r w:rsidRPr="00882EB0">
        <w:rPr>
          <w:rFonts w:cs="Arial"/>
        </w:rPr>
        <w:tab/>
      </w:r>
      <w:r w:rsidR="005F57AB" w:rsidRPr="00882EB0">
        <w:rPr>
          <w:rFonts w:cs="Arial"/>
        </w:rPr>
        <w:t>ЗАШТИТА ПРАВА ПОНУЂАЧА</w:t>
      </w:r>
    </w:p>
    <w:p w:rsidR="005F57AB" w:rsidRPr="00882EB0" w:rsidRDefault="005F57AB" w:rsidP="005F57AB">
      <w:pPr>
        <w:jc w:val="both"/>
        <w:rPr>
          <w:rFonts w:ascii="Arial" w:hAnsi="Arial" w:cs="Arial"/>
          <w:sz w:val="22"/>
          <w:szCs w:val="22"/>
        </w:rPr>
      </w:pPr>
    </w:p>
    <w:p w:rsidR="00A3105B" w:rsidRPr="00882EB0" w:rsidRDefault="00A3105B" w:rsidP="00B1301C">
      <w:pPr>
        <w:ind w:firstLine="720"/>
        <w:jc w:val="both"/>
        <w:rPr>
          <w:rFonts w:ascii="Arial" w:hAnsi="Arial" w:cs="Arial"/>
          <w:sz w:val="22"/>
          <w:szCs w:val="22"/>
        </w:rPr>
      </w:pPr>
      <w:r w:rsidRPr="00882EB0">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A3105B" w:rsidRPr="00882EB0" w:rsidRDefault="00A3105B" w:rsidP="00B1301C">
      <w:pPr>
        <w:ind w:firstLine="720"/>
        <w:jc w:val="both"/>
        <w:rPr>
          <w:rFonts w:ascii="Arial" w:hAnsi="Arial" w:cs="Arial"/>
          <w:sz w:val="22"/>
          <w:szCs w:val="22"/>
        </w:rPr>
      </w:pPr>
      <w:r w:rsidRPr="00882EB0">
        <w:rPr>
          <w:rFonts w:ascii="Arial" w:hAnsi="Arial" w:cs="Arial"/>
          <w:sz w:val="22"/>
          <w:szCs w:val="22"/>
          <w:lang w:eastAsia="sr-Latn-CS"/>
        </w:rPr>
        <w:t xml:space="preserve">Захтев за заштиту права може да поднесе понуђач, односно заинтересовано лице, који има интерес за доделу </w:t>
      </w:r>
      <w:r w:rsidR="003462D6" w:rsidRPr="00882EB0">
        <w:rPr>
          <w:rFonts w:ascii="Arial" w:hAnsi="Arial" w:cs="Arial"/>
          <w:sz w:val="22"/>
          <w:szCs w:val="22"/>
          <w:lang w:eastAsia="sr-Latn-CS"/>
        </w:rPr>
        <w:t>У</w:t>
      </w:r>
      <w:r w:rsidRPr="00882EB0">
        <w:rPr>
          <w:rFonts w:ascii="Arial" w:hAnsi="Arial" w:cs="Arial"/>
          <w:sz w:val="22"/>
          <w:szCs w:val="22"/>
          <w:lang w:eastAsia="sr-Latn-CS"/>
        </w:rPr>
        <w:t>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A3105B" w:rsidRPr="00882EB0" w:rsidRDefault="00A3105B" w:rsidP="00B1301C">
      <w:pPr>
        <w:ind w:firstLine="720"/>
        <w:jc w:val="both"/>
        <w:rPr>
          <w:rFonts w:ascii="Arial" w:hAnsi="Arial" w:cs="Arial"/>
          <w:sz w:val="22"/>
          <w:szCs w:val="22"/>
        </w:rPr>
      </w:pPr>
      <w:r w:rsidRPr="00882EB0">
        <w:rPr>
          <w:rFonts w:ascii="Arial" w:hAnsi="Arial" w:cs="Arial"/>
          <w:sz w:val="22"/>
          <w:szCs w:val="22"/>
        </w:rPr>
        <w:t xml:space="preserve">Захтев за заштиту права се подноси Наручиоцу, са назнаком „Захтев за заштиту права јн. бр. </w:t>
      </w:r>
      <w:r w:rsidRPr="00882EB0">
        <w:rPr>
          <w:rFonts w:ascii="Arial" w:eastAsia="TimesNewRomanPS-BoldMT" w:hAnsi="Arial" w:cs="Arial"/>
          <w:bCs/>
          <w:kern w:val="1"/>
          <w:sz w:val="22"/>
          <w:szCs w:val="22"/>
        </w:rPr>
        <w:t>1000/0343/2015</w:t>
      </w:r>
      <w:r w:rsidRPr="00882EB0">
        <w:rPr>
          <w:rFonts w:ascii="Arial" w:hAnsi="Arial" w:cs="Arial"/>
          <w:sz w:val="22"/>
          <w:szCs w:val="22"/>
        </w:rPr>
        <w:t>“.</w:t>
      </w:r>
    </w:p>
    <w:p w:rsidR="00A3105B" w:rsidRPr="00882EB0" w:rsidRDefault="00A3105B" w:rsidP="00B1301C">
      <w:pPr>
        <w:ind w:firstLine="720"/>
        <w:jc w:val="both"/>
        <w:rPr>
          <w:rFonts w:ascii="Arial" w:hAnsi="Arial" w:cs="Arial"/>
          <w:sz w:val="22"/>
          <w:szCs w:val="22"/>
        </w:rPr>
      </w:pPr>
      <w:r w:rsidRPr="00882EB0">
        <w:rPr>
          <w:rFonts w:ascii="Arial" w:hAnsi="Arial" w:cs="Arial"/>
          <w:sz w:val="22"/>
          <w:szCs w:val="22"/>
        </w:rPr>
        <w:t>Копију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A3105B" w:rsidRPr="00882EB0" w:rsidRDefault="00A3105B" w:rsidP="00B1301C">
      <w:pPr>
        <w:ind w:firstLine="714"/>
        <w:jc w:val="both"/>
        <w:rPr>
          <w:rFonts w:ascii="Arial" w:hAnsi="Arial" w:cs="Arial"/>
          <w:sz w:val="22"/>
          <w:szCs w:val="22"/>
        </w:rPr>
      </w:pPr>
      <w:r w:rsidRPr="00882EB0">
        <w:rPr>
          <w:rFonts w:ascii="Arial" w:hAnsi="Arial" w:cs="Arial"/>
          <w:sz w:val="22"/>
          <w:szCs w:val="22"/>
        </w:rPr>
        <w:t>Захтев за заштиту права садржи:</w:t>
      </w:r>
    </w:p>
    <w:p w:rsidR="00A3105B" w:rsidRPr="00882EB0" w:rsidRDefault="00A3105B" w:rsidP="006D4B76">
      <w:pPr>
        <w:pStyle w:val="ListParagraph"/>
        <w:numPr>
          <w:ilvl w:val="0"/>
          <w:numId w:val="100"/>
        </w:numPr>
        <w:spacing w:after="0" w:line="240" w:lineRule="auto"/>
        <w:ind w:left="714" w:hanging="357"/>
        <w:rPr>
          <w:rFonts w:ascii="Arial" w:hAnsi="Arial" w:cs="Arial"/>
          <w:szCs w:val="22"/>
          <w:lang w:eastAsia="sr-Latn-CS"/>
        </w:rPr>
      </w:pPr>
      <w:r w:rsidRPr="00882EB0">
        <w:rPr>
          <w:rFonts w:ascii="Arial" w:hAnsi="Arial" w:cs="Arial"/>
          <w:szCs w:val="22"/>
          <w:lang w:eastAsia="sr-Latn-CS"/>
        </w:rPr>
        <w:t xml:space="preserve">назив и адресу подносиоца захтева и лице за контакт; </w:t>
      </w:r>
    </w:p>
    <w:p w:rsidR="00A3105B" w:rsidRPr="00882EB0" w:rsidRDefault="00A3105B" w:rsidP="006D4B76">
      <w:pPr>
        <w:pStyle w:val="ListParagraph"/>
        <w:numPr>
          <w:ilvl w:val="0"/>
          <w:numId w:val="100"/>
        </w:numPr>
        <w:spacing w:after="0" w:line="240" w:lineRule="auto"/>
        <w:ind w:left="714" w:hanging="357"/>
        <w:rPr>
          <w:rFonts w:ascii="Arial" w:hAnsi="Arial" w:cs="Arial"/>
          <w:szCs w:val="22"/>
          <w:lang w:eastAsia="sr-Latn-CS"/>
        </w:rPr>
      </w:pPr>
      <w:r w:rsidRPr="00882EB0">
        <w:rPr>
          <w:rFonts w:ascii="Arial" w:hAnsi="Arial" w:cs="Arial"/>
          <w:szCs w:val="22"/>
          <w:lang w:eastAsia="sr-Latn-CS"/>
        </w:rPr>
        <w:t xml:space="preserve">назив и адресу </w:t>
      </w:r>
      <w:r w:rsidR="00FF3B53" w:rsidRPr="00882EB0">
        <w:rPr>
          <w:rFonts w:ascii="Arial" w:hAnsi="Arial" w:cs="Arial"/>
          <w:szCs w:val="22"/>
          <w:lang w:eastAsia="sr-Latn-CS"/>
        </w:rPr>
        <w:t>Н</w:t>
      </w:r>
      <w:r w:rsidRPr="00882EB0">
        <w:rPr>
          <w:rFonts w:ascii="Arial" w:hAnsi="Arial" w:cs="Arial"/>
          <w:szCs w:val="22"/>
          <w:lang w:eastAsia="sr-Latn-CS"/>
        </w:rPr>
        <w:t xml:space="preserve">аручиоца; </w:t>
      </w:r>
    </w:p>
    <w:p w:rsidR="00A3105B" w:rsidRPr="00882EB0" w:rsidRDefault="00A3105B" w:rsidP="006D4B76">
      <w:pPr>
        <w:pStyle w:val="ListParagraph"/>
        <w:numPr>
          <w:ilvl w:val="0"/>
          <w:numId w:val="100"/>
        </w:numPr>
        <w:spacing w:after="0" w:line="240" w:lineRule="auto"/>
        <w:ind w:left="714" w:hanging="357"/>
        <w:rPr>
          <w:rFonts w:ascii="Arial" w:hAnsi="Arial" w:cs="Arial"/>
          <w:szCs w:val="22"/>
          <w:lang w:eastAsia="sr-Latn-CS"/>
        </w:rPr>
      </w:pPr>
      <w:r w:rsidRPr="00882EB0">
        <w:rPr>
          <w:rFonts w:ascii="Arial" w:hAnsi="Arial" w:cs="Arial"/>
          <w:szCs w:val="22"/>
          <w:lang w:eastAsia="sr-Latn-CS"/>
        </w:rPr>
        <w:t xml:space="preserve">податке о јавној набавци која је предмет захтева, односно о одлуци </w:t>
      </w:r>
      <w:r w:rsidR="00FF3B53" w:rsidRPr="00882EB0">
        <w:rPr>
          <w:rFonts w:ascii="Arial" w:hAnsi="Arial" w:cs="Arial"/>
          <w:szCs w:val="22"/>
          <w:lang w:eastAsia="sr-Latn-CS"/>
        </w:rPr>
        <w:t>Н</w:t>
      </w:r>
      <w:r w:rsidRPr="00882EB0">
        <w:rPr>
          <w:rFonts w:ascii="Arial" w:hAnsi="Arial" w:cs="Arial"/>
          <w:szCs w:val="22"/>
          <w:lang w:eastAsia="sr-Latn-CS"/>
        </w:rPr>
        <w:t xml:space="preserve">аручиоца; </w:t>
      </w:r>
    </w:p>
    <w:p w:rsidR="00A3105B" w:rsidRPr="00882EB0" w:rsidRDefault="00A3105B" w:rsidP="006D4B76">
      <w:pPr>
        <w:pStyle w:val="ListParagraph"/>
        <w:numPr>
          <w:ilvl w:val="0"/>
          <w:numId w:val="100"/>
        </w:numPr>
        <w:spacing w:after="0" w:line="240" w:lineRule="auto"/>
        <w:ind w:left="714" w:hanging="357"/>
        <w:rPr>
          <w:rFonts w:ascii="Arial" w:hAnsi="Arial" w:cs="Arial"/>
          <w:szCs w:val="22"/>
          <w:lang w:eastAsia="sr-Latn-CS"/>
        </w:rPr>
      </w:pPr>
      <w:r w:rsidRPr="00882EB0">
        <w:rPr>
          <w:rFonts w:ascii="Arial" w:hAnsi="Arial" w:cs="Arial"/>
          <w:szCs w:val="22"/>
          <w:lang w:eastAsia="sr-Latn-CS"/>
        </w:rPr>
        <w:t xml:space="preserve">повреде прописа којима се уређује поступак јавне набавке; </w:t>
      </w:r>
    </w:p>
    <w:p w:rsidR="00A3105B" w:rsidRPr="00882EB0" w:rsidRDefault="00A3105B" w:rsidP="006D4B76">
      <w:pPr>
        <w:pStyle w:val="ListParagraph"/>
        <w:numPr>
          <w:ilvl w:val="0"/>
          <w:numId w:val="100"/>
        </w:numPr>
        <w:spacing w:after="0" w:line="240" w:lineRule="auto"/>
        <w:ind w:left="714" w:hanging="357"/>
        <w:rPr>
          <w:rFonts w:ascii="Arial" w:hAnsi="Arial" w:cs="Arial"/>
          <w:szCs w:val="22"/>
          <w:lang w:eastAsia="sr-Latn-CS"/>
        </w:rPr>
      </w:pPr>
      <w:r w:rsidRPr="00882EB0">
        <w:rPr>
          <w:rFonts w:ascii="Arial" w:hAnsi="Arial" w:cs="Arial"/>
          <w:szCs w:val="22"/>
          <w:lang w:eastAsia="sr-Latn-CS"/>
        </w:rPr>
        <w:lastRenderedPageBreak/>
        <w:t xml:space="preserve">чињенице и доказе којима се повреде доказују; </w:t>
      </w:r>
    </w:p>
    <w:p w:rsidR="00A3105B" w:rsidRPr="00882EB0" w:rsidRDefault="00A3105B" w:rsidP="006D4B76">
      <w:pPr>
        <w:pStyle w:val="ListParagraph"/>
        <w:numPr>
          <w:ilvl w:val="0"/>
          <w:numId w:val="100"/>
        </w:numPr>
        <w:spacing w:after="0" w:line="240" w:lineRule="auto"/>
        <w:ind w:left="714" w:hanging="357"/>
        <w:rPr>
          <w:rFonts w:ascii="Arial" w:hAnsi="Arial" w:cs="Arial"/>
          <w:szCs w:val="22"/>
          <w:lang w:eastAsia="sr-Latn-CS"/>
        </w:rPr>
      </w:pPr>
      <w:r w:rsidRPr="00882EB0">
        <w:rPr>
          <w:rFonts w:ascii="Arial" w:hAnsi="Arial" w:cs="Arial"/>
          <w:szCs w:val="22"/>
          <w:lang w:eastAsia="sr-Latn-CS"/>
        </w:rPr>
        <w:t xml:space="preserve">потврду о уплати таксе из члана 156. овог закона </w:t>
      </w:r>
    </w:p>
    <w:p w:rsidR="00A3105B" w:rsidRPr="00882EB0" w:rsidRDefault="00A3105B" w:rsidP="006D4B76">
      <w:pPr>
        <w:pStyle w:val="ListParagraph"/>
        <w:numPr>
          <w:ilvl w:val="0"/>
          <w:numId w:val="100"/>
        </w:numPr>
        <w:spacing w:after="0" w:line="240" w:lineRule="auto"/>
        <w:ind w:left="714" w:hanging="357"/>
        <w:rPr>
          <w:rFonts w:ascii="Arial" w:hAnsi="Arial" w:cs="Arial"/>
          <w:szCs w:val="22"/>
          <w:lang w:eastAsia="sr-Latn-CS"/>
        </w:rPr>
      </w:pPr>
      <w:r w:rsidRPr="00882EB0">
        <w:rPr>
          <w:rFonts w:ascii="Arial" w:hAnsi="Arial" w:cs="Arial"/>
          <w:szCs w:val="22"/>
          <w:lang w:eastAsia="sr-Latn-CS"/>
        </w:rPr>
        <w:t xml:space="preserve">потпис подносиоца. </w:t>
      </w:r>
    </w:p>
    <w:p w:rsidR="00A3105B" w:rsidRPr="00882EB0" w:rsidRDefault="00A3105B" w:rsidP="00B1301C">
      <w:pPr>
        <w:ind w:firstLine="714"/>
        <w:jc w:val="both"/>
        <w:rPr>
          <w:rFonts w:ascii="Arial" w:hAnsi="Arial" w:cs="Arial"/>
          <w:sz w:val="22"/>
          <w:szCs w:val="22"/>
        </w:rPr>
      </w:pPr>
      <w:r w:rsidRPr="00882EB0">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2EB0">
        <w:rPr>
          <w:rFonts w:ascii="Arial" w:hAnsi="Arial" w:cs="Arial"/>
          <w:sz w:val="22"/>
          <w:szCs w:val="22"/>
          <w:lang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882EB0">
        <w:rPr>
          <w:rFonts w:ascii="Arial" w:hAnsi="Arial" w:cs="Arial"/>
          <w:sz w:val="22"/>
          <w:szCs w:val="22"/>
        </w:rPr>
        <w:t>.</w:t>
      </w:r>
    </w:p>
    <w:p w:rsidR="00A3105B" w:rsidRPr="00882EB0" w:rsidRDefault="00A3105B" w:rsidP="00B1301C">
      <w:pPr>
        <w:ind w:firstLine="714"/>
        <w:jc w:val="both"/>
        <w:rPr>
          <w:rFonts w:ascii="Arial" w:hAnsi="Arial" w:cs="Arial"/>
          <w:sz w:val="22"/>
          <w:szCs w:val="22"/>
        </w:rPr>
      </w:pPr>
      <w:r w:rsidRPr="00882EB0">
        <w:rPr>
          <w:rFonts w:ascii="Arial" w:hAnsi="Arial" w:cs="Arial"/>
          <w:sz w:val="22"/>
          <w:szCs w:val="22"/>
          <w:lang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3105B" w:rsidRPr="00882EB0" w:rsidRDefault="00A3105B" w:rsidP="00B1301C">
      <w:pPr>
        <w:ind w:firstLine="714"/>
        <w:jc w:val="both"/>
        <w:rPr>
          <w:rFonts w:ascii="Arial" w:hAnsi="Arial" w:cs="Arial"/>
          <w:sz w:val="22"/>
          <w:szCs w:val="22"/>
        </w:rPr>
      </w:pPr>
      <w:r w:rsidRPr="00882EB0">
        <w:rPr>
          <w:rFonts w:ascii="Arial" w:hAnsi="Arial" w:cs="Arial"/>
          <w:sz w:val="22"/>
          <w:szCs w:val="22"/>
        </w:rPr>
        <w:t xml:space="preserve">После доношења одлуке о додели </w:t>
      </w:r>
      <w:r w:rsidR="003462D6" w:rsidRPr="00882EB0">
        <w:rPr>
          <w:rFonts w:ascii="Arial" w:hAnsi="Arial" w:cs="Arial"/>
          <w:sz w:val="22"/>
          <w:szCs w:val="22"/>
        </w:rPr>
        <w:t>У</w:t>
      </w:r>
      <w:r w:rsidRPr="00882EB0">
        <w:rPr>
          <w:rFonts w:ascii="Arial" w:hAnsi="Arial" w:cs="Arial"/>
          <w:sz w:val="22"/>
          <w:szCs w:val="22"/>
        </w:rPr>
        <w:t>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A3105B" w:rsidRPr="00882EB0" w:rsidRDefault="00A3105B" w:rsidP="00B1301C">
      <w:pPr>
        <w:ind w:firstLine="714"/>
        <w:jc w:val="both"/>
        <w:rPr>
          <w:rFonts w:ascii="Arial" w:hAnsi="Arial" w:cs="Arial"/>
          <w:sz w:val="22"/>
          <w:szCs w:val="22"/>
        </w:rPr>
      </w:pPr>
      <w:r w:rsidRPr="00882EB0">
        <w:rPr>
          <w:rFonts w:ascii="Arial" w:hAnsi="Arial" w:cs="Arial"/>
          <w:sz w:val="22"/>
          <w:szCs w:val="22"/>
          <w:lang w:eastAsia="sr-Latn-CS"/>
        </w:rPr>
        <w:t xml:space="preserve">Захтев за заштиту права не задржава даље активности Наручиоца у поступку јавне набавке у складу са одредбама члана 150. Закона. </w:t>
      </w:r>
    </w:p>
    <w:p w:rsidR="00A3105B" w:rsidRPr="00882EB0" w:rsidRDefault="00A3105B" w:rsidP="00B1301C">
      <w:pPr>
        <w:ind w:firstLine="714"/>
        <w:jc w:val="both"/>
        <w:rPr>
          <w:rFonts w:ascii="Arial" w:hAnsi="Arial" w:cs="Arial"/>
          <w:sz w:val="22"/>
          <w:szCs w:val="22"/>
        </w:rPr>
      </w:pPr>
      <w:r w:rsidRPr="00882EB0">
        <w:rPr>
          <w:rFonts w:ascii="Arial" w:hAnsi="Arial" w:cs="Arial"/>
          <w:sz w:val="22"/>
          <w:szCs w:val="22"/>
          <w:lang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rsidR="00A3105B" w:rsidRPr="00882EB0" w:rsidRDefault="00A3105B" w:rsidP="00B1301C">
      <w:pPr>
        <w:ind w:firstLine="714"/>
        <w:jc w:val="both"/>
        <w:rPr>
          <w:rFonts w:ascii="Arial" w:hAnsi="Arial" w:cs="Arial"/>
          <w:sz w:val="22"/>
          <w:szCs w:val="22"/>
        </w:rPr>
      </w:pPr>
      <w:r w:rsidRPr="00882EB0">
        <w:rPr>
          <w:rFonts w:ascii="Arial" w:hAnsi="Arial" w:cs="Arial"/>
          <w:sz w:val="22"/>
          <w:szCs w:val="22"/>
          <w:lang w:eastAsia="sr-Latn-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A3105B" w:rsidRPr="00882EB0" w:rsidRDefault="00A3105B" w:rsidP="00B1301C">
      <w:pPr>
        <w:ind w:firstLine="714"/>
        <w:jc w:val="both"/>
        <w:rPr>
          <w:rFonts w:ascii="Arial" w:hAnsi="Arial" w:cs="Arial"/>
          <w:sz w:val="22"/>
          <w:szCs w:val="22"/>
        </w:rPr>
      </w:pPr>
      <w:r w:rsidRPr="00882EB0">
        <w:rPr>
          <w:rFonts w:ascii="Arial" w:hAnsi="Arial" w:cs="Arial"/>
          <w:sz w:val="22"/>
          <w:szCs w:val="22"/>
        </w:rPr>
        <w:t>Подносилац захтева за заштиту права дужан је да на рачун буџета Републике Србије (број рачуна: 840-</w:t>
      </w:r>
      <w:r w:rsidRPr="00882EB0">
        <w:rPr>
          <w:rFonts w:ascii="Arial" w:hAnsi="Arial" w:cs="Arial"/>
          <w:bCs/>
          <w:iCs/>
          <w:sz w:val="22"/>
          <w:szCs w:val="22"/>
        </w:rPr>
        <w:t>30678845-06</w:t>
      </w:r>
      <w:r w:rsidRPr="00882EB0">
        <w:rPr>
          <w:rFonts w:ascii="Arial" w:hAnsi="Arial" w:cs="Arial"/>
          <w:sz w:val="22"/>
          <w:szCs w:val="22"/>
        </w:rPr>
        <w:t xml:space="preserve">, шифра плаћања 153 или 253, позив на број </w:t>
      </w:r>
      <w:r w:rsidRPr="00882EB0">
        <w:rPr>
          <w:rFonts w:ascii="Arial" w:eastAsia="TimesNewRomanPS-BoldMT" w:hAnsi="Arial" w:cs="Arial"/>
          <w:bCs/>
          <w:kern w:val="1"/>
          <w:sz w:val="22"/>
          <w:szCs w:val="22"/>
        </w:rPr>
        <w:t>1000-0343-2015</w:t>
      </w:r>
      <w:r w:rsidRPr="00882EB0">
        <w:rPr>
          <w:rFonts w:ascii="Arial" w:hAnsi="Arial" w:cs="Arial"/>
          <w:sz w:val="22"/>
          <w:szCs w:val="22"/>
        </w:rPr>
        <w:t xml:space="preserve"> сврха: ЗЗП, ЈП ЕПС, јн. бр. </w:t>
      </w:r>
      <w:r w:rsidRPr="00882EB0">
        <w:rPr>
          <w:rFonts w:ascii="Arial" w:eastAsia="TimesNewRomanPS-BoldMT" w:hAnsi="Arial" w:cs="Arial"/>
          <w:bCs/>
          <w:kern w:val="1"/>
          <w:sz w:val="22"/>
          <w:szCs w:val="22"/>
        </w:rPr>
        <w:t>1000/0343/2015,</w:t>
      </w:r>
      <w:r w:rsidRPr="00882EB0">
        <w:rPr>
          <w:rFonts w:ascii="Arial" w:hAnsi="Arial" w:cs="Arial"/>
          <w:sz w:val="22"/>
          <w:szCs w:val="22"/>
        </w:rPr>
        <w:t xml:space="preserve"> прималац уплате: буџет Републике Србије) уплати таксу и то:</w:t>
      </w:r>
    </w:p>
    <w:p w:rsidR="00A3105B" w:rsidRPr="00882EB0" w:rsidRDefault="00A3105B" w:rsidP="006D4B76">
      <w:pPr>
        <w:pStyle w:val="ListParagraph"/>
        <w:numPr>
          <w:ilvl w:val="0"/>
          <w:numId w:val="99"/>
        </w:numPr>
        <w:spacing w:after="0" w:line="240" w:lineRule="auto"/>
        <w:ind w:left="782" w:hanging="357"/>
        <w:jc w:val="both"/>
        <w:rPr>
          <w:rFonts w:ascii="Arial" w:hAnsi="Arial" w:cs="Arial"/>
          <w:szCs w:val="22"/>
        </w:rPr>
      </w:pPr>
      <w:r w:rsidRPr="00882EB0">
        <w:rPr>
          <w:rFonts w:ascii="Arial" w:hAnsi="Arial" w:cs="Arial"/>
          <w:szCs w:val="22"/>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250.000,00 динара;</w:t>
      </w:r>
    </w:p>
    <w:p w:rsidR="00A3105B" w:rsidRPr="00882EB0" w:rsidRDefault="00A3105B" w:rsidP="006D4B76">
      <w:pPr>
        <w:pStyle w:val="ListParagraph"/>
        <w:numPr>
          <w:ilvl w:val="0"/>
          <w:numId w:val="99"/>
        </w:numPr>
        <w:spacing w:after="0" w:line="240" w:lineRule="auto"/>
        <w:ind w:left="782" w:hanging="357"/>
        <w:jc w:val="both"/>
        <w:rPr>
          <w:rFonts w:ascii="Arial" w:hAnsi="Arial" w:cs="Arial"/>
          <w:szCs w:val="22"/>
        </w:rPr>
      </w:pPr>
      <w:r w:rsidRPr="00882EB0">
        <w:rPr>
          <w:rFonts w:ascii="Arial" w:hAnsi="Arial" w:cs="Arial"/>
          <w:szCs w:val="22"/>
        </w:rPr>
        <w:t xml:space="preserve">уколико се захтевом за заштиту права оспоравају радње Наручиоца предузете после отварања понуда, изузев Одлуке о додели </w:t>
      </w:r>
      <w:r w:rsidR="003462D6" w:rsidRPr="00882EB0">
        <w:rPr>
          <w:rFonts w:ascii="Arial" w:hAnsi="Arial" w:cs="Arial"/>
          <w:szCs w:val="22"/>
        </w:rPr>
        <w:t>У</w:t>
      </w:r>
      <w:r w:rsidRPr="00882EB0">
        <w:rPr>
          <w:rFonts w:ascii="Arial" w:hAnsi="Arial" w:cs="Arial"/>
          <w:szCs w:val="22"/>
        </w:rPr>
        <w:t>говора о јавној набавци, висина таксе се одређује према процењеној вредности јавне набавке (</w:t>
      </w:r>
      <w:r w:rsidRPr="00882EB0">
        <w:rPr>
          <w:rFonts w:ascii="Arial" w:hAnsi="Arial" w:cs="Arial"/>
          <w:i/>
          <w:szCs w:val="22"/>
        </w:rPr>
        <w:t>коју понуђачи сазнају у поступку отварања понуда)</w:t>
      </w:r>
      <w:r w:rsidRPr="00882EB0">
        <w:rPr>
          <w:rFonts w:ascii="Arial" w:hAnsi="Arial" w:cs="Arial"/>
          <w:szCs w:val="22"/>
        </w:rPr>
        <w:t xml:space="preserve"> и износи 0,1% процењене вредности јавне набавке;</w:t>
      </w:r>
    </w:p>
    <w:p w:rsidR="00A3105B" w:rsidRPr="00882EB0" w:rsidRDefault="00A3105B" w:rsidP="006D4B76">
      <w:pPr>
        <w:pStyle w:val="ListParagraph"/>
        <w:numPr>
          <w:ilvl w:val="0"/>
          <w:numId w:val="99"/>
        </w:numPr>
        <w:spacing w:after="0" w:line="240" w:lineRule="auto"/>
        <w:ind w:left="782" w:hanging="357"/>
        <w:jc w:val="both"/>
        <w:rPr>
          <w:rFonts w:ascii="Arial" w:hAnsi="Arial" w:cs="Arial"/>
          <w:b/>
          <w:szCs w:val="22"/>
        </w:rPr>
      </w:pPr>
      <w:r w:rsidRPr="00882EB0">
        <w:rPr>
          <w:rFonts w:ascii="Arial" w:hAnsi="Arial" w:cs="Arial"/>
          <w:szCs w:val="22"/>
        </w:rPr>
        <w:t xml:space="preserve">уколико се захтевом за заштиту права оспорава Одлука о додели </w:t>
      </w:r>
      <w:r w:rsidR="003462D6" w:rsidRPr="00882EB0">
        <w:rPr>
          <w:rFonts w:ascii="Arial" w:hAnsi="Arial" w:cs="Arial"/>
          <w:szCs w:val="22"/>
        </w:rPr>
        <w:t>У</w:t>
      </w:r>
      <w:r w:rsidRPr="00882EB0">
        <w:rPr>
          <w:rFonts w:ascii="Arial" w:hAnsi="Arial" w:cs="Arial"/>
          <w:szCs w:val="22"/>
        </w:rPr>
        <w:t xml:space="preserve">говора о јавној набавци, висина таксе се одређује према понуђеној цени понуђача коме је додељен </w:t>
      </w:r>
      <w:r w:rsidR="003462D6" w:rsidRPr="00882EB0">
        <w:rPr>
          <w:rFonts w:ascii="Arial" w:hAnsi="Arial" w:cs="Arial"/>
          <w:szCs w:val="22"/>
        </w:rPr>
        <w:t>У</w:t>
      </w:r>
      <w:r w:rsidRPr="00882EB0">
        <w:rPr>
          <w:rFonts w:ascii="Arial" w:hAnsi="Arial" w:cs="Arial"/>
          <w:szCs w:val="22"/>
        </w:rPr>
        <w:t>говор, па ако та цена не прелази 120.000.000,00 динара такса износи</w:t>
      </w:r>
      <w:r w:rsidRPr="00882EB0">
        <w:rPr>
          <w:rStyle w:val="apple-converted-space"/>
          <w:rFonts w:ascii="Arial" w:hAnsi="Arial" w:cs="Arial"/>
          <w:szCs w:val="22"/>
        </w:rPr>
        <w:t> </w:t>
      </w:r>
      <w:r w:rsidRPr="00882EB0">
        <w:rPr>
          <w:rStyle w:val="Strong"/>
          <w:rFonts w:ascii="Arial" w:hAnsi="Arial" w:cs="Arial"/>
          <w:b w:val="0"/>
          <w:szCs w:val="22"/>
        </w:rPr>
        <w:t>120.000,00 динара</w:t>
      </w:r>
      <w:r w:rsidRPr="00882EB0">
        <w:rPr>
          <w:rStyle w:val="Strong"/>
          <w:rFonts w:ascii="Arial" w:hAnsi="Arial" w:cs="Arial"/>
          <w:szCs w:val="22"/>
        </w:rPr>
        <w:t>,</w:t>
      </w:r>
      <w:r w:rsidRPr="00882EB0">
        <w:rPr>
          <w:rStyle w:val="apple-converted-space"/>
          <w:rFonts w:ascii="Arial" w:hAnsi="Arial" w:cs="Arial"/>
          <w:szCs w:val="22"/>
        </w:rPr>
        <w:t> </w:t>
      </w:r>
      <w:r w:rsidRPr="00882EB0">
        <w:rPr>
          <w:rFonts w:ascii="Arial" w:hAnsi="Arial" w:cs="Arial"/>
          <w:szCs w:val="22"/>
        </w:rPr>
        <w:t>а ако</w:t>
      </w:r>
      <w:r w:rsidRPr="00882EB0">
        <w:rPr>
          <w:rStyle w:val="apple-converted-space"/>
          <w:rFonts w:ascii="Arial" w:hAnsi="Arial" w:cs="Arial"/>
          <w:szCs w:val="22"/>
        </w:rPr>
        <w:t> </w:t>
      </w:r>
      <w:r w:rsidRPr="00882EB0">
        <w:rPr>
          <w:rFonts w:ascii="Arial" w:hAnsi="Arial" w:cs="Arial"/>
          <w:szCs w:val="22"/>
        </w:rPr>
        <w:t>та цена прелази 120.000.000,00 динара, такса износи</w:t>
      </w:r>
      <w:r w:rsidRPr="00882EB0">
        <w:rPr>
          <w:rStyle w:val="apple-converted-space"/>
          <w:rFonts w:ascii="Arial" w:hAnsi="Arial" w:cs="Arial"/>
          <w:szCs w:val="22"/>
        </w:rPr>
        <w:t> </w:t>
      </w:r>
      <w:r w:rsidRPr="00882EB0">
        <w:rPr>
          <w:rStyle w:val="Strong"/>
          <w:rFonts w:ascii="Arial" w:hAnsi="Arial" w:cs="Arial"/>
          <w:b w:val="0"/>
          <w:szCs w:val="22"/>
        </w:rPr>
        <w:t>0,1% понуђене цене</w:t>
      </w:r>
      <w:r w:rsidRPr="00882EB0">
        <w:rPr>
          <w:rFonts w:ascii="Arial" w:hAnsi="Arial" w:cs="Arial"/>
          <w:szCs w:val="22"/>
        </w:rPr>
        <w:t xml:space="preserve"> понуђача коме је додељен </w:t>
      </w:r>
      <w:r w:rsidR="003462D6" w:rsidRPr="00882EB0">
        <w:rPr>
          <w:rFonts w:ascii="Arial" w:hAnsi="Arial" w:cs="Arial"/>
          <w:szCs w:val="22"/>
        </w:rPr>
        <w:t>У</w:t>
      </w:r>
      <w:r w:rsidRPr="00882EB0">
        <w:rPr>
          <w:rFonts w:ascii="Arial" w:hAnsi="Arial" w:cs="Arial"/>
          <w:szCs w:val="22"/>
        </w:rPr>
        <w:t>говор</w:t>
      </w:r>
      <w:r w:rsidRPr="00882EB0">
        <w:rPr>
          <w:rFonts w:ascii="Arial" w:hAnsi="Arial" w:cs="Arial"/>
          <w:b/>
          <w:szCs w:val="22"/>
        </w:rPr>
        <w:t>.</w:t>
      </w:r>
    </w:p>
    <w:p w:rsidR="00A3105B" w:rsidRPr="00882EB0" w:rsidRDefault="00A3105B" w:rsidP="00786DFD">
      <w:pPr>
        <w:ind w:firstLine="720"/>
        <w:jc w:val="both"/>
        <w:rPr>
          <w:rFonts w:ascii="Arial" w:hAnsi="Arial" w:cs="Arial"/>
          <w:b/>
          <w:sz w:val="22"/>
          <w:szCs w:val="22"/>
        </w:rPr>
      </w:pPr>
      <w:r w:rsidRPr="00882EB0">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882EB0">
        <w:rPr>
          <w:rFonts w:ascii="Arial" w:hAnsi="Arial" w:cs="Arial"/>
          <w:b/>
          <w:sz w:val="22"/>
          <w:szCs w:val="22"/>
        </w:rPr>
        <w:t xml:space="preserve"> </w:t>
      </w:r>
      <w:hyperlink r:id="rId26" w:history="1">
        <w:r w:rsidRPr="00882EB0">
          <w:rPr>
            <w:rStyle w:val="Hyperlink"/>
            <w:rFonts w:ascii="Arial" w:hAnsi="Arial" w:cs="Arial"/>
            <w:sz w:val="22"/>
            <w:szCs w:val="22"/>
            <w:lang w:eastAsia="sr-Latn-CS"/>
          </w:rPr>
          <w:t>http://www.kjn.gov.rs/ci/uputstvo-o-uplati-republicke-administrativne-takse.html</w:t>
        </w:r>
      </w:hyperlink>
      <w:r w:rsidRPr="00882EB0">
        <w:rPr>
          <w:rFonts w:ascii="Arial" w:hAnsi="Arial" w:cs="Arial"/>
          <w:sz w:val="22"/>
          <w:szCs w:val="22"/>
        </w:rPr>
        <w:t xml:space="preserve"> </w:t>
      </w:r>
    </w:p>
    <w:p w:rsidR="00B1301C" w:rsidRPr="00882EB0" w:rsidRDefault="00B1301C">
      <w:pPr>
        <w:suppressAutoHyphens w:val="0"/>
        <w:rPr>
          <w:rFonts w:ascii="Arial" w:hAnsi="Arial" w:cs="Arial"/>
          <w:sz w:val="22"/>
          <w:szCs w:val="22"/>
        </w:rPr>
      </w:pPr>
      <w:r w:rsidRPr="00882EB0">
        <w:rPr>
          <w:rFonts w:ascii="Arial" w:hAnsi="Arial" w:cs="Arial"/>
          <w:sz w:val="22"/>
          <w:szCs w:val="22"/>
        </w:rPr>
        <w:br w:type="page"/>
      </w:r>
    </w:p>
    <w:p w:rsidR="00335238" w:rsidRPr="00882EB0" w:rsidRDefault="00335238" w:rsidP="006D4B76">
      <w:pPr>
        <w:pStyle w:val="Heading2"/>
        <w:numPr>
          <w:ilvl w:val="0"/>
          <w:numId w:val="101"/>
        </w:numPr>
      </w:pPr>
      <w:r w:rsidRPr="00882EB0">
        <w:lastRenderedPageBreak/>
        <w:t>КРИТЕРИЈУМ ЗА ДОДЕЛУ УГОВОРА</w:t>
      </w:r>
    </w:p>
    <w:p w:rsidR="00335238" w:rsidRPr="00882EB0" w:rsidRDefault="00335238" w:rsidP="00335238">
      <w:pPr>
        <w:tabs>
          <w:tab w:val="left" w:pos="709"/>
        </w:tabs>
        <w:jc w:val="both"/>
        <w:rPr>
          <w:rFonts w:ascii="Arial" w:hAnsi="Arial" w:cs="Arial"/>
          <w:b/>
          <w:sz w:val="22"/>
          <w:szCs w:val="22"/>
        </w:rPr>
      </w:pPr>
    </w:p>
    <w:p w:rsidR="00335238" w:rsidRPr="00882EB0" w:rsidRDefault="00335238" w:rsidP="00036AF8">
      <w:pPr>
        <w:jc w:val="both"/>
        <w:rPr>
          <w:rFonts w:ascii="Arial" w:hAnsi="Arial" w:cs="Arial"/>
          <w:sz w:val="22"/>
          <w:szCs w:val="22"/>
        </w:rPr>
      </w:pPr>
      <w:r w:rsidRPr="00882EB0">
        <w:rPr>
          <w:rFonts w:ascii="Arial" w:hAnsi="Arial" w:cs="Arial"/>
          <w:sz w:val="22"/>
          <w:szCs w:val="22"/>
        </w:rPr>
        <w:t>Одлуку о додели Уговора Наручилац ће донети применом критеријума „Економски најповољнија понуда“.</w:t>
      </w:r>
    </w:p>
    <w:p w:rsidR="00036AF8" w:rsidRPr="00882EB0" w:rsidRDefault="00036AF8" w:rsidP="00036AF8">
      <w:pPr>
        <w:jc w:val="both"/>
        <w:rPr>
          <w:rFonts w:ascii="Arial" w:hAnsi="Arial" w:cs="Arial"/>
          <w:sz w:val="22"/>
          <w:szCs w:val="22"/>
        </w:rPr>
      </w:pPr>
    </w:p>
    <w:p w:rsidR="00335238" w:rsidRPr="00882EB0" w:rsidRDefault="00335238" w:rsidP="006D4B76">
      <w:pPr>
        <w:pStyle w:val="ListParagraph"/>
        <w:numPr>
          <w:ilvl w:val="1"/>
          <w:numId w:val="101"/>
        </w:numPr>
        <w:spacing w:after="0" w:line="240" w:lineRule="auto"/>
        <w:jc w:val="both"/>
        <w:rPr>
          <w:rFonts w:ascii="Arial" w:hAnsi="Arial" w:cs="Arial"/>
          <w:szCs w:val="22"/>
        </w:rPr>
      </w:pPr>
      <w:r w:rsidRPr="00882EB0">
        <w:rPr>
          <w:rFonts w:ascii="Arial" w:hAnsi="Arial" w:cs="Arial"/>
          <w:szCs w:val="22"/>
        </w:rPr>
        <w:t xml:space="preserve">Елементи критеријума су следећи: </w:t>
      </w:r>
    </w:p>
    <w:p w:rsidR="00335238" w:rsidRPr="00882EB0" w:rsidRDefault="00335238" w:rsidP="00036AF8">
      <w:pPr>
        <w:jc w:val="both"/>
        <w:rPr>
          <w:rFonts w:ascii="Arial" w:hAnsi="Arial" w:cs="Arial"/>
          <w:sz w:val="22"/>
          <w:szCs w:val="22"/>
        </w:rPr>
      </w:pPr>
    </w:p>
    <w:p w:rsidR="00335238" w:rsidRPr="00882EB0" w:rsidRDefault="00335238" w:rsidP="0058709F">
      <w:pPr>
        <w:pStyle w:val="ListParagraph"/>
        <w:numPr>
          <w:ilvl w:val="0"/>
          <w:numId w:val="34"/>
        </w:numPr>
        <w:spacing w:after="0" w:line="240" w:lineRule="auto"/>
        <w:ind w:left="851" w:right="61" w:hanging="491"/>
        <w:jc w:val="both"/>
        <w:rPr>
          <w:rFonts w:ascii="Arial" w:eastAsia="Arial Narrow" w:hAnsi="Arial" w:cs="Arial"/>
          <w:szCs w:val="22"/>
        </w:rPr>
      </w:pPr>
      <w:r w:rsidRPr="00882EB0">
        <w:rPr>
          <w:rFonts w:ascii="Arial" w:hAnsi="Arial" w:cs="Arial"/>
          <w:szCs w:val="22"/>
        </w:rPr>
        <w:t>Понуђена цена</w:t>
      </w:r>
      <w:r w:rsidRPr="00882EB0">
        <w:rPr>
          <w:rFonts w:ascii="Arial" w:hAnsi="Arial" w:cs="Arial"/>
          <w:szCs w:val="22"/>
        </w:rPr>
        <w:tab/>
      </w:r>
      <w:r w:rsidRPr="00882EB0">
        <w:rPr>
          <w:rFonts w:ascii="Arial" w:hAnsi="Arial" w:cs="Arial"/>
          <w:szCs w:val="22"/>
        </w:rPr>
        <w:tab/>
      </w:r>
      <w:r w:rsidRPr="00882EB0">
        <w:rPr>
          <w:rFonts w:ascii="Arial" w:eastAsia="Arial Narrow" w:hAnsi="Arial" w:cs="Arial"/>
          <w:szCs w:val="22"/>
        </w:rPr>
        <w:tab/>
      </w:r>
      <w:r w:rsidRPr="00882EB0">
        <w:rPr>
          <w:rFonts w:ascii="Arial" w:eastAsia="Arial Narrow" w:hAnsi="Arial" w:cs="Arial"/>
          <w:szCs w:val="22"/>
        </w:rPr>
        <w:tab/>
      </w:r>
      <w:r w:rsidRPr="00882EB0">
        <w:rPr>
          <w:rFonts w:ascii="Arial" w:eastAsia="Arial Narrow" w:hAnsi="Arial" w:cs="Arial"/>
          <w:szCs w:val="22"/>
        </w:rPr>
        <w:tab/>
      </w:r>
      <w:r w:rsidRPr="00882EB0">
        <w:rPr>
          <w:rFonts w:ascii="Arial" w:eastAsia="Arial Narrow" w:hAnsi="Arial" w:cs="Arial"/>
          <w:szCs w:val="22"/>
        </w:rPr>
        <w:tab/>
        <w:t>60 пондера</w:t>
      </w:r>
    </w:p>
    <w:p w:rsidR="00335238" w:rsidRPr="00882EB0" w:rsidRDefault="0079525D" w:rsidP="0058709F">
      <w:pPr>
        <w:pStyle w:val="ListParagraph"/>
        <w:numPr>
          <w:ilvl w:val="0"/>
          <w:numId w:val="34"/>
        </w:numPr>
        <w:spacing w:after="0" w:line="240" w:lineRule="auto"/>
        <w:ind w:left="851" w:right="61" w:hanging="491"/>
        <w:jc w:val="both"/>
        <w:rPr>
          <w:rFonts w:ascii="Arial" w:eastAsia="Arial Narrow" w:hAnsi="Arial" w:cs="Arial"/>
          <w:szCs w:val="22"/>
        </w:rPr>
      </w:pPr>
      <w:r w:rsidRPr="00882EB0">
        <w:rPr>
          <w:rFonts w:ascii="Arial" w:hAnsi="Arial" w:cs="Arial"/>
          <w:szCs w:val="22"/>
        </w:rPr>
        <w:t>Квалитет чланова тима</w:t>
      </w:r>
    </w:p>
    <w:p w:rsidR="00335238" w:rsidRPr="00882EB0" w:rsidRDefault="0079525D" w:rsidP="00036AF8">
      <w:pPr>
        <w:pStyle w:val="ListParagraph"/>
        <w:spacing w:after="0" w:line="240" w:lineRule="auto"/>
        <w:ind w:left="851" w:right="61"/>
        <w:jc w:val="both"/>
        <w:rPr>
          <w:rFonts w:ascii="Arial" w:eastAsia="Arial Narrow" w:hAnsi="Arial" w:cs="Arial"/>
          <w:szCs w:val="22"/>
        </w:rPr>
      </w:pPr>
      <w:r w:rsidRPr="00882EB0">
        <w:rPr>
          <w:rFonts w:ascii="Arial" w:hAnsi="Arial" w:cs="Arial"/>
          <w:szCs w:val="22"/>
        </w:rPr>
        <w:t>(искуст</w:t>
      </w:r>
      <w:r w:rsidR="00335238" w:rsidRPr="00882EB0">
        <w:rPr>
          <w:rFonts w:ascii="Arial" w:hAnsi="Arial" w:cs="Arial"/>
          <w:szCs w:val="22"/>
        </w:rPr>
        <w:t>во, референце)</w:t>
      </w:r>
      <w:r w:rsidR="00335238" w:rsidRPr="00882EB0">
        <w:rPr>
          <w:rFonts w:ascii="Arial" w:eastAsia="Arial Narrow" w:hAnsi="Arial" w:cs="Arial"/>
          <w:szCs w:val="22"/>
        </w:rPr>
        <w:tab/>
      </w:r>
      <w:r w:rsidR="00335238" w:rsidRPr="00882EB0">
        <w:rPr>
          <w:rFonts w:ascii="Arial" w:eastAsia="Arial Narrow" w:hAnsi="Arial" w:cs="Arial"/>
          <w:szCs w:val="22"/>
        </w:rPr>
        <w:tab/>
      </w:r>
      <w:r w:rsidR="00335238" w:rsidRPr="00882EB0">
        <w:rPr>
          <w:rFonts w:ascii="Arial" w:eastAsia="Arial Narrow" w:hAnsi="Arial" w:cs="Arial"/>
          <w:szCs w:val="22"/>
        </w:rPr>
        <w:tab/>
      </w:r>
      <w:r w:rsidR="00335238" w:rsidRPr="00882EB0">
        <w:rPr>
          <w:rFonts w:ascii="Arial" w:eastAsia="Arial Narrow" w:hAnsi="Arial" w:cs="Arial"/>
          <w:szCs w:val="22"/>
        </w:rPr>
        <w:tab/>
      </w:r>
      <w:r w:rsidR="00335238" w:rsidRPr="00882EB0">
        <w:rPr>
          <w:rFonts w:ascii="Arial" w:eastAsia="Arial Narrow" w:hAnsi="Arial" w:cs="Arial"/>
          <w:szCs w:val="22"/>
        </w:rPr>
        <w:tab/>
        <w:t>40 пондера</w:t>
      </w:r>
    </w:p>
    <w:p w:rsidR="00335238" w:rsidRPr="00882EB0" w:rsidRDefault="00335238" w:rsidP="00036AF8">
      <w:pPr>
        <w:rPr>
          <w:rFonts w:ascii="Arial" w:hAnsi="Arial" w:cs="Arial"/>
          <w:b/>
          <w:szCs w:val="24"/>
        </w:rPr>
      </w:pPr>
    </w:p>
    <w:p w:rsidR="00335238" w:rsidRPr="00882EB0" w:rsidRDefault="00335238" w:rsidP="00036AF8">
      <w:pPr>
        <w:rPr>
          <w:rFonts w:ascii="Arial" w:hAnsi="Arial" w:cs="Arial"/>
          <w:b/>
          <w:szCs w:val="24"/>
        </w:rPr>
      </w:pPr>
      <w:r w:rsidRPr="00882EB0">
        <w:rPr>
          <w:rFonts w:ascii="Arial" w:hAnsi="Arial" w:cs="Arial"/>
          <w:b/>
          <w:szCs w:val="24"/>
        </w:rPr>
        <w:t>Начин оцењивања</w:t>
      </w:r>
    </w:p>
    <w:p w:rsidR="00335238" w:rsidRPr="00882EB0" w:rsidRDefault="00335238" w:rsidP="00036AF8">
      <w:pPr>
        <w:rPr>
          <w:rFonts w:ascii="Arial" w:hAnsi="Arial" w:cs="Arial"/>
          <w:b/>
          <w:szCs w:val="24"/>
        </w:rPr>
      </w:pPr>
    </w:p>
    <w:p w:rsidR="00335238" w:rsidRPr="00882EB0" w:rsidRDefault="00335238" w:rsidP="00036AF8">
      <w:pPr>
        <w:jc w:val="both"/>
        <w:rPr>
          <w:rFonts w:ascii="Arial" w:hAnsi="Arial"/>
          <w:sz w:val="22"/>
          <w:szCs w:val="22"/>
        </w:rPr>
      </w:pPr>
      <w:r w:rsidRPr="00882EB0">
        <w:rPr>
          <w:rFonts w:ascii="Arial" w:hAnsi="Arial"/>
          <w:sz w:val="22"/>
          <w:szCs w:val="22"/>
        </w:rPr>
        <w:t xml:space="preserve">Понуде </w:t>
      </w:r>
      <w:r w:rsidRPr="00882EB0">
        <w:rPr>
          <w:rFonts w:ascii="Arial" w:hAnsi="Arial" w:cs="Arial"/>
          <w:sz w:val="22"/>
          <w:szCs w:val="22"/>
        </w:rPr>
        <w:t xml:space="preserve">ће </w:t>
      </w:r>
      <w:r w:rsidRPr="00882EB0">
        <w:rPr>
          <w:rFonts w:ascii="Arial" w:hAnsi="Arial"/>
          <w:sz w:val="22"/>
          <w:szCs w:val="22"/>
        </w:rPr>
        <w:t xml:space="preserve">се </w:t>
      </w:r>
      <w:r w:rsidRPr="00882EB0">
        <w:rPr>
          <w:rFonts w:ascii="Arial" w:hAnsi="Arial" w:cs="Arial"/>
          <w:sz w:val="22"/>
          <w:szCs w:val="22"/>
        </w:rPr>
        <w:t>рангирати</w:t>
      </w:r>
      <w:r w:rsidRPr="00882EB0">
        <w:rPr>
          <w:rFonts w:ascii="Arial" w:hAnsi="Arial"/>
          <w:sz w:val="22"/>
          <w:szCs w:val="22"/>
        </w:rPr>
        <w:t xml:space="preserve"> на основу сваког елемената критеријума. То значи да ће најужи списак Понуђача чија је понуда оцењена као прихватљива бити формиран за сваки елеменат. Коначнa ранг листа Понуђача ће бити формиран на основу укупног броја пондера добијеног на основу сваког појединачног елемента критеријума. </w:t>
      </w:r>
    </w:p>
    <w:p w:rsidR="00335238" w:rsidRPr="00882EB0" w:rsidRDefault="00335238" w:rsidP="00036AF8">
      <w:pPr>
        <w:jc w:val="both"/>
        <w:rPr>
          <w:rFonts w:ascii="Arial" w:hAnsi="Arial"/>
          <w:sz w:val="22"/>
          <w:szCs w:val="22"/>
          <w:u w:val="single"/>
        </w:rPr>
      </w:pPr>
    </w:p>
    <w:p w:rsidR="00335238" w:rsidRPr="00882EB0" w:rsidRDefault="00335238" w:rsidP="00036AF8">
      <w:pPr>
        <w:rPr>
          <w:rFonts w:ascii="Arial" w:eastAsia="Arial Narrow" w:hAnsi="Arial" w:cs="Arial"/>
          <w:sz w:val="22"/>
          <w:szCs w:val="22"/>
        </w:rPr>
      </w:pPr>
    </w:p>
    <w:p w:rsidR="00335238" w:rsidRPr="00882EB0" w:rsidRDefault="00335238" w:rsidP="00036AF8">
      <w:pPr>
        <w:tabs>
          <w:tab w:val="left" w:pos="6379"/>
          <w:tab w:val="right" w:pos="8100"/>
        </w:tabs>
        <w:ind w:right="61"/>
        <w:jc w:val="both"/>
        <w:rPr>
          <w:rFonts w:ascii="Arial" w:eastAsia="Arial Narrow" w:hAnsi="Arial" w:cs="Arial"/>
          <w:sz w:val="22"/>
          <w:szCs w:val="22"/>
        </w:rPr>
      </w:pPr>
      <w:r w:rsidRPr="00882EB0">
        <w:rPr>
          <w:rFonts w:ascii="Arial" w:eastAsia="Arial Narrow" w:hAnsi="Arial" w:cs="Arial"/>
          <w:sz w:val="22"/>
          <w:szCs w:val="22"/>
        </w:rPr>
        <w:t xml:space="preserve">K1. </w:t>
      </w:r>
      <w:r w:rsidRPr="00882EB0">
        <w:rPr>
          <w:rFonts w:ascii="Arial" w:hAnsi="Arial" w:cs="Arial"/>
          <w:sz w:val="22"/>
          <w:szCs w:val="22"/>
        </w:rPr>
        <w:t>Понуђена цена</w:t>
      </w:r>
      <w:r w:rsidRPr="00882EB0">
        <w:rPr>
          <w:rFonts w:ascii="Arial" w:hAnsi="Arial" w:cs="Arial"/>
          <w:sz w:val="22"/>
          <w:szCs w:val="22"/>
        </w:rPr>
        <w:tab/>
        <w:t>макс. 60 пондера</w:t>
      </w:r>
    </w:p>
    <w:p w:rsidR="00335238" w:rsidRPr="00882EB0" w:rsidRDefault="00335238" w:rsidP="00036AF8">
      <w:pPr>
        <w:ind w:right="61"/>
        <w:jc w:val="both"/>
        <w:rPr>
          <w:rFonts w:ascii="Arial" w:eastAsia="Arial Narrow" w:hAnsi="Arial" w:cs="Arial"/>
          <w:sz w:val="22"/>
          <w:szCs w:val="22"/>
        </w:rPr>
      </w:pPr>
    </w:p>
    <w:p w:rsidR="00335238" w:rsidRPr="00882EB0" w:rsidRDefault="00335238" w:rsidP="00036AF8">
      <w:pPr>
        <w:jc w:val="both"/>
        <w:rPr>
          <w:rFonts w:ascii="Arial" w:hAnsi="Arial" w:cs="Arial"/>
          <w:sz w:val="22"/>
          <w:szCs w:val="22"/>
        </w:rPr>
      </w:pPr>
      <w:r w:rsidRPr="00882EB0">
        <w:rPr>
          <w:rFonts w:ascii="Arial" w:hAnsi="Arial" w:cs="Arial"/>
          <w:sz w:val="22"/>
          <w:szCs w:val="22"/>
        </w:rPr>
        <w:t>Цена се утврђује на основу укупно понуђене вредности свих услуга захтеваних Kонкурсном документацијом. Максималан број пондера за понуду са најнижом ценом износи 60.</w:t>
      </w:r>
    </w:p>
    <w:p w:rsidR="00335238" w:rsidRPr="00882EB0" w:rsidRDefault="00335238" w:rsidP="00036AF8">
      <w:pPr>
        <w:jc w:val="both"/>
        <w:rPr>
          <w:rFonts w:ascii="Arial" w:hAnsi="Arial" w:cs="Arial"/>
          <w:sz w:val="22"/>
          <w:szCs w:val="22"/>
        </w:rPr>
      </w:pPr>
    </w:p>
    <w:p w:rsidR="00335238" w:rsidRPr="00882EB0" w:rsidRDefault="00335238" w:rsidP="00036AF8">
      <w:pPr>
        <w:jc w:val="both"/>
        <w:rPr>
          <w:rFonts w:ascii="Arial" w:hAnsi="Arial" w:cs="Arial"/>
          <w:sz w:val="22"/>
          <w:szCs w:val="22"/>
        </w:rPr>
      </w:pPr>
      <w:r w:rsidRPr="00882EB0">
        <w:rPr>
          <w:rFonts w:ascii="Arial" w:hAnsi="Arial" w:cs="Arial"/>
          <w:sz w:val="22"/>
          <w:szCs w:val="22"/>
        </w:rPr>
        <w:t>За остале понуде број пондера О</w:t>
      </w:r>
      <w:r w:rsidRPr="00882EB0">
        <w:rPr>
          <w:rFonts w:ascii="Arial" w:hAnsi="Arial" w:cs="Arial"/>
          <w:sz w:val="22"/>
          <w:szCs w:val="22"/>
          <w:vertAlign w:val="subscript"/>
        </w:rPr>
        <w:t>фин</w:t>
      </w:r>
      <w:r w:rsidRPr="00882EB0">
        <w:rPr>
          <w:rFonts w:ascii="Arial" w:hAnsi="Arial" w:cs="Arial"/>
          <w:sz w:val="22"/>
          <w:szCs w:val="22"/>
        </w:rPr>
        <w:t xml:space="preserve"> се израчунава тако што се у однос ставља цена понуде са најнижом ценом О</w:t>
      </w:r>
      <w:r w:rsidRPr="00882EB0">
        <w:rPr>
          <w:rFonts w:ascii="Arial" w:hAnsi="Arial" w:cs="Arial"/>
          <w:sz w:val="22"/>
          <w:szCs w:val="22"/>
          <w:vertAlign w:val="subscript"/>
        </w:rPr>
        <w:t>фин(мин)</w:t>
      </w:r>
      <w:r w:rsidRPr="00882EB0">
        <w:rPr>
          <w:rFonts w:ascii="Arial" w:hAnsi="Arial" w:cs="Arial"/>
          <w:sz w:val="22"/>
          <w:szCs w:val="22"/>
        </w:rPr>
        <w:t xml:space="preserve"> помножена максималним бројем пондера 60, према понуђеној цени Понуђача О</w:t>
      </w:r>
      <w:r w:rsidRPr="00882EB0">
        <w:rPr>
          <w:rFonts w:ascii="Arial" w:hAnsi="Arial" w:cs="Arial"/>
          <w:sz w:val="22"/>
          <w:szCs w:val="22"/>
          <w:vertAlign w:val="subscript"/>
        </w:rPr>
        <w:t>фин(оп)</w:t>
      </w:r>
      <w:r w:rsidRPr="00882EB0">
        <w:rPr>
          <w:rFonts w:ascii="Arial" w:hAnsi="Arial" w:cs="Arial"/>
          <w:sz w:val="22"/>
          <w:szCs w:val="22"/>
        </w:rPr>
        <w:t xml:space="preserve"> чија понуда се оцењује, као у обрасцу:</w:t>
      </w:r>
    </w:p>
    <w:p w:rsidR="00335238" w:rsidRPr="00882EB0" w:rsidRDefault="00335238" w:rsidP="00036AF8">
      <w:pPr>
        <w:jc w:val="both"/>
        <w:rPr>
          <w:rFonts w:ascii="Arial" w:hAnsi="Arial" w:cs="Arial"/>
          <w:b/>
          <w:sz w:val="22"/>
          <w:szCs w:val="22"/>
        </w:rPr>
      </w:pPr>
    </w:p>
    <w:p w:rsidR="00335238" w:rsidRPr="00882EB0" w:rsidRDefault="00335238" w:rsidP="00036AF8">
      <w:pPr>
        <w:jc w:val="center"/>
        <w:rPr>
          <w:rFonts w:ascii="Arial" w:hAnsi="Arial" w:cs="Arial"/>
          <w:b/>
          <w:sz w:val="22"/>
          <w:szCs w:val="22"/>
        </w:rPr>
      </w:pPr>
      <w:r w:rsidRPr="00882EB0">
        <w:rPr>
          <w:rFonts w:ascii="Arial" w:hAnsi="Arial" w:cs="Arial"/>
          <w:b/>
          <w:sz w:val="22"/>
          <w:szCs w:val="22"/>
        </w:rPr>
        <w:t>О</w:t>
      </w:r>
      <w:r w:rsidRPr="00882EB0">
        <w:rPr>
          <w:rFonts w:ascii="Arial" w:hAnsi="Arial" w:cs="Arial"/>
          <w:b/>
          <w:sz w:val="22"/>
          <w:szCs w:val="22"/>
          <w:vertAlign w:val="subscript"/>
        </w:rPr>
        <w:t xml:space="preserve">фин </w:t>
      </w:r>
      <w:r w:rsidRPr="00882EB0">
        <w:rPr>
          <w:rFonts w:ascii="Arial" w:hAnsi="Arial" w:cs="Arial"/>
          <w:b/>
          <w:sz w:val="22"/>
          <w:szCs w:val="22"/>
        </w:rPr>
        <w:t>= (О</w:t>
      </w:r>
      <w:r w:rsidRPr="00882EB0">
        <w:rPr>
          <w:rFonts w:ascii="Arial" w:hAnsi="Arial" w:cs="Arial"/>
          <w:b/>
          <w:sz w:val="22"/>
          <w:szCs w:val="22"/>
          <w:vertAlign w:val="subscript"/>
        </w:rPr>
        <w:t xml:space="preserve">фин(мин) </w:t>
      </w:r>
      <w:r w:rsidRPr="00882EB0">
        <w:rPr>
          <w:rFonts w:ascii="Arial" w:hAnsi="Arial" w:cs="Arial"/>
          <w:b/>
          <w:sz w:val="22"/>
          <w:szCs w:val="22"/>
        </w:rPr>
        <w:t>/ О</w:t>
      </w:r>
      <w:r w:rsidRPr="00882EB0">
        <w:rPr>
          <w:rFonts w:ascii="Arial" w:hAnsi="Arial" w:cs="Arial"/>
          <w:b/>
          <w:sz w:val="22"/>
          <w:szCs w:val="22"/>
          <w:vertAlign w:val="subscript"/>
        </w:rPr>
        <w:t>фин(оп)</w:t>
      </w:r>
      <w:r w:rsidRPr="00882EB0">
        <w:rPr>
          <w:rFonts w:ascii="Arial" w:hAnsi="Arial" w:cs="Arial"/>
          <w:b/>
          <w:sz w:val="22"/>
          <w:szCs w:val="22"/>
        </w:rPr>
        <w:t>) х 60</w:t>
      </w:r>
    </w:p>
    <w:p w:rsidR="00335238" w:rsidRPr="00882EB0" w:rsidRDefault="00335238" w:rsidP="00036AF8">
      <w:pPr>
        <w:ind w:firstLine="720"/>
        <w:jc w:val="both"/>
        <w:rPr>
          <w:rFonts w:ascii="Arial" w:hAnsi="Arial" w:cs="Arial"/>
          <w:sz w:val="22"/>
          <w:szCs w:val="22"/>
        </w:rPr>
      </w:pPr>
    </w:p>
    <w:p w:rsidR="00335238" w:rsidRPr="00882EB0" w:rsidRDefault="00335238" w:rsidP="00036AF8">
      <w:pPr>
        <w:rPr>
          <w:rFonts w:ascii="Arial" w:hAnsi="Arial" w:cs="Arial"/>
          <w:sz w:val="22"/>
          <w:szCs w:val="22"/>
        </w:rPr>
      </w:pPr>
      <w:r w:rsidRPr="00882EB0">
        <w:rPr>
          <w:rFonts w:ascii="Arial" w:hAnsi="Arial" w:cs="Arial"/>
          <w:b/>
          <w:sz w:val="22"/>
          <w:szCs w:val="22"/>
        </w:rPr>
        <w:t>Доказ:</w:t>
      </w:r>
      <w:r w:rsidRPr="00882EB0">
        <w:rPr>
          <w:rFonts w:ascii="Arial" w:hAnsi="Arial" w:cs="Arial"/>
          <w:sz w:val="22"/>
          <w:szCs w:val="22"/>
        </w:rPr>
        <w:t xml:space="preserve"> Образац понуде (Oбразац 2. из Конкурсне документације).</w:t>
      </w:r>
    </w:p>
    <w:p w:rsidR="00335238" w:rsidRPr="00882EB0" w:rsidRDefault="00335238" w:rsidP="00036AF8">
      <w:pPr>
        <w:tabs>
          <w:tab w:val="left" w:pos="709"/>
        </w:tabs>
        <w:jc w:val="both"/>
        <w:rPr>
          <w:rFonts w:ascii="Arial" w:hAnsi="Arial" w:cs="Arial"/>
          <w:b/>
          <w:sz w:val="22"/>
          <w:szCs w:val="22"/>
        </w:rPr>
      </w:pPr>
    </w:p>
    <w:p w:rsidR="00335238" w:rsidRPr="00882EB0" w:rsidRDefault="00335238" w:rsidP="00036AF8">
      <w:pPr>
        <w:tabs>
          <w:tab w:val="left" w:pos="709"/>
        </w:tabs>
        <w:jc w:val="both"/>
        <w:rPr>
          <w:rFonts w:ascii="Arial" w:hAnsi="Arial" w:cs="Arial"/>
          <w:b/>
          <w:sz w:val="22"/>
          <w:szCs w:val="22"/>
        </w:rPr>
      </w:pPr>
    </w:p>
    <w:p w:rsidR="00335238" w:rsidRPr="00882EB0" w:rsidRDefault="00335238" w:rsidP="00036AF8">
      <w:pPr>
        <w:rPr>
          <w:rFonts w:ascii="Arial" w:eastAsia="Arial Narrow" w:hAnsi="Arial" w:cs="Arial"/>
          <w:sz w:val="22"/>
          <w:szCs w:val="22"/>
        </w:rPr>
      </w:pPr>
      <w:r w:rsidRPr="00882EB0">
        <w:rPr>
          <w:rFonts w:ascii="Arial" w:eastAsia="Arial Narrow" w:hAnsi="Arial" w:cs="Arial"/>
          <w:sz w:val="22"/>
          <w:szCs w:val="22"/>
        </w:rPr>
        <w:t xml:space="preserve">K2. </w:t>
      </w:r>
      <w:r w:rsidR="0079525D" w:rsidRPr="00882EB0">
        <w:rPr>
          <w:rFonts w:ascii="Arial" w:eastAsia="Arial Narrow" w:hAnsi="Arial" w:cs="Arial"/>
          <w:sz w:val="22"/>
          <w:szCs w:val="22"/>
        </w:rPr>
        <w:t>Квалитет чланова тима</w:t>
      </w:r>
      <w:r w:rsidRPr="00882EB0">
        <w:rPr>
          <w:rFonts w:ascii="Arial" w:eastAsia="Arial Narrow" w:hAnsi="Arial" w:cs="Arial"/>
          <w:sz w:val="22"/>
          <w:szCs w:val="22"/>
        </w:rPr>
        <w:tab/>
      </w:r>
      <w:r w:rsidRPr="00882EB0">
        <w:rPr>
          <w:rFonts w:ascii="Arial" w:eastAsia="Arial Narrow" w:hAnsi="Arial" w:cs="Arial"/>
          <w:sz w:val="22"/>
          <w:szCs w:val="22"/>
        </w:rPr>
        <w:tab/>
      </w:r>
      <w:r w:rsidRPr="00882EB0">
        <w:rPr>
          <w:rFonts w:ascii="Arial" w:eastAsia="Arial Narrow" w:hAnsi="Arial" w:cs="Arial"/>
          <w:sz w:val="22"/>
          <w:szCs w:val="22"/>
        </w:rPr>
        <w:tab/>
      </w:r>
      <w:r w:rsidRPr="00882EB0">
        <w:rPr>
          <w:rFonts w:ascii="Arial" w:eastAsia="Arial Narrow" w:hAnsi="Arial" w:cs="Arial"/>
          <w:sz w:val="22"/>
          <w:szCs w:val="22"/>
        </w:rPr>
        <w:tab/>
      </w:r>
      <w:r w:rsidRPr="00882EB0">
        <w:rPr>
          <w:rFonts w:ascii="Arial" w:eastAsia="Arial Narrow" w:hAnsi="Arial" w:cs="Arial"/>
          <w:sz w:val="22"/>
          <w:szCs w:val="22"/>
        </w:rPr>
        <w:tab/>
      </w:r>
      <w:r w:rsidRPr="00882EB0">
        <w:rPr>
          <w:rFonts w:ascii="Arial" w:eastAsia="Arial Narrow" w:hAnsi="Arial" w:cs="Arial"/>
          <w:sz w:val="22"/>
          <w:szCs w:val="22"/>
        </w:rPr>
        <w:tab/>
      </w:r>
      <w:r w:rsidRPr="00882EB0">
        <w:rPr>
          <w:rFonts w:ascii="Arial" w:hAnsi="Arial" w:cs="Arial"/>
          <w:sz w:val="22"/>
          <w:szCs w:val="22"/>
        </w:rPr>
        <w:t xml:space="preserve">макс. </w:t>
      </w:r>
      <w:r w:rsidRPr="00882EB0">
        <w:rPr>
          <w:rFonts w:ascii="Arial" w:eastAsia="Arial Narrow" w:hAnsi="Arial" w:cs="Arial"/>
          <w:sz w:val="22"/>
          <w:szCs w:val="22"/>
        </w:rPr>
        <w:t>40 пондера</w:t>
      </w:r>
    </w:p>
    <w:p w:rsidR="00335238" w:rsidRPr="00882EB0" w:rsidRDefault="00335238" w:rsidP="00036AF8">
      <w:pPr>
        <w:rPr>
          <w:rFonts w:ascii="Arial" w:eastAsia="Arial Narrow" w:hAnsi="Arial" w:cs="Arial"/>
          <w:sz w:val="22"/>
          <w:szCs w:val="22"/>
        </w:rPr>
      </w:pPr>
      <w:r w:rsidRPr="00882EB0">
        <w:rPr>
          <w:rFonts w:ascii="Arial" w:hAnsi="Arial" w:cs="Arial"/>
          <w:sz w:val="22"/>
          <w:szCs w:val="22"/>
        </w:rPr>
        <w:t xml:space="preserve">      (</w:t>
      </w:r>
      <w:r w:rsidR="00882EB0" w:rsidRPr="00882EB0">
        <w:rPr>
          <w:rFonts w:ascii="Arial" w:hAnsi="Arial" w:cs="Arial"/>
          <w:sz w:val="22"/>
          <w:szCs w:val="22"/>
        </w:rPr>
        <w:t>искуство</w:t>
      </w:r>
      <w:r w:rsidRPr="00882EB0">
        <w:rPr>
          <w:rFonts w:ascii="Arial" w:hAnsi="Arial" w:cs="Arial"/>
          <w:sz w:val="22"/>
          <w:szCs w:val="22"/>
        </w:rPr>
        <w:t>, референце)</w:t>
      </w:r>
    </w:p>
    <w:p w:rsidR="00335238" w:rsidRPr="00882EB0" w:rsidRDefault="00335238" w:rsidP="00036AF8">
      <w:pPr>
        <w:pStyle w:val="Narrow"/>
        <w:spacing w:after="0"/>
        <w:rPr>
          <w:rFonts w:ascii="Arial" w:hAnsi="Arial"/>
          <w:sz w:val="22"/>
          <w:szCs w:val="22"/>
        </w:rPr>
      </w:pPr>
    </w:p>
    <w:p w:rsidR="00335238" w:rsidRPr="00882EB0" w:rsidRDefault="00335238" w:rsidP="00036AF8">
      <w:pPr>
        <w:jc w:val="both"/>
        <w:rPr>
          <w:rFonts w:ascii="Arial" w:eastAsia="Arial Narrow" w:hAnsi="Arial" w:cs="Arial"/>
          <w:sz w:val="22"/>
          <w:szCs w:val="22"/>
        </w:rPr>
      </w:pPr>
      <w:r w:rsidRPr="00882EB0">
        <w:rPr>
          <w:rFonts w:ascii="Arial" w:hAnsi="Arial"/>
          <w:sz w:val="22"/>
          <w:szCs w:val="22"/>
        </w:rPr>
        <w:t xml:space="preserve">Остварени број пондера по елементу критеријума </w:t>
      </w:r>
      <w:r w:rsidR="0079525D" w:rsidRPr="00882EB0">
        <w:rPr>
          <w:rFonts w:ascii="Arial" w:hAnsi="Arial"/>
          <w:sz w:val="22"/>
          <w:szCs w:val="22"/>
        </w:rPr>
        <w:t>Квалитет чланова тима</w:t>
      </w:r>
      <w:r w:rsidRPr="00882EB0">
        <w:rPr>
          <w:rFonts w:ascii="Arial" w:hAnsi="Arial"/>
          <w:sz w:val="22"/>
          <w:szCs w:val="22"/>
        </w:rPr>
        <w:t xml:space="preserve"> K2 износи </w:t>
      </w:r>
      <w:r w:rsidRPr="00882EB0">
        <w:rPr>
          <w:rFonts w:ascii="Arial" w:eastAsia="Arial Narrow" w:hAnsi="Arial" w:cs="Arial"/>
          <w:sz w:val="22"/>
          <w:szCs w:val="22"/>
        </w:rPr>
        <w:t>макс. 40 пондера</w:t>
      </w:r>
    </w:p>
    <w:p w:rsidR="00335238" w:rsidRPr="00882EB0" w:rsidRDefault="00335238" w:rsidP="00036AF8">
      <w:pPr>
        <w:jc w:val="both"/>
        <w:rPr>
          <w:rFonts w:ascii="Arial" w:eastAsia="Arial Narrow" w:hAnsi="Arial" w:cs="Arial"/>
          <w:sz w:val="22"/>
          <w:szCs w:val="22"/>
        </w:rPr>
      </w:pPr>
    </w:p>
    <w:p w:rsidR="00335238" w:rsidRPr="00882EB0" w:rsidRDefault="00335238" w:rsidP="00036AF8">
      <w:pPr>
        <w:jc w:val="both"/>
        <w:rPr>
          <w:rFonts w:ascii="Arial" w:hAnsi="Arial" w:cs="Arial"/>
          <w:b/>
          <w:sz w:val="22"/>
          <w:szCs w:val="22"/>
        </w:rPr>
      </w:pPr>
    </w:p>
    <w:p w:rsidR="00335238" w:rsidRPr="00882EB0" w:rsidRDefault="00335238" w:rsidP="00036AF8">
      <w:pPr>
        <w:jc w:val="both"/>
        <w:rPr>
          <w:rFonts w:ascii="Arial" w:hAnsi="Arial" w:cs="Arial"/>
          <w:b/>
          <w:sz w:val="22"/>
          <w:szCs w:val="22"/>
        </w:rPr>
      </w:pPr>
    </w:p>
    <w:p w:rsidR="0079525D" w:rsidRPr="00882EB0" w:rsidRDefault="0079525D" w:rsidP="00036AF8">
      <w:pPr>
        <w:jc w:val="both"/>
        <w:rPr>
          <w:rFonts w:ascii="Arial" w:hAnsi="Arial" w:cs="Arial"/>
          <w:b/>
          <w:sz w:val="22"/>
          <w:szCs w:val="22"/>
        </w:rPr>
      </w:pPr>
    </w:p>
    <w:p w:rsidR="0079525D" w:rsidRPr="00882EB0" w:rsidRDefault="0079525D" w:rsidP="00036AF8">
      <w:pPr>
        <w:jc w:val="both"/>
        <w:rPr>
          <w:rFonts w:ascii="Arial" w:hAnsi="Arial" w:cs="Arial"/>
          <w:b/>
          <w:sz w:val="22"/>
          <w:szCs w:val="22"/>
        </w:rPr>
      </w:pPr>
    </w:p>
    <w:p w:rsidR="0079525D" w:rsidRPr="00882EB0" w:rsidRDefault="0079525D" w:rsidP="00036AF8">
      <w:pPr>
        <w:jc w:val="both"/>
        <w:rPr>
          <w:rFonts w:ascii="Arial" w:hAnsi="Arial" w:cs="Arial"/>
          <w:b/>
          <w:sz w:val="22"/>
          <w:szCs w:val="22"/>
        </w:rPr>
      </w:pPr>
    </w:p>
    <w:p w:rsidR="0079525D" w:rsidRDefault="0079525D" w:rsidP="00036AF8">
      <w:pPr>
        <w:jc w:val="both"/>
        <w:rPr>
          <w:rFonts w:ascii="Arial" w:hAnsi="Arial" w:cs="Arial"/>
          <w:b/>
          <w:sz w:val="22"/>
          <w:szCs w:val="22"/>
        </w:rPr>
      </w:pPr>
    </w:p>
    <w:p w:rsidR="00567E45" w:rsidRPr="00882EB0" w:rsidRDefault="00567E45" w:rsidP="00036AF8">
      <w:pPr>
        <w:jc w:val="both"/>
        <w:rPr>
          <w:rFonts w:ascii="Arial" w:hAnsi="Arial" w:cs="Arial"/>
          <w:b/>
          <w:sz w:val="22"/>
          <w:szCs w:val="22"/>
        </w:rPr>
      </w:pPr>
    </w:p>
    <w:p w:rsidR="0079525D" w:rsidRPr="00882EB0" w:rsidRDefault="0079525D" w:rsidP="00036AF8">
      <w:pPr>
        <w:jc w:val="both"/>
        <w:rPr>
          <w:rFonts w:ascii="Arial" w:hAnsi="Arial" w:cs="Arial"/>
          <w:b/>
          <w:sz w:val="22"/>
          <w:szCs w:val="22"/>
        </w:rPr>
      </w:pPr>
    </w:p>
    <w:p w:rsidR="0079525D" w:rsidRPr="00882EB0" w:rsidRDefault="0079525D" w:rsidP="00036AF8">
      <w:pPr>
        <w:jc w:val="both"/>
        <w:rPr>
          <w:rFonts w:ascii="Arial" w:hAnsi="Arial" w:cs="Arial"/>
          <w:b/>
          <w:sz w:val="22"/>
          <w:szCs w:val="22"/>
        </w:rPr>
      </w:pPr>
    </w:p>
    <w:p w:rsidR="0079525D" w:rsidRPr="00882EB0" w:rsidRDefault="0079525D" w:rsidP="00036AF8">
      <w:pPr>
        <w:jc w:val="both"/>
        <w:rPr>
          <w:rFonts w:ascii="Arial" w:hAnsi="Arial" w:cs="Arial"/>
          <w:b/>
          <w:sz w:val="22"/>
          <w:szCs w:val="22"/>
        </w:rPr>
      </w:pPr>
    </w:p>
    <w:p w:rsidR="0079525D" w:rsidRPr="00882EB0" w:rsidRDefault="0079525D" w:rsidP="00036AF8">
      <w:pPr>
        <w:jc w:val="both"/>
        <w:rPr>
          <w:rFonts w:ascii="Arial" w:hAnsi="Arial" w:cs="Arial"/>
          <w:b/>
          <w:sz w:val="22"/>
          <w:szCs w:val="22"/>
        </w:rPr>
      </w:pPr>
    </w:p>
    <w:p w:rsidR="00335238" w:rsidRPr="00882EB0" w:rsidRDefault="00335238" w:rsidP="00036AF8">
      <w:pPr>
        <w:jc w:val="both"/>
        <w:rPr>
          <w:rFonts w:ascii="Arial" w:hAnsi="Arial" w:cs="Arial"/>
          <w:b/>
          <w:sz w:val="22"/>
          <w:szCs w:val="22"/>
        </w:rPr>
      </w:pPr>
      <w:r w:rsidRPr="00882EB0">
        <w:rPr>
          <w:rFonts w:ascii="Arial" w:hAnsi="Arial" w:cs="Arial"/>
          <w:b/>
          <w:sz w:val="22"/>
          <w:szCs w:val="22"/>
        </w:rPr>
        <w:lastRenderedPageBreak/>
        <w:t xml:space="preserve">Табела – </w:t>
      </w:r>
      <w:r w:rsidR="0079525D" w:rsidRPr="00882EB0">
        <w:rPr>
          <w:rFonts w:ascii="Arial" w:hAnsi="Arial" w:cs="Arial"/>
          <w:b/>
          <w:sz w:val="22"/>
          <w:szCs w:val="22"/>
        </w:rPr>
        <w:t>Квалитет чланова тима</w:t>
      </w:r>
      <w:r w:rsidRPr="00882EB0">
        <w:rPr>
          <w:rFonts w:ascii="Arial" w:hAnsi="Arial" w:cs="Arial"/>
          <w:b/>
          <w:sz w:val="22"/>
          <w:szCs w:val="22"/>
        </w:rPr>
        <w:t xml:space="preserve"> (искуство, референце)</w:t>
      </w:r>
    </w:p>
    <w:p w:rsidR="00335238" w:rsidRPr="00882EB0" w:rsidRDefault="00335238" w:rsidP="00036AF8">
      <w:pPr>
        <w:jc w:val="both"/>
        <w:rPr>
          <w:rFonts w:ascii="Arial" w:hAnsi="Arial" w:cs="Arial"/>
          <w:b/>
          <w:sz w:val="22"/>
          <w:szCs w:val="22"/>
        </w:rPr>
      </w:pPr>
    </w:p>
    <w:tbl>
      <w:tblPr>
        <w:tblW w:w="10916" w:type="dxa"/>
        <w:jc w:val="center"/>
        <w:tblLayout w:type="fixed"/>
        <w:tblCellMar>
          <w:left w:w="40" w:type="dxa"/>
          <w:right w:w="40" w:type="dxa"/>
        </w:tblCellMar>
        <w:tblLook w:val="0000" w:firstRow="0" w:lastRow="0" w:firstColumn="0" w:lastColumn="0" w:noHBand="0" w:noVBand="0"/>
      </w:tblPr>
      <w:tblGrid>
        <w:gridCol w:w="568"/>
        <w:gridCol w:w="3402"/>
        <w:gridCol w:w="3544"/>
        <w:gridCol w:w="3402"/>
      </w:tblGrid>
      <w:tr w:rsidR="00335238" w:rsidRPr="00882EB0" w:rsidTr="00CB08E5">
        <w:trPr>
          <w:cantSplit/>
          <w:trHeight w:val="170"/>
          <w:jc w:val="center"/>
        </w:trPr>
        <w:tc>
          <w:tcPr>
            <w:tcW w:w="568" w:type="dxa"/>
            <w:tcBorders>
              <w:top w:val="single" w:sz="6" w:space="0" w:color="auto"/>
              <w:left w:val="single" w:sz="6" w:space="0" w:color="auto"/>
              <w:bottom w:val="single" w:sz="6" w:space="0" w:color="auto"/>
              <w:right w:val="single" w:sz="6" w:space="0" w:color="auto"/>
            </w:tcBorders>
          </w:tcPr>
          <w:p w:rsidR="00335238" w:rsidRPr="00882EB0" w:rsidRDefault="00335238" w:rsidP="00036AF8">
            <w:pPr>
              <w:autoSpaceDE w:val="0"/>
              <w:autoSpaceDN w:val="0"/>
              <w:adjustRightInd w:val="0"/>
              <w:ind w:left="571"/>
              <w:rPr>
                <w:rFonts w:ascii="Arial Narrow" w:hAnsi="Arial Narrow" w:cs="Arial"/>
                <w:b/>
                <w:i/>
                <w:iCs/>
                <w:sz w:val="18"/>
                <w:szCs w:val="18"/>
                <w:lang w:eastAsia="sr-Cyrl-CS"/>
              </w:rPr>
            </w:pPr>
          </w:p>
        </w:tc>
        <w:tc>
          <w:tcPr>
            <w:tcW w:w="3402" w:type="dxa"/>
            <w:tcBorders>
              <w:top w:val="single" w:sz="6" w:space="0" w:color="auto"/>
              <w:left w:val="single" w:sz="6" w:space="0" w:color="auto"/>
              <w:bottom w:val="single" w:sz="6" w:space="0" w:color="auto"/>
              <w:right w:val="single" w:sz="6" w:space="0" w:color="auto"/>
            </w:tcBorders>
            <w:vAlign w:val="center"/>
          </w:tcPr>
          <w:p w:rsidR="00335238" w:rsidRPr="00882EB0" w:rsidRDefault="00335238" w:rsidP="0079525D">
            <w:pPr>
              <w:autoSpaceDE w:val="0"/>
              <w:autoSpaceDN w:val="0"/>
              <w:adjustRightInd w:val="0"/>
              <w:ind w:left="571"/>
              <w:jc w:val="center"/>
              <w:rPr>
                <w:rFonts w:ascii="Arial Narrow" w:hAnsi="Arial Narrow" w:cs="Arial"/>
                <w:b/>
                <w:i/>
                <w:iCs/>
                <w:sz w:val="18"/>
                <w:szCs w:val="18"/>
                <w:lang w:eastAsia="sr-Cyrl-CS"/>
              </w:rPr>
            </w:pPr>
            <w:r w:rsidRPr="00882EB0">
              <w:rPr>
                <w:rFonts w:ascii="Arial Narrow" w:hAnsi="Arial Narrow" w:cs="Arial"/>
                <w:b/>
                <w:i/>
                <w:iCs/>
                <w:sz w:val="18"/>
                <w:szCs w:val="18"/>
                <w:lang w:eastAsia="sr-Cyrl-CS"/>
              </w:rPr>
              <w:t>Квалификације 40 пондера</w:t>
            </w:r>
          </w:p>
        </w:tc>
        <w:tc>
          <w:tcPr>
            <w:tcW w:w="3544" w:type="dxa"/>
            <w:tcBorders>
              <w:top w:val="single" w:sz="6" w:space="0" w:color="auto"/>
              <w:left w:val="single" w:sz="6" w:space="0" w:color="auto"/>
              <w:bottom w:val="single" w:sz="6" w:space="0" w:color="auto"/>
              <w:right w:val="single" w:sz="6" w:space="0" w:color="auto"/>
            </w:tcBorders>
            <w:vAlign w:val="center"/>
          </w:tcPr>
          <w:p w:rsidR="00335238" w:rsidRPr="00882EB0" w:rsidRDefault="00335238" w:rsidP="0079525D">
            <w:pPr>
              <w:autoSpaceDE w:val="0"/>
              <w:autoSpaceDN w:val="0"/>
              <w:adjustRightInd w:val="0"/>
              <w:ind w:left="235"/>
              <w:jc w:val="center"/>
              <w:rPr>
                <w:rFonts w:ascii="Arial Narrow" w:hAnsi="Arial Narrow" w:cs="Arial"/>
                <w:b/>
                <w:i/>
                <w:iCs/>
                <w:sz w:val="18"/>
                <w:szCs w:val="18"/>
                <w:lang w:eastAsia="sr-Cyrl-CS"/>
              </w:rPr>
            </w:pPr>
            <w:r w:rsidRPr="00882EB0">
              <w:rPr>
                <w:rFonts w:ascii="Arial Narrow" w:hAnsi="Arial Narrow" w:cs="Arial"/>
                <w:b/>
                <w:i/>
                <w:iCs/>
                <w:sz w:val="18"/>
                <w:szCs w:val="18"/>
                <w:lang w:eastAsia="sr-Cyrl-CS"/>
              </w:rPr>
              <w:t>Квалификације 25 пондера</w:t>
            </w:r>
          </w:p>
        </w:tc>
        <w:tc>
          <w:tcPr>
            <w:tcW w:w="3402" w:type="dxa"/>
            <w:tcBorders>
              <w:top w:val="single" w:sz="6" w:space="0" w:color="auto"/>
              <w:left w:val="single" w:sz="6" w:space="0" w:color="auto"/>
              <w:bottom w:val="single" w:sz="6" w:space="0" w:color="auto"/>
              <w:right w:val="single" w:sz="6" w:space="0" w:color="auto"/>
            </w:tcBorders>
            <w:vAlign w:val="center"/>
          </w:tcPr>
          <w:p w:rsidR="00335238" w:rsidRPr="00882EB0" w:rsidRDefault="00335238" w:rsidP="0079525D">
            <w:pPr>
              <w:autoSpaceDE w:val="0"/>
              <w:autoSpaceDN w:val="0"/>
              <w:adjustRightInd w:val="0"/>
              <w:jc w:val="center"/>
              <w:rPr>
                <w:rFonts w:ascii="Arial Narrow" w:hAnsi="Arial Narrow" w:cs="Arial"/>
                <w:b/>
                <w:i/>
                <w:iCs/>
                <w:sz w:val="18"/>
                <w:szCs w:val="18"/>
                <w:lang w:eastAsia="sr-Cyrl-CS"/>
              </w:rPr>
            </w:pPr>
            <w:r w:rsidRPr="00882EB0">
              <w:rPr>
                <w:rFonts w:ascii="Arial Narrow" w:hAnsi="Arial Narrow" w:cs="Arial"/>
                <w:b/>
                <w:i/>
                <w:iCs/>
                <w:sz w:val="18"/>
                <w:szCs w:val="18"/>
                <w:lang w:eastAsia="sr-Cyrl-CS"/>
              </w:rPr>
              <w:t>Квалификације 10 пондера</w:t>
            </w:r>
          </w:p>
        </w:tc>
      </w:tr>
      <w:tr w:rsidR="00335238" w:rsidRPr="00882EB0" w:rsidTr="00CB08E5">
        <w:trPr>
          <w:cantSplit/>
          <w:trHeight w:val="1413"/>
          <w:jc w:val="center"/>
        </w:trPr>
        <w:tc>
          <w:tcPr>
            <w:tcW w:w="568" w:type="dxa"/>
            <w:tcBorders>
              <w:top w:val="single" w:sz="6" w:space="0" w:color="auto"/>
              <w:left w:val="single" w:sz="6" w:space="0" w:color="auto"/>
              <w:bottom w:val="single" w:sz="6" w:space="0" w:color="auto"/>
              <w:right w:val="single" w:sz="6" w:space="0" w:color="auto"/>
            </w:tcBorders>
          </w:tcPr>
          <w:p w:rsidR="00335238" w:rsidRPr="00882EB0" w:rsidRDefault="00335238" w:rsidP="00AB6326">
            <w:pPr>
              <w:rPr>
                <w:rFonts w:ascii="Arial Narrow" w:hAnsi="Arial Narrow" w:cs="Arial"/>
                <w:sz w:val="18"/>
                <w:szCs w:val="18"/>
                <w:lang w:eastAsia="sr-Cyrl-CS"/>
              </w:rPr>
            </w:pPr>
            <w:r w:rsidRPr="00882EB0">
              <w:rPr>
                <w:rFonts w:ascii="Arial Narrow" w:hAnsi="Arial Narrow" w:cs="Arial"/>
                <w:sz w:val="18"/>
                <w:szCs w:val="18"/>
                <w:lang w:eastAsia="sr-Cyrl-CS"/>
              </w:rPr>
              <w:t>1</w:t>
            </w:r>
          </w:p>
        </w:tc>
        <w:tc>
          <w:tcPr>
            <w:tcW w:w="3402" w:type="dxa"/>
            <w:tcBorders>
              <w:top w:val="single" w:sz="6" w:space="0" w:color="auto"/>
              <w:left w:val="single" w:sz="6" w:space="0" w:color="auto"/>
              <w:bottom w:val="single" w:sz="6" w:space="0" w:color="auto"/>
              <w:right w:val="single" w:sz="6" w:space="0" w:color="auto"/>
            </w:tcBorders>
          </w:tcPr>
          <w:p w:rsidR="00335238" w:rsidRPr="00882EB0" w:rsidRDefault="00335238" w:rsidP="00036AF8">
            <w:pPr>
              <w:jc w:val="both"/>
              <w:rPr>
                <w:rFonts w:ascii="Arial Narrow" w:hAnsi="Arial Narrow" w:cs="Arial"/>
                <w:sz w:val="18"/>
                <w:szCs w:val="18"/>
                <w:lang w:eastAsia="sr-Cyrl-CS"/>
              </w:rPr>
            </w:pPr>
            <w:r w:rsidRPr="00882EB0">
              <w:rPr>
                <w:rFonts w:ascii="Arial Narrow" w:hAnsi="Arial Narrow" w:cs="Arial"/>
                <w:b/>
                <w:sz w:val="18"/>
                <w:szCs w:val="18"/>
                <w:lang w:eastAsia="sr-Cyrl-CS"/>
              </w:rPr>
              <w:t>Директор Пројекта (Project Director</w:t>
            </w:r>
            <w:r w:rsidR="002463B2" w:rsidRPr="00882EB0">
              <w:rPr>
                <w:rFonts w:ascii="Arial Narrow" w:hAnsi="Arial Narrow" w:cs="Arial"/>
                <w:b/>
                <w:sz w:val="18"/>
                <w:szCs w:val="18"/>
                <w:lang w:eastAsia="sr-Cyrl-CS"/>
              </w:rPr>
              <w:t>)</w:t>
            </w:r>
            <w:r w:rsidRPr="00882EB0">
              <w:rPr>
                <w:rFonts w:ascii="Arial Narrow" w:hAnsi="Arial Narrow" w:cs="Arial"/>
                <w:sz w:val="18"/>
                <w:szCs w:val="18"/>
                <w:lang w:eastAsia="sr-Cyrl-CS"/>
              </w:rPr>
              <w:t xml:space="preserve"> водио је најмање следеће пројекте:</w:t>
            </w:r>
          </w:p>
          <w:p w:rsidR="00335238" w:rsidRPr="00882EB0" w:rsidRDefault="00F82042" w:rsidP="006D4B76">
            <w:pPr>
              <w:pStyle w:val="ListParagraph"/>
              <w:numPr>
                <w:ilvl w:val="0"/>
                <w:numId w:val="83"/>
              </w:numPr>
              <w:spacing w:after="0" w:line="240" w:lineRule="auto"/>
              <w:jc w:val="both"/>
              <w:rPr>
                <w:rFonts w:ascii="Arial Narrow" w:hAnsi="Arial Narrow" w:cs="Arial"/>
                <w:sz w:val="18"/>
                <w:szCs w:val="18"/>
                <w:lang w:eastAsia="sr-Cyrl-CS"/>
              </w:rPr>
            </w:pPr>
            <w:r w:rsidRPr="00882EB0">
              <w:rPr>
                <w:rFonts w:ascii="Arial Narrow" w:hAnsi="Arial Narrow" w:cs="Arial"/>
                <w:sz w:val="18"/>
                <w:szCs w:val="18"/>
                <w:lang w:eastAsia="sr-Cyrl-CS"/>
              </w:rPr>
              <w:t>Руковођење</w:t>
            </w:r>
            <w:r w:rsidR="00335238" w:rsidRPr="00882EB0">
              <w:rPr>
                <w:rFonts w:ascii="Arial Narrow" w:hAnsi="Arial Narrow" w:cs="Arial"/>
                <w:sz w:val="18"/>
                <w:szCs w:val="18"/>
                <w:lang w:eastAsia="sr-Cyrl-CS"/>
              </w:rPr>
              <w:t xml:space="preserve"> услуга контролисања фабрикације и уградње опреме на новом блоку или реконструкције</w:t>
            </w:r>
            <w:r w:rsidR="00786DFD" w:rsidRPr="00882EB0">
              <w:rPr>
                <w:rFonts w:ascii="Arial Narrow" w:hAnsi="Arial Narrow" w:cs="Arial"/>
                <w:sz w:val="18"/>
                <w:szCs w:val="18"/>
                <w:lang w:eastAsia="sr-Cyrl-CS"/>
              </w:rPr>
              <w:t>,</w:t>
            </w:r>
            <w:r w:rsidR="00335238" w:rsidRPr="00882EB0">
              <w:rPr>
                <w:rFonts w:ascii="Arial Narrow" w:hAnsi="Arial Narrow" w:cs="Arial"/>
                <w:sz w:val="18"/>
                <w:szCs w:val="18"/>
                <w:lang w:eastAsia="sr-Cyrl-CS"/>
              </w:rPr>
              <w:t xml:space="preserve"> на најмање два термоенергетска постројења минималне снаге 300 M</w:t>
            </w:r>
            <w:r w:rsidR="00AB6326" w:rsidRPr="00882EB0">
              <w:rPr>
                <w:rFonts w:ascii="Arial Narrow" w:hAnsi="Arial Narrow" w:cs="Arial"/>
                <w:sz w:val="18"/>
                <w:szCs w:val="18"/>
                <w:lang w:eastAsia="sr-Cyrl-CS"/>
              </w:rPr>
              <w:t>W</w:t>
            </w:r>
          </w:p>
          <w:p w:rsidR="00AB6326" w:rsidRPr="00882EB0" w:rsidRDefault="00AB6326" w:rsidP="00AB6326">
            <w:pPr>
              <w:pStyle w:val="ListParagraph"/>
              <w:spacing w:after="0" w:line="240" w:lineRule="auto"/>
              <w:ind w:left="786"/>
              <w:jc w:val="both"/>
              <w:rPr>
                <w:rFonts w:ascii="Arial Narrow" w:hAnsi="Arial Narrow" w:cs="Arial"/>
                <w:sz w:val="18"/>
                <w:szCs w:val="18"/>
                <w:lang w:eastAsia="sr-Cyrl-CS"/>
              </w:rPr>
            </w:pPr>
          </w:p>
          <w:p w:rsidR="00AB6326" w:rsidRPr="00882EB0" w:rsidRDefault="00AB6326" w:rsidP="00AB6326">
            <w:pPr>
              <w:pStyle w:val="ListParagraph"/>
              <w:spacing w:after="0" w:line="240" w:lineRule="auto"/>
              <w:ind w:left="786"/>
              <w:jc w:val="both"/>
              <w:rPr>
                <w:rFonts w:ascii="Arial Narrow" w:hAnsi="Arial Narrow" w:cs="Arial"/>
                <w:sz w:val="18"/>
                <w:szCs w:val="18"/>
                <w:lang w:eastAsia="sr-Cyrl-CS"/>
              </w:rPr>
            </w:pPr>
            <w:r w:rsidRPr="00882EB0">
              <w:rPr>
                <w:rFonts w:ascii="Arial Narrow" w:hAnsi="Arial Narrow" w:cs="Arial"/>
                <w:sz w:val="18"/>
                <w:szCs w:val="18"/>
                <w:lang w:eastAsia="sr-Cyrl-CS"/>
              </w:rPr>
              <w:t>и</w:t>
            </w:r>
          </w:p>
          <w:p w:rsidR="00AB6326" w:rsidRPr="00882EB0" w:rsidRDefault="00AB6326" w:rsidP="00AB6326">
            <w:pPr>
              <w:pStyle w:val="ListParagraph"/>
              <w:spacing w:after="0" w:line="240" w:lineRule="auto"/>
              <w:ind w:left="786"/>
              <w:jc w:val="both"/>
              <w:rPr>
                <w:rFonts w:ascii="Arial Narrow" w:hAnsi="Arial Narrow" w:cs="Arial"/>
                <w:sz w:val="18"/>
                <w:szCs w:val="18"/>
                <w:lang w:eastAsia="sr-Cyrl-CS"/>
              </w:rPr>
            </w:pPr>
          </w:p>
          <w:p w:rsidR="00335238" w:rsidRPr="00882EB0" w:rsidRDefault="004B5C8F" w:rsidP="006D4B76">
            <w:pPr>
              <w:pStyle w:val="ListParagraph"/>
              <w:numPr>
                <w:ilvl w:val="0"/>
                <w:numId w:val="83"/>
              </w:numPr>
              <w:spacing w:after="0" w:line="240" w:lineRule="auto"/>
              <w:jc w:val="both"/>
              <w:rPr>
                <w:rFonts w:ascii="Arial Narrow" w:hAnsi="Arial Narrow" w:cs="Arial"/>
                <w:sz w:val="18"/>
                <w:szCs w:val="18"/>
                <w:lang w:eastAsia="sr-Cyrl-CS"/>
              </w:rPr>
            </w:pPr>
            <w:r w:rsidRPr="00882EB0">
              <w:rPr>
                <w:rFonts w:ascii="Arial Narrow" w:hAnsi="Arial Narrow" w:cs="Arial"/>
                <w:sz w:val="18"/>
                <w:szCs w:val="18"/>
                <w:lang w:eastAsia="sr-Cyrl-CS"/>
              </w:rPr>
              <w:t>Руковођ</w:t>
            </w:r>
            <w:r w:rsidR="00AB6326" w:rsidRPr="00882EB0">
              <w:rPr>
                <w:rFonts w:ascii="Arial Narrow" w:hAnsi="Arial Narrow" w:cs="Arial"/>
                <w:sz w:val="18"/>
                <w:szCs w:val="18"/>
                <w:lang w:eastAsia="sr-Cyrl-CS"/>
              </w:rPr>
              <w:t>ење дела пројеката главних пост</w:t>
            </w:r>
            <w:r w:rsidRPr="00882EB0">
              <w:rPr>
                <w:rFonts w:ascii="Arial Narrow" w:hAnsi="Arial Narrow" w:cs="Arial"/>
                <w:sz w:val="18"/>
                <w:szCs w:val="18"/>
                <w:lang w:eastAsia="sr-Cyrl-CS"/>
              </w:rPr>
              <w:t>р</w:t>
            </w:r>
            <w:r w:rsidR="008416D9" w:rsidRPr="00882EB0">
              <w:rPr>
                <w:rFonts w:ascii="Arial Narrow" w:hAnsi="Arial Narrow" w:cs="Arial"/>
                <w:sz w:val="18"/>
                <w:szCs w:val="18"/>
                <w:lang w:eastAsia="sr-Cyrl-CS"/>
              </w:rPr>
              <w:t>о</w:t>
            </w:r>
            <w:r w:rsidRPr="00882EB0">
              <w:rPr>
                <w:rFonts w:ascii="Arial Narrow" w:hAnsi="Arial Narrow" w:cs="Arial"/>
                <w:sz w:val="18"/>
                <w:szCs w:val="18"/>
                <w:lang w:eastAsia="sr-Cyrl-CS"/>
              </w:rPr>
              <w:t xml:space="preserve">јења </w:t>
            </w:r>
            <w:r w:rsidR="00335238" w:rsidRPr="00882EB0">
              <w:rPr>
                <w:rFonts w:ascii="Arial Narrow" w:hAnsi="Arial Narrow" w:cs="Arial"/>
                <w:sz w:val="18"/>
                <w:szCs w:val="18"/>
                <w:lang w:eastAsia="sr-Cyrl-CS"/>
              </w:rPr>
              <w:t xml:space="preserve">на четири пројекта као вођа услуга контролисања фабрикације и уградње опреме на термоенергетским постројењима минималне снаге 100 MW </w:t>
            </w:r>
          </w:p>
          <w:p w:rsidR="00335238" w:rsidRPr="00882EB0" w:rsidRDefault="00335238" w:rsidP="00036AF8">
            <w:pPr>
              <w:pStyle w:val="ListParagraph"/>
              <w:spacing w:after="0" w:line="240" w:lineRule="auto"/>
              <w:jc w:val="both"/>
              <w:rPr>
                <w:rFonts w:ascii="Arial Narrow" w:hAnsi="Arial Narrow" w:cs="Arial"/>
                <w:sz w:val="18"/>
                <w:szCs w:val="18"/>
                <w:lang w:eastAsia="sr-Cyrl-CS"/>
              </w:rPr>
            </w:pPr>
          </w:p>
        </w:tc>
        <w:tc>
          <w:tcPr>
            <w:tcW w:w="3544" w:type="dxa"/>
            <w:tcBorders>
              <w:top w:val="single" w:sz="6" w:space="0" w:color="auto"/>
              <w:left w:val="single" w:sz="6" w:space="0" w:color="auto"/>
              <w:bottom w:val="single" w:sz="6" w:space="0" w:color="auto"/>
              <w:right w:val="single" w:sz="6" w:space="0" w:color="auto"/>
            </w:tcBorders>
          </w:tcPr>
          <w:p w:rsidR="00335238" w:rsidRPr="00882EB0" w:rsidRDefault="00335238" w:rsidP="00036AF8">
            <w:pPr>
              <w:jc w:val="both"/>
              <w:rPr>
                <w:rFonts w:ascii="Arial Narrow" w:hAnsi="Arial Narrow" w:cs="Arial"/>
                <w:sz w:val="18"/>
                <w:szCs w:val="18"/>
                <w:lang w:eastAsia="sr-Cyrl-CS"/>
              </w:rPr>
            </w:pPr>
            <w:r w:rsidRPr="00882EB0">
              <w:rPr>
                <w:rFonts w:ascii="Arial Narrow" w:hAnsi="Arial Narrow" w:cs="Arial"/>
                <w:b/>
                <w:sz w:val="18"/>
                <w:szCs w:val="18"/>
                <w:lang w:eastAsia="sr-Cyrl-CS"/>
              </w:rPr>
              <w:t>Директор Пројекта (Project Director)</w:t>
            </w:r>
            <w:r w:rsidRPr="00882EB0">
              <w:rPr>
                <w:rFonts w:ascii="Arial Narrow" w:hAnsi="Arial Narrow" w:cs="Arial"/>
                <w:sz w:val="18"/>
                <w:szCs w:val="18"/>
                <w:lang w:eastAsia="sr-Cyrl-CS"/>
              </w:rPr>
              <w:t xml:space="preserve"> водио је најмање следеће пројекте:</w:t>
            </w:r>
          </w:p>
          <w:p w:rsidR="00AB6326" w:rsidRPr="00882EB0" w:rsidRDefault="00F82042" w:rsidP="00AB6326">
            <w:pPr>
              <w:pStyle w:val="ListParagraph"/>
              <w:numPr>
                <w:ilvl w:val="0"/>
                <w:numId w:val="83"/>
              </w:numPr>
              <w:spacing w:after="0" w:line="240" w:lineRule="auto"/>
              <w:jc w:val="both"/>
              <w:rPr>
                <w:rFonts w:ascii="Arial Narrow" w:hAnsi="Arial Narrow" w:cs="Arial"/>
                <w:sz w:val="18"/>
                <w:szCs w:val="18"/>
                <w:lang w:eastAsia="sr-Cyrl-CS"/>
              </w:rPr>
            </w:pPr>
            <w:r w:rsidRPr="00882EB0">
              <w:rPr>
                <w:rFonts w:ascii="Arial Narrow" w:hAnsi="Arial Narrow" w:cs="Arial"/>
                <w:sz w:val="18"/>
                <w:szCs w:val="18"/>
                <w:lang w:eastAsia="sr-Cyrl-CS"/>
              </w:rPr>
              <w:t xml:space="preserve">Руковођење </w:t>
            </w:r>
            <w:r w:rsidR="00335238" w:rsidRPr="00882EB0">
              <w:rPr>
                <w:rFonts w:ascii="Arial Narrow" w:hAnsi="Arial Narrow" w:cs="Arial"/>
                <w:sz w:val="18"/>
                <w:szCs w:val="18"/>
                <w:lang w:eastAsia="sr-Cyrl-CS"/>
              </w:rPr>
              <w:t>услуга контролисања фабрикације и уградње опреме на новом блоку или реконструкције на најмање једном термоенергетском постројењу минималне снаге 300 MW</w:t>
            </w:r>
          </w:p>
          <w:p w:rsidR="00AB6326" w:rsidRPr="00882EB0" w:rsidRDefault="00AB6326" w:rsidP="00AB6326">
            <w:pPr>
              <w:pStyle w:val="ListParagraph"/>
              <w:spacing w:after="0" w:line="240" w:lineRule="auto"/>
              <w:ind w:left="786"/>
              <w:jc w:val="both"/>
              <w:rPr>
                <w:rFonts w:ascii="Arial Narrow" w:hAnsi="Arial Narrow" w:cs="Arial"/>
                <w:sz w:val="18"/>
                <w:szCs w:val="18"/>
                <w:lang w:eastAsia="sr-Cyrl-CS"/>
              </w:rPr>
            </w:pPr>
          </w:p>
          <w:p w:rsidR="00AB6326" w:rsidRPr="00882EB0" w:rsidRDefault="00AB6326" w:rsidP="00AB6326">
            <w:pPr>
              <w:pStyle w:val="ListParagraph"/>
              <w:spacing w:after="0" w:line="240" w:lineRule="auto"/>
              <w:ind w:left="786"/>
              <w:jc w:val="both"/>
              <w:rPr>
                <w:rFonts w:ascii="Arial Narrow" w:hAnsi="Arial Narrow" w:cs="Arial"/>
                <w:sz w:val="18"/>
                <w:szCs w:val="18"/>
                <w:lang w:eastAsia="sr-Cyrl-CS"/>
              </w:rPr>
            </w:pPr>
            <w:r w:rsidRPr="00882EB0">
              <w:rPr>
                <w:rFonts w:ascii="Arial Narrow" w:hAnsi="Arial Narrow" w:cs="Arial"/>
                <w:sz w:val="18"/>
                <w:szCs w:val="18"/>
                <w:lang w:eastAsia="sr-Cyrl-CS"/>
              </w:rPr>
              <w:t>и</w:t>
            </w:r>
          </w:p>
          <w:p w:rsidR="00AB6326" w:rsidRPr="00882EB0" w:rsidRDefault="00AB6326" w:rsidP="00AB6326">
            <w:pPr>
              <w:pStyle w:val="ListParagraph"/>
              <w:spacing w:after="0" w:line="240" w:lineRule="auto"/>
              <w:ind w:left="786"/>
              <w:jc w:val="both"/>
              <w:rPr>
                <w:rFonts w:ascii="Arial Narrow" w:hAnsi="Arial Narrow" w:cs="Arial"/>
                <w:sz w:val="18"/>
                <w:szCs w:val="18"/>
                <w:lang w:eastAsia="sr-Cyrl-CS"/>
              </w:rPr>
            </w:pPr>
          </w:p>
          <w:p w:rsidR="00335238" w:rsidRPr="00882EB0" w:rsidRDefault="008416D9" w:rsidP="006D4B76">
            <w:pPr>
              <w:pStyle w:val="ListParagraph"/>
              <w:numPr>
                <w:ilvl w:val="0"/>
                <w:numId w:val="83"/>
              </w:numPr>
              <w:spacing w:after="0" w:line="240" w:lineRule="auto"/>
              <w:jc w:val="both"/>
              <w:rPr>
                <w:rFonts w:ascii="Arial Narrow" w:hAnsi="Arial Narrow" w:cs="Arial"/>
                <w:sz w:val="18"/>
                <w:szCs w:val="18"/>
                <w:lang w:eastAsia="sr-Cyrl-CS"/>
              </w:rPr>
            </w:pPr>
            <w:r w:rsidRPr="00882EB0">
              <w:rPr>
                <w:rFonts w:ascii="Arial Narrow" w:hAnsi="Arial Narrow" w:cs="Arial"/>
                <w:sz w:val="18"/>
                <w:szCs w:val="18"/>
                <w:lang w:eastAsia="sr-Cyrl-CS"/>
              </w:rPr>
              <w:t>Руковођ</w:t>
            </w:r>
            <w:r w:rsidR="00AB6326" w:rsidRPr="00882EB0">
              <w:rPr>
                <w:rFonts w:ascii="Arial Narrow" w:hAnsi="Arial Narrow" w:cs="Arial"/>
                <w:sz w:val="18"/>
                <w:szCs w:val="18"/>
                <w:lang w:eastAsia="sr-Cyrl-CS"/>
              </w:rPr>
              <w:t>ење дела пројеката главних пост</w:t>
            </w:r>
            <w:r w:rsidRPr="00882EB0">
              <w:rPr>
                <w:rFonts w:ascii="Arial Narrow" w:hAnsi="Arial Narrow" w:cs="Arial"/>
                <w:sz w:val="18"/>
                <w:szCs w:val="18"/>
                <w:lang w:eastAsia="sr-Cyrl-CS"/>
              </w:rPr>
              <w:t xml:space="preserve">ројења </w:t>
            </w:r>
            <w:r w:rsidR="00335238" w:rsidRPr="00882EB0">
              <w:rPr>
                <w:rFonts w:ascii="Arial Narrow" w:hAnsi="Arial Narrow" w:cs="Arial"/>
                <w:sz w:val="18"/>
                <w:szCs w:val="18"/>
                <w:lang w:eastAsia="sr-Cyrl-CS"/>
              </w:rPr>
              <w:t xml:space="preserve">на три пројекта као вођа услуга контролисања фабрикације и уградње опреме на термоенергетским постројењима минималне снаге 100 MW </w:t>
            </w:r>
          </w:p>
          <w:p w:rsidR="00335238" w:rsidRPr="00882EB0" w:rsidRDefault="00335238" w:rsidP="00036AF8">
            <w:pPr>
              <w:pStyle w:val="ListParagraph"/>
              <w:spacing w:after="0" w:line="240" w:lineRule="auto"/>
              <w:jc w:val="both"/>
              <w:rPr>
                <w:rFonts w:ascii="Arial Narrow" w:hAnsi="Arial Narrow" w:cs="Arial"/>
                <w:sz w:val="18"/>
                <w:szCs w:val="18"/>
                <w:lang w:eastAsia="sr-Cyrl-CS"/>
              </w:rPr>
            </w:pPr>
          </w:p>
        </w:tc>
        <w:tc>
          <w:tcPr>
            <w:tcW w:w="3402" w:type="dxa"/>
            <w:tcBorders>
              <w:top w:val="single" w:sz="6" w:space="0" w:color="auto"/>
              <w:left w:val="single" w:sz="6" w:space="0" w:color="auto"/>
              <w:bottom w:val="single" w:sz="6" w:space="0" w:color="auto"/>
              <w:right w:val="single" w:sz="6" w:space="0" w:color="auto"/>
            </w:tcBorders>
          </w:tcPr>
          <w:p w:rsidR="00335238" w:rsidRPr="00882EB0" w:rsidRDefault="00335238" w:rsidP="00036AF8">
            <w:pPr>
              <w:jc w:val="both"/>
              <w:rPr>
                <w:rFonts w:ascii="Arial Narrow" w:hAnsi="Arial Narrow" w:cs="Arial"/>
                <w:sz w:val="18"/>
                <w:szCs w:val="18"/>
                <w:lang w:eastAsia="sr-Cyrl-CS"/>
              </w:rPr>
            </w:pPr>
            <w:r w:rsidRPr="00882EB0">
              <w:rPr>
                <w:rFonts w:ascii="Arial Narrow" w:hAnsi="Arial Narrow" w:cs="Arial"/>
                <w:b/>
                <w:sz w:val="18"/>
                <w:szCs w:val="18"/>
                <w:lang w:eastAsia="sr-Cyrl-CS"/>
              </w:rPr>
              <w:t>Директор Пројекта (Project Director)</w:t>
            </w:r>
            <w:r w:rsidR="007460DC" w:rsidRPr="00882EB0">
              <w:rPr>
                <w:rFonts w:ascii="Arial Narrow" w:hAnsi="Arial Narrow" w:cs="Arial"/>
                <w:sz w:val="18"/>
                <w:szCs w:val="18"/>
                <w:lang w:eastAsia="sr-Cyrl-CS"/>
              </w:rPr>
              <w:t xml:space="preserve"> </w:t>
            </w:r>
            <w:r w:rsidRPr="00882EB0">
              <w:rPr>
                <w:rFonts w:ascii="Arial Narrow" w:hAnsi="Arial Narrow" w:cs="Arial"/>
                <w:sz w:val="18"/>
                <w:szCs w:val="18"/>
                <w:lang w:eastAsia="sr-Cyrl-CS"/>
              </w:rPr>
              <w:t>водио је најмање следеће пројекте:</w:t>
            </w:r>
          </w:p>
          <w:p w:rsidR="00335238" w:rsidRPr="00882EB0" w:rsidRDefault="00335238" w:rsidP="006D4B76">
            <w:pPr>
              <w:pStyle w:val="ListParagraph"/>
              <w:numPr>
                <w:ilvl w:val="0"/>
                <w:numId w:val="83"/>
              </w:numPr>
              <w:spacing w:after="0" w:line="240" w:lineRule="auto"/>
              <w:jc w:val="both"/>
              <w:rPr>
                <w:rFonts w:ascii="Arial Narrow" w:hAnsi="Arial Narrow" w:cs="Arial"/>
                <w:sz w:val="18"/>
                <w:szCs w:val="18"/>
                <w:lang w:eastAsia="sr-Cyrl-CS"/>
              </w:rPr>
            </w:pPr>
            <w:r w:rsidRPr="00882EB0">
              <w:rPr>
                <w:rFonts w:ascii="Arial Narrow" w:hAnsi="Arial Narrow" w:cs="Arial"/>
                <w:sz w:val="18"/>
                <w:szCs w:val="18"/>
                <w:lang w:eastAsia="sr-Cyrl-CS"/>
              </w:rPr>
              <w:t>Руковођење услуга контролисања фабрикације и уградње опреме на новом блоку или реконструкције на најмање једном термоенергетс</w:t>
            </w:r>
            <w:r w:rsidR="005705C7" w:rsidRPr="00882EB0">
              <w:rPr>
                <w:rFonts w:ascii="Arial Narrow" w:hAnsi="Arial Narrow" w:cs="Arial"/>
                <w:sz w:val="18"/>
                <w:szCs w:val="18"/>
                <w:lang w:eastAsia="sr-Cyrl-CS"/>
              </w:rPr>
              <w:t>ком постројењу минималне снаге 1</w:t>
            </w:r>
            <w:r w:rsidRPr="00882EB0">
              <w:rPr>
                <w:rFonts w:ascii="Arial Narrow" w:hAnsi="Arial Narrow" w:cs="Arial"/>
                <w:sz w:val="18"/>
                <w:szCs w:val="18"/>
                <w:lang w:eastAsia="sr-Cyrl-CS"/>
              </w:rPr>
              <w:t>00 MW</w:t>
            </w:r>
          </w:p>
          <w:p w:rsidR="00AB6326" w:rsidRPr="00882EB0" w:rsidRDefault="00AB6326" w:rsidP="00AB6326">
            <w:pPr>
              <w:pStyle w:val="ListParagraph"/>
              <w:spacing w:after="0" w:line="240" w:lineRule="auto"/>
              <w:ind w:left="786"/>
              <w:jc w:val="both"/>
              <w:rPr>
                <w:rFonts w:ascii="Arial Narrow" w:hAnsi="Arial Narrow" w:cs="Arial"/>
                <w:sz w:val="18"/>
                <w:szCs w:val="18"/>
                <w:lang w:eastAsia="sr-Cyrl-CS"/>
              </w:rPr>
            </w:pPr>
          </w:p>
          <w:p w:rsidR="00AB6326" w:rsidRPr="00882EB0" w:rsidRDefault="00AB6326" w:rsidP="00AB6326">
            <w:pPr>
              <w:pStyle w:val="ListParagraph"/>
              <w:spacing w:after="0" w:line="240" w:lineRule="auto"/>
              <w:ind w:left="786"/>
              <w:jc w:val="both"/>
              <w:rPr>
                <w:rFonts w:ascii="Arial Narrow" w:hAnsi="Arial Narrow" w:cs="Arial"/>
                <w:sz w:val="18"/>
                <w:szCs w:val="18"/>
                <w:lang w:eastAsia="sr-Cyrl-CS"/>
              </w:rPr>
            </w:pPr>
            <w:r w:rsidRPr="00882EB0">
              <w:rPr>
                <w:rFonts w:ascii="Arial Narrow" w:hAnsi="Arial Narrow" w:cs="Arial"/>
                <w:sz w:val="18"/>
                <w:szCs w:val="18"/>
                <w:lang w:eastAsia="sr-Cyrl-CS"/>
              </w:rPr>
              <w:t>и</w:t>
            </w:r>
          </w:p>
          <w:p w:rsidR="00AB6326" w:rsidRPr="00882EB0" w:rsidRDefault="00AB6326" w:rsidP="00AB6326">
            <w:pPr>
              <w:pStyle w:val="ListParagraph"/>
              <w:spacing w:after="0" w:line="240" w:lineRule="auto"/>
              <w:ind w:left="786"/>
              <w:jc w:val="both"/>
              <w:rPr>
                <w:rFonts w:ascii="Arial Narrow" w:hAnsi="Arial Narrow" w:cs="Arial"/>
                <w:sz w:val="18"/>
                <w:szCs w:val="18"/>
                <w:lang w:eastAsia="sr-Cyrl-CS"/>
              </w:rPr>
            </w:pPr>
          </w:p>
          <w:p w:rsidR="00335238" w:rsidRPr="00882EB0" w:rsidRDefault="008416D9" w:rsidP="006D4B76">
            <w:pPr>
              <w:pStyle w:val="ListParagraph"/>
              <w:numPr>
                <w:ilvl w:val="0"/>
                <w:numId w:val="83"/>
              </w:numPr>
              <w:spacing w:after="0" w:line="240" w:lineRule="auto"/>
              <w:jc w:val="both"/>
              <w:rPr>
                <w:rFonts w:ascii="Arial Narrow" w:hAnsi="Arial Narrow" w:cs="Arial"/>
                <w:sz w:val="18"/>
                <w:szCs w:val="18"/>
                <w:lang w:eastAsia="sr-Cyrl-CS"/>
              </w:rPr>
            </w:pPr>
            <w:r w:rsidRPr="00882EB0">
              <w:rPr>
                <w:rFonts w:ascii="Arial Narrow" w:hAnsi="Arial Narrow" w:cs="Arial"/>
                <w:sz w:val="18"/>
                <w:szCs w:val="18"/>
                <w:lang w:eastAsia="sr-Cyrl-CS"/>
              </w:rPr>
              <w:t>Руковођ</w:t>
            </w:r>
            <w:r w:rsidR="00AB6326" w:rsidRPr="00882EB0">
              <w:rPr>
                <w:rFonts w:ascii="Arial Narrow" w:hAnsi="Arial Narrow" w:cs="Arial"/>
                <w:sz w:val="18"/>
                <w:szCs w:val="18"/>
                <w:lang w:eastAsia="sr-Cyrl-CS"/>
              </w:rPr>
              <w:t>ење дела пројеката главних пост</w:t>
            </w:r>
            <w:r w:rsidRPr="00882EB0">
              <w:rPr>
                <w:rFonts w:ascii="Arial Narrow" w:hAnsi="Arial Narrow" w:cs="Arial"/>
                <w:sz w:val="18"/>
                <w:szCs w:val="18"/>
                <w:lang w:eastAsia="sr-Cyrl-CS"/>
              </w:rPr>
              <w:t xml:space="preserve">ројења </w:t>
            </w:r>
            <w:r w:rsidR="00335238" w:rsidRPr="00882EB0">
              <w:rPr>
                <w:rFonts w:ascii="Arial Narrow" w:hAnsi="Arial Narrow" w:cs="Arial"/>
                <w:sz w:val="18"/>
                <w:szCs w:val="18"/>
                <w:lang w:eastAsia="sr-Cyrl-CS"/>
              </w:rPr>
              <w:t xml:space="preserve">на два пројекта као вођа услуга контролисања фабрикације и уградње опреме на термоенергетским постројењима минималне снаге 100 MW </w:t>
            </w:r>
          </w:p>
          <w:p w:rsidR="00335238" w:rsidRPr="00882EB0" w:rsidRDefault="00335238" w:rsidP="00036AF8">
            <w:pPr>
              <w:pStyle w:val="ListParagraph"/>
              <w:spacing w:after="0" w:line="240" w:lineRule="auto"/>
              <w:jc w:val="both"/>
              <w:rPr>
                <w:rFonts w:ascii="Arial Narrow" w:hAnsi="Arial Narrow" w:cs="Arial"/>
                <w:sz w:val="18"/>
                <w:szCs w:val="18"/>
                <w:lang w:eastAsia="sr-Cyrl-CS"/>
              </w:rPr>
            </w:pPr>
          </w:p>
        </w:tc>
      </w:tr>
      <w:tr w:rsidR="00335238" w:rsidRPr="00882EB0" w:rsidTr="00CB08E5">
        <w:trPr>
          <w:cantSplit/>
          <w:trHeight w:val="1413"/>
          <w:jc w:val="center"/>
        </w:trPr>
        <w:tc>
          <w:tcPr>
            <w:tcW w:w="568" w:type="dxa"/>
            <w:tcBorders>
              <w:top w:val="single" w:sz="6" w:space="0" w:color="auto"/>
              <w:left w:val="single" w:sz="6" w:space="0" w:color="auto"/>
              <w:bottom w:val="single" w:sz="6" w:space="0" w:color="auto"/>
              <w:right w:val="single" w:sz="6" w:space="0" w:color="auto"/>
            </w:tcBorders>
          </w:tcPr>
          <w:p w:rsidR="00335238" w:rsidRPr="00882EB0" w:rsidRDefault="00335238" w:rsidP="00036AF8">
            <w:pPr>
              <w:jc w:val="both"/>
              <w:rPr>
                <w:rFonts w:ascii="Arial Narrow" w:hAnsi="Arial Narrow" w:cs="Arial"/>
                <w:sz w:val="18"/>
                <w:szCs w:val="18"/>
                <w:lang w:eastAsia="sr-Cyrl-CS"/>
              </w:rPr>
            </w:pPr>
            <w:r w:rsidRPr="00882EB0">
              <w:rPr>
                <w:rFonts w:ascii="Arial Narrow" w:hAnsi="Arial Narrow" w:cs="Arial"/>
                <w:sz w:val="18"/>
                <w:szCs w:val="18"/>
                <w:lang w:eastAsia="sr-Cyrl-CS"/>
              </w:rPr>
              <w:t>2</w:t>
            </w:r>
          </w:p>
        </w:tc>
        <w:tc>
          <w:tcPr>
            <w:tcW w:w="3402" w:type="dxa"/>
            <w:tcBorders>
              <w:top w:val="single" w:sz="6" w:space="0" w:color="auto"/>
              <w:left w:val="single" w:sz="6" w:space="0" w:color="auto"/>
              <w:bottom w:val="single" w:sz="6" w:space="0" w:color="auto"/>
              <w:right w:val="single" w:sz="6" w:space="0" w:color="auto"/>
            </w:tcBorders>
          </w:tcPr>
          <w:p w:rsidR="00335238" w:rsidRPr="00882EB0" w:rsidRDefault="00335238" w:rsidP="00036AF8">
            <w:pPr>
              <w:jc w:val="both"/>
              <w:rPr>
                <w:rFonts w:ascii="Arial Narrow" w:hAnsi="Arial Narrow" w:cs="Arial"/>
                <w:sz w:val="18"/>
                <w:szCs w:val="18"/>
                <w:lang w:eastAsia="sr-Cyrl-CS"/>
              </w:rPr>
            </w:pPr>
            <w:r w:rsidRPr="00882EB0">
              <w:rPr>
                <w:rFonts w:ascii="Arial Narrow" w:hAnsi="Arial Narrow" w:cs="Arial"/>
                <w:b/>
                <w:sz w:val="18"/>
                <w:szCs w:val="18"/>
                <w:lang w:eastAsia="sr-Cyrl-CS"/>
              </w:rPr>
              <w:t>Вођа услуга</w:t>
            </w:r>
            <w:r w:rsidRPr="00882EB0">
              <w:rPr>
                <w:rFonts w:ascii="Arial Narrow" w:hAnsi="Arial Narrow" w:cs="Arial"/>
                <w:sz w:val="18"/>
                <w:szCs w:val="18"/>
                <w:lang w:eastAsia="sr-Cyrl-CS"/>
              </w:rPr>
              <w:t xml:space="preserve"> </w:t>
            </w:r>
            <w:r w:rsidRPr="00882EB0">
              <w:rPr>
                <w:rFonts w:ascii="Arial Narrow" w:hAnsi="Arial Narrow" w:cs="Arial"/>
                <w:b/>
                <w:sz w:val="18"/>
                <w:szCs w:val="18"/>
                <w:lang w:eastAsia="sr-Cyrl-CS"/>
              </w:rPr>
              <w:t>за поједине области</w:t>
            </w:r>
            <w:r w:rsidRPr="00882EB0">
              <w:rPr>
                <w:rFonts w:ascii="Arial Narrow" w:hAnsi="Arial Narrow" w:cs="Arial"/>
                <w:sz w:val="18"/>
                <w:szCs w:val="18"/>
                <w:lang w:eastAsia="sr-Cyrl-CS"/>
              </w:rPr>
              <w:t xml:space="preserve"> </w:t>
            </w:r>
            <w:r w:rsidR="007460DC" w:rsidRPr="00882EB0">
              <w:rPr>
                <w:rFonts w:ascii="Arial Narrow" w:hAnsi="Arial Narrow" w:cs="Arial"/>
                <w:sz w:val="18"/>
                <w:szCs w:val="18"/>
                <w:lang w:eastAsia="sr-Cyrl-CS"/>
              </w:rPr>
              <w:t>је у</w:t>
            </w:r>
            <w:r w:rsidRPr="00882EB0">
              <w:rPr>
                <w:rFonts w:ascii="Arial Narrow" w:hAnsi="Arial Narrow" w:cs="Arial"/>
                <w:sz w:val="18"/>
                <w:szCs w:val="18"/>
                <w:lang w:eastAsia="sr-Cyrl-CS"/>
              </w:rPr>
              <w:t xml:space="preserve"> домену своје области водио најмање</w:t>
            </w:r>
            <w:r w:rsidR="00E944DD" w:rsidRPr="00882EB0">
              <w:rPr>
                <w:rFonts w:ascii="Arial Narrow" w:hAnsi="Arial Narrow" w:cs="Arial"/>
                <w:sz w:val="18"/>
                <w:szCs w:val="18"/>
                <w:lang w:eastAsia="sr-Cyrl-CS"/>
              </w:rPr>
              <w:t xml:space="preserve"> следеће пројекте</w:t>
            </w:r>
            <w:r w:rsidRPr="00882EB0">
              <w:rPr>
                <w:rFonts w:ascii="Arial Narrow" w:hAnsi="Arial Narrow" w:cs="Arial"/>
                <w:sz w:val="18"/>
                <w:szCs w:val="18"/>
                <w:lang w:eastAsia="sr-Cyrl-CS"/>
              </w:rPr>
              <w:t>:</w:t>
            </w:r>
          </w:p>
          <w:p w:rsidR="00335238" w:rsidRPr="00882EB0" w:rsidRDefault="00335238" w:rsidP="006D4B76">
            <w:pPr>
              <w:pStyle w:val="ListParagraph"/>
              <w:numPr>
                <w:ilvl w:val="0"/>
                <w:numId w:val="83"/>
              </w:numPr>
              <w:spacing w:after="0" w:line="240" w:lineRule="auto"/>
              <w:jc w:val="both"/>
              <w:rPr>
                <w:rFonts w:ascii="Arial Narrow" w:hAnsi="Arial Narrow" w:cs="Arial"/>
                <w:sz w:val="18"/>
                <w:szCs w:val="18"/>
                <w:lang w:eastAsia="sr-Cyrl-CS"/>
              </w:rPr>
            </w:pPr>
            <w:r w:rsidRPr="00882EB0">
              <w:rPr>
                <w:rFonts w:ascii="Arial Narrow" w:hAnsi="Arial Narrow" w:cs="Arial"/>
                <w:sz w:val="18"/>
                <w:szCs w:val="18"/>
                <w:lang w:eastAsia="sr-Cyrl-CS"/>
              </w:rPr>
              <w:t>Руковођење услуга контролисања фабрикације и уградње опреме на новом блоку или реконструкцији на најмање три термоенергетска постројења минималне снаге 300 MW</w:t>
            </w:r>
            <w:r w:rsidRPr="00882EB0">
              <w:rPr>
                <w:rFonts w:ascii="Arial Narrow" w:hAnsi="Arial Narrow" w:cs="Arial"/>
                <w:sz w:val="18"/>
                <w:szCs w:val="18"/>
                <w:vertAlign w:val="subscript"/>
                <w:lang w:eastAsia="sr-Cyrl-CS"/>
              </w:rPr>
              <w:t xml:space="preserve"> </w:t>
            </w:r>
            <w:r w:rsidRPr="00882EB0">
              <w:rPr>
                <w:rFonts w:ascii="Arial Narrow" w:hAnsi="Arial Narrow" w:cs="Arial"/>
                <w:sz w:val="18"/>
                <w:szCs w:val="18"/>
                <w:lang w:eastAsia="sr-Cyrl-CS"/>
              </w:rPr>
              <w:t>у домену техничке области Вође услуга</w:t>
            </w:r>
          </w:p>
          <w:p w:rsidR="00335238" w:rsidRPr="00882EB0" w:rsidRDefault="00335238" w:rsidP="00036AF8">
            <w:pPr>
              <w:pStyle w:val="ListParagraph"/>
              <w:spacing w:after="0" w:line="240" w:lineRule="auto"/>
              <w:jc w:val="both"/>
              <w:rPr>
                <w:rFonts w:ascii="Arial Narrow" w:hAnsi="Arial Narrow" w:cs="Arial"/>
                <w:sz w:val="18"/>
                <w:szCs w:val="18"/>
                <w:lang w:eastAsia="sr-Cyrl-CS"/>
              </w:rPr>
            </w:pPr>
          </w:p>
        </w:tc>
        <w:tc>
          <w:tcPr>
            <w:tcW w:w="3544" w:type="dxa"/>
            <w:tcBorders>
              <w:top w:val="single" w:sz="6" w:space="0" w:color="auto"/>
              <w:left w:val="single" w:sz="6" w:space="0" w:color="auto"/>
              <w:bottom w:val="single" w:sz="6" w:space="0" w:color="auto"/>
              <w:right w:val="single" w:sz="6" w:space="0" w:color="auto"/>
            </w:tcBorders>
          </w:tcPr>
          <w:p w:rsidR="00335238" w:rsidRPr="00882EB0" w:rsidRDefault="00335238" w:rsidP="00036AF8">
            <w:pPr>
              <w:jc w:val="both"/>
              <w:rPr>
                <w:rFonts w:ascii="Arial Narrow" w:hAnsi="Arial Narrow" w:cs="Arial"/>
                <w:sz w:val="18"/>
                <w:szCs w:val="18"/>
                <w:lang w:eastAsia="sr-Cyrl-CS"/>
              </w:rPr>
            </w:pPr>
            <w:r w:rsidRPr="00882EB0">
              <w:rPr>
                <w:rFonts w:ascii="Arial Narrow" w:hAnsi="Arial Narrow" w:cs="Arial"/>
                <w:b/>
                <w:sz w:val="18"/>
                <w:szCs w:val="18"/>
                <w:lang w:eastAsia="sr-Cyrl-CS"/>
              </w:rPr>
              <w:t>Вођа услуга</w:t>
            </w:r>
            <w:r w:rsidRPr="00882EB0">
              <w:rPr>
                <w:rFonts w:ascii="Arial Narrow" w:hAnsi="Arial Narrow" w:cs="Arial"/>
                <w:sz w:val="18"/>
                <w:szCs w:val="18"/>
                <w:lang w:eastAsia="sr-Cyrl-CS"/>
              </w:rPr>
              <w:t xml:space="preserve"> </w:t>
            </w:r>
            <w:r w:rsidRPr="00882EB0">
              <w:rPr>
                <w:rFonts w:ascii="Arial Narrow" w:hAnsi="Arial Narrow" w:cs="Arial"/>
                <w:b/>
                <w:sz w:val="18"/>
                <w:szCs w:val="18"/>
                <w:lang w:eastAsia="sr-Cyrl-CS"/>
              </w:rPr>
              <w:t>за поједине области</w:t>
            </w:r>
            <w:r w:rsidRPr="00882EB0">
              <w:rPr>
                <w:rFonts w:ascii="Arial Narrow" w:hAnsi="Arial Narrow" w:cs="Arial"/>
                <w:sz w:val="18"/>
                <w:szCs w:val="18"/>
                <w:lang w:eastAsia="sr-Cyrl-CS"/>
              </w:rPr>
              <w:t xml:space="preserve"> </w:t>
            </w:r>
            <w:r w:rsidR="007460DC" w:rsidRPr="00882EB0">
              <w:rPr>
                <w:rFonts w:ascii="Arial Narrow" w:hAnsi="Arial Narrow" w:cs="Arial"/>
                <w:sz w:val="18"/>
                <w:szCs w:val="18"/>
                <w:lang w:eastAsia="sr-Cyrl-CS"/>
              </w:rPr>
              <w:t xml:space="preserve">је </w:t>
            </w:r>
            <w:r w:rsidRPr="00882EB0">
              <w:rPr>
                <w:rFonts w:ascii="Arial Narrow" w:hAnsi="Arial Narrow" w:cs="Arial"/>
                <w:sz w:val="18"/>
                <w:szCs w:val="18"/>
                <w:lang w:eastAsia="sr-Cyrl-CS"/>
              </w:rPr>
              <w:t>у домену своје области водио најмање</w:t>
            </w:r>
            <w:r w:rsidR="00E944DD" w:rsidRPr="00882EB0">
              <w:rPr>
                <w:rFonts w:ascii="Arial Narrow" w:hAnsi="Arial Narrow" w:cs="Arial"/>
                <w:sz w:val="18"/>
                <w:szCs w:val="18"/>
                <w:lang w:eastAsia="sr-Cyrl-CS"/>
              </w:rPr>
              <w:t xml:space="preserve"> следеће пројекте</w:t>
            </w:r>
            <w:r w:rsidRPr="00882EB0">
              <w:rPr>
                <w:rFonts w:ascii="Arial Narrow" w:hAnsi="Arial Narrow" w:cs="Arial"/>
                <w:sz w:val="18"/>
                <w:szCs w:val="18"/>
                <w:lang w:eastAsia="sr-Cyrl-CS"/>
              </w:rPr>
              <w:t>:</w:t>
            </w:r>
          </w:p>
          <w:p w:rsidR="00335238" w:rsidRPr="00882EB0" w:rsidRDefault="00335238" w:rsidP="006D4B76">
            <w:pPr>
              <w:pStyle w:val="ListParagraph"/>
              <w:numPr>
                <w:ilvl w:val="0"/>
                <w:numId w:val="83"/>
              </w:numPr>
              <w:spacing w:after="0" w:line="240" w:lineRule="auto"/>
              <w:jc w:val="both"/>
              <w:rPr>
                <w:rFonts w:ascii="Arial Narrow" w:hAnsi="Arial Narrow" w:cs="Arial"/>
                <w:sz w:val="18"/>
                <w:szCs w:val="18"/>
                <w:lang w:eastAsia="sr-Cyrl-CS"/>
              </w:rPr>
            </w:pPr>
            <w:r w:rsidRPr="00882EB0">
              <w:rPr>
                <w:rFonts w:ascii="Arial Narrow" w:hAnsi="Arial Narrow" w:cs="Arial"/>
                <w:sz w:val="18"/>
                <w:szCs w:val="18"/>
                <w:lang w:eastAsia="sr-Cyrl-CS"/>
              </w:rPr>
              <w:t>Руковођење услуга контролисања фабрикације и уградње опреме на новом блоку или реконструкцији на најмање два термоенергетска постројења минималне снаге 300 MW</w:t>
            </w:r>
            <w:r w:rsidRPr="00882EB0">
              <w:rPr>
                <w:rFonts w:ascii="Arial Narrow" w:hAnsi="Arial Narrow" w:cs="Arial"/>
                <w:sz w:val="18"/>
                <w:szCs w:val="18"/>
                <w:vertAlign w:val="subscript"/>
                <w:lang w:eastAsia="sr-Cyrl-CS"/>
              </w:rPr>
              <w:t xml:space="preserve"> </w:t>
            </w:r>
            <w:r w:rsidRPr="00882EB0">
              <w:rPr>
                <w:rFonts w:ascii="Arial Narrow" w:hAnsi="Arial Narrow" w:cs="Arial"/>
                <w:sz w:val="18"/>
                <w:szCs w:val="18"/>
                <w:lang w:eastAsia="sr-Cyrl-CS"/>
              </w:rPr>
              <w:t>у домену техничке области Вође услуга</w:t>
            </w:r>
          </w:p>
          <w:p w:rsidR="00335238" w:rsidRPr="00882EB0" w:rsidRDefault="00335238" w:rsidP="00036AF8">
            <w:pPr>
              <w:jc w:val="both"/>
              <w:rPr>
                <w:rFonts w:ascii="Arial Narrow" w:hAnsi="Arial Narrow" w:cs="Arial"/>
                <w:sz w:val="18"/>
                <w:szCs w:val="18"/>
                <w:lang w:eastAsia="sr-Cyrl-CS"/>
              </w:rPr>
            </w:pPr>
          </w:p>
        </w:tc>
        <w:tc>
          <w:tcPr>
            <w:tcW w:w="3402" w:type="dxa"/>
            <w:tcBorders>
              <w:top w:val="single" w:sz="6" w:space="0" w:color="auto"/>
              <w:left w:val="single" w:sz="6" w:space="0" w:color="auto"/>
              <w:bottom w:val="single" w:sz="6" w:space="0" w:color="auto"/>
              <w:right w:val="single" w:sz="6" w:space="0" w:color="auto"/>
            </w:tcBorders>
          </w:tcPr>
          <w:p w:rsidR="00335238" w:rsidRPr="00882EB0" w:rsidRDefault="00335238" w:rsidP="00036AF8">
            <w:pPr>
              <w:jc w:val="both"/>
              <w:rPr>
                <w:rFonts w:ascii="Arial Narrow" w:hAnsi="Arial Narrow" w:cs="Arial"/>
                <w:sz w:val="18"/>
                <w:szCs w:val="18"/>
                <w:lang w:eastAsia="sr-Cyrl-CS"/>
              </w:rPr>
            </w:pPr>
            <w:r w:rsidRPr="00882EB0">
              <w:rPr>
                <w:rFonts w:ascii="Arial Narrow" w:hAnsi="Arial Narrow" w:cs="Arial"/>
                <w:b/>
                <w:sz w:val="18"/>
                <w:szCs w:val="18"/>
                <w:lang w:eastAsia="sr-Cyrl-CS"/>
              </w:rPr>
              <w:t>Вођа услуга</w:t>
            </w:r>
            <w:r w:rsidRPr="00882EB0">
              <w:rPr>
                <w:rFonts w:ascii="Arial Narrow" w:hAnsi="Arial Narrow" w:cs="Arial"/>
                <w:sz w:val="18"/>
                <w:szCs w:val="18"/>
                <w:lang w:eastAsia="sr-Cyrl-CS"/>
              </w:rPr>
              <w:t xml:space="preserve"> </w:t>
            </w:r>
            <w:r w:rsidRPr="00882EB0">
              <w:rPr>
                <w:rFonts w:ascii="Arial Narrow" w:hAnsi="Arial Narrow" w:cs="Arial"/>
                <w:b/>
                <w:sz w:val="18"/>
                <w:szCs w:val="18"/>
                <w:lang w:eastAsia="sr-Cyrl-CS"/>
              </w:rPr>
              <w:t>за поједине области</w:t>
            </w:r>
            <w:r w:rsidRPr="00882EB0">
              <w:rPr>
                <w:rFonts w:ascii="Arial Narrow" w:hAnsi="Arial Narrow" w:cs="Arial"/>
                <w:sz w:val="18"/>
                <w:szCs w:val="18"/>
                <w:lang w:eastAsia="sr-Cyrl-CS"/>
              </w:rPr>
              <w:t xml:space="preserve"> </w:t>
            </w:r>
            <w:r w:rsidR="007460DC" w:rsidRPr="00882EB0">
              <w:rPr>
                <w:rFonts w:ascii="Arial Narrow" w:hAnsi="Arial Narrow" w:cs="Arial"/>
                <w:sz w:val="18"/>
                <w:szCs w:val="18"/>
                <w:lang w:eastAsia="sr-Cyrl-CS"/>
              </w:rPr>
              <w:t xml:space="preserve">је </w:t>
            </w:r>
            <w:r w:rsidRPr="00882EB0">
              <w:rPr>
                <w:rFonts w:ascii="Arial Narrow" w:hAnsi="Arial Narrow" w:cs="Arial"/>
                <w:sz w:val="18"/>
                <w:szCs w:val="18"/>
                <w:lang w:eastAsia="sr-Cyrl-CS"/>
              </w:rPr>
              <w:t xml:space="preserve"> у домену своје области водио најмање</w:t>
            </w:r>
            <w:r w:rsidR="00E944DD" w:rsidRPr="00882EB0">
              <w:rPr>
                <w:rFonts w:ascii="Arial Narrow" w:hAnsi="Arial Narrow" w:cs="Arial"/>
                <w:sz w:val="18"/>
                <w:szCs w:val="18"/>
                <w:lang w:eastAsia="sr-Cyrl-CS"/>
              </w:rPr>
              <w:t xml:space="preserve"> следеће пројекте</w:t>
            </w:r>
            <w:r w:rsidRPr="00882EB0">
              <w:rPr>
                <w:rFonts w:ascii="Arial Narrow" w:hAnsi="Arial Narrow" w:cs="Arial"/>
                <w:sz w:val="18"/>
                <w:szCs w:val="18"/>
                <w:lang w:eastAsia="sr-Cyrl-CS"/>
              </w:rPr>
              <w:t>:</w:t>
            </w:r>
          </w:p>
          <w:p w:rsidR="00335238" w:rsidRPr="00882EB0" w:rsidRDefault="00F82042" w:rsidP="006D4B76">
            <w:pPr>
              <w:pStyle w:val="ListParagraph"/>
              <w:numPr>
                <w:ilvl w:val="0"/>
                <w:numId w:val="83"/>
              </w:numPr>
              <w:spacing w:after="0" w:line="240" w:lineRule="auto"/>
              <w:jc w:val="both"/>
              <w:rPr>
                <w:rFonts w:ascii="Arial Narrow" w:hAnsi="Arial Narrow" w:cs="Arial"/>
                <w:sz w:val="18"/>
                <w:szCs w:val="18"/>
                <w:lang w:eastAsia="sr-Cyrl-CS"/>
              </w:rPr>
            </w:pPr>
            <w:r w:rsidRPr="00882EB0">
              <w:rPr>
                <w:rFonts w:ascii="Arial Narrow" w:hAnsi="Arial Narrow" w:cs="Arial"/>
                <w:sz w:val="18"/>
                <w:szCs w:val="18"/>
                <w:lang w:eastAsia="sr-Cyrl-CS"/>
              </w:rPr>
              <w:t>Руковођење</w:t>
            </w:r>
            <w:r w:rsidR="00335238" w:rsidRPr="00882EB0">
              <w:rPr>
                <w:rFonts w:ascii="Arial Narrow" w:hAnsi="Arial Narrow" w:cs="Arial"/>
                <w:sz w:val="18"/>
                <w:szCs w:val="18"/>
                <w:lang w:eastAsia="sr-Cyrl-CS"/>
              </w:rPr>
              <w:t xml:space="preserve"> услуга контролисања фабрикације и уградње опреме на новом блоку или реконструкцији на најмање једном термоенергетс</w:t>
            </w:r>
            <w:r w:rsidR="005705C7" w:rsidRPr="00882EB0">
              <w:rPr>
                <w:rFonts w:ascii="Arial Narrow" w:hAnsi="Arial Narrow" w:cs="Arial"/>
                <w:sz w:val="18"/>
                <w:szCs w:val="18"/>
                <w:lang w:eastAsia="sr-Cyrl-CS"/>
              </w:rPr>
              <w:t>ком постројењу минималне снаге 3</w:t>
            </w:r>
            <w:r w:rsidR="00335238" w:rsidRPr="00882EB0">
              <w:rPr>
                <w:rFonts w:ascii="Arial Narrow" w:hAnsi="Arial Narrow" w:cs="Arial"/>
                <w:sz w:val="18"/>
                <w:szCs w:val="18"/>
                <w:lang w:eastAsia="sr-Cyrl-CS"/>
              </w:rPr>
              <w:t>00 MW</w:t>
            </w:r>
            <w:r w:rsidR="00335238" w:rsidRPr="00882EB0">
              <w:rPr>
                <w:rFonts w:ascii="Arial Narrow" w:hAnsi="Arial Narrow" w:cs="Arial"/>
                <w:sz w:val="18"/>
                <w:szCs w:val="18"/>
                <w:vertAlign w:val="subscript"/>
                <w:lang w:eastAsia="sr-Cyrl-CS"/>
              </w:rPr>
              <w:t xml:space="preserve"> </w:t>
            </w:r>
            <w:r w:rsidR="00335238" w:rsidRPr="00882EB0">
              <w:rPr>
                <w:rFonts w:ascii="Arial Narrow" w:hAnsi="Arial Narrow" w:cs="Arial"/>
                <w:sz w:val="18"/>
                <w:szCs w:val="18"/>
                <w:lang w:eastAsia="sr-Cyrl-CS"/>
              </w:rPr>
              <w:t>у домену техничке области Вође услуга</w:t>
            </w:r>
          </w:p>
          <w:p w:rsidR="00335238" w:rsidRPr="00882EB0" w:rsidRDefault="00335238" w:rsidP="00036AF8">
            <w:pPr>
              <w:jc w:val="both"/>
              <w:rPr>
                <w:rFonts w:ascii="Arial Narrow" w:hAnsi="Arial Narrow" w:cs="Arial"/>
                <w:sz w:val="18"/>
                <w:szCs w:val="18"/>
                <w:lang w:eastAsia="sr-Cyrl-CS"/>
              </w:rPr>
            </w:pPr>
          </w:p>
        </w:tc>
      </w:tr>
    </w:tbl>
    <w:p w:rsidR="00335238" w:rsidRPr="00882EB0" w:rsidRDefault="00ED4744" w:rsidP="00036AF8">
      <w:pPr>
        <w:tabs>
          <w:tab w:val="left" w:pos="360"/>
        </w:tabs>
        <w:contextualSpacing/>
        <w:jc w:val="both"/>
        <w:rPr>
          <w:rFonts w:ascii="Arial" w:hAnsi="Arial" w:cs="Arial"/>
          <w:sz w:val="22"/>
          <w:szCs w:val="22"/>
        </w:rPr>
      </w:pPr>
      <w:r w:rsidRPr="00882EB0">
        <w:rPr>
          <w:rFonts w:ascii="Arial" w:hAnsi="Arial" w:cs="Arial"/>
          <w:sz w:val="22"/>
          <w:szCs w:val="22"/>
        </w:rPr>
        <w:t>Број пондера се додељује према квалификацијама свих чланова тима уколико испуњавају све дефинисане услове према Табели - искуство чланова тима,</w:t>
      </w:r>
      <w:r w:rsidRPr="00882EB0">
        <w:rPr>
          <w:rFonts w:ascii="Arial" w:hAnsi="Arial" w:cs="Arial"/>
          <w:b/>
          <w:sz w:val="22"/>
          <w:szCs w:val="22"/>
        </w:rPr>
        <w:t xml:space="preserve"> </w:t>
      </w:r>
      <w:r w:rsidRPr="00882EB0">
        <w:rPr>
          <w:rFonts w:ascii="Arial" w:hAnsi="Arial" w:cs="Arial"/>
          <w:sz w:val="22"/>
          <w:szCs w:val="22"/>
        </w:rPr>
        <w:t xml:space="preserve">за одређени број пондера. Уколико поједини чланови особља не испуњавају услове према табели за одређени број пондера, </w:t>
      </w:r>
      <w:r w:rsidR="00A76E7D" w:rsidRPr="00882EB0">
        <w:rPr>
          <w:rFonts w:ascii="Arial" w:hAnsi="Arial" w:cs="Arial"/>
          <w:sz w:val="22"/>
          <w:szCs w:val="22"/>
        </w:rPr>
        <w:t>П</w:t>
      </w:r>
      <w:r w:rsidRPr="00882EB0">
        <w:rPr>
          <w:rFonts w:ascii="Arial" w:hAnsi="Arial" w:cs="Arial"/>
          <w:sz w:val="22"/>
          <w:szCs w:val="22"/>
        </w:rPr>
        <w:t xml:space="preserve">онуђачу ће бити додељен следећи нижи број пондера за који сви чланови особља испуњавају квалификације.  </w:t>
      </w:r>
      <w:r w:rsidR="00335238" w:rsidRPr="00882EB0">
        <w:rPr>
          <w:rFonts w:ascii="Arial" w:hAnsi="Arial" w:cs="Arial"/>
          <w:sz w:val="22"/>
          <w:szCs w:val="22"/>
        </w:rPr>
        <w:t>Ако Понуђач не испуњава ни један од ова три услова, добија по овом основу К2 = 0 пондера.</w:t>
      </w:r>
    </w:p>
    <w:p w:rsidR="00335238" w:rsidRPr="00882EB0" w:rsidRDefault="00335238" w:rsidP="00036AF8">
      <w:pPr>
        <w:tabs>
          <w:tab w:val="left" w:pos="360"/>
        </w:tabs>
        <w:contextualSpacing/>
        <w:jc w:val="both"/>
        <w:rPr>
          <w:rFonts w:ascii="Arial" w:hAnsi="Arial" w:cs="Arial"/>
          <w:color w:val="FF0000"/>
          <w:sz w:val="22"/>
          <w:szCs w:val="22"/>
        </w:rPr>
      </w:pPr>
    </w:p>
    <w:p w:rsidR="00ED4744" w:rsidRPr="00882EB0" w:rsidRDefault="00ED4744" w:rsidP="00ED4744">
      <w:pPr>
        <w:tabs>
          <w:tab w:val="left" w:pos="360"/>
        </w:tabs>
        <w:contextualSpacing/>
        <w:jc w:val="both"/>
        <w:rPr>
          <w:rFonts w:ascii="Arial" w:hAnsi="Arial" w:cs="Arial"/>
          <w:sz w:val="22"/>
          <w:szCs w:val="22"/>
        </w:rPr>
      </w:pPr>
      <w:r w:rsidRPr="00882EB0">
        <w:rPr>
          <w:rFonts w:ascii="Arial" w:hAnsi="Arial" w:cs="Arial"/>
          <w:b/>
          <w:sz w:val="22"/>
          <w:szCs w:val="22"/>
        </w:rPr>
        <w:t>Докази</w:t>
      </w:r>
      <w:r w:rsidR="008045BF" w:rsidRPr="00882EB0">
        <w:rPr>
          <w:rFonts w:ascii="Arial" w:hAnsi="Arial" w:cs="Arial"/>
          <w:b/>
          <w:sz w:val="22"/>
          <w:szCs w:val="22"/>
        </w:rPr>
        <w:t xml:space="preserve">: </w:t>
      </w:r>
      <w:r w:rsidRPr="00882EB0">
        <w:rPr>
          <w:rFonts w:ascii="Arial" w:hAnsi="Arial" w:cs="Arial"/>
          <w:sz w:val="22"/>
          <w:szCs w:val="22"/>
        </w:rPr>
        <w:t>Попуњен, потписан и оверен О</w:t>
      </w:r>
      <w:r w:rsidR="005B36A9" w:rsidRPr="00882EB0">
        <w:rPr>
          <w:rFonts w:ascii="Arial" w:hAnsi="Arial" w:cs="Arial"/>
          <w:sz w:val="22"/>
          <w:szCs w:val="22"/>
        </w:rPr>
        <w:t>бразац 6</w:t>
      </w:r>
      <w:r w:rsidR="000B16F3" w:rsidRPr="00882EB0">
        <w:rPr>
          <w:rFonts w:ascii="Arial" w:hAnsi="Arial" w:cs="Arial"/>
          <w:sz w:val="22"/>
          <w:szCs w:val="22"/>
        </w:rPr>
        <w:t>.1</w:t>
      </w:r>
      <w:r w:rsidRPr="00882EB0">
        <w:rPr>
          <w:rFonts w:ascii="Arial" w:hAnsi="Arial" w:cs="Arial"/>
          <w:sz w:val="22"/>
          <w:szCs w:val="22"/>
        </w:rPr>
        <w:t xml:space="preserve"> Радна биографија члана тима (CV); </w:t>
      </w:r>
      <w:r w:rsidR="005B36A9" w:rsidRPr="00882EB0">
        <w:rPr>
          <w:rFonts w:ascii="Arial" w:hAnsi="Arial" w:cs="Arial"/>
          <w:sz w:val="22"/>
          <w:szCs w:val="22"/>
        </w:rPr>
        <w:t>Попуњен, потписан и оверен Образац - 6.</w:t>
      </w:r>
      <w:r w:rsidR="000B16F3" w:rsidRPr="00882EB0">
        <w:rPr>
          <w:rFonts w:ascii="Arial" w:hAnsi="Arial" w:cs="Arial"/>
          <w:sz w:val="22"/>
          <w:szCs w:val="22"/>
        </w:rPr>
        <w:t>2</w:t>
      </w:r>
      <w:r w:rsidR="005B36A9" w:rsidRPr="00882EB0">
        <w:rPr>
          <w:rFonts w:ascii="Arial" w:hAnsi="Arial" w:cs="Arial"/>
          <w:sz w:val="22"/>
          <w:szCs w:val="22"/>
        </w:rPr>
        <w:t xml:space="preserve"> Листа референтних уговора за кључно особље; </w:t>
      </w:r>
      <w:r w:rsidRPr="00882EB0">
        <w:rPr>
          <w:rFonts w:ascii="Arial" w:hAnsi="Arial" w:cs="Arial"/>
          <w:sz w:val="22"/>
          <w:szCs w:val="22"/>
        </w:rPr>
        <w:t xml:space="preserve">Потврде о референцама кључног особља (попуњен, потписан и оверен од стране претходних наручилаца/корисника Образац </w:t>
      </w:r>
      <w:r w:rsidR="005B36A9" w:rsidRPr="00882EB0">
        <w:rPr>
          <w:rFonts w:ascii="Arial" w:hAnsi="Arial" w:cs="Arial"/>
          <w:sz w:val="22"/>
          <w:szCs w:val="22"/>
        </w:rPr>
        <w:t>6</w:t>
      </w:r>
      <w:r w:rsidRPr="00882EB0">
        <w:rPr>
          <w:rFonts w:ascii="Arial" w:hAnsi="Arial" w:cs="Arial"/>
          <w:sz w:val="22"/>
          <w:szCs w:val="22"/>
        </w:rPr>
        <w:t>.</w:t>
      </w:r>
      <w:r w:rsidR="000B16F3" w:rsidRPr="00882EB0">
        <w:rPr>
          <w:rFonts w:ascii="Arial" w:hAnsi="Arial" w:cs="Arial"/>
          <w:sz w:val="22"/>
          <w:szCs w:val="22"/>
        </w:rPr>
        <w:t>3</w:t>
      </w:r>
      <w:r w:rsidRPr="00882EB0">
        <w:rPr>
          <w:rFonts w:ascii="Arial" w:hAnsi="Arial" w:cs="Arial"/>
          <w:sz w:val="22"/>
          <w:szCs w:val="22"/>
        </w:rPr>
        <w:t xml:space="preserve">) на меморандуму </w:t>
      </w:r>
      <w:r w:rsidR="005B36A9" w:rsidRPr="00882EB0">
        <w:rPr>
          <w:rFonts w:ascii="Arial" w:hAnsi="Arial" w:cs="Arial"/>
          <w:sz w:val="22"/>
          <w:szCs w:val="22"/>
        </w:rPr>
        <w:t>претходног наручиоц</w:t>
      </w:r>
      <w:r w:rsidRPr="00882EB0">
        <w:rPr>
          <w:rFonts w:ascii="Arial" w:hAnsi="Arial" w:cs="Arial"/>
          <w:sz w:val="22"/>
          <w:szCs w:val="22"/>
        </w:rPr>
        <w:t xml:space="preserve">а, оверене и потписане од стране овлашћеног лица за заступање </w:t>
      </w:r>
      <w:r w:rsidR="005B36A9" w:rsidRPr="00882EB0">
        <w:rPr>
          <w:rFonts w:ascii="Arial" w:hAnsi="Arial" w:cs="Arial"/>
          <w:sz w:val="22"/>
          <w:szCs w:val="22"/>
        </w:rPr>
        <w:t>претходног наручиоца</w:t>
      </w:r>
      <w:r w:rsidR="008045BF" w:rsidRPr="00882EB0">
        <w:rPr>
          <w:rFonts w:ascii="Arial" w:hAnsi="Arial" w:cs="Arial"/>
          <w:sz w:val="22"/>
          <w:szCs w:val="22"/>
        </w:rPr>
        <w:t>.</w:t>
      </w:r>
      <w:r w:rsidR="00AC1399" w:rsidRPr="00882EB0">
        <w:rPr>
          <w:rFonts w:ascii="Arial" w:hAnsi="Arial" w:cs="Arial"/>
          <w:sz w:val="22"/>
          <w:szCs w:val="22"/>
        </w:rPr>
        <w:t xml:space="preserve"> </w:t>
      </w:r>
      <w:r w:rsidRPr="00882EB0">
        <w:rPr>
          <w:rFonts w:ascii="Arial" w:hAnsi="Arial" w:cs="Arial"/>
          <w:sz w:val="22"/>
          <w:szCs w:val="22"/>
        </w:rPr>
        <w:t>За именоване Вође услуга за поједине области доставити и Опис послова на којима је био ангажован сваки појединачни вођа на конкретном референтном пројекту, а који одгова</w:t>
      </w:r>
      <w:r w:rsidR="005B36A9" w:rsidRPr="00882EB0">
        <w:rPr>
          <w:rFonts w:ascii="Arial" w:hAnsi="Arial" w:cs="Arial"/>
          <w:sz w:val="22"/>
          <w:szCs w:val="22"/>
        </w:rPr>
        <w:t>рају пословима на којима га је П</w:t>
      </w:r>
      <w:r w:rsidRPr="00882EB0">
        <w:rPr>
          <w:rFonts w:ascii="Arial" w:hAnsi="Arial" w:cs="Arial"/>
          <w:sz w:val="22"/>
          <w:szCs w:val="22"/>
        </w:rPr>
        <w:t>онуђач ангажовао</w:t>
      </w:r>
      <w:r w:rsidR="00DA2AB2" w:rsidRPr="00882EB0">
        <w:rPr>
          <w:rFonts w:ascii="Arial" w:hAnsi="Arial" w:cs="Arial"/>
          <w:sz w:val="22"/>
          <w:szCs w:val="22"/>
        </w:rPr>
        <w:t>.</w:t>
      </w:r>
    </w:p>
    <w:p w:rsidR="00DA2AB2" w:rsidRPr="00882EB0" w:rsidRDefault="00DA2AB2" w:rsidP="00ED4744">
      <w:pPr>
        <w:tabs>
          <w:tab w:val="left" w:pos="360"/>
        </w:tabs>
        <w:contextualSpacing/>
        <w:jc w:val="both"/>
        <w:rPr>
          <w:rFonts w:ascii="Arial" w:hAnsi="Arial" w:cs="Arial"/>
          <w:sz w:val="22"/>
          <w:szCs w:val="22"/>
        </w:rPr>
      </w:pPr>
    </w:p>
    <w:p w:rsidR="00036AF8" w:rsidRPr="00882EB0" w:rsidRDefault="00036AF8" w:rsidP="006D4B76">
      <w:pPr>
        <w:pStyle w:val="ListParagraph"/>
        <w:numPr>
          <w:ilvl w:val="1"/>
          <w:numId w:val="101"/>
        </w:numPr>
        <w:spacing w:after="0" w:line="240" w:lineRule="auto"/>
        <w:jc w:val="both"/>
        <w:rPr>
          <w:rFonts w:ascii="Arial" w:hAnsi="Arial" w:cs="Arial"/>
          <w:bCs/>
          <w:szCs w:val="22"/>
        </w:rPr>
      </w:pPr>
      <w:r w:rsidRPr="00882EB0">
        <w:rPr>
          <w:rFonts w:ascii="Arial" w:hAnsi="Arial" w:cs="Arial"/>
          <w:b/>
          <w:szCs w:val="22"/>
        </w:rPr>
        <w:t>РЕЗЕРВНИ ЕЛЕМЕНТИ КРИТЕРИЈУМА, ОДНОСНО НАЧИН  НА КОЈИ ЋЕ СЕ ДОДЕЛИТИ УГОВОР У СЛУЧАЈУ ЈЕДНАКИХ ПОНУДА</w:t>
      </w:r>
      <w:r w:rsidRPr="00882EB0">
        <w:rPr>
          <w:rFonts w:ascii="Arial" w:hAnsi="Arial"/>
          <w:szCs w:val="22"/>
        </w:rPr>
        <w:t xml:space="preserve"> </w:t>
      </w:r>
    </w:p>
    <w:p w:rsidR="00036AF8" w:rsidRPr="00882EB0" w:rsidRDefault="00036AF8" w:rsidP="00036AF8">
      <w:pPr>
        <w:jc w:val="both"/>
        <w:rPr>
          <w:rFonts w:ascii="Arial" w:hAnsi="Arial"/>
          <w:sz w:val="22"/>
          <w:szCs w:val="22"/>
        </w:rPr>
      </w:pPr>
    </w:p>
    <w:p w:rsidR="0079525D" w:rsidRPr="00882EB0" w:rsidRDefault="00036AF8" w:rsidP="00AC1399">
      <w:pPr>
        <w:jc w:val="both"/>
        <w:rPr>
          <w:rFonts w:ascii="Arial" w:hAnsi="Arial" w:cs="Arial"/>
          <w:sz w:val="22"/>
          <w:szCs w:val="22"/>
        </w:rPr>
      </w:pPr>
      <w:r w:rsidRPr="00882EB0">
        <w:rPr>
          <w:rFonts w:ascii="Arial" w:hAnsi="Arial"/>
          <w:sz w:val="22"/>
          <w:szCs w:val="22"/>
        </w:rPr>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K2.- </w:t>
      </w:r>
      <w:r w:rsidR="005B36A9" w:rsidRPr="00882EB0">
        <w:rPr>
          <w:rFonts w:ascii="Arial" w:hAnsi="Arial"/>
          <w:sz w:val="22"/>
          <w:szCs w:val="22"/>
        </w:rPr>
        <w:t>Квалитет чланова тима</w:t>
      </w:r>
      <w:r w:rsidRPr="00882EB0">
        <w:rPr>
          <w:rFonts w:ascii="Arial" w:hAnsi="Arial"/>
          <w:sz w:val="22"/>
          <w:szCs w:val="22"/>
        </w:rPr>
        <w:t xml:space="preserve">. </w:t>
      </w:r>
      <w:r w:rsidR="0079525D" w:rsidRPr="00882EB0">
        <w:rPr>
          <w:rFonts w:ascii="Arial" w:hAnsi="Arial" w:cs="Arial"/>
          <w:sz w:val="22"/>
          <w:szCs w:val="22"/>
        </w:rPr>
        <w:br w:type="page"/>
      </w:r>
    </w:p>
    <w:p w:rsidR="006C42BE" w:rsidRPr="00882EB0" w:rsidRDefault="006C42BE" w:rsidP="006D4B76">
      <w:pPr>
        <w:pStyle w:val="Heading10"/>
        <w:numPr>
          <w:ilvl w:val="0"/>
          <w:numId w:val="101"/>
        </w:numPr>
        <w:jc w:val="both"/>
      </w:pPr>
      <w:bookmarkStart w:id="177" w:name="_Toc299460573"/>
      <w:r w:rsidRPr="00882EB0">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6C42BE" w:rsidRPr="00882EB0" w:rsidRDefault="006C42BE" w:rsidP="006C42BE">
      <w:pPr>
        <w:rPr>
          <w:rFonts w:ascii="Arial" w:hAnsi="Arial" w:cs="Arial"/>
          <w:sz w:val="22"/>
          <w:szCs w:val="22"/>
        </w:rPr>
      </w:pPr>
    </w:p>
    <w:p w:rsidR="006C42BE" w:rsidRPr="00882EB0" w:rsidRDefault="006C42BE" w:rsidP="006C42BE">
      <w:pPr>
        <w:pStyle w:val="Heading2"/>
        <w:rPr>
          <w:rFonts w:cs="Arial"/>
        </w:rPr>
      </w:pPr>
      <w:r w:rsidRPr="00882EB0">
        <w:rPr>
          <w:rFonts w:cs="Arial"/>
        </w:rPr>
        <w:t>4.1</w:t>
      </w:r>
      <w:r w:rsidRPr="00882EB0">
        <w:rPr>
          <w:rFonts w:cs="Arial"/>
        </w:rPr>
        <w:tab/>
        <w:t>ОБАВЕЗНИ УСЛОВИ ЗА УЧЕШЋЕ У ПОСТУПКУ ЈАВНЕ НАБАВКЕ</w:t>
      </w:r>
    </w:p>
    <w:p w:rsidR="006C42BE" w:rsidRPr="00882EB0" w:rsidRDefault="006C42BE" w:rsidP="006C42BE">
      <w:pPr>
        <w:tabs>
          <w:tab w:val="left" w:pos="1455"/>
        </w:tabs>
        <w:jc w:val="both"/>
        <w:rPr>
          <w:rFonts w:ascii="Arial" w:hAnsi="Arial" w:cs="Arial"/>
          <w:sz w:val="22"/>
          <w:szCs w:val="22"/>
        </w:rPr>
      </w:pPr>
    </w:p>
    <w:p w:rsidR="006C42BE" w:rsidRPr="00882EB0" w:rsidRDefault="006C42BE" w:rsidP="006C42BE">
      <w:pPr>
        <w:rPr>
          <w:rFonts w:ascii="Arial" w:hAnsi="Arial" w:cs="Arial"/>
          <w:sz w:val="22"/>
          <w:szCs w:val="22"/>
        </w:rPr>
      </w:pPr>
      <w:r w:rsidRPr="00882EB0">
        <w:rPr>
          <w:rFonts w:ascii="Arial" w:hAnsi="Arial" w:cs="Arial"/>
          <w:sz w:val="22"/>
          <w:szCs w:val="22"/>
        </w:rPr>
        <w:t>Понуђач у поступку јавне набавке мора доказати:</w:t>
      </w:r>
    </w:p>
    <w:p w:rsidR="00E749F4" w:rsidRPr="00882EB0" w:rsidRDefault="00E749F4" w:rsidP="006C42BE">
      <w:pPr>
        <w:rPr>
          <w:rFonts w:ascii="Arial" w:hAnsi="Arial" w:cs="Arial"/>
          <w:i/>
          <w:sz w:val="22"/>
          <w:szCs w:val="22"/>
        </w:rPr>
      </w:pPr>
    </w:p>
    <w:p w:rsidR="006C42BE" w:rsidRPr="00882EB0" w:rsidRDefault="006C42BE" w:rsidP="0058709F">
      <w:pPr>
        <w:pStyle w:val="ListParagraph"/>
        <w:numPr>
          <w:ilvl w:val="0"/>
          <w:numId w:val="8"/>
        </w:numPr>
        <w:spacing w:after="0" w:line="240" w:lineRule="auto"/>
        <w:ind w:left="567" w:hanging="283"/>
        <w:jc w:val="both"/>
        <w:rPr>
          <w:rFonts w:ascii="Arial" w:hAnsi="Arial" w:cs="Arial"/>
          <w:szCs w:val="22"/>
        </w:rPr>
      </w:pPr>
      <w:r w:rsidRPr="00882EB0">
        <w:rPr>
          <w:rFonts w:ascii="Arial" w:hAnsi="Arial" w:cs="Arial"/>
          <w:szCs w:val="22"/>
        </w:rPr>
        <w:t>да је регистрован код надлежног органа, односно уписан у одговарајући регистар;</w:t>
      </w:r>
    </w:p>
    <w:p w:rsidR="006C42BE" w:rsidRPr="00882EB0" w:rsidRDefault="006C42BE" w:rsidP="0058709F">
      <w:pPr>
        <w:pStyle w:val="ListParagraph"/>
        <w:numPr>
          <w:ilvl w:val="0"/>
          <w:numId w:val="8"/>
        </w:numPr>
        <w:spacing w:after="0" w:line="240" w:lineRule="auto"/>
        <w:ind w:left="567" w:hanging="283"/>
        <w:jc w:val="both"/>
        <w:rPr>
          <w:rFonts w:ascii="Arial" w:hAnsi="Arial" w:cs="Arial"/>
          <w:szCs w:val="22"/>
        </w:rPr>
      </w:pPr>
      <w:r w:rsidRPr="00882EB0">
        <w:rPr>
          <w:rFonts w:ascii="Arial" w:hAnsi="Arial" w:cs="Arial"/>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67FE5" w:rsidRPr="00882EB0" w:rsidRDefault="006C42BE" w:rsidP="0058709F">
      <w:pPr>
        <w:pStyle w:val="ListParagraph"/>
        <w:numPr>
          <w:ilvl w:val="0"/>
          <w:numId w:val="8"/>
        </w:numPr>
        <w:spacing w:after="0" w:line="240" w:lineRule="auto"/>
        <w:ind w:left="567" w:hanging="283"/>
        <w:jc w:val="both"/>
        <w:rPr>
          <w:rFonts w:ascii="Arial" w:hAnsi="Arial" w:cs="Arial"/>
          <w:szCs w:val="22"/>
        </w:rPr>
      </w:pPr>
      <w:r w:rsidRPr="00882EB0">
        <w:rPr>
          <w:rFonts w:ascii="Arial" w:hAnsi="Arial" w:cs="Arial"/>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54D20" w:rsidRPr="00882EB0">
        <w:rPr>
          <w:rFonts w:ascii="Arial" w:hAnsi="Arial" w:cs="Arial"/>
          <w:szCs w:val="22"/>
        </w:rPr>
        <w:t>;</w:t>
      </w:r>
    </w:p>
    <w:p w:rsidR="00FB7A0C" w:rsidRPr="00882EB0" w:rsidRDefault="00147520" w:rsidP="00147520">
      <w:pPr>
        <w:pStyle w:val="ListParagraph"/>
        <w:numPr>
          <w:ilvl w:val="0"/>
          <w:numId w:val="8"/>
        </w:numPr>
        <w:spacing w:after="0" w:line="240" w:lineRule="auto"/>
        <w:ind w:left="567" w:hanging="283"/>
        <w:jc w:val="both"/>
        <w:rPr>
          <w:rFonts w:ascii="Arial" w:eastAsia="Calibri" w:hAnsi="Arial" w:cs="Arial"/>
          <w:szCs w:val="22"/>
          <w:lang w:eastAsia="sr-Latn-CS"/>
        </w:rPr>
      </w:pPr>
      <w:bookmarkStart w:id="178" w:name="_Toc371062685"/>
      <w:r w:rsidRPr="00882EB0">
        <w:rPr>
          <w:rFonts w:ascii="Arial" w:hAnsi="Arial" w:cs="Arial"/>
          <w:szCs w:val="22"/>
          <w:lang w:eastAsia="sr-Latn-CS"/>
        </w:rPr>
        <w:t xml:space="preserve">да има важећу дозволу </w:t>
      </w:r>
      <w:r w:rsidR="00FB7A0C" w:rsidRPr="00882EB0">
        <w:rPr>
          <w:rFonts w:ascii="Arial" w:hAnsi="Arial" w:cs="Arial"/>
          <w:szCs w:val="22"/>
          <w:lang w:eastAsia="sr-Latn-CS"/>
        </w:rPr>
        <w:t xml:space="preserve">надлежног органа </w:t>
      </w:r>
      <w:r w:rsidRPr="00882EB0">
        <w:rPr>
          <w:rFonts w:ascii="Arial" w:hAnsi="Arial" w:cs="Arial"/>
          <w:szCs w:val="22"/>
          <w:lang w:eastAsia="sr-Latn-CS"/>
        </w:rPr>
        <w:t>за обављање делатности која је</w:t>
      </w:r>
      <w:r w:rsidR="00FB7A0C" w:rsidRPr="00882EB0">
        <w:rPr>
          <w:rFonts w:ascii="Arial" w:hAnsi="Arial" w:cs="Arial"/>
          <w:szCs w:val="22"/>
          <w:lang w:eastAsia="sr-Latn-CS"/>
        </w:rPr>
        <w:t xml:space="preserve"> предмет јавне набавке:</w:t>
      </w:r>
    </w:p>
    <w:p w:rsidR="00147520" w:rsidRPr="00882EB0" w:rsidRDefault="00FB7A0C" w:rsidP="00FB7A0C">
      <w:pPr>
        <w:pStyle w:val="ListParagraph"/>
        <w:numPr>
          <w:ilvl w:val="0"/>
          <w:numId w:val="83"/>
        </w:numPr>
        <w:spacing w:after="0" w:line="240" w:lineRule="auto"/>
        <w:jc w:val="both"/>
        <w:rPr>
          <w:rFonts w:ascii="Arial" w:eastAsia="Calibri" w:hAnsi="Arial" w:cs="Arial"/>
          <w:szCs w:val="22"/>
          <w:lang w:eastAsia="sr-Latn-CS"/>
        </w:rPr>
      </w:pPr>
      <w:r w:rsidRPr="00882EB0">
        <w:rPr>
          <w:rFonts w:ascii="Arial" w:hAnsi="Arial" w:cs="Arial"/>
          <w:szCs w:val="22"/>
          <w:lang w:eastAsia="sr-Latn-CS"/>
        </w:rPr>
        <w:t xml:space="preserve">да </w:t>
      </w:r>
      <w:r w:rsidR="00147520" w:rsidRPr="00882EB0">
        <w:rPr>
          <w:rFonts w:ascii="Arial" w:hAnsi="Arial" w:cs="Arial"/>
          <w:szCs w:val="22"/>
          <w:lang w:eastAsia="sr-Latn-CS"/>
        </w:rPr>
        <w:t xml:space="preserve">је </w:t>
      </w:r>
      <w:r w:rsidR="00147520" w:rsidRPr="00882EB0">
        <w:rPr>
          <w:rFonts w:ascii="Arial" w:eastAsia="Calibri" w:hAnsi="Arial" w:cs="Arial"/>
          <w:szCs w:val="22"/>
          <w:lang w:eastAsia="sr-Latn-CS"/>
        </w:rPr>
        <w:t xml:space="preserve">Акредитовано контролно тело сагласно ISO/IEC 17020:2012 </w:t>
      </w:r>
      <w:r w:rsidR="00F1652D" w:rsidRPr="00882EB0">
        <w:rPr>
          <w:rFonts w:ascii="Arial" w:eastAsia="Calibri" w:hAnsi="Arial" w:cs="Arial"/>
          <w:szCs w:val="22"/>
          <w:lang w:eastAsia="sr-Latn-CS"/>
        </w:rPr>
        <w:t>тип А и</w:t>
      </w:r>
      <w:r w:rsidR="001A629E" w:rsidRPr="00882EB0">
        <w:rPr>
          <w:rFonts w:ascii="Arial" w:eastAsia="Calibri" w:hAnsi="Arial" w:cs="Arial"/>
          <w:szCs w:val="22"/>
          <w:lang w:eastAsia="sr-Latn-CS"/>
        </w:rPr>
        <w:t>ли</w:t>
      </w:r>
      <w:r w:rsidR="00F1652D" w:rsidRPr="00882EB0">
        <w:rPr>
          <w:rFonts w:ascii="Arial" w:eastAsia="Calibri" w:hAnsi="Arial" w:cs="Arial"/>
          <w:szCs w:val="22"/>
          <w:lang w:eastAsia="sr-Latn-CS"/>
        </w:rPr>
        <w:t xml:space="preserve"> ISO/IEC 17065</w:t>
      </w:r>
      <w:r w:rsidR="00BB2811" w:rsidRPr="00882EB0">
        <w:rPr>
          <w:rFonts w:ascii="Arial" w:eastAsia="Calibri" w:hAnsi="Arial" w:cs="Arial"/>
          <w:szCs w:val="22"/>
          <w:lang w:eastAsia="sr-Latn-CS"/>
        </w:rPr>
        <w:t>:2013</w:t>
      </w:r>
      <w:r w:rsidR="00F1652D" w:rsidRPr="00882EB0">
        <w:rPr>
          <w:rFonts w:ascii="Arial" w:eastAsia="Calibri" w:hAnsi="Arial" w:cs="Arial"/>
          <w:szCs w:val="22"/>
          <w:lang w:eastAsia="sr-Latn-CS"/>
        </w:rPr>
        <w:t xml:space="preserve"> </w:t>
      </w:r>
      <w:r w:rsidR="00147520" w:rsidRPr="00882EB0">
        <w:rPr>
          <w:rFonts w:ascii="Arial" w:eastAsia="Calibri" w:hAnsi="Arial" w:cs="Arial"/>
          <w:szCs w:val="22"/>
          <w:lang w:eastAsia="sr-Latn-CS"/>
        </w:rPr>
        <w:t>са обимом акредитације који одговара предмету набавке, а мора бити акредитован по директивама које су наведене у Програмском Задатку у табели под тачком 3 Применљиви кодови и Стандарди.</w:t>
      </w:r>
    </w:p>
    <w:p w:rsidR="00C617D8" w:rsidRPr="00882EB0" w:rsidRDefault="00C617D8" w:rsidP="006D4D68">
      <w:pPr>
        <w:pStyle w:val="Heading2"/>
        <w:tabs>
          <w:tab w:val="left" w:pos="709"/>
        </w:tabs>
      </w:pPr>
    </w:p>
    <w:p w:rsidR="00CC7D2B" w:rsidRPr="00882EB0" w:rsidRDefault="00CC7D2B" w:rsidP="00CC7D2B"/>
    <w:p w:rsidR="00AC5049" w:rsidRPr="00882EB0" w:rsidRDefault="006D4D68" w:rsidP="006D4D68">
      <w:pPr>
        <w:pStyle w:val="Heading2"/>
        <w:tabs>
          <w:tab w:val="left" w:pos="709"/>
        </w:tabs>
      </w:pPr>
      <w:r w:rsidRPr="00882EB0">
        <w:t xml:space="preserve">4.2. </w:t>
      </w:r>
      <w:r w:rsidRPr="00882EB0">
        <w:tab/>
      </w:r>
      <w:r w:rsidR="00AC5049" w:rsidRPr="00882EB0">
        <w:t>ДОДАТНИ УСЛОВИ ЗА УЧЕШЋЕ У ПОСТУПКУ ЈАВНЕ НАБАВКЕ</w:t>
      </w:r>
      <w:bookmarkEnd w:id="178"/>
    </w:p>
    <w:p w:rsidR="00BE1955" w:rsidRPr="00882EB0" w:rsidRDefault="00BE1955" w:rsidP="00C06715">
      <w:pPr>
        <w:suppressAutoHyphens w:val="0"/>
        <w:autoSpaceDE w:val="0"/>
        <w:autoSpaceDN w:val="0"/>
        <w:adjustRightInd w:val="0"/>
        <w:jc w:val="both"/>
        <w:rPr>
          <w:rFonts w:ascii="Arial" w:hAnsi="Arial"/>
          <w:sz w:val="22"/>
        </w:rPr>
      </w:pPr>
    </w:p>
    <w:p w:rsidR="00C06715" w:rsidRPr="00882EB0" w:rsidRDefault="00C06715" w:rsidP="00C06715">
      <w:pPr>
        <w:suppressAutoHyphens w:val="0"/>
        <w:autoSpaceDE w:val="0"/>
        <w:autoSpaceDN w:val="0"/>
        <w:adjustRightInd w:val="0"/>
        <w:jc w:val="both"/>
        <w:rPr>
          <w:rFonts w:ascii="Arial" w:hAnsi="Arial" w:cs="Arial"/>
          <w:color w:val="000000"/>
          <w:sz w:val="22"/>
          <w:szCs w:val="22"/>
        </w:rPr>
      </w:pPr>
      <w:r w:rsidRPr="00882EB0">
        <w:rPr>
          <w:rFonts w:ascii="Arial" w:hAnsi="Arial"/>
          <w:sz w:val="22"/>
        </w:rPr>
        <w:t xml:space="preserve">Понуђач у поступку јавне набавке мора доказати да </w:t>
      </w:r>
      <w:r w:rsidRPr="00882EB0">
        <w:rPr>
          <w:rFonts w:ascii="Arial" w:hAnsi="Arial"/>
          <w:color w:val="000000"/>
          <w:sz w:val="22"/>
        </w:rPr>
        <w:t>располаже</w:t>
      </w:r>
      <w:r w:rsidRPr="00882EB0">
        <w:rPr>
          <w:rFonts w:ascii="Arial" w:hAnsi="Arial" w:cs="Arial"/>
          <w:color w:val="000000"/>
          <w:sz w:val="22"/>
          <w:szCs w:val="22"/>
        </w:rPr>
        <w:t>:</w:t>
      </w:r>
    </w:p>
    <w:p w:rsidR="00C06715" w:rsidRPr="00882EB0" w:rsidRDefault="00C06715" w:rsidP="00C06715">
      <w:pPr>
        <w:suppressAutoHyphens w:val="0"/>
        <w:autoSpaceDE w:val="0"/>
        <w:autoSpaceDN w:val="0"/>
        <w:adjustRightInd w:val="0"/>
        <w:jc w:val="both"/>
        <w:rPr>
          <w:rFonts w:ascii="Arial" w:hAnsi="Arial"/>
          <w:sz w:val="22"/>
        </w:rPr>
      </w:pPr>
    </w:p>
    <w:p w:rsidR="00C06715" w:rsidRPr="00882EB0" w:rsidRDefault="00D032F9" w:rsidP="006D5D30">
      <w:pPr>
        <w:autoSpaceDE w:val="0"/>
        <w:autoSpaceDN w:val="0"/>
        <w:adjustRightInd w:val="0"/>
        <w:jc w:val="both"/>
        <w:rPr>
          <w:rFonts w:ascii="Arial" w:hAnsi="Arial"/>
          <w:b/>
          <w:sz w:val="22"/>
        </w:rPr>
      </w:pPr>
      <w:r w:rsidRPr="00882EB0">
        <w:rPr>
          <w:rFonts w:ascii="Arial" w:hAnsi="Arial"/>
          <w:b/>
          <w:sz w:val="22"/>
        </w:rPr>
        <w:t>4.2.</w:t>
      </w:r>
      <w:r w:rsidR="00C06715" w:rsidRPr="00882EB0">
        <w:rPr>
          <w:rFonts w:ascii="Arial" w:hAnsi="Arial"/>
          <w:b/>
          <w:sz w:val="22"/>
        </w:rPr>
        <w:t>1.</w:t>
      </w:r>
      <w:r w:rsidR="004C4456" w:rsidRPr="00882EB0">
        <w:rPr>
          <w:rFonts w:ascii="Arial" w:hAnsi="Arial"/>
          <w:b/>
          <w:sz w:val="22"/>
        </w:rPr>
        <w:t xml:space="preserve"> </w:t>
      </w:r>
      <w:r w:rsidR="00C06715" w:rsidRPr="00882EB0">
        <w:rPr>
          <w:rFonts w:ascii="Arial" w:hAnsi="Arial"/>
          <w:b/>
          <w:sz w:val="22"/>
        </w:rPr>
        <w:t>Неопходним финансијским капацитетом</w:t>
      </w:r>
    </w:p>
    <w:p w:rsidR="00B5538F" w:rsidRPr="00882EB0" w:rsidRDefault="00B5538F" w:rsidP="006D5D30">
      <w:pPr>
        <w:autoSpaceDE w:val="0"/>
        <w:autoSpaceDN w:val="0"/>
        <w:adjustRightInd w:val="0"/>
        <w:jc w:val="both"/>
        <w:rPr>
          <w:rFonts w:ascii="Arial" w:hAnsi="Arial" w:cs="Arial"/>
          <w:b/>
          <w:color w:val="000000"/>
          <w:sz w:val="22"/>
          <w:szCs w:val="22"/>
        </w:rPr>
      </w:pPr>
    </w:p>
    <w:p w:rsidR="006D5D30" w:rsidRPr="00882EB0" w:rsidRDefault="00592D77" w:rsidP="006D5D30">
      <w:pPr>
        <w:pStyle w:val="ListParagraph"/>
        <w:numPr>
          <w:ilvl w:val="0"/>
          <w:numId w:val="108"/>
        </w:numPr>
        <w:spacing w:after="0" w:line="240" w:lineRule="auto"/>
        <w:jc w:val="both"/>
        <w:rPr>
          <w:rFonts w:ascii="Arial" w:hAnsi="Arial" w:cs="Arial"/>
          <w:szCs w:val="22"/>
          <w:lang w:eastAsia="sr-Latn-CS"/>
        </w:rPr>
      </w:pPr>
      <w:r w:rsidRPr="00882EB0">
        <w:rPr>
          <w:rFonts w:ascii="Arial" w:hAnsi="Arial" w:cs="Arial"/>
          <w:szCs w:val="22"/>
          <w:lang w:eastAsia="sr-Latn-CS"/>
        </w:rPr>
        <w:t>да има о</w:t>
      </w:r>
      <w:r w:rsidR="00C06715" w:rsidRPr="00882EB0">
        <w:rPr>
          <w:rFonts w:ascii="Arial" w:hAnsi="Arial" w:cs="Arial"/>
          <w:szCs w:val="22"/>
          <w:lang w:eastAsia="sr-Latn-CS"/>
        </w:rPr>
        <w:t>ств</w:t>
      </w:r>
      <w:r w:rsidR="00D619C8" w:rsidRPr="00882EB0">
        <w:rPr>
          <w:rFonts w:ascii="Arial" w:hAnsi="Arial" w:cs="Arial"/>
          <w:szCs w:val="22"/>
          <w:lang w:eastAsia="sr-Latn-CS"/>
        </w:rPr>
        <w:t xml:space="preserve">арен укупан приход од најмање </w:t>
      </w:r>
      <w:r w:rsidR="001F65EB" w:rsidRPr="00882EB0">
        <w:rPr>
          <w:rFonts w:ascii="Arial" w:hAnsi="Arial" w:cs="Arial"/>
          <w:szCs w:val="22"/>
          <w:lang w:eastAsia="sr-Latn-CS"/>
        </w:rPr>
        <w:t>1.</w:t>
      </w:r>
      <w:r w:rsidR="00612DF2" w:rsidRPr="00882EB0">
        <w:rPr>
          <w:rFonts w:ascii="Arial" w:hAnsi="Arial" w:cs="Arial"/>
          <w:szCs w:val="22"/>
          <w:lang w:eastAsia="sr-Latn-CS"/>
        </w:rPr>
        <w:t>0</w:t>
      </w:r>
      <w:r w:rsidR="001F65EB" w:rsidRPr="00882EB0">
        <w:rPr>
          <w:rFonts w:ascii="Arial" w:hAnsi="Arial" w:cs="Arial"/>
          <w:szCs w:val="22"/>
          <w:lang w:eastAsia="sr-Latn-CS"/>
        </w:rPr>
        <w:t>00</w:t>
      </w:r>
      <w:r w:rsidR="00C06715" w:rsidRPr="00882EB0">
        <w:rPr>
          <w:rFonts w:ascii="Arial" w:hAnsi="Arial" w:cs="Arial"/>
          <w:szCs w:val="22"/>
          <w:lang w:eastAsia="sr-Latn-CS"/>
        </w:rPr>
        <w:t>.000.000,00 (</w:t>
      </w:r>
      <w:r w:rsidR="00501CDA" w:rsidRPr="00882EB0">
        <w:rPr>
          <w:rFonts w:ascii="Arial" w:hAnsi="Arial" w:cs="Arial"/>
          <w:szCs w:val="22"/>
          <w:lang w:eastAsia="sr-Latn-CS"/>
        </w:rPr>
        <w:t>једна</w:t>
      </w:r>
      <w:r w:rsidR="001F65EB" w:rsidRPr="00882EB0">
        <w:rPr>
          <w:rFonts w:ascii="Arial" w:hAnsi="Arial" w:cs="Arial"/>
          <w:szCs w:val="22"/>
          <w:lang w:eastAsia="sr-Latn-CS"/>
        </w:rPr>
        <w:t>милијарда</w:t>
      </w:r>
      <w:r w:rsidR="00C06715" w:rsidRPr="00882EB0">
        <w:rPr>
          <w:rFonts w:ascii="Arial" w:hAnsi="Arial" w:cs="Arial"/>
          <w:szCs w:val="22"/>
          <w:lang w:eastAsia="sr-Latn-CS"/>
        </w:rPr>
        <w:t>), динара уку</w:t>
      </w:r>
      <w:r w:rsidR="000D633F" w:rsidRPr="00882EB0">
        <w:rPr>
          <w:rFonts w:ascii="Arial" w:hAnsi="Arial" w:cs="Arial"/>
          <w:szCs w:val="22"/>
          <w:lang w:eastAsia="sr-Latn-CS"/>
        </w:rPr>
        <w:t xml:space="preserve">пно за протекле три </w:t>
      </w:r>
      <w:r w:rsidRPr="00882EB0">
        <w:rPr>
          <w:rFonts w:ascii="Arial" w:hAnsi="Arial" w:cs="Arial"/>
          <w:szCs w:val="22"/>
          <w:lang w:eastAsia="sr-Latn-CS"/>
        </w:rPr>
        <w:t xml:space="preserve">обрачунске </w:t>
      </w:r>
      <w:r w:rsidR="000D633F" w:rsidRPr="00882EB0">
        <w:rPr>
          <w:rFonts w:ascii="Arial" w:hAnsi="Arial" w:cs="Arial"/>
          <w:szCs w:val="22"/>
          <w:lang w:eastAsia="sr-Latn-CS"/>
        </w:rPr>
        <w:t>године (2012, 2013, 2014</w:t>
      </w:r>
      <w:r w:rsidR="00C06715" w:rsidRPr="00882EB0">
        <w:rPr>
          <w:rFonts w:ascii="Arial" w:hAnsi="Arial" w:cs="Arial"/>
          <w:szCs w:val="22"/>
          <w:lang w:eastAsia="sr-Latn-CS"/>
        </w:rPr>
        <w:t>.)</w:t>
      </w:r>
      <w:r w:rsidRPr="00882EB0">
        <w:rPr>
          <w:rFonts w:ascii="Arial" w:hAnsi="Arial" w:cs="Arial"/>
          <w:szCs w:val="22"/>
          <w:lang w:eastAsia="sr-Latn-CS"/>
        </w:rPr>
        <w:t>;</w:t>
      </w:r>
      <w:r w:rsidR="006D5D30" w:rsidRPr="00882EB0">
        <w:rPr>
          <w:rFonts w:ascii="Arial" w:hAnsi="Arial" w:cs="Arial"/>
          <w:szCs w:val="22"/>
          <w:lang w:eastAsia="sr-Latn-CS"/>
        </w:rPr>
        <w:t xml:space="preserve"> </w:t>
      </w:r>
      <w:r w:rsidR="006D5D30" w:rsidRPr="00882EB0">
        <w:rPr>
          <w:rFonts w:ascii="Arial" w:hAnsi="Arial"/>
          <w:szCs w:val="22"/>
        </w:rPr>
        <w:t>(ако вредност није исказана у динарима, прерачунавање се врши у динаре према вредности просечног годишњег средњег девизног курса Народне банке Србије, у 2012, 2013. и 2014. години)</w:t>
      </w:r>
      <w:r w:rsidR="00FF1BEE" w:rsidRPr="00882EB0">
        <w:rPr>
          <w:rFonts w:ascii="Arial" w:hAnsi="Arial"/>
          <w:szCs w:val="22"/>
        </w:rPr>
        <w:t>.</w:t>
      </w:r>
    </w:p>
    <w:p w:rsidR="00C06715" w:rsidRPr="00882EB0" w:rsidRDefault="00592D77" w:rsidP="006D5D30">
      <w:pPr>
        <w:pStyle w:val="ListParagraph"/>
        <w:numPr>
          <w:ilvl w:val="0"/>
          <w:numId w:val="108"/>
        </w:numPr>
        <w:spacing w:after="0" w:line="240" w:lineRule="auto"/>
        <w:jc w:val="both"/>
        <w:rPr>
          <w:rFonts w:ascii="Arial" w:hAnsi="Arial" w:cs="Arial"/>
          <w:szCs w:val="22"/>
          <w:lang w:eastAsia="sr-Latn-CS"/>
        </w:rPr>
      </w:pPr>
      <w:r w:rsidRPr="00882EB0">
        <w:rPr>
          <w:rFonts w:ascii="Arial" w:eastAsia="Calibri" w:hAnsi="Arial" w:cs="Arial"/>
          <w:szCs w:val="22"/>
        </w:rPr>
        <w:t>да је</w:t>
      </w:r>
      <w:r w:rsidR="000D633F" w:rsidRPr="00882EB0">
        <w:rPr>
          <w:rFonts w:ascii="Arial" w:eastAsia="Calibri" w:hAnsi="Arial" w:cs="Arial"/>
          <w:szCs w:val="22"/>
        </w:rPr>
        <w:t xml:space="preserve"> у пословној 2012, 2013</w:t>
      </w:r>
      <w:r w:rsidR="00FF1BEE" w:rsidRPr="00882EB0">
        <w:rPr>
          <w:rFonts w:ascii="Arial" w:eastAsia="Calibri" w:hAnsi="Arial" w:cs="Arial"/>
          <w:szCs w:val="22"/>
        </w:rPr>
        <w:t>.</w:t>
      </w:r>
      <w:r w:rsidR="00FA50FA" w:rsidRPr="00882EB0">
        <w:rPr>
          <w:rFonts w:ascii="Arial" w:eastAsia="Calibri" w:hAnsi="Arial" w:cs="Arial"/>
          <w:szCs w:val="22"/>
        </w:rPr>
        <w:t xml:space="preserve"> и </w:t>
      </w:r>
      <w:r w:rsidR="000D633F" w:rsidRPr="00882EB0">
        <w:rPr>
          <w:rFonts w:ascii="Arial" w:eastAsia="Calibri" w:hAnsi="Arial" w:cs="Arial"/>
          <w:szCs w:val="22"/>
        </w:rPr>
        <w:t>2014</w:t>
      </w:r>
      <w:r w:rsidR="00C06715" w:rsidRPr="00882EB0">
        <w:rPr>
          <w:rFonts w:ascii="Arial" w:eastAsia="Calibri" w:hAnsi="Arial" w:cs="Arial"/>
          <w:szCs w:val="22"/>
        </w:rPr>
        <w:t>. години није исказао губитак у пословању</w:t>
      </w:r>
      <w:r w:rsidR="00FF1BEE" w:rsidRPr="00882EB0">
        <w:rPr>
          <w:rFonts w:ascii="Arial" w:eastAsia="Calibri" w:hAnsi="Arial" w:cs="Arial"/>
          <w:szCs w:val="22"/>
        </w:rPr>
        <w:t>.</w:t>
      </w:r>
    </w:p>
    <w:p w:rsidR="00DE3333" w:rsidRPr="00882EB0" w:rsidRDefault="00592D77" w:rsidP="006D5D30">
      <w:pPr>
        <w:pStyle w:val="ListParagraph"/>
        <w:numPr>
          <w:ilvl w:val="0"/>
          <w:numId w:val="108"/>
        </w:numPr>
        <w:spacing w:after="0" w:line="240" w:lineRule="auto"/>
        <w:jc w:val="both"/>
        <w:rPr>
          <w:rFonts w:ascii="Arial" w:hAnsi="Arial" w:cs="Arial"/>
          <w:szCs w:val="22"/>
          <w:lang w:eastAsia="sr-Latn-CS"/>
        </w:rPr>
      </w:pPr>
      <w:r w:rsidRPr="00882EB0">
        <w:rPr>
          <w:rFonts w:ascii="Arial" w:eastAsia="Calibri" w:hAnsi="Arial" w:cs="Arial"/>
          <w:szCs w:val="22"/>
        </w:rPr>
        <w:t>д</w:t>
      </w:r>
      <w:r w:rsidR="00C06715" w:rsidRPr="00882EB0">
        <w:rPr>
          <w:rFonts w:ascii="Arial" w:eastAsia="Calibri" w:hAnsi="Arial" w:cs="Arial"/>
          <w:szCs w:val="22"/>
        </w:rPr>
        <w:t xml:space="preserve">а у </w:t>
      </w:r>
      <w:r w:rsidRPr="00882EB0">
        <w:rPr>
          <w:rFonts w:ascii="Arial" w:eastAsia="Calibri" w:hAnsi="Arial" w:cs="Arial"/>
          <w:szCs w:val="22"/>
        </w:rPr>
        <w:t>претходних</w:t>
      </w:r>
      <w:r w:rsidR="00C06715" w:rsidRPr="00882EB0">
        <w:rPr>
          <w:rFonts w:ascii="Arial" w:eastAsia="Calibri" w:hAnsi="Arial" w:cs="Arial"/>
          <w:szCs w:val="22"/>
        </w:rPr>
        <w:t xml:space="preserve"> шест месеци </w:t>
      </w:r>
      <w:r w:rsidRPr="00882EB0">
        <w:rPr>
          <w:rFonts w:ascii="Arial" w:hAnsi="Arial" w:cs="Arial"/>
          <w:szCs w:val="22"/>
          <w:lang w:eastAsia="ar-SA"/>
        </w:rPr>
        <w:t xml:space="preserve">пре дана објављивања </w:t>
      </w:r>
      <w:r w:rsidR="00C06715" w:rsidRPr="00882EB0">
        <w:rPr>
          <w:rFonts w:ascii="Arial" w:eastAsia="Calibri" w:hAnsi="Arial" w:cs="Arial"/>
          <w:szCs w:val="22"/>
        </w:rPr>
        <w:t>објављивања позива за подношење понуда на Порталу јавних набавки није био неликвидан.</w:t>
      </w:r>
    </w:p>
    <w:p w:rsidR="00DA2AB2" w:rsidRPr="00882EB0" w:rsidRDefault="00DA2AB2" w:rsidP="006D5D30">
      <w:pPr>
        <w:jc w:val="both"/>
        <w:rPr>
          <w:rFonts w:ascii="Arial" w:hAnsi="Arial" w:cs="Arial"/>
          <w:b/>
          <w:sz w:val="22"/>
          <w:szCs w:val="22"/>
        </w:rPr>
      </w:pPr>
    </w:p>
    <w:p w:rsidR="00C06715" w:rsidRPr="00882EB0" w:rsidRDefault="00D032F9" w:rsidP="005B0B58">
      <w:pPr>
        <w:rPr>
          <w:rFonts w:ascii="Arial" w:hAnsi="Arial" w:cs="Arial"/>
          <w:b/>
          <w:sz w:val="22"/>
          <w:szCs w:val="22"/>
        </w:rPr>
      </w:pPr>
      <w:r w:rsidRPr="00882EB0">
        <w:rPr>
          <w:rFonts w:ascii="Arial" w:hAnsi="Arial" w:cs="Arial"/>
          <w:b/>
          <w:sz w:val="22"/>
          <w:szCs w:val="22"/>
        </w:rPr>
        <w:t>4.2.</w:t>
      </w:r>
      <w:r w:rsidR="00C06715" w:rsidRPr="00882EB0">
        <w:rPr>
          <w:rFonts w:ascii="Arial" w:hAnsi="Arial" w:cs="Arial"/>
          <w:b/>
          <w:sz w:val="22"/>
          <w:szCs w:val="22"/>
        </w:rPr>
        <w:t>2. Не</w:t>
      </w:r>
      <w:r w:rsidR="006B202E" w:rsidRPr="00882EB0">
        <w:rPr>
          <w:rFonts w:ascii="Arial" w:hAnsi="Arial" w:cs="Arial"/>
          <w:b/>
          <w:sz w:val="22"/>
          <w:szCs w:val="22"/>
        </w:rPr>
        <w:t>о</w:t>
      </w:r>
      <w:r w:rsidR="00C06715" w:rsidRPr="00882EB0">
        <w:rPr>
          <w:rFonts w:ascii="Arial" w:hAnsi="Arial" w:cs="Arial"/>
          <w:b/>
          <w:sz w:val="22"/>
          <w:szCs w:val="22"/>
        </w:rPr>
        <w:t>пходним пословним капацитетом:</w:t>
      </w:r>
    </w:p>
    <w:p w:rsidR="00580337" w:rsidRPr="00882EB0" w:rsidRDefault="00580337" w:rsidP="003F0170">
      <w:pPr>
        <w:rPr>
          <w:rFonts w:ascii="Arial" w:hAnsi="Arial" w:cs="Arial"/>
          <w:szCs w:val="22"/>
        </w:rPr>
      </w:pPr>
    </w:p>
    <w:p w:rsidR="00781DAA" w:rsidRPr="00882EB0" w:rsidRDefault="00781DAA" w:rsidP="0058709F">
      <w:pPr>
        <w:pStyle w:val="ListParagraph"/>
        <w:numPr>
          <w:ilvl w:val="0"/>
          <w:numId w:val="38"/>
        </w:numPr>
        <w:tabs>
          <w:tab w:val="num" w:pos="375"/>
        </w:tabs>
        <w:spacing w:after="0" w:line="240" w:lineRule="auto"/>
        <w:ind w:left="375"/>
        <w:jc w:val="both"/>
        <w:rPr>
          <w:rFonts w:ascii="Arial" w:hAnsi="Arial" w:cs="Arial"/>
          <w:szCs w:val="22"/>
          <w:lang w:eastAsia="sr-Latn-CS"/>
        </w:rPr>
      </w:pPr>
      <w:r w:rsidRPr="00882EB0">
        <w:rPr>
          <w:rFonts w:ascii="Arial" w:hAnsi="Arial" w:cs="Arial"/>
          <w:szCs w:val="22"/>
        </w:rPr>
        <w:t xml:space="preserve">да је у </w:t>
      </w:r>
      <w:r w:rsidR="003F0170" w:rsidRPr="00882EB0">
        <w:rPr>
          <w:rFonts w:ascii="Arial" w:hAnsi="Arial" w:cs="Arial"/>
          <w:szCs w:val="22"/>
        </w:rPr>
        <w:t>претходних</w:t>
      </w:r>
      <w:r w:rsidRPr="00882EB0">
        <w:rPr>
          <w:rFonts w:ascii="Arial" w:hAnsi="Arial" w:cs="Arial"/>
          <w:szCs w:val="22"/>
        </w:rPr>
        <w:t xml:space="preserve"> пет година </w:t>
      </w:r>
      <w:r w:rsidR="003F0170" w:rsidRPr="00882EB0">
        <w:rPr>
          <w:rFonts w:ascii="Arial" w:hAnsi="Arial" w:cs="Arial"/>
          <w:szCs w:val="22"/>
        </w:rPr>
        <w:t xml:space="preserve">до дана за подношење понуда </w:t>
      </w:r>
      <w:r w:rsidR="00557AAB" w:rsidRPr="00882EB0">
        <w:rPr>
          <w:rFonts w:ascii="Arial" w:hAnsi="Arial" w:cs="Arial"/>
          <w:szCs w:val="22"/>
        </w:rPr>
        <w:t>Понуђач</w:t>
      </w:r>
      <w:r w:rsidRPr="00882EB0">
        <w:rPr>
          <w:rFonts w:ascii="Arial" w:hAnsi="Arial" w:cs="Arial"/>
          <w:szCs w:val="22"/>
        </w:rPr>
        <w:t xml:space="preserve"> пружио </w:t>
      </w:r>
      <w:r w:rsidR="00985BFC" w:rsidRPr="00882EB0">
        <w:rPr>
          <w:rFonts w:ascii="Arial" w:hAnsi="Arial" w:cs="Arial"/>
          <w:szCs w:val="22"/>
        </w:rPr>
        <w:t xml:space="preserve">једну или више услуга </w:t>
      </w:r>
      <w:r w:rsidRPr="00882EB0">
        <w:rPr>
          <w:rFonts w:ascii="Arial" w:hAnsi="Arial" w:cs="Arial"/>
          <w:szCs w:val="22"/>
        </w:rPr>
        <w:t xml:space="preserve">која се односе на </w:t>
      </w:r>
      <w:r w:rsidR="000D1EC8" w:rsidRPr="00882EB0">
        <w:rPr>
          <w:rFonts w:ascii="Arial" w:hAnsi="Arial" w:cs="Arial"/>
          <w:szCs w:val="22"/>
        </w:rPr>
        <w:t xml:space="preserve">услуге </w:t>
      </w:r>
      <w:r w:rsidRPr="00882EB0">
        <w:rPr>
          <w:rFonts w:ascii="Arial" w:hAnsi="Arial" w:cs="Arial"/>
          <w:szCs w:val="22"/>
          <w:lang w:eastAsia="sr-Latn-CS"/>
        </w:rPr>
        <w:t>контролисањ</w:t>
      </w:r>
      <w:r w:rsidR="000D1EC8" w:rsidRPr="00882EB0">
        <w:rPr>
          <w:rFonts w:ascii="Arial" w:hAnsi="Arial" w:cs="Arial"/>
          <w:szCs w:val="22"/>
          <w:lang w:eastAsia="sr-Latn-CS"/>
        </w:rPr>
        <w:t>а</w:t>
      </w:r>
      <w:r w:rsidRPr="00882EB0">
        <w:rPr>
          <w:rFonts w:ascii="Arial" w:hAnsi="Arial" w:cs="Arial"/>
          <w:szCs w:val="22"/>
          <w:lang w:eastAsia="sr-Latn-CS"/>
        </w:rPr>
        <w:t xml:space="preserve"> опреме и радова нa термоенергетским постројењима, </w:t>
      </w:r>
      <w:r w:rsidR="00B63521" w:rsidRPr="00882EB0">
        <w:rPr>
          <w:rFonts w:ascii="Arial" w:hAnsi="Arial" w:cs="Arial"/>
          <w:szCs w:val="22"/>
          <w:lang w:eastAsia="sr-Latn-CS"/>
        </w:rPr>
        <w:t>минималне укупне вредности</w:t>
      </w:r>
      <w:r w:rsidR="00FF1BEE" w:rsidRPr="00882EB0">
        <w:rPr>
          <w:rFonts w:ascii="Arial" w:hAnsi="Arial" w:cs="Arial"/>
          <w:szCs w:val="22"/>
          <w:lang w:eastAsia="sr-Latn-CS"/>
        </w:rPr>
        <w:t xml:space="preserve"> услуга</w:t>
      </w:r>
      <w:r w:rsidR="00E919B5" w:rsidRPr="00882EB0">
        <w:rPr>
          <w:rFonts w:ascii="Arial" w:hAnsi="Arial" w:cs="Arial"/>
          <w:szCs w:val="22"/>
          <w:lang w:eastAsia="sr-Latn-CS"/>
        </w:rPr>
        <w:t xml:space="preserve"> </w:t>
      </w:r>
      <w:r w:rsidR="00B63521" w:rsidRPr="00882EB0">
        <w:rPr>
          <w:rFonts w:ascii="Arial" w:hAnsi="Arial" w:cs="Arial"/>
          <w:szCs w:val="22"/>
          <w:lang w:eastAsia="sr-Latn-CS"/>
        </w:rPr>
        <w:t>2</w:t>
      </w:r>
      <w:r w:rsidRPr="00882EB0">
        <w:rPr>
          <w:rFonts w:ascii="Arial" w:hAnsi="Arial" w:cs="Arial"/>
          <w:szCs w:val="22"/>
          <w:lang w:eastAsia="sr-Latn-CS"/>
        </w:rPr>
        <w:t xml:space="preserve">.000.000 </w:t>
      </w:r>
      <w:r w:rsidR="00473AD9" w:rsidRPr="00882EB0">
        <w:rPr>
          <w:rFonts w:ascii="Arial" w:hAnsi="Arial" w:cs="Arial"/>
          <w:szCs w:val="22"/>
          <w:lang w:eastAsia="sr-Latn-CS"/>
        </w:rPr>
        <w:t>ЕУР</w:t>
      </w:r>
      <w:r w:rsidR="00985BFC" w:rsidRPr="00882EB0">
        <w:rPr>
          <w:rFonts w:ascii="Arial" w:hAnsi="Arial" w:cs="Arial"/>
          <w:szCs w:val="22"/>
          <w:lang w:eastAsia="sr-Latn-CS"/>
        </w:rPr>
        <w:t>, при чему</w:t>
      </w:r>
      <w:r w:rsidRPr="00882EB0">
        <w:rPr>
          <w:rFonts w:ascii="Arial" w:hAnsi="Arial" w:cs="Arial"/>
          <w:szCs w:val="22"/>
          <w:lang w:eastAsia="sr-Latn-CS"/>
        </w:rPr>
        <w:t xml:space="preserve"> </w:t>
      </w:r>
      <w:r w:rsidR="00985BFC" w:rsidRPr="00882EB0">
        <w:rPr>
          <w:rFonts w:ascii="Arial" w:hAnsi="Arial" w:cs="Arial"/>
          <w:szCs w:val="22"/>
          <w:lang w:eastAsia="sr-Latn-CS"/>
        </w:rPr>
        <w:t>м</w:t>
      </w:r>
      <w:r w:rsidRPr="00882EB0">
        <w:rPr>
          <w:rFonts w:ascii="Arial" w:hAnsi="Arial" w:cs="Arial"/>
          <w:szCs w:val="22"/>
          <w:lang w:eastAsia="sr-Latn-CS"/>
        </w:rPr>
        <w:t xml:space="preserve">инимална вредност </w:t>
      </w:r>
      <w:r w:rsidR="00FF1BEE" w:rsidRPr="00882EB0">
        <w:rPr>
          <w:rFonts w:ascii="Arial" w:hAnsi="Arial" w:cs="Arial"/>
          <w:szCs w:val="22"/>
          <w:lang w:eastAsia="sr-Latn-CS"/>
        </w:rPr>
        <w:t xml:space="preserve">појединачне </w:t>
      </w:r>
      <w:r w:rsidRPr="00882EB0">
        <w:rPr>
          <w:rFonts w:ascii="Arial" w:hAnsi="Arial" w:cs="Arial"/>
          <w:szCs w:val="22"/>
          <w:lang w:eastAsia="sr-Latn-CS"/>
        </w:rPr>
        <w:t xml:space="preserve">референтне услуге </w:t>
      </w:r>
      <w:r w:rsidR="00FF1BEE" w:rsidRPr="00882EB0">
        <w:rPr>
          <w:rFonts w:ascii="Arial" w:hAnsi="Arial" w:cs="Arial"/>
          <w:szCs w:val="22"/>
          <w:lang w:eastAsia="sr-Latn-CS"/>
        </w:rPr>
        <w:t xml:space="preserve">(уколико их је више) </w:t>
      </w:r>
      <w:r w:rsidRPr="00882EB0">
        <w:rPr>
          <w:rFonts w:ascii="Arial" w:hAnsi="Arial" w:cs="Arial"/>
          <w:szCs w:val="22"/>
          <w:lang w:eastAsia="sr-Latn-CS"/>
        </w:rPr>
        <w:t>мора</w:t>
      </w:r>
      <w:r w:rsidR="00A43C20" w:rsidRPr="00882EB0">
        <w:rPr>
          <w:rFonts w:ascii="Arial" w:hAnsi="Arial" w:cs="Arial"/>
          <w:szCs w:val="22"/>
          <w:lang w:eastAsia="sr-Latn-CS"/>
        </w:rPr>
        <w:t xml:space="preserve"> да износи најмање 500.000 </w:t>
      </w:r>
      <w:r w:rsidR="00473AD9" w:rsidRPr="00882EB0">
        <w:rPr>
          <w:rFonts w:ascii="Arial" w:hAnsi="Arial" w:cs="Arial"/>
          <w:szCs w:val="22"/>
          <w:lang w:eastAsia="sr-Latn-CS"/>
        </w:rPr>
        <w:t>ЕУР</w:t>
      </w:r>
      <w:r w:rsidR="00A43C20" w:rsidRPr="00882EB0">
        <w:rPr>
          <w:rFonts w:ascii="Arial" w:hAnsi="Arial" w:cs="Arial"/>
          <w:szCs w:val="22"/>
          <w:lang w:eastAsia="sr-Latn-CS"/>
        </w:rPr>
        <w:t>.</w:t>
      </w:r>
    </w:p>
    <w:p w:rsidR="00781DAA" w:rsidRPr="00882EB0" w:rsidRDefault="00781DAA" w:rsidP="0058709F">
      <w:pPr>
        <w:pStyle w:val="ListParagraph"/>
        <w:numPr>
          <w:ilvl w:val="0"/>
          <w:numId w:val="38"/>
        </w:numPr>
        <w:tabs>
          <w:tab w:val="num" w:pos="375"/>
        </w:tabs>
        <w:spacing w:after="0" w:line="240" w:lineRule="auto"/>
        <w:ind w:left="375"/>
        <w:jc w:val="both"/>
        <w:rPr>
          <w:rFonts w:ascii="Arial" w:hAnsi="Arial" w:cs="Arial"/>
          <w:szCs w:val="22"/>
        </w:rPr>
      </w:pPr>
      <w:r w:rsidRPr="00882EB0">
        <w:rPr>
          <w:rFonts w:ascii="Arial" w:hAnsi="Arial" w:cs="Arial"/>
          <w:szCs w:val="22"/>
        </w:rPr>
        <w:t xml:space="preserve">да је у </w:t>
      </w:r>
      <w:r w:rsidR="003F0170" w:rsidRPr="00882EB0">
        <w:rPr>
          <w:rFonts w:ascii="Arial" w:hAnsi="Arial" w:cs="Arial"/>
          <w:szCs w:val="22"/>
        </w:rPr>
        <w:t>претходних</w:t>
      </w:r>
      <w:r w:rsidRPr="00882EB0">
        <w:rPr>
          <w:rFonts w:ascii="Arial" w:hAnsi="Arial" w:cs="Arial"/>
          <w:szCs w:val="22"/>
        </w:rPr>
        <w:t xml:space="preserve"> 5 година </w:t>
      </w:r>
      <w:r w:rsidR="003F0170" w:rsidRPr="00882EB0">
        <w:rPr>
          <w:rFonts w:ascii="Arial" w:hAnsi="Arial" w:cs="Arial"/>
          <w:szCs w:val="22"/>
        </w:rPr>
        <w:t xml:space="preserve">до дана за подношење понуда Понуђач </w:t>
      </w:r>
      <w:r w:rsidRPr="00882EB0">
        <w:rPr>
          <w:rFonts w:ascii="Arial" w:hAnsi="Arial" w:cs="Arial"/>
          <w:szCs w:val="22"/>
        </w:rPr>
        <w:t>извршио</w:t>
      </w:r>
      <w:r w:rsidR="003F0170" w:rsidRPr="00882EB0">
        <w:rPr>
          <w:rFonts w:ascii="Arial" w:hAnsi="Arial" w:cs="Arial"/>
          <w:szCs w:val="22"/>
        </w:rPr>
        <w:t xml:space="preserve"> </w:t>
      </w:r>
      <w:r w:rsidRPr="00882EB0">
        <w:rPr>
          <w:rFonts w:ascii="Arial" w:hAnsi="Arial" w:cs="Arial"/>
          <w:szCs w:val="22"/>
        </w:rPr>
        <w:t>услуге контролисања минимално једног пројекта фабрикације опреме и контрол</w:t>
      </w:r>
      <w:r w:rsidR="007F5605" w:rsidRPr="00882EB0">
        <w:rPr>
          <w:rFonts w:ascii="Arial" w:hAnsi="Arial" w:cs="Arial"/>
          <w:szCs w:val="22"/>
        </w:rPr>
        <w:t>е</w:t>
      </w:r>
      <w:r w:rsidRPr="00882EB0">
        <w:rPr>
          <w:rFonts w:ascii="Arial" w:hAnsi="Arial" w:cs="Arial"/>
          <w:szCs w:val="22"/>
        </w:rPr>
        <w:t xml:space="preserve"> квалитета извођења монтажних радова на изградњи термолектрана минималне снаге 300 МW </w:t>
      </w:r>
      <w:r w:rsidR="005F1C78" w:rsidRPr="00882EB0">
        <w:rPr>
          <w:rFonts w:ascii="Arial" w:hAnsi="Arial" w:cs="Arial"/>
          <w:szCs w:val="22"/>
        </w:rPr>
        <w:t>(сагласно тачк</w:t>
      </w:r>
      <w:r w:rsidRPr="00882EB0">
        <w:rPr>
          <w:rFonts w:ascii="Arial" w:hAnsi="Arial" w:cs="Arial"/>
          <w:szCs w:val="22"/>
        </w:rPr>
        <w:t>и 6.8 и 6.9 Пројектног задатка</w:t>
      </w:r>
      <w:r w:rsidR="00F3302E" w:rsidRPr="00882EB0">
        <w:rPr>
          <w:rFonts w:ascii="Arial" w:hAnsi="Arial" w:cs="Arial"/>
          <w:szCs w:val="22"/>
        </w:rPr>
        <w:t xml:space="preserve"> из Одељка 5. конкурсне документације</w:t>
      </w:r>
      <w:r w:rsidRPr="00882EB0">
        <w:rPr>
          <w:rFonts w:ascii="Arial" w:hAnsi="Arial" w:cs="Arial"/>
          <w:szCs w:val="22"/>
        </w:rPr>
        <w:t>).</w:t>
      </w:r>
    </w:p>
    <w:p w:rsidR="00280C93" w:rsidRPr="00882EB0" w:rsidRDefault="00280C93" w:rsidP="0058709F">
      <w:pPr>
        <w:pStyle w:val="ListParagraph"/>
        <w:numPr>
          <w:ilvl w:val="0"/>
          <w:numId w:val="38"/>
        </w:numPr>
        <w:tabs>
          <w:tab w:val="num" w:pos="375"/>
        </w:tabs>
        <w:spacing w:after="0" w:line="240" w:lineRule="auto"/>
        <w:ind w:left="375"/>
        <w:jc w:val="both"/>
        <w:rPr>
          <w:rFonts w:ascii="Arial" w:hAnsi="Arial" w:cs="Arial"/>
          <w:szCs w:val="22"/>
          <w:lang w:eastAsia="sr-Latn-CS"/>
        </w:rPr>
      </w:pPr>
      <w:r w:rsidRPr="00882EB0">
        <w:rPr>
          <w:rFonts w:ascii="Arial" w:hAnsi="Arial" w:cs="Arial"/>
          <w:szCs w:val="22"/>
          <w:lang w:eastAsia="sr-Latn-CS"/>
        </w:rPr>
        <w:lastRenderedPageBreak/>
        <w:t>д</w:t>
      </w:r>
      <w:r w:rsidR="00441DB4" w:rsidRPr="00882EB0">
        <w:rPr>
          <w:rFonts w:ascii="Arial" w:hAnsi="Arial" w:cs="Arial"/>
          <w:szCs w:val="22"/>
          <w:lang w:eastAsia="sr-Latn-CS"/>
        </w:rPr>
        <w:t>а је у претходних</w:t>
      </w:r>
      <w:r w:rsidRPr="00882EB0">
        <w:rPr>
          <w:rFonts w:ascii="Arial" w:hAnsi="Arial" w:cs="Arial"/>
          <w:szCs w:val="22"/>
          <w:lang w:eastAsia="sr-Latn-CS"/>
        </w:rPr>
        <w:t xml:space="preserve"> </w:t>
      </w:r>
      <w:r w:rsidR="00441DB4" w:rsidRPr="00882EB0">
        <w:rPr>
          <w:rFonts w:ascii="Arial" w:hAnsi="Arial" w:cs="Arial"/>
          <w:szCs w:val="22"/>
          <w:lang w:eastAsia="sr-Latn-CS"/>
        </w:rPr>
        <w:t>5 година</w:t>
      </w:r>
      <w:r w:rsidRPr="00882EB0">
        <w:rPr>
          <w:rFonts w:ascii="Arial" w:hAnsi="Arial" w:cs="Arial"/>
          <w:szCs w:val="22"/>
          <w:lang w:eastAsia="sr-Latn-CS"/>
        </w:rPr>
        <w:t xml:space="preserve"> </w:t>
      </w:r>
      <w:r w:rsidR="003F0170" w:rsidRPr="00882EB0">
        <w:rPr>
          <w:rFonts w:ascii="Arial" w:hAnsi="Arial" w:cs="Arial"/>
          <w:szCs w:val="22"/>
          <w:lang w:eastAsia="sr-Latn-CS"/>
        </w:rPr>
        <w:t xml:space="preserve">до дана за подношење понуда </w:t>
      </w:r>
      <w:r w:rsidR="00E2745A" w:rsidRPr="00882EB0">
        <w:rPr>
          <w:rFonts w:ascii="Arial" w:hAnsi="Arial" w:cs="Arial"/>
          <w:szCs w:val="22"/>
          <w:lang w:eastAsia="sr-Latn-CS"/>
        </w:rPr>
        <w:t xml:space="preserve">извршио </w:t>
      </w:r>
      <w:r w:rsidR="00FF1BEE" w:rsidRPr="00882EB0">
        <w:rPr>
          <w:rFonts w:ascii="Arial" w:hAnsi="Arial" w:cs="Arial"/>
          <w:szCs w:val="22"/>
          <w:lang w:eastAsia="sr-Latn-CS"/>
        </w:rPr>
        <w:t>најмање</w:t>
      </w:r>
      <w:r w:rsidRPr="00882EB0">
        <w:rPr>
          <w:rFonts w:ascii="Arial" w:hAnsi="Arial" w:cs="Arial"/>
          <w:szCs w:val="22"/>
          <w:lang w:eastAsia="sr-Latn-CS"/>
        </w:rPr>
        <w:t xml:space="preserve"> 100 услуга </w:t>
      </w:r>
      <w:r w:rsidR="00E2745A" w:rsidRPr="00882EB0">
        <w:rPr>
          <w:rFonts w:ascii="Arial" w:hAnsi="Arial" w:cs="Arial"/>
          <w:szCs w:val="22"/>
          <w:lang w:eastAsia="sr-Latn-CS"/>
        </w:rPr>
        <w:t>провера испоручиоца опреме за термоенергетска постројења.</w:t>
      </w:r>
      <w:r w:rsidRPr="00882EB0">
        <w:rPr>
          <w:rFonts w:ascii="Arial" w:hAnsi="Arial" w:cs="Arial"/>
          <w:szCs w:val="22"/>
          <w:lang w:eastAsia="sr-Latn-CS"/>
        </w:rPr>
        <w:t xml:space="preserve"> Као референтне узимају се само провере </w:t>
      </w:r>
      <w:r w:rsidR="00E2745A" w:rsidRPr="00882EB0">
        <w:rPr>
          <w:rFonts w:ascii="Arial" w:hAnsi="Arial" w:cs="Arial"/>
          <w:szCs w:val="22"/>
          <w:lang w:eastAsia="sr-Latn-CS"/>
        </w:rPr>
        <w:t>испоручиоца опреме за термоенергетска постројења</w:t>
      </w:r>
      <w:r w:rsidR="00441DB4" w:rsidRPr="00882EB0">
        <w:rPr>
          <w:rFonts w:ascii="Arial" w:hAnsi="Arial" w:cs="Arial"/>
          <w:szCs w:val="22"/>
          <w:lang w:eastAsia="sr-Latn-CS"/>
        </w:rPr>
        <w:t xml:space="preserve"> </w:t>
      </w:r>
      <w:r w:rsidRPr="00882EB0">
        <w:rPr>
          <w:rFonts w:ascii="Arial" w:hAnsi="Arial" w:cs="Arial"/>
          <w:szCs w:val="22"/>
          <w:lang w:eastAsia="sr-Latn-CS"/>
        </w:rPr>
        <w:t>са више од 50 запослених.</w:t>
      </w:r>
    </w:p>
    <w:p w:rsidR="00406046" w:rsidRPr="00882EB0" w:rsidRDefault="00A92A18" w:rsidP="0058709F">
      <w:pPr>
        <w:pStyle w:val="ListParagraph"/>
        <w:numPr>
          <w:ilvl w:val="0"/>
          <w:numId w:val="38"/>
        </w:numPr>
        <w:tabs>
          <w:tab w:val="num" w:pos="375"/>
        </w:tabs>
        <w:spacing w:after="0" w:line="240" w:lineRule="auto"/>
        <w:ind w:left="375"/>
        <w:jc w:val="both"/>
        <w:rPr>
          <w:rFonts w:ascii="Arial" w:hAnsi="Arial" w:cs="Arial"/>
          <w:szCs w:val="22"/>
          <w:lang w:eastAsia="sr-Latn-CS"/>
        </w:rPr>
      </w:pPr>
      <w:r w:rsidRPr="00882EB0">
        <w:rPr>
          <w:rFonts w:ascii="Arial" w:hAnsi="Arial" w:cs="Arial"/>
          <w:szCs w:val="22"/>
          <w:lang w:eastAsia="sr-Latn-CS"/>
        </w:rPr>
        <w:t>д</w:t>
      </w:r>
      <w:r w:rsidR="00781DAA" w:rsidRPr="00882EB0">
        <w:rPr>
          <w:rFonts w:ascii="Arial" w:hAnsi="Arial" w:cs="Arial"/>
          <w:szCs w:val="22"/>
          <w:lang w:eastAsia="sr-Latn-CS"/>
        </w:rPr>
        <w:t xml:space="preserve">а поседује </w:t>
      </w:r>
      <w:r w:rsidR="00BF560B" w:rsidRPr="00882EB0">
        <w:rPr>
          <w:rFonts w:ascii="Arial" w:hAnsi="Arial" w:cs="Arial"/>
          <w:szCs w:val="22"/>
          <w:lang w:eastAsia="sr-Latn-CS"/>
        </w:rPr>
        <w:t xml:space="preserve">важеће </w:t>
      </w:r>
      <w:r w:rsidR="00A43C20" w:rsidRPr="00882EB0">
        <w:rPr>
          <w:rFonts w:ascii="Arial" w:hAnsi="Arial" w:cs="Arial"/>
          <w:szCs w:val="22"/>
          <w:lang w:eastAsia="sr-Latn-CS"/>
        </w:rPr>
        <w:t>сертификате за с</w:t>
      </w:r>
      <w:r w:rsidR="00781DAA" w:rsidRPr="00882EB0">
        <w:rPr>
          <w:rFonts w:ascii="Arial" w:hAnsi="Arial" w:cs="Arial"/>
          <w:szCs w:val="22"/>
          <w:lang w:eastAsia="sr-Latn-CS"/>
        </w:rPr>
        <w:t xml:space="preserve">истем менаџмента </w:t>
      </w:r>
      <w:r w:rsidR="006812A3" w:rsidRPr="00882EB0">
        <w:rPr>
          <w:rFonts w:ascii="Arial" w:hAnsi="Arial" w:cs="Arial"/>
          <w:szCs w:val="22"/>
          <w:lang w:eastAsia="sr-Latn-CS"/>
        </w:rPr>
        <w:t xml:space="preserve">квалитетом </w:t>
      </w:r>
      <w:r w:rsidR="00781DAA" w:rsidRPr="00882EB0">
        <w:rPr>
          <w:rFonts w:ascii="Arial" w:hAnsi="Arial" w:cs="Arial"/>
          <w:szCs w:val="22"/>
          <w:lang w:eastAsia="sr-Latn-CS"/>
        </w:rPr>
        <w:t>ISO 9001</w:t>
      </w:r>
      <w:r w:rsidR="00333E43" w:rsidRPr="00882EB0">
        <w:rPr>
          <w:rFonts w:ascii="Arial" w:hAnsi="Arial" w:cs="Arial"/>
          <w:szCs w:val="22"/>
          <w:lang w:eastAsia="sr-Latn-CS"/>
        </w:rPr>
        <w:t>:2008</w:t>
      </w:r>
      <w:r w:rsidR="00781DAA" w:rsidRPr="00882EB0">
        <w:rPr>
          <w:rFonts w:ascii="Arial" w:hAnsi="Arial" w:cs="Arial"/>
          <w:szCs w:val="22"/>
          <w:lang w:eastAsia="sr-Latn-CS"/>
        </w:rPr>
        <w:t xml:space="preserve">, </w:t>
      </w:r>
      <w:r w:rsidR="001B1665" w:rsidRPr="00882EB0">
        <w:rPr>
          <w:rFonts w:ascii="Arial" w:hAnsi="Arial" w:cs="Arial"/>
          <w:szCs w:val="22"/>
          <w:lang w:eastAsia="sr-Latn-CS"/>
        </w:rPr>
        <w:t xml:space="preserve">ISO </w:t>
      </w:r>
      <w:r w:rsidR="00781DAA" w:rsidRPr="00882EB0">
        <w:rPr>
          <w:rFonts w:ascii="Arial" w:hAnsi="Arial" w:cs="Arial"/>
          <w:szCs w:val="22"/>
          <w:lang w:eastAsia="sr-Latn-CS"/>
        </w:rPr>
        <w:t>14001</w:t>
      </w:r>
      <w:r w:rsidR="00333E43" w:rsidRPr="00882EB0">
        <w:rPr>
          <w:rFonts w:ascii="Arial" w:hAnsi="Arial" w:cs="Arial"/>
          <w:szCs w:val="22"/>
          <w:lang w:eastAsia="sr-Latn-CS"/>
        </w:rPr>
        <w:t>:2004</w:t>
      </w:r>
      <w:r w:rsidR="00781DAA" w:rsidRPr="00882EB0">
        <w:rPr>
          <w:rFonts w:ascii="Arial" w:hAnsi="Arial" w:cs="Arial"/>
          <w:szCs w:val="22"/>
          <w:lang w:eastAsia="sr-Latn-CS"/>
        </w:rPr>
        <w:t xml:space="preserve">, </w:t>
      </w:r>
      <w:r w:rsidR="001B1665" w:rsidRPr="00882EB0">
        <w:rPr>
          <w:rFonts w:ascii="Arial" w:hAnsi="Arial" w:cs="Arial"/>
          <w:szCs w:val="22"/>
        </w:rPr>
        <w:t>OHSAS</w:t>
      </w:r>
      <w:r w:rsidR="001B1665" w:rsidRPr="00882EB0">
        <w:rPr>
          <w:rFonts w:ascii="Arial" w:hAnsi="Arial" w:cs="Arial"/>
          <w:szCs w:val="22"/>
          <w:lang w:eastAsia="sr-Latn-CS"/>
        </w:rPr>
        <w:t xml:space="preserve"> </w:t>
      </w:r>
      <w:r w:rsidR="00781DAA" w:rsidRPr="00882EB0">
        <w:rPr>
          <w:rFonts w:ascii="Arial" w:hAnsi="Arial" w:cs="Arial"/>
          <w:szCs w:val="22"/>
          <w:lang w:eastAsia="sr-Latn-CS"/>
        </w:rPr>
        <w:t>18001</w:t>
      </w:r>
      <w:r w:rsidR="00333E43" w:rsidRPr="00882EB0">
        <w:rPr>
          <w:rFonts w:ascii="Arial" w:hAnsi="Arial" w:cs="Arial"/>
          <w:szCs w:val="22"/>
          <w:lang w:eastAsia="sr-Latn-CS"/>
        </w:rPr>
        <w:t>:2007</w:t>
      </w:r>
      <w:r w:rsidR="00D540AF" w:rsidRPr="00882EB0">
        <w:rPr>
          <w:rFonts w:ascii="Arial" w:hAnsi="Arial" w:cs="Arial"/>
          <w:szCs w:val="22"/>
          <w:lang w:eastAsia="sr-Latn-CS"/>
        </w:rPr>
        <w:t>.</w:t>
      </w:r>
      <w:r w:rsidR="00406046" w:rsidRPr="00882EB0">
        <w:rPr>
          <w:rFonts w:ascii="Arial" w:hAnsi="Arial" w:cs="Arial"/>
          <w:szCs w:val="22"/>
          <w:lang w:eastAsia="sr-Latn-CS"/>
        </w:rPr>
        <w:t xml:space="preserve"> Сертификати морају бити издати од стране организације акредитоване сагласно ISO/IEC 17021</w:t>
      </w:r>
      <w:r w:rsidR="00333E43" w:rsidRPr="00882EB0">
        <w:rPr>
          <w:rFonts w:ascii="Arial" w:hAnsi="Arial" w:cs="Arial"/>
          <w:szCs w:val="22"/>
          <w:lang w:eastAsia="sr-Latn-CS"/>
        </w:rPr>
        <w:t>:2011</w:t>
      </w:r>
      <w:r w:rsidR="00406046" w:rsidRPr="00882EB0">
        <w:rPr>
          <w:rFonts w:ascii="Arial" w:hAnsi="Arial" w:cs="Arial"/>
          <w:szCs w:val="22"/>
          <w:lang w:eastAsia="sr-Latn-CS"/>
        </w:rPr>
        <w:t>.</w:t>
      </w:r>
    </w:p>
    <w:p w:rsidR="00781DAA" w:rsidRPr="00882EB0" w:rsidRDefault="00781DAA" w:rsidP="00406046">
      <w:pPr>
        <w:jc w:val="both"/>
        <w:rPr>
          <w:rFonts w:ascii="Arial" w:hAnsi="Arial" w:cs="Arial"/>
          <w:szCs w:val="22"/>
          <w:lang w:eastAsia="sr-Latn-CS"/>
        </w:rPr>
      </w:pPr>
    </w:p>
    <w:p w:rsidR="003F0170" w:rsidRPr="00882EB0" w:rsidRDefault="003F0170" w:rsidP="003F0170">
      <w:pPr>
        <w:pStyle w:val="ListParagraph"/>
        <w:spacing w:after="0" w:line="240" w:lineRule="auto"/>
        <w:ind w:left="0"/>
        <w:jc w:val="both"/>
        <w:rPr>
          <w:rFonts w:ascii="Arial" w:hAnsi="Arial" w:cs="Arial"/>
        </w:rPr>
      </w:pPr>
      <w:r w:rsidRPr="00882EB0">
        <w:rPr>
          <w:rFonts w:ascii="Arial" w:hAnsi="Arial" w:cs="Arial"/>
        </w:rPr>
        <w:t xml:space="preserve">Вредности </w:t>
      </w:r>
      <w:r w:rsidR="003856C5" w:rsidRPr="00882EB0">
        <w:rPr>
          <w:rFonts w:ascii="Arial" w:hAnsi="Arial" w:cs="Arial"/>
        </w:rPr>
        <w:t xml:space="preserve">услуга </w:t>
      </w:r>
      <w:r w:rsidRPr="00882EB0">
        <w:rPr>
          <w:rFonts w:ascii="Arial" w:hAnsi="Arial" w:cs="Arial"/>
        </w:rPr>
        <w:t xml:space="preserve">наведене у динарима ће се прерачунавати у евро </w:t>
      </w:r>
      <w:r w:rsidRPr="00882EB0">
        <w:rPr>
          <w:rFonts w:ascii="Arial" w:hAnsi="Arial" w:cs="Arial"/>
          <w:szCs w:val="24"/>
        </w:rPr>
        <w:t xml:space="preserve">по средњем курсу Народне банке Србије на дан закључења </w:t>
      </w:r>
      <w:r w:rsidR="003462D6" w:rsidRPr="00882EB0">
        <w:rPr>
          <w:rFonts w:ascii="Arial" w:hAnsi="Arial" w:cs="Arial"/>
          <w:szCs w:val="24"/>
        </w:rPr>
        <w:t>У</w:t>
      </w:r>
      <w:r w:rsidRPr="00882EB0">
        <w:rPr>
          <w:rFonts w:ascii="Arial" w:hAnsi="Arial" w:cs="Arial"/>
          <w:szCs w:val="24"/>
        </w:rPr>
        <w:t>говора.</w:t>
      </w:r>
    </w:p>
    <w:p w:rsidR="003F0170" w:rsidRPr="00882EB0" w:rsidRDefault="003F0170" w:rsidP="003F0170">
      <w:pPr>
        <w:ind w:right="61"/>
        <w:jc w:val="both"/>
        <w:rPr>
          <w:rFonts w:ascii="Arial" w:hAnsi="Arial" w:cs="Arial"/>
          <w:sz w:val="22"/>
          <w:szCs w:val="22"/>
        </w:rPr>
      </w:pPr>
    </w:p>
    <w:p w:rsidR="003F0170" w:rsidRPr="00882EB0" w:rsidRDefault="003F0170" w:rsidP="003F0170">
      <w:pPr>
        <w:ind w:right="61"/>
        <w:jc w:val="both"/>
        <w:rPr>
          <w:rFonts w:ascii="Arial" w:eastAsia="Arial Narrow" w:hAnsi="Arial" w:cs="Arial"/>
          <w:sz w:val="22"/>
          <w:szCs w:val="22"/>
        </w:rPr>
      </w:pPr>
      <w:r w:rsidRPr="00882EB0">
        <w:rPr>
          <w:rFonts w:ascii="Arial" w:hAnsi="Arial" w:cs="Arial"/>
          <w:sz w:val="22"/>
          <w:szCs w:val="22"/>
        </w:rPr>
        <w:t>Као референтне услуге сматрају се само оне услуге које су већ пружене – извршене у наведеном референтном периоду</w:t>
      </w:r>
      <w:r w:rsidRPr="00882EB0">
        <w:rPr>
          <w:rFonts w:ascii="Arial" w:eastAsia="Arial Narrow" w:hAnsi="Arial" w:cs="Arial"/>
          <w:sz w:val="22"/>
          <w:szCs w:val="22"/>
        </w:rPr>
        <w:t xml:space="preserve"> од претходних пет година, а који се рачуна до дана за подношење понуда. Услуге морају да се заврше током овог периода, али није неопходно и да су започеле у претходних пет година.</w:t>
      </w:r>
    </w:p>
    <w:p w:rsidR="00B41E3B" w:rsidRPr="00882EB0" w:rsidRDefault="00B41E3B" w:rsidP="003F0170">
      <w:pPr>
        <w:ind w:right="61"/>
        <w:jc w:val="both"/>
        <w:rPr>
          <w:rFonts w:ascii="Arial" w:eastAsia="Arial Narrow" w:hAnsi="Arial" w:cs="Arial"/>
          <w:sz w:val="22"/>
          <w:szCs w:val="22"/>
        </w:rPr>
      </w:pPr>
    </w:p>
    <w:p w:rsidR="00B41E3B" w:rsidRPr="00882EB0" w:rsidRDefault="00B41E3B" w:rsidP="003F0170">
      <w:pPr>
        <w:ind w:right="61"/>
        <w:jc w:val="both"/>
        <w:rPr>
          <w:rFonts w:ascii="Arial" w:hAnsi="Arial" w:cs="Arial"/>
          <w:sz w:val="22"/>
          <w:szCs w:val="22"/>
          <w:lang w:eastAsia="sr-Latn-CS"/>
        </w:rPr>
      </w:pPr>
      <w:r w:rsidRPr="00882EB0">
        <w:rPr>
          <w:rFonts w:ascii="Arial" w:eastAsia="Arial Narrow" w:hAnsi="Arial" w:cs="Arial"/>
          <w:sz w:val="22"/>
          <w:szCs w:val="22"/>
        </w:rPr>
        <w:t xml:space="preserve">Референтне услуге из подтачке 1) и 2) ове тачке морају обухватати услуге </w:t>
      </w:r>
      <w:r w:rsidRPr="00882EB0">
        <w:rPr>
          <w:rFonts w:ascii="Arial" w:hAnsi="Arial" w:cs="Arial"/>
          <w:sz w:val="22"/>
          <w:szCs w:val="22"/>
          <w:lang w:eastAsia="sr-Latn-CS"/>
        </w:rPr>
        <w:t>контролисања и опреме и радова.</w:t>
      </w:r>
    </w:p>
    <w:p w:rsidR="00B41E3B" w:rsidRPr="00882EB0" w:rsidRDefault="00B41E3B" w:rsidP="003F0170">
      <w:pPr>
        <w:ind w:right="61"/>
        <w:jc w:val="both"/>
        <w:rPr>
          <w:rFonts w:ascii="Arial" w:hAnsi="Arial" w:cs="Arial"/>
          <w:sz w:val="22"/>
          <w:szCs w:val="22"/>
          <w:lang w:eastAsia="sr-Latn-CS"/>
        </w:rPr>
      </w:pPr>
    </w:p>
    <w:p w:rsidR="00B41E3B" w:rsidRPr="00882EB0" w:rsidRDefault="00B41E3B" w:rsidP="003F0170">
      <w:pPr>
        <w:ind w:right="61"/>
        <w:jc w:val="both"/>
        <w:rPr>
          <w:sz w:val="22"/>
          <w:szCs w:val="22"/>
        </w:rPr>
      </w:pPr>
      <w:r w:rsidRPr="00882EB0">
        <w:rPr>
          <w:rFonts w:ascii="Arial" w:eastAsia="Arial Narrow" w:hAnsi="Arial" w:cs="Arial"/>
          <w:sz w:val="22"/>
          <w:szCs w:val="22"/>
        </w:rPr>
        <w:t>Референтне услуге из подтачке 1) и 2) ове тачке се могу доказати једном Потврдом уколико извршене услуге испуњавају захтеве из обе подтачке.</w:t>
      </w:r>
    </w:p>
    <w:p w:rsidR="003F0170" w:rsidRPr="00882EB0" w:rsidRDefault="003F0170" w:rsidP="003F0170">
      <w:pPr>
        <w:jc w:val="both"/>
        <w:rPr>
          <w:rFonts w:ascii="Arial" w:hAnsi="Arial" w:cs="Arial"/>
          <w:sz w:val="22"/>
          <w:szCs w:val="22"/>
          <w:lang w:eastAsia="sr-Latn-CS"/>
        </w:rPr>
      </w:pPr>
    </w:p>
    <w:p w:rsidR="00327828" w:rsidRPr="00882EB0" w:rsidRDefault="00B55F60" w:rsidP="00580337">
      <w:pPr>
        <w:jc w:val="both"/>
        <w:rPr>
          <w:rFonts w:ascii="Arial" w:hAnsi="Arial" w:cs="Arial"/>
          <w:b/>
          <w:sz w:val="22"/>
          <w:szCs w:val="22"/>
        </w:rPr>
      </w:pPr>
      <w:r w:rsidRPr="00882EB0">
        <w:rPr>
          <w:rFonts w:ascii="Arial" w:hAnsi="Arial" w:cs="Arial"/>
          <w:b/>
          <w:sz w:val="22"/>
          <w:szCs w:val="22"/>
        </w:rPr>
        <w:t xml:space="preserve">4.2.3. </w:t>
      </w:r>
      <w:r w:rsidR="006B202E" w:rsidRPr="00882EB0">
        <w:rPr>
          <w:rFonts w:ascii="Arial" w:hAnsi="Arial" w:cs="Arial"/>
          <w:b/>
          <w:sz w:val="22"/>
          <w:szCs w:val="22"/>
        </w:rPr>
        <w:t xml:space="preserve">Неопходним </w:t>
      </w:r>
      <w:r w:rsidR="00327828" w:rsidRPr="00882EB0">
        <w:rPr>
          <w:rFonts w:ascii="Arial" w:hAnsi="Arial" w:cs="Arial"/>
          <w:b/>
          <w:sz w:val="22"/>
          <w:szCs w:val="22"/>
        </w:rPr>
        <w:t>кадровским капацитетом:</w:t>
      </w:r>
    </w:p>
    <w:p w:rsidR="0091047B" w:rsidRPr="00882EB0" w:rsidRDefault="0091047B" w:rsidP="0064238C">
      <w:pPr>
        <w:rPr>
          <w:rFonts w:ascii="Arial" w:hAnsi="Arial" w:cs="Arial"/>
          <w:sz w:val="22"/>
          <w:szCs w:val="22"/>
        </w:rPr>
      </w:pPr>
    </w:p>
    <w:p w:rsidR="00C63450" w:rsidRPr="00882EB0" w:rsidRDefault="002F5FCD" w:rsidP="0064238C">
      <w:pPr>
        <w:tabs>
          <w:tab w:val="left" w:pos="380"/>
        </w:tabs>
        <w:suppressAutoHyphens w:val="0"/>
        <w:contextualSpacing/>
        <w:jc w:val="both"/>
        <w:rPr>
          <w:rFonts w:ascii="Arial" w:hAnsi="Arial" w:cs="Arial"/>
          <w:sz w:val="22"/>
          <w:szCs w:val="22"/>
          <w:lang w:eastAsia="sr-Latn-CS"/>
        </w:rPr>
      </w:pPr>
      <w:r w:rsidRPr="00882EB0">
        <w:rPr>
          <w:rFonts w:ascii="Arial" w:hAnsi="Arial" w:cs="Arial"/>
          <w:sz w:val="22"/>
          <w:szCs w:val="22"/>
          <w:lang w:eastAsia="sr-Latn-CS"/>
        </w:rPr>
        <w:t xml:space="preserve">Минимално </w:t>
      </w:r>
      <w:r w:rsidR="00FF1BEE" w:rsidRPr="00882EB0">
        <w:rPr>
          <w:rFonts w:ascii="Arial" w:hAnsi="Arial" w:cs="Arial"/>
          <w:sz w:val="22"/>
          <w:szCs w:val="22"/>
          <w:lang w:eastAsia="sr-Latn-CS"/>
        </w:rPr>
        <w:t>запослена</w:t>
      </w:r>
      <w:r w:rsidR="003F0170" w:rsidRPr="00882EB0">
        <w:rPr>
          <w:rFonts w:ascii="Arial" w:hAnsi="Arial" w:cs="Arial"/>
          <w:sz w:val="22"/>
          <w:szCs w:val="22"/>
          <w:lang w:eastAsia="sr-Latn-CS"/>
        </w:rPr>
        <w:t xml:space="preserve"> </w:t>
      </w:r>
      <w:r w:rsidR="00BF560B" w:rsidRPr="00882EB0">
        <w:rPr>
          <w:rStyle w:val="CommentReference"/>
        </w:rPr>
        <w:t xml:space="preserve">/ </w:t>
      </w:r>
      <w:r w:rsidR="00FF1BEE" w:rsidRPr="00882EB0">
        <w:rPr>
          <w:rFonts w:ascii="Arial" w:hAnsi="Arial" w:cs="Arial"/>
          <w:sz w:val="22"/>
          <w:szCs w:val="22"/>
          <w:lang w:eastAsia="sr-Latn-CS"/>
        </w:rPr>
        <w:t>радно ангажована следећа</w:t>
      </w:r>
      <w:r w:rsidR="00906E63" w:rsidRPr="00882EB0">
        <w:rPr>
          <w:rFonts w:ascii="Arial" w:hAnsi="Arial" w:cs="Arial"/>
          <w:sz w:val="22"/>
          <w:szCs w:val="22"/>
          <w:lang w:eastAsia="sr-Latn-CS"/>
        </w:rPr>
        <w:t xml:space="preserve"> лица</w:t>
      </w:r>
      <w:r w:rsidR="00C63450" w:rsidRPr="00882EB0">
        <w:rPr>
          <w:rFonts w:ascii="Arial" w:hAnsi="Arial" w:cs="Arial"/>
          <w:sz w:val="22"/>
          <w:szCs w:val="22"/>
          <w:lang w:eastAsia="sr-Latn-CS"/>
        </w:rPr>
        <w:t>:</w:t>
      </w:r>
    </w:p>
    <w:p w:rsidR="00E47349" w:rsidRPr="00882EB0" w:rsidRDefault="00E47349" w:rsidP="0064238C">
      <w:pPr>
        <w:pStyle w:val="ListParagraph"/>
        <w:numPr>
          <w:ilvl w:val="0"/>
          <w:numId w:val="39"/>
        </w:numPr>
        <w:tabs>
          <w:tab w:val="left" w:pos="380"/>
        </w:tabs>
        <w:spacing w:after="0" w:line="240" w:lineRule="auto"/>
        <w:jc w:val="both"/>
        <w:rPr>
          <w:rFonts w:ascii="Arial" w:hAnsi="Arial" w:cs="Arial"/>
          <w:szCs w:val="22"/>
          <w:lang w:eastAsia="sr-Latn-CS"/>
        </w:rPr>
      </w:pPr>
      <w:r w:rsidRPr="00882EB0">
        <w:rPr>
          <w:rFonts w:ascii="Arial" w:hAnsi="Arial" w:cs="Arial"/>
          <w:szCs w:val="22"/>
          <w:lang w:eastAsia="sr-Latn-CS"/>
        </w:rPr>
        <w:t xml:space="preserve">Високо образовано лице техничке струке које је именовано за Директора пројекта са минимално 15 година професионалног искуства у области </w:t>
      </w:r>
      <w:r w:rsidR="001A259C" w:rsidRPr="00882EB0">
        <w:rPr>
          <w:rFonts w:ascii="Arial" w:hAnsi="Arial" w:cs="Arial"/>
          <w:szCs w:val="22"/>
          <w:lang w:eastAsia="sr-Latn-CS"/>
        </w:rPr>
        <w:t>контролисања фабрикације опреме и изградње термоенергетских објеката,</w:t>
      </w:r>
    </w:p>
    <w:p w:rsidR="00C63450" w:rsidRPr="00882EB0" w:rsidRDefault="00D96461" w:rsidP="0064238C">
      <w:pPr>
        <w:pStyle w:val="ListParagraph"/>
        <w:numPr>
          <w:ilvl w:val="0"/>
          <w:numId w:val="39"/>
        </w:numPr>
        <w:tabs>
          <w:tab w:val="left" w:pos="380"/>
        </w:tabs>
        <w:spacing w:after="0" w:line="240" w:lineRule="auto"/>
        <w:jc w:val="both"/>
        <w:rPr>
          <w:rFonts w:ascii="Arial" w:hAnsi="Arial" w:cs="Arial"/>
          <w:szCs w:val="22"/>
          <w:lang w:eastAsia="sr-Latn-CS"/>
        </w:rPr>
      </w:pPr>
      <w:r w:rsidRPr="00882EB0">
        <w:rPr>
          <w:rFonts w:ascii="Arial" w:hAnsi="Arial" w:cs="Arial"/>
          <w:szCs w:val="22"/>
          <w:lang w:eastAsia="sr-Latn-CS"/>
        </w:rPr>
        <w:t>М</w:t>
      </w:r>
      <w:r w:rsidR="00C63450" w:rsidRPr="00882EB0">
        <w:rPr>
          <w:rFonts w:ascii="Arial" w:hAnsi="Arial" w:cs="Arial"/>
          <w:szCs w:val="22"/>
          <w:lang w:eastAsia="sr-Latn-CS"/>
        </w:rPr>
        <w:t>еђународн</w:t>
      </w:r>
      <w:r w:rsidR="00FF1BEE" w:rsidRPr="00882EB0">
        <w:rPr>
          <w:rFonts w:ascii="Arial" w:hAnsi="Arial" w:cs="Arial"/>
          <w:szCs w:val="22"/>
          <w:lang w:eastAsia="sr-Latn-CS"/>
        </w:rPr>
        <w:t>и</w:t>
      </w:r>
      <w:r w:rsidR="00C63450" w:rsidRPr="00882EB0">
        <w:rPr>
          <w:rFonts w:ascii="Arial" w:hAnsi="Arial" w:cs="Arial"/>
          <w:szCs w:val="22"/>
          <w:lang w:eastAsia="sr-Latn-CS"/>
        </w:rPr>
        <w:t xml:space="preserve"> </w:t>
      </w:r>
      <w:r w:rsidR="00FF1BEE" w:rsidRPr="00882EB0">
        <w:rPr>
          <w:rFonts w:ascii="Arial" w:hAnsi="Arial" w:cs="Arial"/>
          <w:szCs w:val="22"/>
          <w:lang w:eastAsia="sr-Latn-CS"/>
        </w:rPr>
        <w:t>инжењер</w:t>
      </w:r>
      <w:r w:rsidR="00C63450" w:rsidRPr="00882EB0">
        <w:rPr>
          <w:rFonts w:ascii="Arial" w:hAnsi="Arial" w:cs="Arial"/>
          <w:szCs w:val="22"/>
          <w:lang w:eastAsia="sr-Latn-CS"/>
        </w:rPr>
        <w:t xml:space="preserve"> за заваривање (IWE</w:t>
      </w:r>
      <w:r w:rsidR="00BF2C50" w:rsidRPr="00882EB0">
        <w:rPr>
          <w:rFonts w:ascii="Arial" w:hAnsi="Arial" w:cs="Arial"/>
          <w:szCs w:val="22"/>
          <w:lang w:eastAsia="sr-Latn-CS"/>
        </w:rPr>
        <w:t>/EWE</w:t>
      </w:r>
      <w:r w:rsidR="00C63450" w:rsidRPr="00882EB0">
        <w:rPr>
          <w:rFonts w:ascii="Arial" w:hAnsi="Arial" w:cs="Arial"/>
          <w:szCs w:val="22"/>
          <w:lang w:eastAsia="sr-Latn-CS"/>
        </w:rPr>
        <w:t>)</w:t>
      </w:r>
      <w:r w:rsidR="008C6196" w:rsidRPr="00882EB0">
        <w:rPr>
          <w:rFonts w:ascii="Arial" w:hAnsi="Arial" w:cs="Arial"/>
          <w:szCs w:val="22"/>
          <w:lang w:eastAsia="sr-Latn-CS"/>
        </w:rPr>
        <w:t>,</w:t>
      </w:r>
      <w:r w:rsidR="00C63450" w:rsidRPr="00882EB0">
        <w:rPr>
          <w:rFonts w:ascii="Arial" w:hAnsi="Arial" w:cs="Arial"/>
          <w:szCs w:val="22"/>
          <w:lang w:eastAsia="sr-Latn-CS"/>
        </w:rPr>
        <w:t xml:space="preserve"> минимално 10</w:t>
      </w:r>
      <w:r w:rsidR="00906E63" w:rsidRPr="00882EB0">
        <w:rPr>
          <w:rFonts w:ascii="Arial" w:hAnsi="Arial" w:cs="Arial"/>
          <w:szCs w:val="22"/>
          <w:lang w:eastAsia="sr-Latn-CS"/>
        </w:rPr>
        <w:t xml:space="preserve"> извршилаца</w:t>
      </w:r>
      <w:r w:rsidR="008C6196" w:rsidRPr="00882EB0">
        <w:rPr>
          <w:rFonts w:ascii="Arial" w:hAnsi="Arial" w:cs="Arial"/>
          <w:szCs w:val="22"/>
          <w:lang w:eastAsia="sr-Latn-CS"/>
        </w:rPr>
        <w:t>,</w:t>
      </w:r>
      <w:r w:rsidR="0091047B" w:rsidRPr="00882EB0">
        <w:rPr>
          <w:rFonts w:ascii="Arial" w:hAnsi="Arial" w:cs="Arial"/>
          <w:szCs w:val="22"/>
          <w:lang w:eastAsia="sr-Latn-CS"/>
        </w:rPr>
        <w:t xml:space="preserve"> </w:t>
      </w:r>
      <w:r w:rsidR="00582816" w:rsidRPr="00882EB0">
        <w:rPr>
          <w:rFonts w:ascii="Arial" w:hAnsi="Arial" w:cs="Arial"/>
          <w:szCs w:val="22"/>
          <w:lang w:eastAsia="sr-Latn-CS"/>
        </w:rPr>
        <w:t xml:space="preserve">од којих </w:t>
      </w:r>
      <w:r w:rsidR="00906E63" w:rsidRPr="00882EB0">
        <w:rPr>
          <w:rFonts w:ascii="Arial" w:hAnsi="Arial" w:cs="Arial"/>
          <w:szCs w:val="22"/>
          <w:lang w:eastAsia="sr-Latn-CS"/>
        </w:rPr>
        <w:t xml:space="preserve">је најмање 5 извршилаца који су носиоци траженог звања минимално </w:t>
      </w:r>
      <w:r w:rsidR="00582816" w:rsidRPr="00882EB0">
        <w:rPr>
          <w:rFonts w:ascii="Arial" w:hAnsi="Arial" w:cs="Arial"/>
          <w:szCs w:val="22"/>
          <w:lang w:eastAsia="sr-Latn-CS"/>
        </w:rPr>
        <w:t xml:space="preserve">5 година и 5 </w:t>
      </w:r>
      <w:r w:rsidR="00906E63" w:rsidRPr="00882EB0">
        <w:rPr>
          <w:rFonts w:ascii="Arial" w:hAnsi="Arial" w:cs="Arial"/>
          <w:szCs w:val="22"/>
          <w:lang w:eastAsia="sr-Latn-CS"/>
        </w:rPr>
        <w:t xml:space="preserve">извршилаца </w:t>
      </w:r>
      <w:r w:rsidR="00582816" w:rsidRPr="00882EB0">
        <w:rPr>
          <w:rFonts w:ascii="Arial" w:hAnsi="Arial" w:cs="Arial"/>
          <w:szCs w:val="22"/>
          <w:lang w:eastAsia="sr-Latn-CS"/>
        </w:rPr>
        <w:t xml:space="preserve"> </w:t>
      </w:r>
      <w:r w:rsidR="00906E63" w:rsidRPr="00882EB0">
        <w:rPr>
          <w:rFonts w:ascii="Arial" w:hAnsi="Arial" w:cs="Arial"/>
          <w:szCs w:val="22"/>
          <w:lang w:eastAsia="sr-Latn-CS"/>
        </w:rPr>
        <w:t>који су носиоци траженог звања минимално 10 година;</w:t>
      </w:r>
    </w:p>
    <w:p w:rsidR="00C63450" w:rsidRPr="00882EB0" w:rsidRDefault="00D96461" w:rsidP="0064238C">
      <w:pPr>
        <w:pStyle w:val="ListParagraph"/>
        <w:numPr>
          <w:ilvl w:val="0"/>
          <w:numId w:val="39"/>
        </w:numPr>
        <w:tabs>
          <w:tab w:val="left" w:pos="380"/>
        </w:tabs>
        <w:spacing w:after="0" w:line="240" w:lineRule="auto"/>
        <w:jc w:val="both"/>
        <w:rPr>
          <w:rFonts w:ascii="Arial" w:hAnsi="Arial" w:cs="Arial"/>
          <w:szCs w:val="22"/>
          <w:lang w:eastAsia="sr-Latn-CS"/>
        </w:rPr>
      </w:pPr>
      <w:r w:rsidRPr="00882EB0">
        <w:rPr>
          <w:rFonts w:ascii="Arial" w:hAnsi="Arial" w:cs="Arial"/>
          <w:szCs w:val="22"/>
          <w:lang w:eastAsia="sr-Latn-CS"/>
        </w:rPr>
        <w:t>М</w:t>
      </w:r>
      <w:r w:rsidR="00C63450" w:rsidRPr="00882EB0">
        <w:rPr>
          <w:rFonts w:ascii="Arial" w:hAnsi="Arial" w:cs="Arial"/>
          <w:szCs w:val="22"/>
          <w:lang w:eastAsia="sr-Latn-CS"/>
        </w:rPr>
        <w:t>еђународн</w:t>
      </w:r>
      <w:r w:rsidR="00FF1BEE" w:rsidRPr="00882EB0">
        <w:rPr>
          <w:rFonts w:ascii="Arial" w:hAnsi="Arial" w:cs="Arial"/>
          <w:szCs w:val="22"/>
          <w:lang w:eastAsia="sr-Latn-CS"/>
        </w:rPr>
        <w:t>и</w:t>
      </w:r>
      <w:r w:rsidR="00C63450" w:rsidRPr="00882EB0">
        <w:rPr>
          <w:rFonts w:ascii="Arial" w:hAnsi="Arial" w:cs="Arial"/>
          <w:szCs w:val="22"/>
          <w:lang w:eastAsia="sr-Latn-CS"/>
        </w:rPr>
        <w:t xml:space="preserve"> </w:t>
      </w:r>
      <w:r w:rsidR="00FF1BEE" w:rsidRPr="00882EB0">
        <w:rPr>
          <w:rFonts w:ascii="Arial" w:hAnsi="Arial" w:cs="Arial"/>
          <w:szCs w:val="22"/>
          <w:lang w:eastAsia="sr-Latn-CS"/>
        </w:rPr>
        <w:t>инспектор</w:t>
      </w:r>
      <w:r w:rsidR="00C63450" w:rsidRPr="00882EB0">
        <w:rPr>
          <w:rFonts w:ascii="Arial" w:hAnsi="Arial" w:cs="Arial"/>
          <w:szCs w:val="22"/>
          <w:lang w:eastAsia="sr-Latn-CS"/>
        </w:rPr>
        <w:t xml:space="preserve"> за заваривање (IWI-C)</w:t>
      </w:r>
      <w:r w:rsidR="008C6196" w:rsidRPr="00882EB0">
        <w:rPr>
          <w:rFonts w:ascii="Arial" w:hAnsi="Arial" w:cs="Arial"/>
          <w:szCs w:val="22"/>
          <w:lang w:eastAsia="sr-Latn-CS"/>
        </w:rPr>
        <w:t>,</w:t>
      </w:r>
      <w:r w:rsidR="00C63450" w:rsidRPr="00882EB0">
        <w:rPr>
          <w:rFonts w:ascii="Arial" w:hAnsi="Arial" w:cs="Arial"/>
          <w:szCs w:val="22"/>
          <w:lang w:eastAsia="sr-Latn-CS"/>
        </w:rPr>
        <w:t xml:space="preserve"> минимално 10</w:t>
      </w:r>
      <w:r w:rsidR="00906E63" w:rsidRPr="00882EB0">
        <w:rPr>
          <w:rFonts w:ascii="Arial" w:hAnsi="Arial" w:cs="Arial"/>
          <w:szCs w:val="22"/>
          <w:lang w:eastAsia="sr-Latn-CS"/>
        </w:rPr>
        <w:t xml:space="preserve"> извршилаца</w:t>
      </w:r>
      <w:r w:rsidR="008C6196" w:rsidRPr="00882EB0">
        <w:rPr>
          <w:rFonts w:ascii="Arial" w:hAnsi="Arial" w:cs="Arial"/>
          <w:szCs w:val="22"/>
          <w:lang w:eastAsia="sr-Latn-CS"/>
        </w:rPr>
        <w:t>,</w:t>
      </w:r>
      <w:r w:rsidR="00B3239B" w:rsidRPr="00882EB0">
        <w:rPr>
          <w:rFonts w:ascii="Arial" w:hAnsi="Arial" w:cs="Arial"/>
          <w:szCs w:val="22"/>
          <w:lang w:eastAsia="sr-Latn-CS"/>
        </w:rPr>
        <w:t xml:space="preserve"> од </w:t>
      </w:r>
      <w:r w:rsidR="00FF1BEE" w:rsidRPr="00882EB0">
        <w:rPr>
          <w:rFonts w:ascii="Arial" w:hAnsi="Arial" w:cs="Arial"/>
          <w:szCs w:val="22"/>
          <w:lang w:eastAsia="sr-Latn-CS"/>
        </w:rPr>
        <w:t xml:space="preserve">којих </w:t>
      </w:r>
      <w:r w:rsidR="00B3239B" w:rsidRPr="00882EB0">
        <w:rPr>
          <w:rFonts w:ascii="Arial" w:hAnsi="Arial" w:cs="Arial"/>
          <w:szCs w:val="22"/>
          <w:lang w:eastAsia="sr-Latn-CS"/>
        </w:rPr>
        <w:t xml:space="preserve">је један </w:t>
      </w:r>
      <w:r w:rsidR="00FF1BEE" w:rsidRPr="00882EB0">
        <w:rPr>
          <w:rFonts w:ascii="Arial" w:hAnsi="Arial" w:cs="Arial"/>
          <w:szCs w:val="22"/>
          <w:lang w:eastAsia="sr-Latn-CS"/>
        </w:rPr>
        <w:t xml:space="preserve">именован као Вођа за услуге </w:t>
      </w:r>
      <w:r w:rsidR="002438EB" w:rsidRPr="00882EB0">
        <w:rPr>
          <w:rFonts w:ascii="Arial" w:hAnsi="Arial" w:cs="Arial"/>
          <w:szCs w:val="22"/>
          <w:lang w:eastAsia="sr-Latn-CS"/>
        </w:rPr>
        <w:t xml:space="preserve">заваривања </w:t>
      </w:r>
      <w:r w:rsidR="00906E63" w:rsidRPr="00882EB0">
        <w:rPr>
          <w:rFonts w:ascii="Arial" w:hAnsi="Arial" w:cs="Arial"/>
          <w:szCs w:val="22"/>
          <w:lang w:eastAsia="sr-Latn-CS"/>
        </w:rPr>
        <w:t>и носилац наведеног звања инспектора минимално 10 година;</w:t>
      </w:r>
      <w:r w:rsidR="002438EB" w:rsidRPr="00882EB0">
        <w:rPr>
          <w:rFonts w:ascii="Arial" w:hAnsi="Arial" w:cs="Arial"/>
          <w:szCs w:val="22"/>
          <w:lang w:eastAsia="sr-Latn-CS"/>
        </w:rPr>
        <w:t xml:space="preserve"> </w:t>
      </w:r>
      <w:r w:rsidRPr="00882EB0">
        <w:rPr>
          <w:rFonts w:ascii="Arial" w:hAnsi="Arial" w:cs="Arial"/>
          <w:szCs w:val="22"/>
          <w:lang w:eastAsia="sr-Latn-CS"/>
        </w:rPr>
        <w:t xml:space="preserve">најмање </w:t>
      </w:r>
      <w:r w:rsidR="002438EB" w:rsidRPr="00882EB0">
        <w:rPr>
          <w:rFonts w:ascii="Arial" w:hAnsi="Arial" w:cs="Arial"/>
          <w:szCs w:val="22"/>
          <w:lang w:eastAsia="sr-Latn-CS"/>
        </w:rPr>
        <w:t>4</w:t>
      </w:r>
      <w:r w:rsidR="00906E63" w:rsidRPr="00882EB0">
        <w:rPr>
          <w:rFonts w:ascii="Arial" w:hAnsi="Arial" w:cs="Arial"/>
          <w:szCs w:val="22"/>
          <w:lang w:eastAsia="sr-Latn-CS"/>
        </w:rPr>
        <w:t xml:space="preserve"> извршиоца која су носиоци наведеног звања минимално 5</w:t>
      </w:r>
      <w:r w:rsidR="002438EB" w:rsidRPr="00882EB0">
        <w:rPr>
          <w:rFonts w:ascii="Arial" w:hAnsi="Arial" w:cs="Arial"/>
          <w:szCs w:val="22"/>
          <w:lang w:eastAsia="sr-Latn-CS"/>
        </w:rPr>
        <w:t xml:space="preserve"> година и 5 </w:t>
      </w:r>
      <w:r w:rsidR="00906E63" w:rsidRPr="00882EB0">
        <w:rPr>
          <w:rFonts w:ascii="Arial" w:hAnsi="Arial" w:cs="Arial"/>
          <w:szCs w:val="22"/>
          <w:lang w:eastAsia="sr-Latn-CS"/>
        </w:rPr>
        <w:t>извршилаца који су носиоци наведеног звања минимално 3 године;</w:t>
      </w:r>
    </w:p>
    <w:p w:rsidR="002C51DF" w:rsidRPr="00882EB0" w:rsidRDefault="002F5FCD" w:rsidP="002C51DF">
      <w:pPr>
        <w:pStyle w:val="ListParagraph"/>
        <w:numPr>
          <w:ilvl w:val="0"/>
          <w:numId w:val="39"/>
        </w:numPr>
        <w:tabs>
          <w:tab w:val="left" w:pos="380"/>
        </w:tabs>
        <w:spacing w:after="0" w:line="240" w:lineRule="auto"/>
        <w:jc w:val="both"/>
        <w:rPr>
          <w:rFonts w:ascii="Arial" w:hAnsi="Arial" w:cs="Arial"/>
          <w:szCs w:val="22"/>
          <w:lang w:eastAsia="sr-Latn-CS"/>
        </w:rPr>
      </w:pPr>
      <w:r w:rsidRPr="00882EB0">
        <w:rPr>
          <w:rFonts w:ascii="Arial" w:hAnsi="Arial" w:cs="Arial"/>
          <w:szCs w:val="22"/>
          <w:lang w:eastAsia="sr-Latn-CS"/>
        </w:rPr>
        <w:t>ИБР</w:t>
      </w:r>
      <w:r w:rsidR="00C63450" w:rsidRPr="00882EB0">
        <w:rPr>
          <w:rFonts w:ascii="Arial" w:hAnsi="Arial" w:cs="Arial"/>
          <w:szCs w:val="22"/>
          <w:lang w:eastAsia="sr-Latn-CS"/>
        </w:rPr>
        <w:t xml:space="preserve"> </w:t>
      </w:r>
      <w:r w:rsidR="00662375" w:rsidRPr="00882EB0">
        <w:rPr>
          <w:rFonts w:ascii="Arial" w:hAnsi="Arial" w:cs="Arial"/>
          <w:szCs w:val="22"/>
          <w:lang w:eastAsia="sr-Latn-CS"/>
        </w:rPr>
        <w:t>испитивач</w:t>
      </w:r>
      <w:r w:rsidR="00BC145E" w:rsidRPr="00882EB0">
        <w:rPr>
          <w:rFonts w:ascii="Arial" w:hAnsi="Arial" w:cs="Arial"/>
          <w:szCs w:val="22"/>
          <w:lang w:eastAsia="sr-Latn-CS"/>
        </w:rPr>
        <w:t>,</w:t>
      </w:r>
      <w:r w:rsidR="002C51DF" w:rsidRPr="00882EB0">
        <w:rPr>
          <w:rFonts w:ascii="Arial" w:hAnsi="Arial" w:cs="Arial"/>
          <w:szCs w:val="22"/>
          <w:lang w:eastAsia="sr-Latn-CS"/>
        </w:rPr>
        <w:t xml:space="preserve"> нивоа</w:t>
      </w:r>
      <w:r w:rsidRPr="00882EB0">
        <w:rPr>
          <w:rFonts w:ascii="Arial" w:hAnsi="Arial" w:cs="Arial"/>
          <w:szCs w:val="22"/>
          <w:lang w:eastAsia="sr-Latn-CS"/>
        </w:rPr>
        <w:t xml:space="preserve"> </w:t>
      </w:r>
      <w:r w:rsidR="00FF1BEE" w:rsidRPr="00882EB0">
        <w:rPr>
          <w:rFonts w:ascii="Arial" w:hAnsi="Arial" w:cs="Arial"/>
          <w:szCs w:val="22"/>
          <w:lang w:eastAsia="sr-Latn-CS"/>
        </w:rPr>
        <w:t>III к</w:t>
      </w:r>
      <w:r w:rsidR="002C51DF" w:rsidRPr="00882EB0">
        <w:rPr>
          <w:rFonts w:ascii="Arial" w:hAnsi="Arial" w:cs="Arial"/>
          <w:szCs w:val="22"/>
          <w:lang w:eastAsia="sr-Latn-CS"/>
        </w:rPr>
        <w:t>ojи oбухвата</w:t>
      </w:r>
      <w:r w:rsidR="00BC145E" w:rsidRPr="00882EB0">
        <w:rPr>
          <w:rFonts w:ascii="Arial" w:hAnsi="Arial" w:cs="Arial"/>
          <w:szCs w:val="22"/>
          <w:lang w:eastAsia="sr-Latn-CS"/>
        </w:rPr>
        <w:t xml:space="preserve"> површинске методе (</w:t>
      </w:r>
      <w:r w:rsidR="00662375" w:rsidRPr="00882EB0">
        <w:rPr>
          <w:rFonts w:ascii="Arial" w:hAnsi="Arial" w:cs="Arial"/>
          <w:szCs w:val="22"/>
          <w:lang w:eastAsia="sr-Latn-CS"/>
        </w:rPr>
        <w:t>VT, PT, MT</w:t>
      </w:r>
      <w:r w:rsidR="00BC145E" w:rsidRPr="00882EB0">
        <w:rPr>
          <w:rFonts w:ascii="Arial" w:hAnsi="Arial" w:cs="Arial"/>
          <w:szCs w:val="22"/>
          <w:lang w:eastAsia="sr-Latn-CS"/>
        </w:rPr>
        <w:t xml:space="preserve">) и </w:t>
      </w:r>
      <w:r w:rsidR="00C63450" w:rsidRPr="00882EB0">
        <w:rPr>
          <w:rFonts w:ascii="Arial" w:hAnsi="Arial" w:cs="Arial"/>
          <w:szCs w:val="22"/>
          <w:lang w:eastAsia="sr-Latn-CS"/>
        </w:rPr>
        <w:t xml:space="preserve"> запреминске методе (UT, RT)</w:t>
      </w:r>
      <w:r w:rsidR="008C6196" w:rsidRPr="00882EB0">
        <w:rPr>
          <w:rFonts w:ascii="Arial" w:hAnsi="Arial" w:cs="Arial"/>
          <w:szCs w:val="22"/>
          <w:lang w:eastAsia="sr-Latn-CS"/>
        </w:rPr>
        <w:t>,</w:t>
      </w:r>
      <w:r w:rsidR="002C51DF" w:rsidRPr="00882EB0">
        <w:rPr>
          <w:rFonts w:ascii="Arial" w:hAnsi="Arial" w:cs="Arial"/>
          <w:szCs w:val="22"/>
          <w:lang w:eastAsia="sr-Latn-CS"/>
        </w:rPr>
        <w:t xml:space="preserve"> минимално 10</w:t>
      </w:r>
      <w:r w:rsidR="00906E63" w:rsidRPr="00882EB0">
        <w:rPr>
          <w:rFonts w:ascii="Arial" w:hAnsi="Arial" w:cs="Arial"/>
          <w:szCs w:val="22"/>
          <w:lang w:eastAsia="sr-Latn-CS"/>
        </w:rPr>
        <w:t xml:space="preserve"> извршилаца</w:t>
      </w:r>
      <w:r w:rsidR="008C6196" w:rsidRPr="00882EB0">
        <w:rPr>
          <w:rFonts w:ascii="Arial" w:hAnsi="Arial" w:cs="Arial"/>
          <w:szCs w:val="22"/>
          <w:lang w:eastAsia="sr-Latn-CS"/>
        </w:rPr>
        <w:t>,</w:t>
      </w:r>
      <w:r w:rsidR="0091047B" w:rsidRPr="00882EB0">
        <w:rPr>
          <w:rFonts w:ascii="Arial" w:hAnsi="Arial" w:cs="Arial"/>
          <w:szCs w:val="22"/>
          <w:lang w:eastAsia="sr-Latn-CS"/>
        </w:rPr>
        <w:t xml:space="preserve"> од којих је један </w:t>
      </w:r>
      <w:r w:rsidR="00FF1BEE" w:rsidRPr="00882EB0">
        <w:rPr>
          <w:rFonts w:ascii="Arial" w:hAnsi="Arial" w:cs="Arial"/>
          <w:szCs w:val="22"/>
          <w:lang w:eastAsia="sr-Latn-CS"/>
        </w:rPr>
        <w:t xml:space="preserve">именован као Вођа за услуге </w:t>
      </w:r>
      <w:r w:rsidR="00906E63" w:rsidRPr="00882EB0">
        <w:rPr>
          <w:rFonts w:ascii="Arial" w:hAnsi="Arial" w:cs="Arial"/>
          <w:szCs w:val="22"/>
          <w:lang w:eastAsia="sr-Latn-CS"/>
        </w:rPr>
        <w:t>ИБР испитивања и носилац наведен</w:t>
      </w:r>
      <w:r w:rsidR="00BF2C50" w:rsidRPr="00882EB0">
        <w:rPr>
          <w:rFonts w:ascii="Arial" w:hAnsi="Arial" w:cs="Arial"/>
          <w:szCs w:val="22"/>
          <w:lang w:eastAsia="sr-Latn-CS"/>
        </w:rPr>
        <w:t>ог звања испитивача минимално 10</w:t>
      </w:r>
      <w:r w:rsidR="00906E63" w:rsidRPr="00882EB0">
        <w:rPr>
          <w:rFonts w:ascii="Arial" w:hAnsi="Arial" w:cs="Arial"/>
          <w:szCs w:val="22"/>
          <w:lang w:eastAsia="sr-Latn-CS"/>
        </w:rPr>
        <w:t xml:space="preserve"> година; </w:t>
      </w:r>
      <w:r w:rsidR="00D96461" w:rsidRPr="00882EB0">
        <w:rPr>
          <w:rFonts w:ascii="Arial" w:hAnsi="Arial" w:cs="Arial"/>
          <w:szCs w:val="22"/>
          <w:lang w:eastAsia="sr-Latn-CS"/>
        </w:rPr>
        <w:t xml:space="preserve">осталих </w:t>
      </w:r>
      <w:r w:rsidR="003A0BD9" w:rsidRPr="00882EB0">
        <w:rPr>
          <w:rFonts w:ascii="Arial" w:hAnsi="Arial" w:cs="Arial"/>
          <w:szCs w:val="22"/>
          <w:lang w:eastAsia="sr-Latn-CS"/>
        </w:rPr>
        <w:t xml:space="preserve">9 </w:t>
      </w:r>
      <w:r w:rsidR="00906E63" w:rsidRPr="00882EB0">
        <w:rPr>
          <w:rFonts w:ascii="Arial" w:hAnsi="Arial" w:cs="Arial"/>
          <w:szCs w:val="22"/>
          <w:lang w:eastAsia="sr-Latn-CS"/>
        </w:rPr>
        <w:t xml:space="preserve">извршилаца су носиоци наведеног звања </w:t>
      </w:r>
      <w:r w:rsidR="00D00319" w:rsidRPr="00882EB0">
        <w:rPr>
          <w:rFonts w:ascii="Arial" w:hAnsi="Arial" w:cs="Arial"/>
          <w:szCs w:val="22"/>
          <w:lang w:eastAsia="sr-Latn-CS"/>
        </w:rPr>
        <w:t>испитивача  минимално</w:t>
      </w:r>
      <w:r w:rsidR="00906E63" w:rsidRPr="00882EB0">
        <w:rPr>
          <w:rFonts w:ascii="Arial" w:hAnsi="Arial" w:cs="Arial"/>
          <w:szCs w:val="22"/>
          <w:lang w:eastAsia="sr-Latn-CS"/>
        </w:rPr>
        <w:t xml:space="preserve"> 5 година;</w:t>
      </w:r>
    </w:p>
    <w:p w:rsidR="003A0BD9" w:rsidRPr="00882EB0" w:rsidRDefault="003A0BD9" w:rsidP="003A0BD9">
      <w:pPr>
        <w:pStyle w:val="ListParagraph"/>
        <w:numPr>
          <w:ilvl w:val="0"/>
          <w:numId w:val="39"/>
        </w:numPr>
        <w:tabs>
          <w:tab w:val="left" w:pos="380"/>
        </w:tabs>
        <w:spacing w:after="0" w:line="240" w:lineRule="auto"/>
        <w:jc w:val="both"/>
        <w:rPr>
          <w:rFonts w:ascii="Arial" w:hAnsi="Arial" w:cs="Arial"/>
          <w:szCs w:val="22"/>
          <w:lang w:eastAsia="sr-Latn-CS"/>
        </w:rPr>
      </w:pPr>
      <w:r w:rsidRPr="00882EB0">
        <w:rPr>
          <w:rFonts w:ascii="Arial" w:hAnsi="Arial" w:cs="Arial"/>
          <w:szCs w:val="22"/>
          <w:lang w:eastAsia="sr-Latn-CS"/>
        </w:rPr>
        <w:t xml:space="preserve">ИБР </w:t>
      </w:r>
      <w:r w:rsidR="00662375" w:rsidRPr="00882EB0">
        <w:rPr>
          <w:rFonts w:ascii="Arial" w:hAnsi="Arial" w:cs="Arial"/>
          <w:szCs w:val="22"/>
          <w:lang w:eastAsia="sr-Latn-CS"/>
        </w:rPr>
        <w:t>испитивач</w:t>
      </w:r>
      <w:r w:rsidRPr="00882EB0">
        <w:rPr>
          <w:rFonts w:ascii="Arial" w:hAnsi="Arial" w:cs="Arial"/>
          <w:szCs w:val="22"/>
          <w:lang w:eastAsia="sr-Latn-CS"/>
        </w:rPr>
        <w:t>, нивоа II кojи oбухвата површинске методе (</w:t>
      </w:r>
      <w:r w:rsidR="00662375" w:rsidRPr="00882EB0">
        <w:rPr>
          <w:rFonts w:ascii="Arial" w:hAnsi="Arial" w:cs="Arial"/>
          <w:szCs w:val="22"/>
          <w:lang w:eastAsia="sr-Latn-CS"/>
        </w:rPr>
        <w:t>VT, PT, MT)</w:t>
      </w:r>
      <w:r w:rsidRPr="00882EB0">
        <w:rPr>
          <w:rFonts w:ascii="Arial" w:hAnsi="Arial" w:cs="Arial"/>
          <w:szCs w:val="22"/>
          <w:lang w:eastAsia="sr-Latn-CS"/>
        </w:rPr>
        <w:t xml:space="preserve"> и  запреминске методе (UT, RT), минимално 10 </w:t>
      </w:r>
      <w:r w:rsidR="00906E63" w:rsidRPr="00882EB0">
        <w:rPr>
          <w:rFonts w:ascii="Arial" w:hAnsi="Arial" w:cs="Arial"/>
          <w:szCs w:val="22"/>
          <w:lang w:eastAsia="sr-Latn-CS"/>
        </w:rPr>
        <w:t>извршилаца</w:t>
      </w:r>
      <w:r w:rsidR="00D96461" w:rsidRPr="00882EB0">
        <w:rPr>
          <w:rFonts w:ascii="Arial" w:hAnsi="Arial" w:cs="Arial"/>
          <w:szCs w:val="22"/>
          <w:lang w:eastAsia="sr-Latn-CS"/>
        </w:rPr>
        <w:t xml:space="preserve">; извршиоци </w:t>
      </w:r>
      <w:r w:rsidR="00906E63" w:rsidRPr="00882EB0">
        <w:rPr>
          <w:rFonts w:ascii="Arial" w:hAnsi="Arial" w:cs="Arial"/>
          <w:szCs w:val="22"/>
          <w:lang w:eastAsia="sr-Latn-CS"/>
        </w:rPr>
        <w:t xml:space="preserve">су носиоци наведеног звања </w:t>
      </w:r>
      <w:r w:rsidRPr="00882EB0">
        <w:rPr>
          <w:rFonts w:ascii="Arial" w:hAnsi="Arial" w:cs="Arial"/>
          <w:szCs w:val="22"/>
          <w:lang w:eastAsia="sr-Latn-CS"/>
        </w:rPr>
        <w:t>минимум 3 годин</w:t>
      </w:r>
      <w:r w:rsidR="00906E63" w:rsidRPr="00882EB0">
        <w:rPr>
          <w:rFonts w:ascii="Arial" w:hAnsi="Arial" w:cs="Arial"/>
          <w:szCs w:val="22"/>
          <w:lang w:eastAsia="sr-Latn-CS"/>
        </w:rPr>
        <w:t>е;</w:t>
      </w:r>
    </w:p>
    <w:p w:rsidR="007E31BD" w:rsidRPr="00882EB0" w:rsidRDefault="00FF6420" w:rsidP="003A0BD9">
      <w:pPr>
        <w:pStyle w:val="ListParagraph"/>
        <w:numPr>
          <w:ilvl w:val="0"/>
          <w:numId w:val="39"/>
        </w:numPr>
        <w:tabs>
          <w:tab w:val="left" w:pos="380"/>
        </w:tabs>
        <w:spacing w:after="0" w:line="240" w:lineRule="auto"/>
        <w:jc w:val="both"/>
        <w:rPr>
          <w:rFonts w:ascii="Arial" w:hAnsi="Arial" w:cs="Arial"/>
          <w:szCs w:val="22"/>
          <w:lang w:eastAsia="sr-Latn-CS"/>
        </w:rPr>
      </w:pPr>
      <w:r w:rsidRPr="00882EB0">
        <w:rPr>
          <w:rFonts w:ascii="Arial" w:hAnsi="Arial" w:cs="Arial"/>
          <w:szCs w:val="22"/>
          <w:lang w:eastAsia="sr-Latn-CS"/>
        </w:rPr>
        <w:t>О</w:t>
      </w:r>
      <w:r w:rsidR="007E31BD" w:rsidRPr="00882EB0">
        <w:rPr>
          <w:rFonts w:ascii="Arial" w:hAnsi="Arial" w:cs="Arial"/>
          <w:szCs w:val="22"/>
          <w:lang w:eastAsia="sr-Latn-CS"/>
        </w:rPr>
        <w:t xml:space="preserve">ператер </w:t>
      </w:r>
      <w:r w:rsidR="006B3B6E" w:rsidRPr="00882EB0">
        <w:rPr>
          <w:rFonts w:ascii="Arial" w:hAnsi="Arial" w:cs="Arial"/>
          <w:szCs w:val="22"/>
          <w:lang w:eastAsia="sr-Latn-CS"/>
        </w:rPr>
        <w:t>за испитивање</w:t>
      </w:r>
      <w:r w:rsidR="007E31BD" w:rsidRPr="00882EB0">
        <w:rPr>
          <w:rFonts w:ascii="Arial" w:hAnsi="Arial" w:cs="Arial"/>
          <w:szCs w:val="22"/>
          <w:lang w:eastAsia="sr-Latn-CS"/>
        </w:rPr>
        <w:t xml:space="preserve"> XRF уређајем, минимално 2</w:t>
      </w:r>
      <w:r w:rsidR="00906E63" w:rsidRPr="00882EB0">
        <w:rPr>
          <w:rFonts w:ascii="Arial" w:hAnsi="Arial" w:cs="Arial"/>
          <w:szCs w:val="22"/>
          <w:lang w:eastAsia="sr-Latn-CS"/>
        </w:rPr>
        <w:t xml:space="preserve"> извршиоца;</w:t>
      </w:r>
    </w:p>
    <w:p w:rsidR="00BC145E" w:rsidRPr="00882EB0" w:rsidRDefault="00FF6420" w:rsidP="0058709F">
      <w:pPr>
        <w:pStyle w:val="ListParagraph"/>
        <w:numPr>
          <w:ilvl w:val="0"/>
          <w:numId w:val="39"/>
        </w:numPr>
        <w:tabs>
          <w:tab w:val="left" w:pos="380"/>
        </w:tabs>
        <w:spacing w:after="0" w:line="240" w:lineRule="auto"/>
        <w:jc w:val="both"/>
        <w:rPr>
          <w:rFonts w:ascii="Arial" w:hAnsi="Arial" w:cs="Arial"/>
          <w:szCs w:val="22"/>
          <w:lang w:eastAsia="sr-Latn-CS"/>
        </w:rPr>
      </w:pPr>
      <w:r w:rsidRPr="00882EB0">
        <w:rPr>
          <w:rFonts w:ascii="Arial" w:hAnsi="Arial" w:cs="Arial"/>
          <w:szCs w:val="22"/>
          <w:lang w:eastAsia="sr-Latn-CS"/>
        </w:rPr>
        <w:t>О</w:t>
      </w:r>
      <w:r w:rsidR="00662375" w:rsidRPr="00882EB0">
        <w:rPr>
          <w:rFonts w:ascii="Arial" w:hAnsi="Arial" w:cs="Arial"/>
          <w:szCs w:val="22"/>
          <w:lang w:eastAsia="sr-Latn-CS"/>
        </w:rPr>
        <w:t>ператер</w:t>
      </w:r>
      <w:r w:rsidR="00BC145E" w:rsidRPr="00882EB0">
        <w:rPr>
          <w:rFonts w:ascii="Arial" w:hAnsi="Arial" w:cs="Arial"/>
          <w:szCs w:val="22"/>
          <w:lang w:eastAsia="sr-Latn-CS"/>
        </w:rPr>
        <w:t xml:space="preserve"> у области ендоскопског испитивања котлова и турбина</w:t>
      </w:r>
      <w:r w:rsidR="00FF1BEE" w:rsidRPr="00882EB0">
        <w:rPr>
          <w:rFonts w:ascii="Arial" w:hAnsi="Arial" w:cs="Arial"/>
          <w:szCs w:val="22"/>
          <w:lang w:eastAsia="sr-Latn-CS"/>
        </w:rPr>
        <w:t>,</w:t>
      </w:r>
      <w:r w:rsidR="00BC145E" w:rsidRPr="00882EB0">
        <w:rPr>
          <w:rFonts w:ascii="Arial" w:hAnsi="Arial" w:cs="Arial"/>
          <w:szCs w:val="22"/>
          <w:lang w:eastAsia="sr-Latn-CS"/>
        </w:rPr>
        <w:t xml:space="preserve"> </w:t>
      </w:r>
      <w:r w:rsidR="00FF1BEE" w:rsidRPr="00882EB0">
        <w:rPr>
          <w:rFonts w:ascii="Arial" w:hAnsi="Arial" w:cs="Arial"/>
          <w:szCs w:val="22"/>
          <w:lang w:eastAsia="sr-Latn-CS"/>
        </w:rPr>
        <w:t>минимално 2</w:t>
      </w:r>
      <w:r w:rsidR="00906E63" w:rsidRPr="00882EB0">
        <w:rPr>
          <w:rFonts w:ascii="Arial" w:hAnsi="Arial" w:cs="Arial"/>
          <w:szCs w:val="22"/>
          <w:lang w:eastAsia="sr-Latn-CS"/>
        </w:rPr>
        <w:t xml:space="preserve"> извршиоца;</w:t>
      </w:r>
    </w:p>
    <w:p w:rsidR="00F41D12" w:rsidRPr="00882EB0" w:rsidRDefault="00FF6420" w:rsidP="00284388">
      <w:pPr>
        <w:pStyle w:val="ListParagraph"/>
        <w:numPr>
          <w:ilvl w:val="0"/>
          <w:numId w:val="39"/>
        </w:numPr>
        <w:spacing w:after="0" w:line="240" w:lineRule="auto"/>
        <w:jc w:val="both"/>
        <w:rPr>
          <w:rFonts w:ascii="Arial" w:hAnsi="Arial" w:cs="Arial"/>
          <w:szCs w:val="22"/>
        </w:rPr>
      </w:pPr>
      <w:r w:rsidRPr="00882EB0">
        <w:rPr>
          <w:rFonts w:ascii="Arial" w:hAnsi="Arial" w:cs="Arial"/>
          <w:szCs w:val="22"/>
          <w:lang w:eastAsia="sr-Latn-CS"/>
        </w:rPr>
        <w:t>О</w:t>
      </w:r>
      <w:r w:rsidR="00662375" w:rsidRPr="00882EB0">
        <w:rPr>
          <w:rFonts w:ascii="Arial" w:hAnsi="Arial" w:cs="Arial"/>
          <w:szCs w:val="22"/>
          <w:lang w:eastAsia="sr-Latn-CS"/>
        </w:rPr>
        <w:t>ператер</w:t>
      </w:r>
      <w:r w:rsidR="007E31BD" w:rsidRPr="00882EB0">
        <w:rPr>
          <w:rFonts w:ascii="Arial" w:hAnsi="Arial" w:cs="Arial"/>
          <w:szCs w:val="22"/>
          <w:lang w:eastAsia="sr-Latn-CS"/>
        </w:rPr>
        <w:t xml:space="preserve"> у области т</w:t>
      </w:r>
      <w:r w:rsidR="00603C78" w:rsidRPr="00882EB0">
        <w:rPr>
          <w:rFonts w:ascii="Arial" w:hAnsi="Arial" w:cs="Arial"/>
          <w:szCs w:val="22"/>
          <w:lang w:eastAsia="sr-Latn-CS"/>
        </w:rPr>
        <w:t xml:space="preserve">ермографског испитивања, минимално 2 </w:t>
      </w:r>
      <w:r w:rsidR="00906E63" w:rsidRPr="00882EB0">
        <w:rPr>
          <w:rFonts w:ascii="Arial" w:hAnsi="Arial" w:cs="Arial"/>
          <w:szCs w:val="22"/>
          <w:lang w:eastAsia="sr-Latn-CS"/>
        </w:rPr>
        <w:t>извршиоца;</w:t>
      </w:r>
    </w:p>
    <w:p w:rsidR="00F41D12" w:rsidRPr="00882EB0" w:rsidRDefault="00D96461" w:rsidP="00284388">
      <w:pPr>
        <w:pStyle w:val="ListParagraph"/>
        <w:numPr>
          <w:ilvl w:val="0"/>
          <w:numId w:val="39"/>
        </w:numPr>
        <w:tabs>
          <w:tab w:val="left" w:pos="709"/>
        </w:tabs>
        <w:spacing w:after="0" w:line="240" w:lineRule="auto"/>
        <w:jc w:val="both"/>
        <w:rPr>
          <w:rFonts w:ascii="Arial" w:hAnsi="Arial" w:cs="Arial"/>
          <w:szCs w:val="22"/>
        </w:rPr>
      </w:pPr>
      <w:r w:rsidRPr="00882EB0">
        <w:rPr>
          <w:rFonts w:ascii="Arial" w:hAnsi="Arial" w:cs="Arial"/>
          <w:bCs/>
          <w:szCs w:val="22"/>
        </w:rPr>
        <w:t>В</w:t>
      </w:r>
      <w:r w:rsidR="00406046" w:rsidRPr="00882EB0">
        <w:rPr>
          <w:rFonts w:ascii="Arial" w:hAnsi="Arial" w:cs="Arial"/>
          <w:bCs/>
          <w:szCs w:val="22"/>
        </w:rPr>
        <w:t>одећи</w:t>
      </w:r>
      <w:r w:rsidR="0059770E" w:rsidRPr="00882EB0">
        <w:rPr>
          <w:rFonts w:ascii="Arial" w:hAnsi="Arial" w:cs="Arial"/>
          <w:bCs/>
          <w:szCs w:val="22"/>
        </w:rPr>
        <w:t xml:space="preserve"> екстерни</w:t>
      </w:r>
      <w:r w:rsidR="00406046" w:rsidRPr="00882EB0">
        <w:rPr>
          <w:rFonts w:ascii="Arial" w:hAnsi="Arial" w:cs="Arial"/>
          <w:bCs/>
          <w:szCs w:val="22"/>
        </w:rPr>
        <w:t xml:space="preserve"> провер</w:t>
      </w:r>
      <w:r w:rsidR="00EA3B1D" w:rsidRPr="00882EB0">
        <w:rPr>
          <w:rFonts w:ascii="Arial" w:hAnsi="Arial" w:cs="Arial"/>
          <w:bCs/>
          <w:szCs w:val="22"/>
        </w:rPr>
        <w:t>и</w:t>
      </w:r>
      <w:r w:rsidR="00406046" w:rsidRPr="00882EB0">
        <w:rPr>
          <w:rFonts w:ascii="Arial" w:hAnsi="Arial" w:cs="Arial"/>
          <w:bCs/>
          <w:szCs w:val="22"/>
        </w:rPr>
        <w:t xml:space="preserve">вачи са IRCA </w:t>
      </w:r>
      <w:r w:rsidR="00572B6D" w:rsidRPr="00882EB0">
        <w:rPr>
          <w:rFonts w:ascii="Arial" w:hAnsi="Arial" w:cs="Arial"/>
          <w:bCs/>
          <w:szCs w:val="22"/>
        </w:rPr>
        <w:t xml:space="preserve">сертификацијом </w:t>
      </w:r>
      <w:r w:rsidR="00406046" w:rsidRPr="00882EB0">
        <w:rPr>
          <w:rFonts w:ascii="Arial" w:hAnsi="Arial" w:cs="Arial"/>
          <w:bCs/>
          <w:szCs w:val="22"/>
        </w:rPr>
        <w:t>за системе квалитета према ISO 9001</w:t>
      </w:r>
      <w:r w:rsidR="00333E43" w:rsidRPr="00882EB0">
        <w:rPr>
          <w:rFonts w:ascii="Arial" w:hAnsi="Arial" w:cs="Arial"/>
          <w:bCs/>
          <w:szCs w:val="22"/>
        </w:rPr>
        <w:t>:2008</w:t>
      </w:r>
      <w:r w:rsidR="00406046" w:rsidRPr="00882EB0">
        <w:rPr>
          <w:rFonts w:ascii="Arial" w:hAnsi="Arial" w:cs="Arial"/>
          <w:bCs/>
          <w:szCs w:val="22"/>
        </w:rPr>
        <w:t xml:space="preserve"> стандарду, минимално 5</w:t>
      </w:r>
      <w:r w:rsidR="003A0BD9" w:rsidRPr="00882EB0">
        <w:rPr>
          <w:rFonts w:ascii="Arial" w:hAnsi="Arial" w:cs="Arial"/>
          <w:bCs/>
          <w:szCs w:val="22"/>
        </w:rPr>
        <w:t xml:space="preserve"> </w:t>
      </w:r>
      <w:r w:rsidR="00906E63" w:rsidRPr="00882EB0">
        <w:rPr>
          <w:rFonts w:ascii="Arial" w:hAnsi="Arial" w:cs="Arial"/>
          <w:bCs/>
          <w:szCs w:val="22"/>
        </w:rPr>
        <w:t>извршилаца</w:t>
      </w:r>
      <w:r w:rsidR="003A0BD9" w:rsidRPr="00882EB0">
        <w:rPr>
          <w:rFonts w:ascii="Arial" w:hAnsi="Arial" w:cs="Arial"/>
          <w:bCs/>
          <w:szCs w:val="22"/>
        </w:rPr>
        <w:t xml:space="preserve">, </w:t>
      </w:r>
      <w:r w:rsidR="003A0BD9" w:rsidRPr="00882EB0">
        <w:rPr>
          <w:rFonts w:ascii="Arial" w:hAnsi="Arial" w:cs="Arial"/>
          <w:szCs w:val="22"/>
          <w:lang w:eastAsia="sr-Latn-CS"/>
        </w:rPr>
        <w:t>од којих је један именован као Вођа за услуге про</w:t>
      </w:r>
      <w:r w:rsidR="00D00319" w:rsidRPr="00882EB0">
        <w:rPr>
          <w:rFonts w:ascii="Arial" w:hAnsi="Arial" w:cs="Arial"/>
          <w:szCs w:val="22"/>
          <w:lang w:eastAsia="sr-Latn-CS"/>
        </w:rPr>
        <w:t>вер</w:t>
      </w:r>
      <w:r w:rsidR="00EA3B1D" w:rsidRPr="00882EB0">
        <w:rPr>
          <w:rFonts w:ascii="Arial" w:hAnsi="Arial" w:cs="Arial"/>
          <w:szCs w:val="22"/>
          <w:lang w:eastAsia="sr-Latn-CS"/>
        </w:rPr>
        <w:t>и</w:t>
      </w:r>
      <w:r w:rsidR="003A0BD9" w:rsidRPr="00882EB0">
        <w:rPr>
          <w:rFonts w:ascii="Arial" w:hAnsi="Arial" w:cs="Arial"/>
          <w:szCs w:val="22"/>
          <w:lang w:eastAsia="sr-Latn-CS"/>
        </w:rPr>
        <w:t xml:space="preserve">вача за системе квалитета према </w:t>
      </w:r>
      <w:r w:rsidR="003A0BD9" w:rsidRPr="00882EB0">
        <w:rPr>
          <w:rFonts w:ascii="Arial" w:hAnsi="Arial" w:cs="Arial"/>
          <w:bCs/>
          <w:szCs w:val="22"/>
        </w:rPr>
        <w:t>ISO 9001:2008 стандарду</w:t>
      </w:r>
      <w:r w:rsidR="0051228B" w:rsidRPr="00882EB0">
        <w:rPr>
          <w:rFonts w:ascii="Arial" w:hAnsi="Arial" w:cs="Arial"/>
          <w:bCs/>
          <w:szCs w:val="22"/>
        </w:rPr>
        <w:t xml:space="preserve"> </w:t>
      </w:r>
      <w:r w:rsidR="00906E63" w:rsidRPr="00882EB0">
        <w:rPr>
          <w:rFonts w:ascii="Arial" w:hAnsi="Arial" w:cs="Arial"/>
          <w:bCs/>
          <w:szCs w:val="22"/>
        </w:rPr>
        <w:lastRenderedPageBreak/>
        <w:t>и који је носилац нав</w:t>
      </w:r>
      <w:r w:rsidR="00D00319" w:rsidRPr="00882EB0">
        <w:rPr>
          <w:rFonts w:ascii="Arial" w:hAnsi="Arial" w:cs="Arial"/>
          <w:bCs/>
          <w:szCs w:val="22"/>
        </w:rPr>
        <w:t xml:space="preserve">еденог звања </w:t>
      </w:r>
      <w:r w:rsidR="00EA3B1D" w:rsidRPr="00882EB0">
        <w:rPr>
          <w:rFonts w:ascii="Arial" w:hAnsi="Arial" w:cs="Arial"/>
          <w:bCs/>
          <w:szCs w:val="22"/>
        </w:rPr>
        <w:t xml:space="preserve">екстерног </w:t>
      </w:r>
      <w:r w:rsidR="00D00319" w:rsidRPr="00882EB0">
        <w:rPr>
          <w:rFonts w:ascii="Arial" w:hAnsi="Arial" w:cs="Arial"/>
          <w:bCs/>
          <w:szCs w:val="22"/>
        </w:rPr>
        <w:t>провер</w:t>
      </w:r>
      <w:r w:rsidR="00EA3B1D" w:rsidRPr="00882EB0">
        <w:rPr>
          <w:rFonts w:ascii="Arial" w:hAnsi="Arial" w:cs="Arial"/>
          <w:bCs/>
          <w:szCs w:val="22"/>
        </w:rPr>
        <w:t>и</w:t>
      </w:r>
      <w:r w:rsidR="00D00319" w:rsidRPr="00882EB0">
        <w:rPr>
          <w:rFonts w:ascii="Arial" w:hAnsi="Arial" w:cs="Arial"/>
          <w:bCs/>
          <w:szCs w:val="22"/>
        </w:rPr>
        <w:t>вача минимално</w:t>
      </w:r>
      <w:r w:rsidR="00BF2C50" w:rsidRPr="00882EB0">
        <w:rPr>
          <w:rFonts w:ascii="Arial" w:hAnsi="Arial" w:cs="Arial"/>
          <w:bCs/>
          <w:szCs w:val="22"/>
        </w:rPr>
        <w:t xml:space="preserve"> 5</w:t>
      </w:r>
      <w:r w:rsidR="0051228B" w:rsidRPr="00882EB0">
        <w:rPr>
          <w:rFonts w:ascii="Arial" w:hAnsi="Arial" w:cs="Arial"/>
          <w:bCs/>
          <w:szCs w:val="22"/>
        </w:rPr>
        <w:t xml:space="preserve"> година</w:t>
      </w:r>
      <w:r w:rsidR="00D00319" w:rsidRPr="00882EB0">
        <w:rPr>
          <w:rFonts w:ascii="Arial" w:hAnsi="Arial" w:cs="Arial"/>
          <w:bCs/>
          <w:szCs w:val="22"/>
        </w:rPr>
        <w:t xml:space="preserve">; </w:t>
      </w:r>
      <w:r w:rsidR="00BC3D26" w:rsidRPr="00882EB0">
        <w:rPr>
          <w:rFonts w:ascii="Arial" w:hAnsi="Arial" w:cs="Arial"/>
          <w:bCs/>
          <w:szCs w:val="22"/>
        </w:rPr>
        <w:t xml:space="preserve">остала </w:t>
      </w:r>
      <w:r w:rsidR="00D00319" w:rsidRPr="00882EB0">
        <w:rPr>
          <w:rFonts w:ascii="Arial" w:hAnsi="Arial" w:cs="Arial"/>
          <w:bCs/>
          <w:szCs w:val="22"/>
        </w:rPr>
        <w:t xml:space="preserve">4 извршиоца су носиоци наведеног звања </w:t>
      </w:r>
      <w:r w:rsidR="00EA3B1D" w:rsidRPr="00882EB0">
        <w:rPr>
          <w:rFonts w:ascii="Arial" w:hAnsi="Arial" w:cs="Arial"/>
          <w:bCs/>
          <w:szCs w:val="22"/>
        </w:rPr>
        <w:t xml:space="preserve">екстерног </w:t>
      </w:r>
      <w:r w:rsidR="00D00319" w:rsidRPr="00882EB0">
        <w:rPr>
          <w:rFonts w:ascii="Arial" w:hAnsi="Arial" w:cs="Arial"/>
          <w:bCs/>
          <w:szCs w:val="22"/>
        </w:rPr>
        <w:t>провер</w:t>
      </w:r>
      <w:r w:rsidR="00EA3B1D" w:rsidRPr="00882EB0">
        <w:rPr>
          <w:rFonts w:ascii="Arial" w:hAnsi="Arial" w:cs="Arial"/>
          <w:bCs/>
          <w:szCs w:val="22"/>
        </w:rPr>
        <w:t>и</w:t>
      </w:r>
      <w:r w:rsidR="00D00319" w:rsidRPr="00882EB0">
        <w:rPr>
          <w:rFonts w:ascii="Arial" w:hAnsi="Arial" w:cs="Arial"/>
          <w:bCs/>
          <w:szCs w:val="22"/>
        </w:rPr>
        <w:t>вача минимално</w:t>
      </w:r>
      <w:r w:rsidR="0051228B" w:rsidRPr="00882EB0">
        <w:rPr>
          <w:rFonts w:ascii="Arial" w:hAnsi="Arial" w:cs="Arial"/>
          <w:bCs/>
          <w:szCs w:val="22"/>
        </w:rPr>
        <w:t xml:space="preserve"> </w:t>
      </w:r>
      <w:r w:rsidR="00BF2C50" w:rsidRPr="00882EB0">
        <w:rPr>
          <w:rFonts w:ascii="Arial" w:hAnsi="Arial" w:cs="Arial"/>
          <w:bCs/>
          <w:szCs w:val="22"/>
        </w:rPr>
        <w:t>3</w:t>
      </w:r>
      <w:r w:rsidR="00D00319" w:rsidRPr="00882EB0">
        <w:rPr>
          <w:rFonts w:ascii="Arial" w:hAnsi="Arial" w:cs="Arial"/>
          <w:bCs/>
          <w:szCs w:val="22"/>
        </w:rPr>
        <w:t xml:space="preserve"> годин</w:t>
      </w:r>
      <w:r w:rsidR="00BC3D26" w:rsidRPr="00882EB0">
        <w:rPr>
          <w:rFonts w:ascii="Arial" w:hAnsi="Arial" w:cs="Arial"/>
          <w:bCs/>
          <w:szCs w:val="22"/>
        </w:rPr>
        <w:t>е</w:t>
      </w:r>
      <w:r w:rsidR="00D00319" w:rsidRPr="00882EB0">
        <w:rPr>
          <w:rFonts w:ascii="Arial" w:hAnsi="Arial" w:cs="Arial"/>
          <w:bCs/>
          <w:szCs w:val="22"/>
        </w:rPr>
        <w:t>;</w:t>
      </w:r>
    </w:p>
    <w:p w:rsidR="00F41D12" w:rsidRPr="00882EB0" w:rsidRDefault="00B50EF3" w:rsidP="00284388">
      <w:pPr>
        <w:pStyle w:val="ListParagraph"/>
        <w:numPr>
          <w:ilvl w:val="0"/>
          <w:numId w:val="39"/>
        </w:numPr>
        <w:tabs>
          <w:tab w:val="left" w:pos="709"/>
        </w:tabs>
        <w:spacing w:after="0" w:line="240" w:lineRule="auto"/>
        <w:jc w:val="both"/>
        <w:rPr>
          <w:rFonts w:ascii="Arial" w:hAnsi="Arial" w:cs="Arial"/>
          <w:szCs w:val="22"/>
        </w:rPr>
      </w:pPr>
      <w:r w:rsidRPr="00882EB0">
        <w:rPr>
          <w:rFonts w:ascii="Arial" w:hAnsi="Arial" w:cs="Arial"/>
          <w:szCs w:val="22"/>
        </w:rPr>
        <w:t>Дипломирани/мастер и</w:t>
      </w:r>
      <w:r w:rsidR="002F5FCD" w:rsidRPr="00882EB0">
        <w:rPr>
          <w:rFonts w:ascii="Arial" w:hAnsi="Arial" w:cs="Arial"/>
          <w:szCs w:val="22"/>
        </w:rPr>
        <w:t>нжењер машинске струке</w:t>
      </w:r>
      <w:r w:rsidR="0051228B" w:rsidRPr="00882EB0">
        <w:rPr>
          <w:rFonts w:ascii="Arial" w:hAnsi="Arial" w:cs="Arial"/>
          <w:szCs w:val="22"/>
        </w:rPr>
        <w:t xml:space="preserve">, минимално </w:t>
      </w:r>
      <w:r w:rsidR="00952151" w:rsidRPr="00882EB0">
        <w:rPr>
          <w:rFonts w:ascii="Arial" w:hAnsi="Arial" w:cs="Arial"/>
          <w:szCs w:val="22"/>
        </w:rPr>
        <w:t>10</w:t>
      </w:r>
      <w:r w:rsidR="00D00319" w:rsidRPr="00882EB0">
        <w:rPr>
          <w:rFonts w:ascii="Arial" w:hAnsi="Arial" w:cs="Arial"/>
          <w:szCs w:val="22"/>
        </w:rPr>
        <w:t xml:space="preserve"> извршил</w:t>
      </w:r>
      <w:r w:rsidR="00BC3D26" w:rsidRPr="00882EB0">
        <w:rPr>
          <w:rFonts w:ascii="Arial" w:hAnsi="Arial" w:cs="Arial"/>
          <w:szCs w:val="22"/>
        </w:rPr>
        <w:t>а</w:t>
      </w:r>
      <w:r w:rsidR="00D00319" w:rsidRPr="00882EB0">
        <w:rPr>
          <w:rFonts w:ascii="Arial" w:hAnsi="Arial" w:cs="Arial"/>
          <w:szCs w:val="22"/>
        </w:rPr>
        <w:t>ца</w:t>
      </w:r>
      <w:r w:rsidR="008C6196" w:rsidRPr="00882EB0">
        <w:rPr>
          <w:rFonts w:ascii="Arial" w:hAnsi="Arial" w:cs="Arial"/>
          <w:szCs w:val="22"/>
        </w:rPr>
        <w:t>,</w:t>
      </w:r>
      <w:r w:rsidR="0091047B" w:rsidRPr="00882EB0">
        <w:rPr>
          <w:rFonts w:ascii="Arial" w:hAnsi="Arial" w:cs="Arial"/>
          <w:szCs w:val="22"/>
        </w:rPr>
        <w:t xml:space="preserve"> од којих је један </w:t>
      </w:r>
      <w:r w:rsidR="00FF1BEE" w:rsidRPr="00882EB0">
        <w:rPr>
          <w:rFonts w:ascii="Arial" w:hAnsi="Arial" w:cs="Arial"/>
          <w:szCs w:val="22"/>
        </w:rPr>
        <w:t xml:space="preserve">именован као Вођа за услуге </w:t>
      </w:r>
      <w:r w:rsidR="00E47349" w:rsidRPr="00882EB0">
        <w:rPr>
          <w:rFonts w:ascii="Arial" w:hAnsi="Arial" w:cs="Arial"/>
          <w:szCs w:val="22"/>
        </w:rPr>
        <w:t>контролисања</w:t>
      </w:r>
      <w:r w:rsidR="0051228B" w:rsidRPr="00882EB0">
        <w:rPr>
          <w:rFonts w:ascii="Arial" w:hAnsi="Arial" w:cs="Arial"/>
          <w:szCs w:val="22"/>
        </w:rPr>
        <w:t xml:space="preserve"> машинске опреме </w:t>
      </w:r>
      <w:r w:rsidR="00FF6420" w:rsidRPr="00882EB0">
        <w:rPr>
          <w:rFonts w:ascii="Arial" w:hAnsi="Arial" w:cs="Arial"/>
          <w:szCs w:val="22"/>
        </w:rPr>
        <w:t>са</w:t>
      </w:r>
      <w:r w:rsidR="00FF6420" w:rsidRPr="00882EB0">
        <w:rPr>
          <w:rFonts w:ascii="Arial" w:hAnsi="Arial" w:cs="Arial"/>
          <w:szCs w:val="22"/>
          <w:highlight w:val="yellow"/>
        </w:rPr>
        <w:t xml:space="preserve"> </w:t>
      </w:r>
      <w:r w:rsidR="00FF6420" w:rsidRPr="00882EB0">
        <w:rPr>
          <w:rFonts w:ascii="Arial" w:hAnsi="Arial" w:cs="Arial"/>
          <w:szCs w:val="22"/>
        </w:rPr>
        <w:t>минимално 10</w:t>
      </w:r>
      <w:r w:rsidR="00D00319" w:rsidRPr="00882EB0">
        <w:rPr>
          <w:rFonts w:ascii="Arial" w:hAnsi="Arial" w:cs="Arial"/>
          <w:szCs w:val="22"/>
        </w:rPr>
        <w:t xml:space="preserve"> година </w:t>
      </w:r>
      <w:r w:rsidR="00943523" w:rsidRPr="00882EB0">
        <w:rPr>
          <w:rFonts w:ascii="Arial" w:hAnsi="Arial" w:cs="Arial"/>
          <w:szCs w:val="22"/>
        </w:rPr>
        <w:t>професионалног искуства</w:t>
      </w:r>
      <w:r w:rsidR="00FF6420" w:rsidRPr="00882EB0">
        <w:rPr>
          <w:rFonts w:ascii="Arial" w:hAnsi="Arial" w:cs="Arial"/>
          <w:szCs w:val="22"/>
        </w:rPr>
        <w:t xml:space="preserve"> контролисања у области</w:t>
      </w:r>
      <w:r w:rsidR="00E47349" w:rsidRPr="00882EB0">
        <w:rPr>
          <w:rFonts w:ascii="Arial" w:hAnsi="Arial" w:cs="Arial"/>
          <w:szCs w:val="22"/>
        </w:rPr>
        <w:t xml:space="preserve"> машинске опреме</w:t>
      </w:r>
      <w:r w:rsidR="00943523" w:rsidRPr="00882EB0">
        <w:rPr>
          <w:rFonts w:ascii="Arial" w:hAnsi="Arial" w:cs="Arial"/>
          <w:szCs w:val="22"/>
        </w:rPr>
        <w:t>;</w:t>
      </w:r>
      <w:r w:rsidR="0051228B" w:rsidRPr="00882EB0">
        <w:rPr>
          <w:rFonts w:ascii="Arial" w:hAnsi="Arial" w:cs="Arial"/>
          <w:szCs w:val="22"/>
        </w:rPr>
        <w:t xml:space="preserve"> </w:t>
      </w:r>
      <w:r w:rsidR="00BC3D26" w:rsidRPr="00882EB0">
        <w:rPr>
          <w:rFonts w:ascii="Arial" w:hAnsi="Arial" w:cs="Arial"/>
          <w:szCs w:val="22"/>
        </w:rPr>
        <w:t xml:space="preserve">најмање </w:t>
      </w:r>
      <w:r w:rsidR="00952151" w:rsidRPr="00882EB0">
        <w:rPr>
          <w:rFonts w:ascii="Arial" w:hAnsi="Arial" w:cs="Arial"/>
          <w:szCs w:val="22"/>
        </w:rPr>
        <w:t xml:space="preserve">4 </w:t>
      </w:r>
      <w:r w:rsidR="00D00319" w:rsidRPr="00882EB0">
        <w:rPr>
          <w:rFonts w:ascii="Arial" w:hAnsi="Arial" w:cs="Arial"/>
          <w:szCs w:val="22"/>
        </w:rPr>
        <w:t>извршиоца</w:t>
      </w:r>
      <w:r w:rsidR="00952151" w:rsidRPr="00882EB0">
        <w:rPr>
          <w:rFonts w:ascii="Arial" w:hAnsi="Arial" w:cs="Arial"/>
          <w:szCs w:val="22"/>
        </w:rPr>
        <w:t xml:space="preserve"> са минимално </w:t>
      </w:r>
      <w:r w:rsidR="00FF6420" w:rsidRPr="00882EB0">
        <w:rPr>
          <w:rFonts w:ascii="Arial" w:hAnsi="Arial" w:cs="Arial"/>
          <w:szCs w:val="22"/>
        </w:rPr>
        <w:t>5</w:t>
      </w:r>
      <w:r w:rsidR="00952151" w:rsidRPr="00882EB0">
        <w:rPr>
          <w:rFonts w:ascii="Arial" w:hAnsi="Arial" w:cs="Arial"/>
          <w:szCs w:val="22"/>
        </w:rPr>
        <w:t xml:space="preserve"> година </w:t>
      </w:r>
      <w:r w:rsidR="00943523" w:rsidRPr="00882EB0">
        <w:rPr>
          <w:rFonts w:ascii="Arial" w:hAnsi="Arial" w:cs="Arial"/>
          <w:szCs w:val="22"/>
        </w:rPr>
        <w:t>професионалног искуства</w:t>
      </w:r>
      <w:r w:rsidR="00FF6420" w:rsidRPr="00882EB0">
        <w:rPr>
          <w:rFonts w:ascii="Arial" w:hAnsi="Arial" w:cs="Arial"/>
          <w:szCs w:val="22"/>
        </w:rPr>
        <w:t xml:space="preserve"> контролисања у области</w:t>
      </w:r>
      <w:r w:rsidR="00E47349" w:rsidRPr="00882EB0">
        <w:rPr>
          <w:rFonts w:ascii="Arial" w:hAnsi="Arial" w:cs="Arial"/>
          <w:szCs w:val="22"/>
        </w:rPr>
        <w:t xml:space="preserve"> машинске опреме</w:t>
      </w:r>
      <w:r w:rsidR="00943523" w:rsidRPr="00882EB0">
        <w:rPr>
          <w:rFonts w:ascii="Arial" w:hAnsi="Arial" w:cs="Arial"/>
          <w:szCs w:val="22"/>
        </w:rPr>
        <w:t xml:space="preserve">; осталих 5 </w:t>
      </w:r>
      <w:r w:rsidR="002463B2" w:rsidRPr="00882EB0">
        <w:rPr>
          <w:rFonts w:ascii="Arial" w:hAnsi="Arial" w:cs="Arial"/>
          <w:szCs w:val="22"/>
        </w:rPr>
        <w:t>извршилаца</w:t>
      </w:r>
      <w:r w:rsidR="00943523" w:rsidRPr="00882EB0">
        <w:rPr>
          <w:rFonts w:ascii="Arial" w:hAnsi="Arial" w:cs="Arial"/>
          <w:szCs w:val="22"/>
        </w:rPr>
        <w:t xml:space="preserve"> са минимално </w:t>
      </w:r>
      <w:r w:rsidRPr="00882EB0">
        <w:rPr>
          <w:rFonts w:ascii="Arial" w:hAnsi="Arial" w:cs="Arial"/>
          <w:szCs w:val="22"/>
        </w:rPr>
        <w:t>3</w:t>
      </w:r>
      <w:r w:rsidR="00943523" w:rsidRPr="00882EB0">
        <w:rPr>
          <w:rFonts w:ascii="Arial" w:hAnsi="Arial" w:cs="Arial"/>
          <w:szCs w:val="22"/>
        </w:rPr>
        <w:t xml:space="preserve"> </w:t>
      </w:r>
      <w:r w:rsidRPr="00882EB0">
        <w:rPr>
          <w:rFonts w:ascii="Arial" w:hAnsi="Arial" w:cs="Arial"/>
          <w:szCs w:val="22"/>
        </w:rPr>
        <w:t>године</w:t>
      </w:r>
      <w:r w:rsidR="00943523" w:rsidRPr="00882EB0">
        <w:rPr>
          <w:rFonts w:ascii="Arial" w:hAnsi="Arial" w:cs="Arial"/>
          <w:szCs w:val="22"/>
        </w:rPr>
        <w:t xml:space="preserve"> професионалног искуства</w:t>
      </w:r>
      <w:r w:rsidR="00FF6420" w:rsidRPr="00882EB0">
        <w:rPr>
          <w:rFonts w:ascii="Arial" w:hAnsi="Arial" w:cs="Arial"/>
          <w:szCs w:val="22"/>
        </w:rPr>
        <w:t xml:space="preserve"> контролисања у области</w:t>
      </w:r>
      <w:r w:rsidR="00E47349" w:rsidRPr="00882EB0">
        <w:rPr>
          <w:rFonts w:ascii="Arial" w:hAnsi="Arial" w:cs="Arial"/>
          <w:szCs w:val="22"/>
        </w:rPr>
        <w:t xml:space="preserve"> машинске опреме</w:t>
      </w:r>
      <w:r w:rsidR="00943523" w:rsidRPr="00882EB0">
        <w:rPr>
          <w:rFonts w:ascii="Arial" w:hAnsi="Arial" w:cs="Arial"/>
          <w:szCs w:val="22"/>
        </w:rPr>
        <w:t>;</w:t>
      </w:r>
    </w:p>
    <w:p w:rsidR="00F41D12" w:rsidRPr="00882EB0" w:rsidRDefault="00A93D34" w:rsidP="00284388">
      <w:pPr>
        <w:pStyle w:val="ListParagraph"/>
        <w:numPr>
          <w:ilvl w:val="0"/>
          <w:numId w:val="39"/>
        </w:numPr>
        <w:tabs>
          <w:tab w:val="left" w:pos="709"/>
        </w:tabs>
        <w:spacing w:after="0" w:line="240" w:lineRule="auto"/>
        <w:jc w:val="both"/>
        <w:rPr>
          <w:rFonts w:ascii="Arial" w:hAnsi="Arial" w:cs="Arial"/>
          <w:szCs w:val="22"/>
        </w:rPr>
      </w:pPr>
      <w:r w:rsidRPr="00882EB0">
        <w:rPr>
          <w:rFonts w:ascii="Arial" w:hAnsi="Arial" w:cs="Arial"/>
          <w:szCs w:val="22"/>
        </w:rPr>
        <w:t>Дипломирани/мастер и</w:t>
      </w:r>
      <w:r w:rsidR="002F5FCD" w:rsidRPr="00882EB0">
        <w:rPr>
          <w:rFonts w:ascii="Arial" w:hAnsi="Arial" w:cs="Arial"/>
          <w:szCs w:val="22"/>
        </w:rPr>
        <w:t>нжењер грађевинске струке</w:t>
      </w:r>
      <w:r w:rsidR="00BF01A0" w:rsidRPr="00882EB0">
        <w:rPr>
          <w:rFonts w:ascii="Arial" w:hAnsi="Arial" w:cs="Arial"/>
          <w:szCs w:val="22"/>
        </w:rPr>
        <w:t>,</w:t>
      </w:r>
      <w:r w:rsidR="0051228B" w:rsidRPr="00882EB0">
        <w:rPr>
          <w:rFonts w:ascii="Arial" w:hAnsi="Arial" w:cs="Arial"/>
          <w:szCs w:val="22"/>
        </w:rPr>
        <w:t xml:space="preserve"> минимално 5</w:t>
      </w:r>
      <w:r w:rsidR="00D00319" w:rsidRPr="00882EB0">
        <w:rPr>
          <w:rFonts w:ascii="Arial" w:hAnsi="Arial" w:cs="Arial"/>
          <w:szCs w:val="22"/>
        </w:rPr>
        <w:t xml:space="preserve"> извршиоца</w:t>
      </w:r>
      <w:r w:rsidR="008C6196" w:rsidRPr="00882EB0">
        <w:rPr>
          <w:rFonts w:ascii="Arial" w:hAnsi="Arial" w:cs="Arial"/>
          <w:szCs w:val="22"/>
        </w:rPr>
        <w:t>,</w:t>
      </w:r>
      <w:r w:rsidR="0091047B" w:rsidRPr="00882EB0">
        <w:rPr>
          <w:rFonts w:ascii="Arial" w:hAnsi="Arial" w:cs="Arial"/>
          <w:szCs w:val="22"/>
        </w:rPr>
        <w:t xml:space="preserve"> </w:t>
      </w:r>
      <w:r w:rsidRPr="00882EB0">
        <w:rPr>
          <w:rFonts w:ascii="Arial" w:hAnsi="Arial" w:cs="Arial"/>
          <w:szCs w:val="22"/>
        </w:rPr>
        <w:t xml:space="preserve">од којих је један именован као Вођа за услуге </w:t>
      </w:r>
      <w:r w:rsidR="00952151" w:rsidRPr="00882EB0">
        <w:rPr>
          <w:rFonts w:ascii="Arial" w:hAnsi="Arial" w:cs="Arial"/>
          <w:szCs w:val="22"/>
        </w:rPr>
        <w:t xml:space="preserve">контролисања челичних </w:t>
      </w:r>
      <w:r w:rsidR="006B0087" w:rsidRPr="00882EB0">
        <w:rPr>
          <w:rFonts w:ascii="Arial" w:hAnsi="Arial" w:cs="Arial"/>
          <w:szCs w:val="22"/>
        </w:rPr>
        <w:t xml:space="preserve">и бетонских </w:t>
      </w:r>
      <w:r w:rsidR="00952151" w:rsidRPr="00882EB0">
        <w:rPr>
          <w:rFonts w:ascii="Arial" w:hAnsi="Arial" w:cs="Arial"/>
          <w:szCs w:val="22"/>
        </w:rPr>
        <w:t>конструкција и грађевинског материјала</w:t>
      </w:r>
      <w:r w:rsidR="00FF6420" w:rsidRPr="00882EB0">
        <w:rPr>
          <w:rFonts w:ascii="Arial" w:hAnsi="Arial" w:cs="Arial"/>
          <w:szCs w:val="22"/>
        </w:rPr>
        <w:t xml:space="preserve"> са најмање 10</w:t>
      </w:r>
      <w:r w:rsidR="00A940AD" w:rsidRPr="00882EB0">
        <w:rPr>
          <w:rFonts w:ascii="Arial" w:hAnsi="Arial" w:cs="Arial"/>
          <w:szCs w:val="22"/>
        </w:rPr>
        <w:t xml:space="preserve"> година професионалног искуства</w:t>
      </w:r>
      <w:r w:rsidR="00FF6420" w:rsidRPr="00882EB0">
        <w:rPr>
          <w:rFonts w:ascii="Arial" w:hAnsi="Arial" w:cs="Arial"/>
          <w:szCs w:val="22"/>
        </w:rPr>
        <w:t xml:space="preserve">  контролисања у области челичних конструкција и грађевинског материјала</w:t>
      </w:r>
      <w:r w:rsidR="00B50EF3" w:rsidRPr="00882EB0">
        <w:rPr>
          <w:rFonts w:ascii="Arial" w:hAnsi="Arial" w:cs="Arial"/>
          <w:szCs w:val="22"/>
        </w:rPr>
        <w:t xml:space="preserve">; остала 4 извршиоца са минимално </w:t>
      </w:r>
      <w:r w:rsidR="00943523" w:rsidRPr="00882EB0">
        <w:rPr>
          <w:rFonts w:ascii="Arial" w:hAnsi="Arial" w:cs="Arial"/>
          <w:szCs w:val="22"/>
        </w:rPr>
        <w:t>3</w:t>
      </w:r>
      <w:r w:rsidR="00B50EF3" w:rsidRPr="00882EB0">
        <w:rPr>
          <w:rFonts w:ascii="Arial" w:hAnsi="Arial" w:cs="Arial"/>
          <w:szCs w:val="22"/>
        </w:rPr>
        <w:t xml:space="preserve"> године професионалног искуства</w:t>
      </w:r>
      <w:r w:rsidR="00FF6420" w:rsidRPr="00882EB0">
        <w:rPr>
          <w:rFonts w:ascii="Arial" w:hAnsi="Arial" w:cs="Arial"/>
          <w:szCs w:val="22"/>
        </w:rPr>
        <w:t xml:space="preserve"> контролисања у области челичних </w:t>
      </w:r>
      <w:r w:rsidR="006B0087" w:rsidRPr="00882EB0">
        <w:rPr>
          <w:rFonts w:ascii="Arial" w:hAnsi="Arial" w:cs="Arial"/>
          <w:szCs w:val="22"/>
        </w:rPr>
        <w:t xml:space="preserve">и бетонских </w:t>
      </w:r>
      <w:r w:rsidR="00FF6420" w:rsidRPr="00882EB0">
        <w:rPr>
          <w:rFonts w:ascii="Arial" w:hAnsi="Arial" w:cs="Arial"/>
          <w:szCs w:val="22"/>
        </w:rPr>
        <w:t>конструкција и грађевинског материјала</w:t>
      </w:r>
      <w:r w:rsidR="00B50EF3" w:rsidRPr="00882EB0">
        <w:rPr>
          <w:rFonts w:ascii="Arial" w:hAnsi="Arial" w:cs="Arial"/>
          <w:szCs w:val="22"/>
        </w:rPr>
        <w:t>;</w:t>
      </w:r>
      <w:r w:rsidR="00D00319" w:rsidRPr="00882EB0">
        <w:rPr>
          <w:rFonts w:ascii="Arial" w:hAnsi="Arial" w:cs="Arial"/>
          <w:szCs w:val="22"/>
        </w:rPr>
        <w:t xml:space="preserve"> </w:t>
      </w:r>
    </w:p>
    <w:p w:rsidR="00F41D12" w:rsidRPr="00882EB0" w:rsidRDefault="00A93D34" w:rsidP="00284388">
      <w:pPr>
        <w:pStyle w:val="ListParagraph"/>
        <w:numPr>
          <w:ilvl w:val="0"/>
          <w:numId w:val="39"/>
        </w:numPr>
        <w:tabs>
          <w:tab w:val="left" w:pos="709"/>
        </w:tabs>
        <w:spacing w:after="0" w:line="240" w:lineRule="auto"/>
        <w:jc w:val="both"/>
        <w:rPr>
          <w:rFonts w:ascii="Arial" w:hAnsi="Arial" w:cs="Arial"/>
          <w:szCs w:val="22"/>
        </w:rPr>
      </w:pPr>
      <w:r w:rsidRPr="00882EB0">
        <w:rPr>
          <w:rFonts w:ascii="Arial" w:hAnsi="Arial" w:cs="Arial"/>
          <w:szCs w:val="22"/>
        </w:rPr>
        <w:t>Дипломирани/мастер и</w:t>
      </w:r>
      <w:r w:rsidR="002F5FCD" w:rsidRPr="00882EB0">
        <w:rPr>
          <w:rFonts w:ascii="Arial" w:hAnsi="Arial" w:cs="Arial"/>
          <w:szCs w:val="22"/>
        </w:rPr>
        <w:t>нжењер електротехничке струке</w:t>
      </w:r>
      <w:r w:rsidR="00BF01A0" w:rsidRPr="00882EB0">
        <w:rPr>
          <w:rFonts w:ascii="Arial" w:hAnsi="Arial" w:cs="Arial"/>
          <w:szCs w:val="22"/>
        </w:rPr>
        <w:t>,</w:t>
      </w:r>
      <w:r w:rsidR="00E47349" w:rsidRPr="00882EB0">
        <w:rPr>
          <w:rFonts w:ascii="Arial" w:hAnsi="Arial" w:cs="Arial"/>
          <w:szCs w:val="22"/>
        </w:rPr>
        <w:t xml:space="preserve"> у области</w:t>
      </w:r>
      <w:r w:rsidR="00582816" w:rsidRPr="00882EB0">
        <w:rPr>
          <w:rFonts w:ascii="Arial" w:hAnsi="Arial" w:cs="Arial"/>
          <w:szCs w:val="22"/>
        </w:rPr>
        <w:t xml:space="preserve"> електроенергетски</w:t>
      </w:r>
      <w:r w:rsidR="00E47349" w:rsidRPr="00882EB0">
        <w:rPr>
          <w:rFonts w:ascii="Arial" w:hAnsi="Arial" w:cs="Arial"/>
          <w:szCs w:val="22"/>
        </w:rPr>
        <w:t>х система</w:t>
      </w:r>
      <w:r w:rsidR="001F67B1" w:rsidRPr="00882EB0">
        <w:rPr>
          <w:rFonts w:ascii="Arial" w:hAnsi="Arial" w:cs="Arial"/>
          <w:szCs w:val="22"/>
        </w:rPr>
        <w:t>,</w:t>
      </w:r>
      <w:r w:rsidR="0051228B" w:rsidRPr="00882EB0">
        <w:rPr>
          <w:rFonts w:ascii="Arial" w:hAnsi="Arial" w:cs="Arial"/>
          <w:szCs w:val="22"/>
        </w:rPr>
        <w:t xml:space="preserve"> минимално 5</w:t>
      </w:r>
      <w:r w:rsidR="00D00319" w:rsidRPr="00882EB0">
        <w:rPr>
          <w:rFonts w:ascii="Arial" w:hAnsi="Arial" w:cs="Arial"/>
          <w:szCs w:val="22"/>
        </w:rPr>
        <w:t xml:space="preserve"> извршилаца</w:t>
      </w:r>
      <w:r w:rsidR="008C6196" w:rsidRPr="00882EB0">
        <w:rPr>
          <w:rFonts w:ascii="Arial" w:hAnsi="Arial" w:cs="Arial"/>
          <w:szCs w:val="22"/>
        </w:rPr>
        <w:t>,</w:t>
      </w:r>
      <w:r w:rsidR="0091047B" w:rsidRPr="00882EB0">
        <w:rPr>
          <w:rFonts w:ascii="Arial" w:hAnsi="Arial" w:cs="Arial"/>
          <w:szCs w:val="22"/>
        </w:rPr>
        <w:t xml:space="preserve"> </w:t>
      </w:r>
      <w:r w:rsidRPr="00882EB0">
        <w:rPr>
          <w:rFonts w:ascii="Arial" w:hAnsi="Arial" w:cs="Arial"/>
          <w:szCs w:val="22"/>
        </w:rPr>
        <w:t xml:space="preserve">од којих је један именован као Вођа за услуге </w:t>
      </w:r>
      <w:r w:rsidR="00952151" w:rsidRPr="00882EB0">
        <w:rPr>
          <w:rFonts w:ascii="Arial" w:hAnsi="Arial" w:cs="Arial"/>
          <w:szCs w:val="22"/>
        </w:rPr>
        <w:t xml:space="preserve">контролисања електроенергетске опреме </w:t>
      </w:r>
      <w:r w:rsidR="00FF6420" w:rsidRPr="00882EB0">
        <w:rPr>
          <w:rFonts w:ascii="Arial" w:hAnsi="Arial" w:cs="Arial"/>
          <w:szCs w:val="22"/>
        </w:rPr>
        <w:t>са најмање 10</w:t>
      </w:r>
      <w:r w:rsidR="00952151" w:rsidRPr="00882EB0">
        <w:rPr>
          <w:rFonts w:ascii="Arial" w:hAnsi="Arial" w:cs="Arial"/>
          <w:szCs w:val="22"/>
        </w:rPr>
        <w:t xml:space="preserve"> година професионалног искуства</w:t>
      </w:r>
      <w:r w:rsidR="00FF6420" w:rsidRPr="00882EB0">
        <w:rPr>
          <w:rFonts w:ascii="Arial" w:hAnsi="Arial" w:cs="Arial"/>
          <w:szCs w:val="22"/>
        </w:rPr>
        <w:t xml:space="preserve"> контролисања у области </w:t>
      </w:r>
      <w:r w:rsidR="00E47349" w:rsidRPr="00882EB0">
        <w:rPr>
          <w:rFonts w:ascii="Arial" w:hAnsi="Arial" w:cs="Arial"/>
          <w:szCs w:val="22"/>
        </w:rPr>
        <w:t>електроенергетске опреме</w:t>
      </w:r>
      <w:r w:rsidR="00B50EF3" w:rsidRPr="00882EB0">
        <w:rPr>
          <w:rFonts w:ascii="Arial" w:hAnsi="Arial" w:cs="Arial"/>
          <w:szCs w:val="22"/>
        </w:rPr>
        <w:t>; остала 4 извршиоца са минимално 3 године професионалног искуства</w:t>
      </w:r>
      <w:r w:rsidR="00E47349" w:rsidRPr="00882EB0">
        <w:rPr>
          <w:rFonts w:ascii="Arial" w:hAnsi="Arial" w:cs="Arial"/>
          <w:szCs w:val="22"/>
        </w:rPr>
        <w:t xml:space="preserve"> контролисања у области електроенергетске опреме</w:t>
      </w:r>
      <w:r w:rsidR="00B50EF3" w:rsidRPr="00882EB0">
        <w:rPr>
          <w:rFonts w:ascii="Arial" w:hAnsi="Arial" w:cs="Arial"/>
          <w:szCs w:val="22"/>
        </w:rPr>
        <w:t>;</w:t>
      </w:r>
      <w:r w:rsidR="00952151" w:rsidRPr="00882EB0">
        <w:rPr>
          <w:rFonts w:ascii="Arial" w:hAnsi="Arial" w:cs="Arial"/>
          <w:szCs w:val="22"/>
        </w:rPr>
        <w:t xml:space="preserve"> </w:t>
      </w:r>
    </w:p>
    <w:p w:rsidR="00F41D12" w:rsidRPr="00882EB0" w:rsidRDefault="00A93D34" w:rsidP="00284388">
      <w:pPr>
        <w:pStyle w:val="ListParagraph"/>
        <w:numPr>
          <w:ilvl w:val="0"/>
          <w:numId w:val="39"/>
        </w:numPr>
        <w:tabs>
          <w:tab w:val="left" w:pos="709"/>
        </w:tabs>
        <w:spacing w:after="0" w:line="240" w:lineRule="auto"/>
        <w:jc w:val="both"/>
        <w:rPr>
          <w:rFonts w:ascii="Arial" w:hAnsi="Arial" w:cs="Arial"/>
          <w:szCs w:val="22"/>
        </w:rPr>
      </w:pPr>
      <w:r w:rsidRPr="00882EB0">
        <w:rPr>
          <w:rFonts w:ascii="Arial" w:hAnsi="Arial" w:cs="Arial"/>
          <w:szCs w:val="22"/>
        </w:rPr>
        <w:t>Дипломирани/мастер и</w:t>
      </w:r>
      <w:r w:rsidR="002F5FCD" w:rsidRPr="00882EB0">
        <w:rPr>
          <w:rFonts w:ascii="Arial" w:hAnsi="Arial" w:cs="Arial"/>
          <w:szCs w:val="22"/>
        </w:rPr>
        <w:t>нжењер</w:t>
      </w:r>
      <w:r w:rsidR="001F67B1" w:rsidRPr="00882EB0">
        <w:rPr>
          <w:rFonts w:ascii="Arial" w:hAnsi="Arial" w:cs="Arial"/>
          <w:szCs w:val="22"/>
        </w:rPr>
        <w:t xml:space="preserve"> електротехничке струке, </w:t>
      </w:r>
      <w:r w:rsidR="00E47349" w:rsidRPr="00882EB0">
        <w:rPr>
          <w:rFonts w:ascii="Arial" w:hAnsi="Arial" w:cs="Arial"/>
          <w:szCs w:val="22"/>
        </w:rPr>
        <w:t>у</w:t>
      </w:r>
      <w:r w:rsidR="00A940AD" w:rsidRPr="00882EB0">
        <w:rPr>
          <w:rFonts w:ascii="Arial" w:hAnsi="Arial" w:cs="Arial"/>
          <w:szCs w:val="22"/>
        </w:rPr>
        <w:t xml:space="preserve"> области мерења регулације и управљања</w:t>
      </w:r>
      <w:r w:rsidR="001F67B1" w:rsidRPr="00882EB0">
        <w:rPr>
          <w:rFonts w:ascii="Arial" w:hAnsi="Arial" w:cs="Arial"/>
          <w:szCs w:val="22"/>
        </w:rPr>
        <w:t>,</w:t>
      </w:r>
      <w:r w:rsidR="002F5FCD" w:rsidRPr="00882EB0">
        <w:rPr>
          <w:rFonts w:ascii="Arial" w:hAnsi="Arial" w:cs="Arial"/>
          <w:szCs w:val="22"/>
        </w:rPr>
        <w:t xml:space="preserve"> </w:t>
      </w:r>
      <w:r w:rsidR="00BF01A0" w:rsidRPr="00882EB0">
        <w:rPr>
          <w:rFonts w:ascii="Arial" w:hAnsi="Arial" w:cs="Arial"/>
          <w:szCs w:val="22"/>
        </w:rPr>
        <w:t>минимално 10</w:t>
      </w:r>
      <w:r w:rsidR="00E47349" w:rsidRPr="00882EB0">
        <w:rPr>
          <w:rFonts w:ascii="Arial" w:hAnsi="Arial" w:cs="Arial"/>
          <w:szCs w:val="22"/>
        </w:rPr>
        <w:t xml:space="preserve"> извршила</w:t>
      </w:r>
      <w:r w:rsidR="00D00319" w:rsidRPr="00882EB0">
        <w:rPr>
          <w:rFonts w:ascii="Arial" w:hAnsi="Arial" w:cs="Arial"/>
          <w:szCs w:val="22"/>
        </w:rPr>
        <w:t>ца</w:t>
      </w:r>
      <w:r w:rsidR="008C6196" w:rsidRPr="00882EB0">
        <w:rPr>
          <w:rFonts w:ascii="Arial" w:hAnsi="Arial" w:cs="Arial"/>
          <w:szCs w:val="22"/>
        </w:rPr>
        <w:t>,</w:t>
      </w:r>
      <w:r w:rsidR="0091047B" w:rsidRPr="00882EB0">
        <w:rPr>
          <w:rFonts w:ascii="Arial" w:hAnsi="Arial" w:cs="Arial"/>
          <w:szCs w:val="22"/>
        </w:rPr>
        <w:t xml:space="preserve"> </w:t>
      </w:r>
      <w:r w:rsidRPr="00882EB0">
        <w:rPr>
          <w:rFonts w:ascii="Arial" w:hAnsi="Arial" w:cs="Arial"/>
          <w:szCs w:val="22"/>
        </w:rPr>
        <w:t xml:space="preserve">од којих је један именован као Вођа за услуге </w:t>
      </w:r>
      <w:r w:rsidR="00952151" w:rsidRPr="00882EB0">
        <w:rPr>
          <w:rFonts w:ascii="Arial" w:hAnsi="Arial" w:cs="Arial"/>
          <w:szCs w:val="22"/>
        </w:rPr>
        <w:t>контролисања опреме за мерење, управљање и регул</w:t>
      </w:r>
      <w:r w:rsidR="00E47349" w:rsidRPr="00882EB0">
        <w:rPr>
          <w:rFonts w:ascii="Arial" w:hAnsi="Arial" w:cs="Arial"/>
          <w:szCs w:val="22"/>
        </w:rPr>
        <w:t>ацију са најмање 10</w:t>
      </w:r>
      <w:r w:rsidR="00952151" w:rsidRPr="00882EB0">
        <w:rPr>
          <w:rFonts w:ascii="Arial" w:hAnsi="Arial" w:cs="Arial"/>
          <w:szCs w:val="22"/>
        </w:rPr>
        <w:t xml:space="preserve"> година професионалног искуства</w:t>
      </w:r>
      <w:r w:rsidR="00E47349" w:rsidRPr="00882EB0">
        <w:rPr>
          <w:rFonts w:ascii="Arial" w:hAnsi="Arial" w:cs="Arial"/>
          <w:szCs w:val="22"/>
        </w:rPr>
        <w:t xml:space="preserve"> контролисања у области електроенергетске опреме</w:t>
      </w:r>
      <w:r w:rsidR="00B50EF3" w:rsidRPr="00882EB0">
        <w:rPr>
          <w:rFonts w:ascii="Arial" w:hAnsi="Arial" w:cs="Arial"/>
          <w:szCs w:val="22"/>
        </w:rPr>
        <w:t>; осталих 9 извршилаца са минимално 3</w:t>
      </w:r>
      <w:r w:rsidR="00E47349" w:rsidRPr="00882EB0">
        <w:rPr>
          <w:rFonts w:ascii="Arial" w:hAnsi="Arial" w:cs="Arial"/>
          <w:szCs w:val="22"/>
        </w:rPr>
        <w:t xml:space="preserve"> </w:t>
      </w:r>
      <w:r w:rsidR="00B50EF3" w:rsidRPr="00882EB0">
        <w:rPr>
          <w:rFonts w:ascii="Arial" w:hAnsi="Arial" w:cs="Arial"/>
          <w:szCs w:val="22"/>
        </w:rPr>
        <w:t>године професионалног искуства</w:t>
      </w:r>
      <w:r w:rsidR="00E47349" w:rsidRPr="00882EB0">
        <w:rPr>
          <w:rFonts w:ascii="Arial" w:hAnsi="Arial" w:cs="Arial"/>
          <w:szCs w:val="22"/>
        </w:rPr>
        <w:t xml:space="preserve"> контролисања у области </w:t>
      </w:r>
      <w:r w:rsidR="0064238C" w:rsidRPr="00882EB0">
        <w:rPr>
          <w:rFonts w:ascii="Arial" w:hAnsi="Arial" w:cs="Arial"/>
          <w:szCs w:val="22"/>
        </w:rPr>
        <w:t>опреме за мерење, управљање и регулацију</w:t>
      </w:r>
      <w:r w:rsidR="00D00319" w:rsidRPr="00882EB0">
        <w:rPr>
          <w:rFonts w:ascii="Arial" w:hAnsi="Arial" w:cs="Arial"/>
          <w:szCs w:val="22"/>
        </w:rPr>
        <w:t>.</w:t>
      </w:r>
    </w:p>
    <w:p w:rsidR="009A6283" w:rsidRPr="00882EB0" w:rsidRDefault="009A6283" w:rsidP="009A6283">
      <w:pPr>
        <w:pStyle w:val="ListParagraph"/>
        <w:tabs>
          <w:tab w:val="left" w:pos="709"/>
        </w:tabs>
        <w:spacing w:after="0" w:line="240" w:lineRule="auto"/>
        <w:jc w:val="both"/>
        <w:rPr>
          <w:rFonts w:ascii="Arial" w:hAnsi="Arial" w:cs="Arial"/>
          <w:b/>
          <w:szCs w:val="22"/>
        </w:rPr>
      </w:pPr>
    </w:p>
    <w:p w:rsidR="00C06715" w:rsidRPr="00882EB0" w:rsidRDefault="00D032F9" w:rsidP="005B0B58">
      <w:pPr>
        <w:rPr>
          <w:rFonts w:ascii="Arial" w:hAnsi="Arial" w:cs="Arial"/>
          <w:b/>
          <w:sz w:val="22"/>
          <w:szCs w:val="22"/>
        </w:rPr>
      </w:pPr>
      <w:r w:rsidRPr="00882EB0">
        <w:rPr>
          <w:rFonts w:ascii="Arial" w:hAnsi="Arial" w:cs="Arial"/>
          <w:b/>
          <w:sz w:val="22"/>
          <w:szCs w:val="22"/>
        </w:rPr>
        <w:t>4.2.</w:t>
      </w:r>
      <w:r w:rsidR="00B55F60" w:rsidRPr="00882EB0">
        <w:rPr>
          <w:rFonts w:ascii="Arial" w:hAnsi="Arial" w:cs="Arial"/>
          <w:b/>
          <w:sz w:val="22"/>
          <w:szCs w:val="22"/>
        </w:rPr>
        <w:t>4</w:t>
      </w:r>
      <w:r w:rsidR="00C06715" w:rsidRPr="00882EB0">
        <w:rPr>
          <w:rFonts w:ascii="Arial" w:hAnsi="Arial" w:cs="Arial"/>
          <w:b/>
          <w:sz w:val="22"/>
          <w:szCs w:val="22"/>
        </w:rPr>
        <w:t xml:space="preserve">. </w:t>
      </w:r>
      <w:r w:rsidR="006B202E" w:rsidRPr="00882EB0">
        <w:rPr>
          <w:rFonts w:ascii="Arial" w:hAnsi="Arial" w:cs="Arial"/>
          <w:b/>
          <w:sz w:val="22"/>
          <w:szCs w:val="22"/>
        </w:rPr>
        <w:t>Неопходним</w:t>
      </w:r>
      <w:r w:rsidR="00C06715" w:rsidRPr="00882EB0">
        <w:rPr>
          <w:rFonts w:ascii="Arial" w:hAnsi="Arial" w:cs="Arial"/>
          <w:b/>
          <w:sz w:val="22"/>
          <w:szCs w:val="22"/>
        </w:rPr>
        <w:t xml:space="preserve"> техничким капацитетом:</w:t>
      </w:r>
    </w:p>
    <w:p w:rsidR="00F661DC" w:rsidRPr="00882EB0" w:rsidRDefault="00F661DC" w:rsidP="005B0B58">
      <w:pPr>
        <w:rPr>
          <w:rFonts w:ascii="Arial" w:hAnsi="Arial" w:cs="Arial"/>
          <w:b/>
          <w:sz w:val="22"/>
          <w:szCs w:val="22"/>
        </w:rPr>
      </w:pPr>
    </w:p>
    <w:p w:rsidR="00F661DC" w:rsidRPr="00882EB0" w:rsidRDefault="0064238C" w:rsidP="0008670C">
      <w:pPr>
        <w:pStyle w:val="ListParagraph"/>
        <w:numPr>
          <w:ilvl w:val="0"/>
          <w:numId w:val="110"/>
        </w:numPr>
        <w:rPr>
          <w:rFonts w:ascii="Arial" w:hAnsi="Arial" w:cs="Arial"/>
          <w:szCs w:val="22"/>
        </w:rPr>
      </w:pPr>
      <w:r w:rsidRPr="00882EB0">
        <w:rPr>
          <w:rFonts w:ascii="Arial" w:hAnsi="Arial" w:cs="Arial"/>
          <w:szCs w:val="22"/>
        </w:rPr>
        <w:t>О</w:t>
      </w:r>
      <w:r w:rsidR="00754D20" w:rsidRPr="00882EB0">
        <w:rPr>
          <w:rFonts w:ascii="Arial" w:hAnsi="Arial" w:cs="Arial"/>
          <w:szCs w:val="22"/>
        </w:rPr>
        <w:t>прем</w:t>
      </w:r>
      <w:r w:rsidRPr="00882EB0">
        <w:rPr>
          <w:rFonts w:ascii="Arial" w:hAnsi="Arial" w:cs="Arial"/>
          <w:szCs w:val="22"/>
        </w:rPr>
        <w:t>а</w:t>
      </w:r>
      <w:r w:rsidR="00754D20" w:rsidRPr="00882EB0">
        <w:rPr>
          <w:rFonts w:ascii="Arial" w:hAnsi="Arial" w:cs="Arial"/>
          <w:szCs w:val="22"/>
        </w:rPr>
        <w:t xml:space="preserve"> у власништву</w:t>
      </w:r>
      <w:r w:rsidR="00CC7D2B" w:rsidRPr="00882EB0">
        <w:rPr>
          <w:rFonts w:ascii="Arial" w:hAnsi="Arial" w:cs="Arial"/>
          <w:szCs w:val="22"/>
        </w:rPr>
        <w:t xml:space="preserve"> или </w:t>
      </w:r>
      <w:r w:rsidRPr="00882EB0">
        <w:rPr>
          <w:rFonts w:ascii="Arial" w:hAnsi="Arial" w:cs="Arial"/>
          <w:szCs w:val="22"/>
        </w:rPr>
        <w:t>у</w:t>
      </w:r>
      <w:r w:rsidR="00CC7D2B" w:rsidRPr="00882EB0">
        <w:rPr>
          <w:rFonts w:ascii="Arial" w:hAnsi="Arial" w:cs="Arial"/>
          <w:szCs w:val="22"/>
        </w:rPr>
        <w:t xml:space="preserve"> </w:t>
      </w:r>
      <w:r w:rsidR="005102D3" w:rsidRPr="00882EB0">
        <w:rPr>
          <w:rFonts w:ascii="Arial" w:hAnsi="Arial" w:cs="Arial"/>
          <w:szCs w:val="22"/>
        </w:rPr>
        <w:t>закуп</w:t>
      </w:r>
      <w:r w:rsidRPr="00882EB0">
        <w:rPr>
          <w:rFonts w:ascii="Arial" w:hAnsi="Arial" w:cs="Arial"/>
          <w:szCs w:val="22"/>
        </w:rPr>
        <w:t>у</w:t>
      </w:r>
      <w:r w:rsidR="005102D3" w:rsidRPr="00882EB0">
        <w:rPr>
          <w:rFonts w:ascii="Arial" w:hAnsi="Arial" w:cs="Arial"/>
          <w:szCs w:val="22"/>
        </w:rPr>
        <w:t xml:space="preserve"> или </w:t>
      </w:r>
      <w:r w:rsidR="00CC7D2B" w:rsidRPr="00882EB0">
        <w:rPr>
          <w:rFonts w:ascii="Arial" w:hAnsi="Arial" w:cs="Arial"/>
          <w:szCs w:val="22"/>
        </w:rPr>
        <w:t>лизинг</w:t>
      </w:r>
      <w:r w:rsidRPr="00882EB0">
        <w:rPr>
          <w:rFonts w:ascii="Arial" w:hAnsi="Arial" w:cs="Arial"/>
          <w:szCs w:val="22"/>
        </w:rPr>
        <w:t>у</w:t>
      </w:r>
      <w:r w:rsidR="00F661DC" w:rsidRPr="00882EB0">
        <w:rPr>
          <w:rFonts w:ascii="Arial" w:hAnsi="Arial" w:cs="Arial"/>
          <w:szCs w:val="22"/>
        </w:rPr>
        <w:t>:</w:t>
      </w:r>
    </w:p>
    <w:p w:rsidR="00F661DC" w:rsidRPr="00882EB0" w:rsidRDefault="00F661DC"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eastAsia="Calibri" w:hAnsi="Arial" w:cs="Arial"/>
          <w:sz w:val="22"/>
          <w:szCs w:val="22"/>
          <w:lang w:eastAsia="sr-Latn-CS"/>
        </w:rPr>
        <w:t>најмање два дигитална ултразвучна апарата са већим избором сонди и еталонима за ултразвучна испитивања основног материјала и заварених спојева на терену,</w:t>
      </w:r>
    </w:p>
    <w:p w:rsidR="00F661DC" w:rsidRPr="00882EB0" w:rsidRDefault="00F661DC"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eastAsia="Calibri" w:hAnsi="Arial" w:cs="Arial"/>
          <w:sz w:val="22"/>
          <w:szCs w:val="22"/>
          <w:lang w:eastAsia="sr-Latn-CS"/>
        </w:rPr>
        <w:t>најмање два преносна уређаја (магнетни јармови) за испитивање магнетним честицама,</w:t>
      </w:r>
    </w:p>
    <w:p w:rsidR="00952151" w:rsidRPr="00882EB0" w:rsidRDefault="00952151"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eastAsia="Calibri" w:hAnsi="Arial" w:cs="Arial"/>
          <w:sz w:val="22"/>
          <w:szCs w:val="22"/>
          <w:lang w:eastAsia="sr-Latn-CS"/>
        </w:rPr>
        <w:t xml:space="preserve">најмање један преносни уређај за испитивање хемијског састава материјала методом XRF, </w:t>
      </w:r>
      <w:r w:rsidR="006B3B6E" w:rsidRPr="00882EB0">
        <w:rPr>
          <w:rFonts w:ascii="Arial" w:eastAsia="Calibri" w:hAnsi="Arial" w:cs="Arial"/>
          <w:sz w:val="22"/>
          <w:szCs w:val="22"/>
          <w:lang w:eastAsia="sr-Latn-CS"/>
        </w:rPr>
        <w:t xml:space="preserve">са важећим уверењем </w:t>
      </w:r>
      <w:r w:rsidR="00A940AD" w:rsidRPr="00882EB0">
        <w:rPr>
          <w:rFonts w:ascii="Arial" w:eastAsia="Calibri" w:hAnsi="Arial" w:cs="Arial"/>
          <w:sz w:val="22"/>
          <w:szCs w:val="22"/>
          <w:lang w:eastAsia="sr-Latn-CS"/>
        </w:rPr>
        <w:t xml:space="preserve">о </w:t>
      </w:r>
      <w:r w:rsidR="006B3B6E" w:rsidRPr="00882EB0">
        <w:rPr>
          <w:rFonts w:ascii="Arial" w:eastAsia="Calibri" w:hAnsi="Arial" w:cs="Arial"/>
          <w:sz w:val="22"/>
          <w:szCs w:val="22"/>
          <w:lang w:eastAsia="sr-Latn-CS"/>
        </w:rPr>
        <w:t>исправности,</w:t>
      </w:r>
    </w:p>
    <w:p w:rsidR="00F661DC" w:rsidRPr="00882EB0" w:rsidRDefault="00F661DC"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eastAsia="Calibri" w:hAnsi="Arial" w:cs="Arial"/>
          <w:sz w:val="22"/>
          <w:szCs w:val="22"/>
          <w:lang w:eastAsia="sr-Latn-CS"/>
        </w:rPr>
        <w:t>најмање два преносна уређаја за мерење површинске тврдоће,</w:t>
      </w:r>
    </w:p>
    <w:p w:rsidR="00F661DC" w:rsidRPr="00882EB0" w:rsidRDefault="00F661DC"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eastAsia="Calibri" w:hAnsi="Arial" w:cs="Arial"/>
          <w:sz w:val="22"/>
          <w:szCs w:val="22"/>
          <w:lang w:eastAsia="sr-Latn-CS"/>
        </w:rPr>
        <w:t>најмање два преносна уређаја са потребном опремом за RT испитивање заварених спојева на цевним системимa котла,</w:t>
      </w:r>
    </w:p>
    <w:p w:rsidR="00F661DC" w:rsidRPr="00882EB0" w:rsidRDefault="00F661DC"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eastAsia="Calibri" w:hAnsi="Arial" w:cs="Arial"/>
          <w:sz w:val="22"/>
          <w:szCs w:val="22"/>
          <w:lang w:eastAsia="sr-Latn-CS"/>
        </w:rPr>
        <w:t>најмање две гарнитуре за димензиону контролу и визуелне прегледе,</w:t>
      </w:r>
    </w:p>
    <w:p w:rsidR="00F661DC" w:rsidRPr="00882EB0" w:rsidRDefault="00F661DC"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eastAsia="Calibri" w:hAnsi="Arial" w:cs="Arial"/>
          <w:sz w:val="22"/>
          <w:szCs w:val="22"/>
          <w:lang w:eastAsia="sr-Latn-CS"/>
        </w:rPr>
        <w:t>дигитална мерила за пречнике великих димензија (до Ø 700мм),</w:t>
      </w:r>
      <w:r w:rsidR="0008670C" w:rsidRPr="00882EB0">
        <w:rPr>
          <w:rFonts w:ascii="Arial" w:eastAsia="Calibri" w:hAnsi="Arial" w:cs="Arial"/>
          <w:sz w:val="22"/>
          <w:szCs w:val="22"/>
          <w:lang w:eastAsia="sr-Latn-CS"/>
        </w:rPr>
        <w:t xml:space="preserve"> најмање један комплет</w:t>
      </w:r>
    </w:p>
    <w:p w:rsidR="00406046" w:rsidRPr="00882EB0" w:rsidRDefault="0008670C"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eastAsia="Calibri" w:hAnsi="Arial" w:cs="Arial"/>
          <w:sz w:val="22"/>
          <w:szCs w:val="22"/>
          <w:lang w:eastAsia="sr-Latn-CS"/>
        </w:rPr>
        <w:t xml:space="preserve">најмање један </w:t>
      </w:r>
      <w:r w:rsidR="00406046" w:rsidRPr="00882EB0">
        <w:rPr>
          <w:rFonts w:ascii="Arial" w:eastAsia="Calibri" w:hAnsi="Arial" w:cs="Arial"/>
          <w:sz w:val="22"/>
          <w:szCs w:val="22"/>
          <w:lang w:eastAsia="sr-Latn-CS"/>
        </w:rPr>
        <w:t>ендоско</w:t>
      </w:r>
      <w:r w:rsidR="009C0DE1" w:rsidRPr="00882EB0">
        <w:rPr>
          <w:rFonts w:ascii="Arial" w:eastAsia="Calibri" w:hAnsi="Arial" w:cs="Arial"/>
          <w:sz w:val="22"/>
          <w:szCs w:val="22"/>
          <w:lang w:eastAsia="sr-Latn-CS"/>
        </w:rPr>
        <w:t>п</w:t>
      </w:r>
      <w:r w:rsidR="00406046" w:rsidRPr="00882EB0">
        <w:rPr>
          <w:rFonts w:ascii="Arial" w:eastAsia="Calibri" w:hAnsi="Arial" w:cs="Arial"/>
          <w:sz w:val="22"/>
          <w:szCs w:val="22"/>
          <w:lang w:eastAsia="sr-Latn-CS"/>
        </w:rPr>
        <w:t xml:space="preserve"> различитих дужина минималних техничких карактеристике: Резолуција екрана минимум 640x480 пиксела, могућност снимања слика и видео материјала на SD картици, могућност снимања гласовних коментара. Пречник сонде до 8 мм, минимално једна сонда дужине до 2 м, минимлано једна сонда дужине 6 до 8 м,</w:t>
      </w:r>
    </w:p>
    <w:p w:rsidR="00F661DC" w:rsidRPr="00882EB0" w:rsidRDefault="00F661DC"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eastAsia="Calibri" w:hAnsi="Arial" w:cs="Arial"/>
          <w:sz w:val="22"/>
          <w:szCs w:val="22"/>
          <w:lang w:eastAsia="sr-Latn-CS"/>
        </w:rPr>
        <w:lastRenderedPageBreak/>
        <w:t>два преноснa дигиталнa или оптичкa микроскопa као и 2 комплета опремe за узимање металографских реплика на терену,</w:t>
      </w:r>
    </w:p>
    <w:p w:rsidR="007F2457" w:rsidRPr="00882EB0" w:rsidRDefault="0008670C" w:rsidP="0058709F">
      <w:pPr>
        <w:numPr>
          <w:ilvl w:val="0"/>
          <w:numId w:val="36"/>
        </w:numPr>
        <w:tabs>
          <w:tab w:val="left" w:pos="522"/>
        </w:tabs>
        <w:suppressAutoHyphens w:val="0"/>
        <w:ind w:left="522"/>
        <w:contextualSpacing/>
        <w:jc w:val="both"/>
        <w:rPr>
          <w:rFonts w:ascii="Arial" w:eastAsia="Calibri" w:hAnsi="Arial" w:cs="Arial"/>
          <w:sz w:val="22"/>
          <w:szCs w:val="22"/>
          <w:lang w:eastAsia="sr-Latn-CS"/>
        </w:rPr>
      </w:pPr>
      <w:r w:rsidRPr="00882EB0">
        <w:rPr>
          <w:rFonts w:ascii="Arial" w:hAnsi="Arial" w:cs="Arial"/>
          <w:sz w:val="22"/>
          <w:szCs w:val="22"/>
          <w:lang w:eastAsia="sr-Latn-CS"/>
        </w:rPr>
        <w:t xml:space="preserve">најмање </w:t>
      </w:r>
      <w:r w:rsidR="00C37D3B" w:rsidRPr="00882EB0">
        <w:rPr>
          <w:rFonts w:ascii="Arial" w:hAnsi="Arial" w:cs="Arial"/>
          <w:sz w:val="22"/>
          <w:szCs w:val="22"/>
          <w:lang w:eastAsia="sr-Latn-CS"/>
        </w:rPr>
        <w:t>једна термографске камера</w:t>
      </w:r>
      <w:r w:rsidR="007F2457" w:rsidRPr="00882EB0">
        <w:rPr>
          <w:rFonts w:ascii="Arial" w:hAnsi="Arial" w:cs="Arial"/>
          <w:sz w:val="22"/>
          <w:szCs w:val="22"/>
          <w:lang w:eastAsia="sr-Latn-CS"/>
        </w:rPr>
        <w:t xml:space="preserve"> минимaлне резолyције инфрацрвеног детектора 680 x 480 pxl</w:t>
      </w:r>
      <w:r w:rsidR="00D05EE3" w:rsidRPr="00882EB0">
        <w:rPr>
          <w:rFonts w:ascii="Arial" w:hAnsi="Arial" w:cs="Arial"/>
          <w:sz w:val="22"/>
          <w:szCs w:val="22"/>
          <w:lang w:eastAsia="sr-Latn-CS"/>
        </w:rPr>
        <w:t xml:space="preserve"> и температурног опсега 1000 </w:t>
      </w:r>
      <w:r w:rsidR="00D05EE3" w:rsidRPr="00882EB0">
        <w:rPr>
          <w:rFonts w:ascii="Arial" w:hAnsi="Arial" w:cs="Arial"/>
          <w:sz w:val="22"/>
          <w:szCs w:val="22"/>
          <w:lang w:eastAsia="sr-Latn-CS"/>
        </w:rPr>
        <w:sym w:font="Symbol" w:char="F0B0"/>
      </w:r>
      <w:r w:rsidR="00D05EE3" w:rsidRPr="00882EB0">
        <w:rPr>
          <w:rFonts w:ascii="Arial" w:hAnsi="Arial" w:cs="Arial"/>
          <w:sz w:val="22"/>
          <w:szCs w:val="22"/>
          <w:lang w:eastAsia="sr-Latn-CS"/>
        </w:rPr>
        <w:t>C са адеквантним лиценцираним софтвером за обраду снимака и формирање нултог стања опреме</w:t>
      </w:r>
    </w:p>
    <w:p w:rsidR="00CE1A45" w:rsidRPr="00882EB0" w:rsidRDefault="00CE1A45" w:rsidP="00754D20">
      <w:pPr>
        <w:numPr>
          <w:ilvl w:val="0"/>
          <w:numId w:val="36"/>
        </w:numPr>
        <w:tabs>
          <w:tab w:val="left" w:pos="522"/>
        </w:tabs>
        <w:suppressAutoHyphens w:val="0"/>
        <w:ind w:left="522"/>
        <w:contextualSpacing/>
        <w:jc w:val="both"/>
        <w:rPr>
          <w:rFonts w:ascii="Arial" w:hAnsi="Arial" w:cs="Arial"/>
          <w:sz w:val="22"/>
          <w:szCs w:val="22"/>
          <w:lang w:eastAsia="sr-Latn-CS"/>
        </w:rPr>
      </w:pPr>
      <w:r w:rsidRPr="00882EB0">
        <w:rPr>
          <w:rFonts w:ascii="Arial" w:hAnsi="Arial" w:cs="Arial"/>
          <w:sz w:val="22"/>
          <w:szCs w:val="22"/>
          <w:lang w:eastAsia="sr-Latn-CS"/>
        </w:rPr>
        <w:t>опрема за дигитализацију радиограма израђених од стране произвођача,</w:t>
      </w:r>
      <w:r w:rsidR="00F46502" w:rsidRPr="00882EB0">
        <w:rPr>
          <w:rFonts w:ascii="Arial" w:hAnsi="Arial" w:cs="Arial"/>
          <w:sz w:val="22"/>
          <w:szCs w:val="22"/>
          <w:lang w:eastAsia="sr-Latn-CS"/>
        </w:rPr>
        <w:t xml:space="preserve"> </w:t>
      </w:r>
      <w:r w:rsidR="0008670C" w:rsidRPr="00882EB0">
        <w:rPr>
          <w:rFonts w:ascii="Arial" w:hAnsi="Arial" w:cs="Arial"/>
          <w:sz w:val="22"/>
          <w:szCs w:val="22"/>
          <w:lang w:eastAsia="sr-Latn-CS"/>
        </w:rPr>
        <w:t>најмање</w:t>
      </w:r>
      <w:r w:rsidR="00F46502" w:rsidRPr="00882EB0">
        <w:rPr>
          <w:rFonts w:ascii="Arial" w:hAnsi="Arial" w:cs="Arial"/>
          <w:sz w:val="22"/>
          <w:szCs w:val="22"/>
          <w:lang w:eastAsia="sr-Latn-CS"/>
        </w:rPr>
        <w:t xml:space="preserve"> 1 комплет,</w:t>
      </w:r>
    </w:p>
    <w:p w:rsidR="00DA2AB2" w:rsidRPr="00882EB0" w:rsidRDefault="00CE1A45" w:rsidP="00754D20">
      <w:pPr>
        <w:numPr>
          <w:ilvl w:val="0"/>
          <w:numId w:val="36"/>
        </w:numPr>
        <w:tabs>
          <w:tab w:val="left" w:pos="522"/>
        </w:tabs>
        <w:suppressAutoHyphens w:val="0"/>
        <w:ind w:left="522"/>
        <w:contextualSpacing/>
        <w:jc w:val="both"/>
        <w:rPr>
          <w:rFonts w:ascii="Arial" w:hAnsi="Arial" w:cs="Arial"/>
          <w:sz w:val="22"/>
          <w:szCs w:val="22"/>
          <w:lang w:eastAsia="sr-Latn-CS"/>
        </w:rPr>
      </w:pPr>
      <w:r w:rsidRPr="00882EB0">
        <w:rPr>
          <w:rFonts w:ascii="Arial" w:hAnsi="Arial" w:cs="Arial"/>
          <w:sz w:val="22"/>
          <w:szCs w:val="22"/>
          <w:lang w:eastAsia="sr-Latn-CS"/>
        </w:rPr>
        <w:t xml:space="preserve">опрема за компјутерску радиографију у складу са стандардом </w:t>
      </w:r>
      <w:r w:rsidRPr="00882EB0">
        <w:rPr>
          <w:rFonts w:ascii="Arial" w:hAnsi="Arial" w:cs="Arial"/>
          <w:sz w:val="22"/>
          <w:szCs w:val="22"/>
        </w:rPr>
        <w:t>EN 14784</w:t>
      </w:r>
      <w:r w:rsidR="00F46502" w:rsidRPr="00882EB0">
        <w:rPr>
          <w:rFonts w:ascii="Arial" w:hAnsi="Arial" w:cs="Arial"/>
          <w:sz w:val="22"/>
          <w:szCs w:val="22"/>
        </w:rPr>
        <w:t xml:space="preserve">, </w:t>
      </w:r>
      <w:r w:rsidR="0008670C" w:rsidRPr="00882EB0">
        <w:rPr>
          <w:rFonts w:ascii="Arial" w:hAnsi="Arial" w:cs="Arial"/>
          <w:sz w:val="22"/>
          <w:szCs w:val="22"/>
        </w:rPr>
        <w:t>најмање</w:t>
      </w:r>
      <w:r w:rsidR="00F46502" w:rsidRPr="00882EB0">
        <w:rPr>
          <w:rFonts w:ascii="Arial" w:hAnsi="Arial" w:cs="Arial"/>
          <w:sz w:val="22"/>
          <w:szCs w:val="22"/>
        </w:rPr>
        <w:t xml:space="preserve"> 1комплет</w:t>
      </w:r>
      <w:r w:rsidRPr="00882EB0">
        <w:rPr>
          <w:rFonts w:ascii="Arial" w:hAnsi="Arial" w:cs="Arial"/>
          <w:sz w:val="22"/>
          <w:szCs w:val="22"/>
        </w:rPr>
        <w:t>.</w:t>
      </w:r>
    </w:p>
    <w:p w:rsidR="00F41D12" w:rsidRPr="00882EB0" w:rsidRDefault="00754D20" w:rsidP="00916E4B">
      <w:pPr>
        <w:tabs>
          <w:tab w:val="left" w:pos="2445"/>
        </w:tabs>
        <w:suppressAutoHyphens w:val="0"/>
        <w:ind w:left="162"/>
        <w:contextualSpacing/>
        <w:jc w:val="both"/>
        <w:rPr>
          <w:rFonts w:ascii="Arial" w:hAnsi="Arial" w:cs="Arial"/>
          <w:sz w:val="22"/>
          <w:szCs w:val="22"/>
          <w:lang w:eastAsia="sr-Latn-CS"/>
        </w:rPr>
      </w:pPr>
      <w:r w:rsidRPr="00882EB0">
        <w:rPr>
          <w:rFonts w:ascii="Arial" w:hAnsi="Arial" w:cs="Arial"/>
          <w:sz w:val="22"/>
          <w:szCs w:val="22"/>
          <w:lang w:eastAsia="sr-Latn-CS"/>
        </w:rPr>
        <w:tab/>
      </w:r>
    </w:p>
    <w:p w:rsidR="00DA2AB2" w:rsidRPr="00882EB0" w:rsidRDefault="00754D20" w:rsidP="00754D20">
      <w:pPr>
        <w:pStyle w:val="ListParagraph"/>
        <w:numPr>
          <w:ilvl w:val="0"/>
          <w:numId w:val="110"/>
        </w:numPr>
        <w:tabs>
          <w:tab w:val="left" w:pos="522"/>
        </w:tabs>
        <w:spacing w:after="0" w:line="240" w:lineRule="auto"/>
        <w:jc w:val="both"/>
        <w:rPr>
          <w:rFonts w:ascii="Arial" w:eastAsia="Calibri" w:hAnsi="Arial" w:cs="Arial"/>
          <w:szCs w:val="22"/>
        </w:rPr>
      </w:pPr>
      <w:r w:rsidRPr="00882EB0">
        <w:rPr>
          <w:rFonts w:ascii="Arial" w:hAnsi="Arial" w:cs="Arial"/>
          <w:szCs w:val="22"/>
          <w:lang w:eastAsia="sr-Latn-CS"/>
        </w:rPr>
        <w:t>поседовање акредитован</w:t>
      </w:r>
      <w:r w:rsidR="00043715" w:rsidRPr="00882EB0">
        <w:rPr>
          <w:rFonts w:ascii="Arial" w:hAnsi="Arial" w:cs="Arial"/>
          <w:szCs w:val="22"/>
          <w:lang w:eastAsia="sr-Latn-CS"/>
        </w:rPr>
        <w:t>их</w:t>
      </w:r>
      <w:r w:rsidRPr="00882EB0">
        <w:rPr>
          <w:rFonts w:ascii="Arial" w:hAnsi="Arial" w:cs="Arial"/>
          <w:szCs w:val="22"/>
          <w:lang w:eastAsia="sr-Latn-CS"/>
        </w:rPr>
        <w:t xml:space="preserve"> лабораториј</w:t>
      </w:r>
      <w:r w:rsidR="00043715" w:rsidRPr="00882EB0">
        <w:rPr>
          <w:rFonts w:ascii="Arial" w:hAnsi="Arial" w:cs="Arial"/>
          <w:szCs w:val="22"/>
          <w:lang w:eastAsia="sr-Latn-CS"/>
        </w:rPr>
        <w:t>а</w:t>
      </w:r>
      <w:r w:rsidR="00943523" w:rsidRPr="00882EB0">
        <w:rPr>
          <w:rFonts w:ascii="Arial" w:eastAsia="Calibri" w:hAnsi="Arial" w:cs="Arial"/>
          <w:szCs w:val="22"/>
        </w:rPr>
        <w:t xml:space="preserve"> за испитивање по ISO/IEC 17025:2006 за спровођење испитивања са разарањем и испитивања без разарања, за целокупни предмет испоруке</w:t>
      </w:r>
      <w:r w:rsidR="000179C2" w:rsidRPr="00882EB0">
        <w:rPr>
          <w:rFonts w:ascii="Arial" w:eastAsia="Calibri" w:hAnsi="Arial" w:cs="Arial"/>
          <w:szCs w:val="22"/>
        </w:rPr>
        <w:t>, на месту испоруке односно уградње (ЈП ЕПС огранак ТЕ КО Костолац) и на месту производње (код произвођача у Кини), а имајући у виду да је и</w:t>
      </w:r>
      <w:r w:rsidR="00943523" w:rsidRPr="00882EB0">
        <w:rPr>
          <w:rFonts w:ascii="Arial" w:eastAsia="Calibri" w:hAnsi="Arial" w:cs="Arial"/>
          <w:szCs w:val="22"/>
        </w:rPr>
        <w:t>спитивања,</w:t>
      </w:r>
      <w:r w:rsidR="000179C2" w:rsidRPr="00882EB0">
        <w:rPr>
          <w:rFonts w:ascii="Arial" w:eastAsia="Calibri" w:hAnsi="Arial" w:cs="Arial"/>
          <w:szCs w:val="22"/>
        </w:rPr>
        <w:t xml:space="preserve"> односно осведочење у испитивању</w:t>
      </w:r>
      <w:r w:rsidR="00943523" w:rsidRPr="00882EB0">
        <w:rPr>
          <w:rFonts w:ascii="Arial" w:eastAsia="Calibri" w:hAnsi="Arial" w:cs="Arial"/>
          <w:szCs w:val="22"/>
        </w:rPr>
        <w:t xml:space="preserve"> потребно спроводити </w:t>
      </w:r>
      <w:r w:rsidR="000179C2" w:rsidRPr="00882EB0">
        <w:rPr>
          <w:rFonts w:ascii="Arial" w:eastAsia="Calibri" w:hAnsi="Arial" w:cs="Arial"/>
          <w:szCs w:val="22"/>
        </w:rPr>
        <w:t xml:space="preserve">и </w:t>
      </w:r>
      <w:r w:rsidR="00943523" w:rsidRPr="00882EB0">
        <w:rPr>
          <w:rFonts w:ascii="Arial" w:eastAsia="Calibri" w:hAnsi="Arial" w:cs="Arial"/>
          <w:szCs w:val="22"/>
        </w:rPr>
        <w:t>на месту производње (код произвођача у Кини), као и на месту испоруке</w:t>
      </w:r>
      <w:r w:rsidR="000179C2" w:rsidRPr="00882EB0">
        <w:rPr>
          <w:rFonts w:ascii="Arial" w:eastAsia="Calibri" w:hAnsi="Arial" w:cs="Arial"/>
          <w:szCs w:val="22"/>
        </w:rPr>
        <w:t xml:space="preserve"> односно уградње</w:t>
      </w:r>
      <w:r w:rsidR="00943523" w:rsidRPr="00882EB0">
        <w:rPr>
          <w:rFonts w:ascii="Arial" w:eastAsia="Calibri" w:hAnsi="Arial" w:cs="Arial"/>
          <w:szCs w:val="22"/>
        </w:rPr>
        <w:t xml:space="preserve"> (огранак ТЕ КО Костолац). </w:t>
      </w:r>
    </w:p>
    <w:p w:rsidR="00754D20" w:rsidRPr="00882EB0" w:rsidRDefault="00754D20" w:rsidP="007F2457">
      <w:pPr>
        <w:tabs>
          <w:tab w:val="left" w:pos="522"/>
        </w:tabs>
        <w:suppressAutoHyphens w:val="0"/>
        <w:contextualSpacing/>
        <w:rPr>
          <w:rFonts w:ascii="Arial" w:hAnsi="Arial" w:cs="Arial"/>
          <w:sz w:val="22"/>
          <w:szCs w:val="22"/>
          <w:lang w:eastAsia="sr-Latn-CS"/>
        </w:rPr>
      </w:pPr>
    </w:p>
    <w:p w:rsidR="006D4D68" w:rsidRPr="00882EB0" w:rsidRDefault="006D4D68" w:rsidP="006D4D68">
      <w:pPr>
        <w:pStyle w:val="Heading2"/>
      </w:pPr>
      <w:bookmarkStart w:id="179" w:name="_Toc371062686"/>
      <w:r w:rsidRPr="00882EB0">
        <w:t xml:space="preserve">4.3 </w:t>
      </w:r>
      <w:r w:rsidRPr="00882EB0">
        <w:tab/>
        <w:t>УПУТСТВО КАКО СЕ ДОКАЗУЈЕ ИСПУЊЕНОСТ УСЛОВА</w:t>
      </w:r>
      <w:bookmarkEnd w:id="179"/>
    </w:p>
    <w:p w:rsidR="006D4D68" w:rsidRPr="00882EB0" w:rsidRDefault="006D4D68" w:rsidP="006070FB">
      <w:pPr>
        <w:pStyle w:val="ListParagraph"/>
        <w:spacing w:after="0" w:line="240" w:lineRule="auto"/>
        <w:ind w:left="810"/>
        <w:jc w:val="both"/>
        <w:rPr>
          <w:rFonts w:ascii="Arial" w:hAnsi="Arial" w:cs="Arial"/>
          <w:szCs w:val="22"/>
        </w:rPr>
      </w:pPr>
    </w:p>
    <w:p w:rsidR="006070FB" w:rsidRPr="00882EB0" w:rsidRDefault="006070FB" w:rsidP="006070FB">
      <w:pPr>
        <w:jc w:val="both"/>
        <w:rPr>
          <w:rFonts w:ascii="Arial" w:hAnsi="Arial" w:cs="Arial"/>
          <w:sz w:val="22"/>
          <w:szCs w:val="22"/>
        </w:rPr>
      </w:pPr>
      <w:r w:rsidRPr="00882EB0">
        <w:rPr>
          <w:rFonts w:ascii="Arial" w:hAnsi="Arial" w:cs="Arial"/>
          <w:sz w:val="22"/>
          <w:szCs w:val="22"/>
        </w:rPr>
        <w:t>Понуђач је дужан да у понуди достави дока</w:t>
      </w:r>
      <w:r w:rsidR="00B42EBB" w:rsidRPr="00882EB0">
        <w:rPr>
          <w:rFonts w:ascii="Arial" w:hAnsi="Arial" w:cs="Arial"/>
          <w:sz w:val="22"/>
          <w:szCs w:val="22"/>
        </w:rPr>
        <w:t xml:space="preserve">зе да испуњава обавезне услове </w:t>
      </w:r>
      <w:r w:rsidRPr="00882EB0">
        <w:rPr>
          <w:rFonts w:ascii="Arial" w:hAnsi="Arial" w:cs="Arial"/>
          <w:sz w:val="22"/>
          <w:szCs w:val="22"/>
        </w:rPr>
        <w:t>за учешће у поступку јавне набавке у складу са Законом, и то:</w:t>
      </w:r>
    </w:p>
    <w:p w:rsidR="006070FB" w:rsidRPr="00882EB0" w:rsidRDefault="006070FB" w:rsidP="006070FB">
      <w:pPr>
        <w:jc w:val="both"/>
        <w:rPr>
          <w:rFonts w:ascii="Arial" w:hAnsi="Arial" w:cs="Arial"/>
          <w:b/>
          <w:i/>
          <w:sz w:val="22"/>
          <w:szCs w:val="22"/>
        </w:rPr>
      </w:pPr>
    </w:p>
    <w:p w:rsidR="006070FB" w:rsidRPr="00882EB0" w:rsidRDefault="006070FB" w:rsidP="006070FB">
      <w:pPr>
        <w:jc w:val="both"/>
        <w:rPr>
          <w:rFonts w:ascii="Arial" w:hAnsi="Arial" w:cs="Arial"/>
          <w:b/>
          <w:i/>
          <w:sz w:val="22"/>
          <w:szCs w:val="22"/>
          <w:u w:val="single"/>
        </w:rPr>
      </w:pPr>
      <w:r w:rsidRPr="00882EB0">
        <w:rPr>
          <w:rFonts w:ascii="Arial" w:hAnsi="Arial" w:cs="Arial"/>
          <w:b/>
          <w:i/>
          <w:sz w:val="22"/>
          <w:szCs w:val="22"/>
          <w:u w:val="single"/>
        </w:rPr>
        <w:t>Правно лице:</w:t>
      </w:r>
    </w:p>
    <w:p w:rsidR="006070FB" w:rsidRPr="00882EB0" w:rsidRDefault="006070FB" w:rsidP="006070FB">
      <w:pPr>
        <w:numPr>
          <w:ilvl w:val="0"/>
          <w:numId w:val="1"/>
        </w:numPr>
        <w:tabs>
          <w:tab w:val="left" w:pos="993"/>
        </w:tabs>
        <w:ind w:left="0" w:firstLine="567"/>
        <w:jc w:val="both"/>
        <w:rPr>
          <w:rFonts w:ascii="Arial" w:hAnsi="Arial" w:cs="Arial"/>
          <w:sz w:val="22"/>
          <w:szCs w:val="22"/>
        </w:rPr>
      </w:pPr>
      <w:r w:rsidRPr="00882EB0">
        <w:rPr>
          <w:rFonts w:ascii="Arial" w:hAnsi="Arial" w:cs="Arial"/>
          <w:sz w:val="22"/>
          <w:szCs w:val="22"/>
          <w:lang w:eastAsia="sr-Latn-CS"/>
        </w:rPr>
        <w:t xml:space="preserve">извод из регистра Агенције за привредне регистре, односно извод из регистра надлежног Привредног суда; за стране </w:t>
      </w:r>
      <w:r w:rsidR="00557AAB" w:rsidRPr="00882EB0">
        <w:rPr>
          <w:rFonts w:ascii="Arial" w:hAnsi="Arial" w:cs="Arial"/>
          <w:sz w:val="22"/>
          <w:szCs w:val="22"/>
          <w:lang w:eastAsia="sr-Latn-CS"/>
        </w:rPr>
        <w:t>Понуђач</w:t>
      </w:r>
      <w:r w:rsidRPr="00882EB0">
        <w:rPr>
          <w:rFonts w:ascii="Arial" w:hAnsi="Arial" w:cs="Arial"/>
          <w:sz w:val="22"/>
          <w:szCs w:val="22"/>
          <w:lang w:eastAsia="sr-Latn-CS"/>
        </w:rPr>
        <w:t>е извод из одговарајућег регистра надлежног органа државе у којој има седиште;</w:t>
      </w:r>
    </w:p>
    <w:p w:rsidR="006070FB" w:rsidRPr="00882EB0" w:rsidRDefault="006070FB" w:rsidP="006070FB">
      <w:pPr>
        <w:numPr>
          <w:ilvl w:val="0"/>
          <w:numId w:val="1"/>
        </w:numPr>
        <w:tabs>
          <w:tab w:val="left" w:pos="993"/>
        </w:tabs>
        <w:ind w:left="0" w:firstLine="567"/>
        <w:jc w:val="both"/>
        <w:rPr>
          <w:rFonts w:ascii="Arial" w:hAnsi="Arial" w:cs="Arial"/>
          <w:sz w:val="22"/>
          <w:szCs w:val="22"/>
        </w:rPr>
      </w:pPr>
      <w:r w:rsidRPr="00882EB0">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w:t>
      </w:r>
      <w:r w:rsidR="00E90484" w:rsidRPr="00882EB0">
        <w:rPr>
          <w:rFonts w:ascii="Arial" w:hAnsi="Arial" w:cs="Arial"/>
          <w:sz w:val="22"/>
          <w:szCs w:val="22"/>
          <w:lang w:eastAsia="sr-Latn-CS"/>
        </w:rPr>
        <w:t>конски</w:t>
      </w:r>
      <w:r w:rsidRPr="00882EB0">
        <w:rPr>
          <w:rFonts w:ascii="Arial" w:hAnsi="Arial" w:cs="Arial"/>
          <w:sz w:val="22"/>
          <w:szCs w:val="22"/>
        </w:rPr>
        <w:t xml:space="preserve"> </w:t>
      </w:r>
      <w:r w:rsidRPr="00882EB0">
        <w:rPr>
          <w:rFonts w:ascii="Arial" w:hAnsi="Arial" w:cs="Arial"/>
          <w:sz w:val="22"/>
          <w:szCs w:val="22"/>
          <w:lang w:eastAsia="sr-Latn-CS"/>
        </w:rPr>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070FB" w:rsidRPr="00882EB0" w:rsidRDefault="006070FB" w:rsidP="006070FB">
      <w:pPr>
        <w:tabs>
          <w:tab w:val="left" w:pos="993"/>
        </w:tabs>
        <w:jc w:val="both"/>
        <w:rPr>
          <w:rFonts w:ascii="Arial" w:hAnsi="Arial" w:cs="Arial"/>
          <w:sz w:val="22"/>
          <w:szCs w:val="22"/>
        </w:rPr>
      </w:pPr>
      <w:r w:rsidRPr="00882EB0">
        <w:rPr>
          <w:rFonts w:ascii="Arial" w:hAnsi="Arial" w:cs="Arial"/>
          <w:sz w:val="22"/>
          <w:szCs w:val="22"/>
        </w:rPr>
        <w:t xml:space="preserve">За домаће </w:t>
      </w:r>
      <w:r w:rsidR="00557AAB" w:rsidRPr="00882EB0">
        <w:rPr>
          <w:rFonts w:ascii="Arial" w:hAnsi="Arial" w:cs="Arial"/>
          <w:sz w:val="22"/>
          <w:szCs w:val="22"/>
        </w:rPr>
        <w:t>Понуђач</w:t>
      </w:r>
      <w:r w:rsidRPr="00882EB0">
        <w:rPr>
          <w:rFonts w:ascii="Arial" w:hAnsi="Arial" w:cs="Arial"/>
          <w:sz w:val="22"/>
          <w:szCs w:val="22"/>
        </w:rPr>
        <w:t>е:</w:t>
      </w:r>
    </w:p>
    <w:p w:rsidR="006070FB" w:rsidRPr="00882EB0" w:rsidRDefault="006070FB" w:rsidP="0058709F">
      <w:pPr>
        <w:pStyle w:val="ListParagraph"/>
        <w:numPr>
          <w:ilvl w:val="0"/>
          <w:numId w:val="9"/>
        </w:numPr>
        <w:spacing w:after="0" w:line="240" w:lineRule="auto"/>
        <w:jc w:val="both"/>
        <w:rPr>
          <w:rFonts w:ascii="Arial" w:hAnsi="Arial" w:cs="Arial"/>
          <w:i/>
          <w:szCs w:val="22"/>
        </w:rPr>
      </w:pPr>
      <w:r w:rsidRPr="00882EB0">
        <w:rPr>
          <w:rFonts w:ascii="Arial" w:hAnsi="Arial" w:cs="Arial"/>
          <w:i/>
          <w:szCs w:val="22"/>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6070FB" w:rsidRPr="00882EB0" w:rsidRDefault="006070FB" w:rsidP="0058709F">
      <w:pPr>
        <w:pStyle w:val="ListParagraph"/>
        <w:numPr>
          <w:ilvl w:val="0"/>
          <w:numId w:val="9"/>
        </w:numPr>
        <w:spacing w:after="0" w:line="240" w:lineRule="auto"/>
        <w:jc w:val="both"/>
        <w:rPr>
          <w:rFonts w:ascii="Arial" w:hAnsi="Arial" w:cs="Arial"/>
          <w:i/>
          <w:szCs w:val="22"/>
        </w:rPr>
      </w:pPr>
      <w:r w:rsidRPr="00882EB0">
        <w:rPr>
          <w:rFonts w:ascii="Arial" w:hAnsi="Arial" w:cs="Arial"/>
          <w:i/>
          <w:szCs w:val="22"/>
        </w:rPr>
        <w:t>извод из казнене евиденције Посебног одељења (за организовани криминал) Вишег суда у Београду;</w:t>
      </w:r>
    </w:p>
    <w:p w:rsidR="006070FB" w:rsidRPr="00882EB0" w:rsidRDefault="006070FB" w:rsidP="0058709F">
      <w:pPr>
        <w:pStyle w:val="ListParagraph"/>
        <w:numPr>
          <w:ilvl w:val="0"/>
          <w:numId w:val="9"/>
        </w:numPr>
        <w:spacing w:after="0" w:line="240" w:lineRule="auto"/>
        <w:jc w:val="both"/>
        <w:rPr>
          <w:rFonts w:ascii="Arial" w:hAnsi="Arial" w:cs="Arial"/>
          <w:i/>
          <w:szCs w:val="22"/>
        </w:rPr>
      </w:pPr>
      <w:r w:rsidRPr="00882EB0">
        <w:rPr>
          <w:rFonts w:ascii="Arial" w:hAnsi="Arial" w:cs="Arial"/>
          <w:i/>
          <w:szCs w:val="22"/>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6070FB" w:rsidRPr="00882EB0" w:rsidRDefault="006070FB" w:rsidP="005B0B58">
      <w:pPr>
        <w:ind w:left="720"/>
        <w:jc w:val="both"/>
        <w:rPr>
          <w:rFonts w:ascii="Arial" w:hAnsi="Arial" w:cs="Arial"/>
          <w:sz w:val="22"/>
          <w:szCs w:val="22"/>
        </w:rPr>
      </w:pPr>
      <w:r w:rsidRPr="00882EB0">
        <w:rPr>
          <w:rFonts w:ascii="Arial" w:hAnsi="Arial" w:cs="Arial"/>
          <w:i/>
          <w:sz w:val="22"/>
          <w:szCs w:val="22"/>
        </w:rPr>
        <w:t xml:space="preserve">Ако је више законских заступника за сваког </w:t>
      </w:r>
      <w:r w:rsidR="005B0B58" w:rsidRPr="00882EB0">
        <w:rPr>
          <w:rFonts w:ascii="Arial" w:hAnsi="Arial" w:cs="Arial"/>
          <w:i/>
          <w:sz w:val="22"/>
          <w:szCs w:val="22"/>
        </w:rPr>
        <w:t>с</w:t>
      </w:r>
      <w:r w:rsidRPr="00882EB0">
        <w:rPr>
          <w:rFonts w:ascii="Arial" w:hAnsi="Arial" w:cs="Arial"/>
          <w:i/>
          <w:sz w:val="22"/>
          <w:szCs w:val="22"/>
        </w:rPr>
        <w:t>e доставља уверење из казнене евиденц</w:t>
      </w:r>
      <w:r w:rsidRPr="00882EB0">
        <w:rPr>
          <w:rFonts w:ascii="Arial" w:hAnsi="Arial" w:cs="Arial"/>
          <w:sz w:val="22"/>
          <w:szCs w:val="22"/>
        </w:rPr>
        <w:t>ије.</w:t>
      </w:r>
    </w:p>
    <w:p w:rsidR="006070FB" w:rsidRPr="00882EB0" w:rsidRDefault="006070FB" w:rsidP="006070FB">
      <w:pPr>
        <w:tabs>
          <w:tab w:val="left" w:pos="993"/>
        </w:tabs>
        <w:jc w:val="both"/>
        <w:rPr>
          <w:rFonts w:ascii="Arial" w:hAnsi="Arial" w:cs="Arial"/>
          <w:sz w:val="22"/>
          <w:szCs w:val="22"/>
        </w:rPr>
      </w:pPr>
      <w:r w:rsidRPr="00882EB0">
        <w:rPr>
          <w:rFonts w:ascii="Arial" w:hAnsi="Arial" w:cs="Arial"/>
          <w:sz w:val="22"/>
          <w:szCs w:val="22"/>
        </w:rPr>
        <w:t xml:space="preserve">За стране </w:t>
      </w:r>
      <w:r w:rsidR="00557AAB" w:rsidRPr="00882EB0">
        <w:rPr>
          <w:rFonts w:ascii="Arial" w:hAnsi="Arial" w:cs="Arial"/>
          <w:sz w:val="22"/>
          <w:szCs w:val="22"/>
        </w:rPr>
        <w:t>Понуђач</w:t>
      </w:r>
      <w:r w:rsidRPr="00882EB0">
        <w:rPr>
          <w:rFonts w:ascii="Arial" w:hAnsi="Arial" w:cs="Arial"/>
          <w:sz w:val="22"/>
          <w:szCs w:val="22"/>
        </w:rPr>
        <w:t xml:space="preserve">е потврда надлежног органа државе у којој има седиште; </w:t>
      </w:r>
    </w:p>
    <w:p w:rsidR="006070FB" w:rsidRPr="00882EB0" w:rsidRDefault="006070FB" w:rsidP="006070FB">
      <w:pPr>
        <w:numPr>
          <w:ilvl w:val="0"/>
          <w:numId w:val="1"/>
        </w:numPr>
        <w:tabs>
          <w:tab w:val="left" w:pos="993"/>
        </w:tabs>
        <w:ind w:left="0" w:firstLine="567"/>
        <w:jc w:val="both"/>
        <w:rPr>
          <w:rFonts w:ascii="Arial" w:hAnsi="Arial" w:cs="Arial"/>
          <w:sz w:val="22"/>
          <w:szCs w:val="22"/>
        </w:rPr>
      </w:pPr>
      <w:r w:rsidRPr="00882EB0">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w:t>
      </w:r>
      <w:r w:rsidR="00557AAB" w:rsidRPr="00882EB0">
        <w:rPr>
          <w:rFonts w:ascii="Arial" w:hAnsi="Arial" w:cs="Arial"/>
          <w:sz w:val="22"/>
          <w:szCs w:val="22"/>
          <w:lang w:eastAsia="sr-Latn-CS"/>
        </w:rPr>
        <w:t>Понуђач</w:t>
      </w:r>
      <w:r w:rsidRPr="00882EB0">
        <w:rPr>
          <w:rFonts w:ascii="Arial" w:hAnsi="Arial" w:cs="Arial"/>
          <w:sz w:val="22"/>
          <w:szCs w:val="22"/>
          <w:lang w:eastAsia="sr-Latn-CS"/>
        </w:rPr>
        <w:t>е потврда надлежног пореског органа државе у којој има седиште.</w:t>
      </w:r>
    </w:p>
    <w:p w:rsidR="00F41D12" w:rsidRPr="00882EB0" w:rsidRDefault="00943523" w:rsidP="00B72844">
      <w:pPr>
        <w:numPr>
          <w:ilvl w:val="0"/>
          <w:numId w:val="1"/>
        </w:numPr>
        <w:tabs>
          <w:tab w:val="left" w:pos="993"/>
        </w:tabs>
        <w:ind w:left="0" w:firstLine="567"/>
        <w:jc w:val="both"/>
        <w:rPr>
          <w:rFonts w:ascii="Arial" w:hAnsi="Arial" w:cs="Arial"/>
          <w:szCs w:val="22"/>
          <w:lang w:eastAsia="sr-Latn-CS"/>
        </w:rPr>
      </w:pPr>
      <w:r w:rsidRPr="00882EB0">
        <w:rPr>
          <w:rFonts w:ascii="Arial" w:hAnsi="Arial" w:cs="Arial"/>
          <w:sz w:val="22"/>
          <w:szCs w:val="22"/>
          <w:lang w:eastAsia="sr-Latn-CS"/>
        </w:rPr>
        <w:lastRenderedPageBreak/>
        <w:t>важећ</w:t>
      </w:r>
      <w:r w:rsidR="00623179" w:rsidRPr="00882EB0">
        <w:rPr>
          <w:rFonts w:ascii="Arial" w:hAnsi="Arial" w:cs="Arial"/>
          <w:sz w:val="22"/>
          <w:szCs w:val="22"/>
          <w:lang w:eastAsia="sr-Latn-CS"/>
        </w:rPr>
        <w:t>и</w:t>
      </w:r>
      <w:r w:rsidRPr="00882EB0">
        <w:rPr>
          <w:rFonts w:ascii="Arial" w:hAnsi="Arial" w:cs="Arial"/>
          <w:sz w:val="22"/>
          <w:szCs w:val="22"/>
          <w:lang w:eastAsia="sr-Latn-CS"/>
        </w:rPr>
        <w:t xml:space="preserve"> </w:t>
      </w:r>
      <w:r w:rsidR="00623179" w:rsidRPr="00882EB0">
        <w:rPr>
          <w:rFonts w:ascii="Arial" w:hAnsi="Arial" w:cs="Arial"/>
          <w:sz w:val="22"/>
          <w:szCs w:val="22"/>
          <w:lang w:eastAsia="sr-Latn-CS"/>
        </w:rPr>
        <w:t>Сертификат</w:t>
      </w:r>
      <w:r w:rsidRPr="00882EB0">
        <w:rPr>
          <w:rFonts w:ascii="Arial" w:hAnsi="Arial" w:cs="Arial"/>
          <w:sz w:val="22"/>
          <w:szCs w:val="22"/>
          <w:lang w:eastAsia="sr-Latn-CS"/>
        </w:rPr>
        <w:t xml:space="preserve"> о акредитацији за </w:t>
      </w:r>
      <w:r w:rsidRPr="00882EB0">
        <w:rPr>
          <w:rFonts w:ascii="Arial" w:eastAsia="Calibri" w:hAnsi="Arial" w:cs="Arial"/>
          <w:sz w:val="22"/>
          <w:szCs w:val="22"/>
          <w:lang w:eastAsia="sr-Latn-CS"/>
        </w:rPr>
        <w:t>Акредитовано контролно тело сагласно ISO/IEC 17020:2012 тип А и</w:t>
      </w:r>
      <w:r w:rsidR="001A629E" w:rsidRPr="00882EB0">
        <w:rPr>
          <w:rFonts w:ascii="Arial" w:eastAsia="Calibri" w:hAnsi="Arial" w:cs="Arial"/>
          <w:sz w:val="22"/>
          <w:szCs w:val="22"/>
          <w:lang w:eastAsia="sr-Latn-CS"/>
        </w:rPr>
        <w:t>ли</w:t>
      </w:r>
      <w:r w:rsidRPr="00882EB0">
        <w:rPr>
          <w:rFonts w:ascii="Arial" w:eastAsia="Calibri" w:hAnsi="Arial" w:cs="Arial"/>
          <w:sz w:val="22"/>
          <w:szCs w:val="22"/>
          <w:lang w:eastAsia="sr-Latn-CS"/>
        </w:rPr>
        <w:t xml:space="preserve"> ISO/IEC 17065</w:t>
      </w:r>
      <w:r w:rsidR="00BB2811" w:rsidRPr="00882EB0">
        <w:rPr>
          <w:rFonts w:ascii="Arial" w:eastAsia="Calibri" w:hAnsi="Arial" w:cs="Arial"/>
          <w:sz w:val="22"/>
          <w:szCs w:val="22"/>
          <w:lang w:eastAsia="sr-Latn-CS"/>
        </w:rPr>
        <w:t>:2013</w:t>
      </w:r>
      <w:r w:rsidR="008C3E6A" w:rsidRPr="00882EB0">
        <w:rPr>
          <w:rFonts w:ascii="Arial" w:eastAsia="Calibri" w:hAnsi="Arial" w:cs="Arial"/>
          <w:szCs w:val="22"/>
          <w:lang w:eastAsia="sr-Latn-CS"/>
        </w:rPr>
        <w:t xml:space="preserve"> </w:t>
      </w:r>
      <w:r w:rsidRPr="00882EB0">
        <w:rPr>
          <w:rFonts w:ascii="Arial" w:eastAsia="Calibri" w:hAnsi="Arial" w:cs="Arial"/>
          <w:sz w:val="22"/>
          <w:szCs w:val="22"/>
          <w:lang w:eastAsia="sr-Latn-CS"/>
        </w:rPr>
        <w:t>са обимом акредитације који одговара предмету набавке, а мора бити акредитован по директивама које су наведене у Програмском Задатку у табели под тачком 3 Применљиви кодови и Стандарди</w:t>
      </w:r>
      <w:r w:rsidR="00CC7D2B" w:rsidRPr="00882EB0">
        <w:rPr>
          <w:rFonts w:ascii="Arial" w:hAnsi="Arial" w:cs="Arial"/>
          <w:sz w:val="22"/>
          <w:szCs w:val="22"/>
          <w:lang w:eastAsia="sr-Latn-CS"/>
        </w:rPr>
        <w:t>.</w:t>
      </w:r>
      <w:r w:rsidRPr="00882EB0">
        <w:rPr>
          <w:rFonts w:ascii="Arial" w:hAnsi="Arial" w:cs="Arial"/>
          <w:sz w:val="22"/>
          <w:szCs w:val="22"/>
          <w:lang w:eastAsia="sr-Latn-CS"/>
        </w:rPr>
        <w:t>.</w:t>
      </w:r>
    </w:p>
    <w:p w:rsidR="00182BA0" w:rsidRPr="00882EB0" w:rsidRDefault="00182BA0" w:rsidP="00312793">
      <w:pPr>
        <w:tabs>
          <w:tab w:val="left" w:pos="993"/>
        </w:tabs>
        <w:ind w:left="567"/>
        <w:jc w:val="both"/>
        <w:rPr>
          <w:rFonts w:ascii="Arial" w:hAnsi="Arial" w:cs="Arial"/>
          <w:sz w:val="22"/>
          <w:szCs w:val="22"/>
          <w:lang w:eastAsia="sr-Latn-CS"/>
        </w:rPr>
      </w:pPr>
    </w:p>
    <w:p w:rsidR="006070FB" w:rsidRPr="00882EB0" w:rsidRDefault="00100E18" w:rsidP="006070FB">
      <w:pPr>
        <w:jc w:val="both"/>
        <w:rPr>
          <w:rFonts w:ascii="Arial" w:hAnsi="Arial" w:cs="Arial"/>
          <w:b/>
          <w:sz w:val="22"/>
          <w:szCs w:val="22"/>
          <w:lang w:eastAsia="sr-Latn-CS"/>
        </w:rPr>
      </w:pPr>
      <w:r w:rsidRPr="00882EB0">
        <w:rPr>
          <w:rFonts w:ascii="Arial" w:hAnsi="Arial" w:cs="Arial"/>
          <w:b/>
          <w:sz w:val="22"/>
          <w:szCs w:val="22"/>
          <w:lang w:eastAsia="sr-Latn-CS"/>
        </w:rPr>
        <w:t>Доказ из тачке 2) и 3</w:t>
      </w:r>
      <w:r w:rsidR="006070FB" w:rsidRPr="00882EB0">
        <w:rPr>
          <w:rFonts w:ascii="Arial" w:hAnsi="Arial" w:cs="Arial"/>
          <w:b/>
          <w:sz w:val="22"/>
          <w:szCs w:val="22"/>
          <w:lang w:eastAsia="sr-Latn-CS"/>
        </w:rPr>
        <w:t xml:space="preserve">) не може бити старији од два месеца пре отварања понуда. </w:t>
      </w:r>
    </w:p>
    <w:p w:rsidR="006070FB" w:rsidRPr="00882EB0" w:rsidRDefault="006070FB" w:rsidP="006070FB">
      <w:pPr>
        <w:jc w:val="both"/>
        <w:rPr>
          <w:rFonts w:ascii="Arial" w:hAnsi="Arial" w:cs="Arial"/>
          <w:b/>
          <w:sz w:val="22"/>
          <w:szCs w:val="22"/>
          <w:lang w:eastAsia="sr-Latn-CS"/>
        </w:rPr>
      </w:pPr>
    </w:p>
    <w:p w:rsidR="006070FB" w:rsidRPr="00882EB0" w:rsidRDefault="006070FB" w:rsidP="006070FB">
      <w:pPr>
        <w:tabs>
          <w:tab w:val="left" w:pos="993"/>
        </w:tabs>
        <w:jc w:val="both"/>
        <w:rPr>
          <w:rFonts w:ascii="Arial" w:hAnsi="Arial" w:cs="Arial"/>
          <w:b/>
          <w:i/>
          <w:sz w:val="22"/>
          <w:szCs w:val="22"/>
        </w:rPr>
      </w:pPr>
      <w:r w:rsidRPr="00882EB0">
        <w:rPr>
          <w:rFonts w:ascii="Arial" w:hAnsi="Arial" w:cs="Arial"/>
          <w:b/>
          <w:i/>
          <w:sz w:val="22"/>
          <w:szCs w:val="22"/>
          <w:u w:val="single"/>
        </w:rPr>
        <w:t>Предузетник</w:t>
      </w:r>
      <w:r w:rsidRPr="00882EB0">
        <w:rPr>
          <w:rFonts w:ascii="Arial" w:hAnsi="Arial" w:cs="Arial"/>
          <w:b/>
          <w:i/>
          <w:sz w:val="22"/>
          <w:szCs w:val="22"/>
        </w:rPr>
        <w:t>:</w:t>
      </w:r>
    </w:p>
    <w:p w:rsidR="006070FB" w:rsidRPr="00882EB0" w:rsidRDefault="006070FB" w:rsidP="0058709F">
      <w:pPr>
        <w:pStyle w:val="ListParagraph"/>
        <w:numPr>
          <w:ilvl w:val="0"/>
          <w:numId w:val="12"/>
        </w:numPr>
        <w:spacing w:after="0" w:line="240" w:lineRule="auto"/>
        <w:ind w:left="714" w:hanging="357"/>
        <w:jc w:val="both"/>
        <w:rPr>
          <w:rFonts w:ascii="Arial" w:hAnsi="Arial" w:cs="Arial"/>
          <w:szCs w:val="22"/>
          <w:lang w:eastAsia="sr-Latn-CS"/>
        </w:rPr>
      </w:pPr>
      <w:r w:rsidRPr="00882EB0">
        <w:rPr>
          <w:rFonts w:ascii="Arial" w:hAnsi="Arial" w:cs="Arial"/>
          <w:szCs w:val="22"/>
          <w:lang w:eastAsia="sr-Latn-CS"/>
        </w:rPr>
        <w:t>извод из регистра Агенције за привредне регистре, односно извода из одговарајућег регистра;</w:t>
      </w:r>
    </w:p>
    <w:p w:rsidR="006070FB" w:rsidRPr="00882EB0" w:rsidRDefault="006070FB" w:rsidP="0058709F">
      <w:pPr>
        <w:pStyle w:val="ListParagraph"/>
        <w:numPr>
          <w:ilvl w:val="0"/>
          <w:numId w:val="12"/>
        </w:numPr>
        <w:spacing w:after="0" w:line="240" w:lineRule="auto"/>
        <w:ind w:left="714" w:hanging="357"/>
        <w:jc w:val="both"/>
        <w:rPr>
          <w:rFonts w:ascii="Arial" w:hAnsi="Arial" w:cs="Arial"/>
          <w:szCs w:val="22"/>
          <w:lang w:eastAsia="sr-Latn-CS"/>
        </w:rPr>
      </w:pPr>
      <w:r w:rsidRPr="00882EB0">
        <w:rPr>
          <w:rFonts w:ascii="Arial" w:hAnsi="Arial" w:cs="Arial"/>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070FB" w:rsidRPr="00882EB0" w:rsidRDefault="006070FB" w:rsidP="00CC7D2B">
      <w:pPr>
        <w:ind w:firstLine="714"/>
        <w:jc w:val="both"/>
        <w:rPr>
          <w:rFonts w:ascii="Arial" w:hAnsi="Arial" w:cs="Arial"/>
          <w:sz w:val="22"/>
          <w:szCs w:val="22"/>
          <w:lang w:eastAsia="sr-Latn-CS"/>
        </w:rPr>
      </w:pPr>
      <w:r w:rsidRPr="00882EB0">
        <w:rPr>
          <w:rFonts w:ascii="Arial" w:hAnsi="Arial" w:cs="Arial"/>
          <w:sz w:val="22"/>
          <w:szCs w:val="22"/>
          <w:lang w:eastAsia="sr-Latn-CS"/>
        </w:rPr>
        <w:t xml:space="preserve">За домаће </w:t>
      </w:r>
      <w:r w:rsidR="00557AAB" w:rsidRPr="00882EB0">
        <w:rPr>
          <w:rFonts w:ascii="Arial" w:hAnsi="Arial" w:cs="Arial"/>
          <w:sz w:val="22"/>
          <w:szCs w:val="22"/>
          <w:lang w:eastAsia="sr-Latn-CS"/>
        </w:rPr>
        <w:t>Понуђач</w:t>
      </w:r>
      <w:r w:rsidRPr="00882EB0">
        <w:rPr>
          <w:rFonts w:ascii="Arial" w:hAnsi="Arial" w:cs="Arial"/>
          <w:sz w:val="22"/>
          <w:szCs w:val="22"/>
          <w:lang w:eastAsia="sr-Latn-CS"/>
        </w:rPr>
        <w:t>е:</w:t>
      </w:r>
    </w:p>
    <w:p w:rsidR="00CB6E61" w:rsidRPr="00882EB0" w:rsidRDefault="006070FB" w:rsidP="0058709F">
      <w:pPr>
        <w:pStyle w:val="ListParagraph"/>
        <w:widowControl w:val="0"/>
        <w:numPr>
          <w:ilvl w:val="0"/>
          <w:numId w:val="14"/>
        </w:numPr>
        <w:spacing w:after="0" w:line="240" w:lineRule="auto"/>
        <w:jc w:val="both"/>
        <w:rPr>
          <w:rFonts w:ascii="Arial" w:hAnsi="Arial" w:cs="Arial"/>
          <w:i/>
          <w:szCs w:val="22"/>
        </w:rPr>
      </w:pPr>
      <w:r w:rsidRPr="00882EB0">
        <w:rPr>
          <w:rFonts w:ascii="Arial" w:hAnsi="Arial" w:cs="Arial"/>
          <w:i/>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070FB" w:rsidRPr="00882EB0" w:rsidRDefault="00CC7D2B" w:rsidP="00CC7D2B">
      <w:pPr>
        <w:tabs>
          <w:tab w:val="left" w:pos="709"/>
        </w:tabs>
        <w:jc w:val="both"/>
        <w:rPr>
          <w:rFonts w:ascii="Arial" w:hAnsi="Arial" w:cs="Arial"/>
          <w:sz w:val="22"/>
          <w:szCs w:val="22"/>
          <w:lang w:eastAsia="sr-Latn-CS"/>
        </w:rPr>
      </w:pPr>
      <w:r w:rsidRPr="00882EB0">
        <w:rPr>
          <w:rFonts w:ascii="Arial" w:hAnsi="Arial" w:cs="Arial"/>
          <w:sz w:val="22"/>
          <w:szCs w:val="22"/>
          <w:lang w:eastAsia="sr-Latn-CS"/>
        </w:rPr>
        <w:tab/>
      </w:r>
      <w:r w:rsidR="006070FB" w:rsidRPr="00882EB0">
        <w:rPr>
          <w:rFonts w:ascii="Arial" w:hAnsi="Arial" w:cs="Arial"/>
          <w:sz w:val="22"/>
          <w:szCs w:val="22"/>
          <w:lang w:eastAsia="sr-Latn-CS"/>
        </w:rPr>
        <w:t xml:space="preserve">За стране </w:t>
      </w:r>
      <w:r w:rsidR="00557AAB" w:rsidRPr="00882EB0">
        <w:rPr>
          <w:rFonts w:ascii="Arial" w:hAnsi="Arial" w:cs="Arial"/>
          <w:sz w:val="22"/>
          <w:szCs w:val="22"/>
          <w:lang w:eastAsia="sr-Latn-CS"/>
        </w:rPr>
        <w:t>Понуђач</w:t>
      </w:r>
      <w:r w:rsidR="006070FB" w:rsidRPr="00882EB0">
        <w:rPr>
          <w:rFonts w:ascii="Arial" w:hAnsi="Arial" w:cs="Arial"/>
          <w:sz w:val="22"/>
          <w:szCs w:val="22"/>
          <w:lang w:eastAsia="sr-Latn-CS"/>
        </w:rPr>
        <w:t>е потврда</w:t>
      </w:r>
      <w:r w:rsidR="006070FB" w:rsidRPr="00882EB0">
        <w:rPr>
          <w:rFonts w:ascii="Arial" w:hAnsi="Arial" w:cs="Arial"/>
          <w:sz w:val="22"/>
          <w:szCs w:val="22"/>
        </w:rPr>
        <w:t xml:space="preserve"> надлежног органа државе у којој има седиште;</w:t>
      </w:r>
    </w:p>
    <w:p w:rsidR="00B66DED" w:rsidRPr="00882EB0" w:rsidRDefault="006070FB" w:rsidP="0058709F">
      <w:pPr>
        <w:pStyle w:val="ListParagraph"/>
        <w:numPr>
          <w:ilvl w:val="0"/>
          <w:numId w:val="12"/>
        </w:numPr>
        <w:spacing w:after="0" w:line="240" w:lineRule="auto"/>
        <w:ind w:left="714" w:hanging="357"/>
        <w:jc w:val="both"/>
        <w:rPr>
          <w:rFonts w:ascii="Arial" w:hAnsi="Arial" w:cs="Arial"/>
          <w:szCs w:val="22"/>
          <w:lang w:eastAsia="sr-Latn-CS"/>
        </w:rPr>
      </w:pPr>
      <w:r w:rsidRPr="00882EB0">
        <w:rPr>
          <w:rFonts w:ascii="Arial" w:hAnsi="Arial" w:cs="Arial"/>
          <w:szCs w:val="22"/>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2EB0">
        <w:rPr>
          <w:rFonts w:ascii="Arial" w:hAnsi="Arial" w:cs="Arial"/>
          <w:szCs w:val="22"/>
        </w:rPr>
        <w:t xml:space="preserve">за стране </w:t>
      </w:r>
      <w:r w:rsidR="00557AAB" w:rsidRPr="00882EB0">
        <w:rPr>
          <w:rFonts w:ascii="Arial" w:hAnsi="Arial" w:cs="Arial"/>
          <w:szCs w:val="22"/>
        </w:rPr>
        <w:t>Понуђач</w:t>
      </w:r>
      <w:r w:rsidRPr="00882EB0">
        <w:rPr>
          <w:rFonts w:ascii="Arial" w:hAnsi="Arial" w:cs="Arial"/>
          <w:szCs w:val="22"/>
        </w:rPr>
        <w:t>е потврда надлежног пореског органа државе у којој има седиште.</w:t>
      </w:r>
    </w:p>
    <w:p w:rsidR="00F41D12" w:rsidRPr="00882EB0" w:rsidRDefault="00B72844" w:rsidP="00B72844">
      <w:pPr>
        <w:pStyle w:val="ListParagraph"/>
        <w:numPr>
          <w:ilvl w:val="0"/>
          <w:numId w:val="12"/>
        </w:numPr>
        <w:spacing w:after="0" w:line="240" w:lineRule="auto"/>
        <w:ind w:left="714" w:hanging="357"/>
        <w:jc w:val="both"/>
        <w:rPr>
          <w:rFonts w:ascii="Arial" w:hAnsi="Arial" w:cs="Arial"/>
          <w:b/>
          <w:szCs w:val="22"/>
        </w:rPr>
      </w:pPr>
      <w:r w:rsidRPr="00882EB0">
        <w:rPr>
          <w:rFonts w:ascii="Arial" w:hAnsi="Arial" w:cs="Arial"/>
          <w:szCs w:val="22"/>
          <w:lang w:eastAsia="sr-Latn-CS"/>
        </w:rPr>
        <w:t>важећи Сертификат</w:t>
      </w:r>
      <w:r w:rsidR="00943523" w:rsidRPr="00882EB0">
        <w:rPr>
          <w:rFonts w:ascii="Arial" w:hAnsi="Arial" w:cs="Arial"/>
          <w:szCs w:val="22"/>
          <w:lang w:eastAsia="sr-Latn-CS"/>
        </w:rPr>
        <w:t xml:space="preserve"> о акредитацији за </w:t>
      </w:r>
      <w:r w:rsidR="00943523" w:rsidRPr="00882EB0">
        <w:rPr>
          <w:rFonts w:ascii="Arial" w:eastAsia="Calibri" w:hAnsi="Arial" w:cs="Arial"/>
          <w:szCs w:val="22"/>
          <w:lang w:eastAsia="sr-Latn-CS"/>
        </w:rPr>
        <w:t xml:space="preserve">Акредитовано контролно тело сагласно ISO/IEC 17020:2012 </w:t>
      </w:r>
      <w:r w:rsidR="008C3E6A" w:rsidRPr="00882EB0">
        <w:rPr>
          <w:rFonts w:ascii="Arial" w:eastAsia="Calibri" w:hAnsi="Arial" w:cs="Arial"/>
          <w:szCs w:val="22"/>
          <w:lang w:eastAsia="sr-Latn-CS"/>
        </w:rPr>
        <w:t>тип А и</w:t>
      </w:r>
      <w:r w:rsidR="001A629E" w:rsidRPr="00882EB0">
        <w:rPr>
          <w:rFonts w:ascii="Arial" w:eastAsia="Calibri" w:hAnsi="Arial" w:cs="Arial"/>
          <w:szCs w:val="22"/>
          <w:lang w:eastAsia="sr-Latn-CS"/>
        </w:rPr>
        <w:t>ли</w:t>
      </w:r>
      <w:r w:rsidR="008C3E6A" w:rsidRPr="00882EB0">
        <w:rPr>
          <w:rFonts w:ascii="Arial" w:eastAsia="Calibri" w:hAnsi="Arial" w:cs="Arial"/>
          <w:szCs w:val="22"/>
          <w:lang w:eastAsia="sr-Latn-CS"/>
        </w:rPr>
        <w:t xml:space="preserve"> ISO/IEC 17065</w:t>
      </w:r>
      <w:r w:rsidR="00BB2811" w:rsidRPr="00882EB0">
        <w:rPr>
          <w:rFonts w:ascii="Arial" w:eastAsia="Calibri" w:hAnsi="Arial" w:cs="Arial"/>
          <w:szCs w:val="22"/>
          <w:lang w:eastAsia="sr-Latn-CS"/>
        </w:rPr>
        <w:t>:2013</w:t>
      </w:r>
      <w:r w:rsidR="008C3E6A" w:rsidRPr="00882EB0">
        <w:rPr>
          <w:rFonts w:ascii="Arial" w:eastAsia="Calibri" w:hAnsi="Arial" w:cs="Arial"/>
          <w:szCs w:val="22"/>
          <w:lang w:eastAsia="sr-Latn-CS"/>
        </w:rPr>
        <w:t xml:space="preserve"> </w:t>
      </w:r>
      <w:r w:rsidR="00943523" w:rsidRPr="00882EB0">
        <w:rPr>
          <w:rFonts w:ascii="Arial" w:eastAsia="Calibri" w:hAnsi="Arial" w:cs="Arial"/>
          <w:szCs w:val="22"/>
          <w:lang w:eastAsia="sr-Latn-CS"/>
        </w:rPr>
        <w:t>са обимом акредитације који одговара предмету набавке, а мора бити акредитован по директивама које су наведене у Програмском Задатку у табели под тачком 3 Применљиви кодови и Стандарди</w:t>
      </w:r>
    </w:p>
    <w:p w:rsidR="00CC7D2B" w:rsidRPr="00882EB0" w:rsidRDefault="00CC7D2B" w:rsidP="006070FB">
      <w:pPr>
        <w:jc w:val="both"/>
        <w:rPr>
          <w:rFonts w:ascii="Arial" w:hAnsi="Arial" w:cs="Arial"/>
          <w:b/>
          <w:sz w:val="22"/>
          <w:szCs w:val="22"/>
          <w:lang w:eastAsia="sr-Latn-CS"/>
        </w:rPr>
      </w:pPr>
    </w:p>
    <w:p w:rsidR="006070FB" w:rsidRPr="00882EB0" w:rsidRDefault="006070FB" w:rsidP="006070FB">
      <w:pPr>
        <w:jc w:val="both"/>
        <w:rPr>
          <w:rFonts w:ascii="Arial" w:hAnsi="Arial" w:cs="Arial"/>
          <w:b/>
          <w:sz w:val="22"/>
          <w:szCs w:val="22"/>
          <w:lang w:eastAsia="sr-Latn-CS"/>
        </w:rPr>
      </w:pPr>
      <w:r w:rsidRPr="00882EB0">
        <w:rPr>
          <w:rFonts w:ascii="Arial" w:hAnsi="Arial" w:cs="Arial"/>
          <w:b/>
          <w:sz w:val="22"/>
          <w:szCs w:val="22"/>
          <w:lang w:eastAsia="sr-Latn-CS"/>
        </w:rPr>
        <w:t>Доказ из тачке 2</w:t>
      </w:r>
      <w:r w:rsidRPr="00882EB0">
        <w:rPr>
          <w:rFonts w:ascii="Arial" w:hAnsi="Arial" w:cs="Arial"/>
          <w:b/>
          <w:sz w:val="22"/>
          <w:szCs w:val="22"/>
        </w:rPr>
        <w:t xml:space="preserve">) </w:t>
      </w:r>
      <w:r w:rsidR="00100E18" w:rsidRPr="00882EB0">
        <w:rPr>
          <w:rFonts w:ascii="Arial" w:hAnsi="Arial" w:cs="Arial"/>
          <w:b/>
          <w:sz w:val="22"/>
          <w:szCs w:val="22"/>
          <w:lang w:eastAsia="sr-Latn-CS"/>
        </w:rPr>
        <w:t>и 3</w:t>
      </w:r>
      <w:r w:rsidRPr="00882EB0">
        <w:rPr>
          <w:rFonts w:ascii="Arial" w:hAnsi="Arial" w:cs="Arial"/>
          <w:b/>
          <w:sz w:val="22"/>
          <w:szCs w:val="22"/>
          <w:lang w:eastAsia="sr-Latn-CS"/>
        </w:rPr>
        <w:t>) не може бити старији од два месеца пре отварања понуда.</w:t>
      </w:r>
    </w:p>
    <w:p w:rsidR="00100E18" w:rsidRPr="00882EB0" w:rsidRDefault="00100E18" w:rsidP="006070FB">
      <w:pPr>
        <w:tabs>
          <w:tab w:val="left" w:pos="993"/>
        </w:tabs>
        <w:jc w:val="both"/>
        <w:rPr>
          <w:rFonts w:ascii="Arial" w:hAnsi="Arial" w:cs="Arial"/>
          <w:sz w:val="22"/>
          <w:szCs w:val="22"/>
        </w:rPr>
      </w:pPr>
    </w:p>
    <w:p w:rsidR="006070FB" w:rsidRPr="00882EB0" w:rsidRDefault="006070FB" w:rsidP="006070FB">
      <w:pPr>
        <w:tabs>
          <w:tab w:val="left" w:pos="993"/>
        </w:tabs>
        <w:jc w:val="both"/>
        <w:rPr>
          <w:rFonts w:ascii="Arial" w:hAnsi="Arial" w:cs="Arial"/>
          <w:b/>
          <w:i/>
          <w:sz w:val="22"/>
          <w:szCs w:val="22"/>
        </w:rPr>
      </w:pPr>
      <w:r w:rsidRPr="00882EB0">
        <w:rPr>
          <w:rFonts w:ascii="Arial" w:hAnsi="Arial" w:cs="Arial"/>
          <w:b/>
          <w:i/>
          <w:sz w:val="22"/>
          <w:szCs w:val="22"/>
          <w:u w:val="single"/>
        </w:rPr>
        <w:t>Физичко лице</w:t>
      </w:r>
      <w:r w:rsidRPr="00882EB0">
        <w:rPr>
          <w:rFonts w:ascii="Arial" w:hAnsi="Arial" w:cs="Arial"/>
          <w:b/>
          <w:i/>
          <w:sz w:val="22"/>
          <w:szCs w:val="22"/>
        </w:rPr>
        <w:t>:</w:t>
      </w:r>
    </w:p>
    <w:p w:rsidR="006070FB" w:rsidRPr="00882EB0" w:rsidRDefault="006070FB" w:rsidP="0058709F">
      <w:pPr>
        <w:pStyle w:val="ListParagraph"/>
        <w:numPr>
          <w:ilvl w:val="0"/>
          <w:numId w:val="13"/>
        </w:numPr>
        <w:spacing w:after="0" w:line="240" w:lineRule="auto"/>
        <w:jc w:val="both"/>
        <w:rPr>
          <w:rFonts w:ascii="Arial" w:hAnsi="Arial" w:cs="Arial"/>
          <w:szCs w:val="22"/>
          <w:lang w:eastAsia="sr-Latn-CS"/>
        </w:rPr>
      </w:pPr>
      <w:r w:rsidRPr="00882EB0">
        <w:rPr>
          <w:rFonts w:ascii="Arial" w:hAnsi="Arial" w:cs="Arial"/>
          <w:szCs w:val="22"/>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70FB" w:rsidRPr="00882EB0" w:rsidRDefault="006070FB" w:rsidP="00CC7D2B">
      <w:pPr>
        <w:ind w:firstLine="720"/>
        <w:jc w:val="both"/>
        <w:rPr>
          <w:rFonts w:ascii="Arial" w:hAnsi="Arial" w:cs="Arial"/>
          <w:sz w:val="22"/>
          <w:szCs w:val="22"/>
          <w:lang w:eastAsia="sr-Latn-CS"/>
        </w:rPr>
      </w:pPr>
      <w:r w:rsidRPr="00882EB0">
        <w:rPr>
          <w:rFonts w:ascii="Arial" w:hAnsi="Arial" w:cs="Arial"/>
          <w:sz w:val="22"/>
          <w:szCs w:val="22"/>
          <w:lang w:eastAsia="sr-Latn-CS"/>
        </w:rPr>
        <w:t xml:space="preserve">За домаће </w:t>
      </w:r>
      <w:r w:rsidR="00557AAB" w:rsidRPr="00882EB0">
        <w:rPr>
          <w:rFonts w:ascii="Arial" w:hAnsi="Arial" w:cs="Arial"/>
          <w:sz w:val="22"/>
          <w:szCs w:val="22"/>
          <w:lang w:eastAsia="sr-Latn-CS"/>
        </w:rPr>
        <w:t>Понуђач</w:t>
      </w:r>
      <w:r w:rsidRPr="00882EB0">
        <w:rPr>
          <w:rFonts w:ascii="Arial" w:hAnsi="Arial" w:cs="Arial"/>
          <w:sz w:val="22"/>
          <w:szCs w:val="22"/>
          <w:lang w:eastAsia="sr-Latn-CS"/>
        </w:rPr>
        <w:t>е:</w:t>
      </w:r>
    </w:p>
    <w:p w:rsidR="006070FB" w:rsidRPr="00882EB0" w:rsidRDefault="006070FB" w:rsidP="0058709F">
      <w:pPr>
        <w:pStyle w:val="ListParagraph"/>
        <w:widowControl w:val="0"/>
        <w:numPr>
          <w:ilvl w:val="0"/>
          <w:numId w:val="14"/>
        </w:numPr>
        <w:spacing w:after="0" w:line="240" w:lineRule="auto"/>
        <w:jc w:val="both"/>
        <w:rPr>
          <w:rFonts w:ascii="Arial" w:hAnsi="Arial" w:cs="Arial"/>
          <w:i/>
          <w:szCs w:val="22"/>
        </w:rPr>
      </w:pPr>
      <w:r w:rsidRPr="00882EB0">
        <w:rPr>
          <w:rFonts w:ascii="Arial" w:hAnsi="Arial" w:cs="Arial"/>
          <w:i/>
          <w:szCs w:val="22"/>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070FB" w:rsidRPr="00882EB0" w:rsidRDefault="00CC7D2B" w:rsidP="00CC7D2B">
      <w:pPr>
        <w:jc w:val="both"/>
        <w:rPr>
          <w:rFonts w:ascii="Arial" w:hAnsi="Arial" w:cs="Arial"/>
          <w:sz w:val="22"/>
          <w:szCs w:val="22"/>
          <w:lang w:eastAsia="sr-Latn-CS"/>
        </w:rPr>
      </w:pPr>
      <w:r w:rsidRPr="00882EB0">
        <w:rPr>
          <w:rFonts w:ascii="Arial" w:hAnsi="Arial" w:cs="Arial"/>
          <w:sz w:val="22"/>
          <w:szCs w:val="22"/>
          <w:lang w:eastAsia="sr-Latn-CS"/>
        </w:rPr>
        <w:tab/>
      </w:r>
      <w:r w:rsidR="006070FB" w:rsidRPr="00882EB0">
        <w:rPr>
          <w:rFonts w:ascii="Arial" w:hAnsi="Arial" w:cs="Arial"/>
          <w:sz w:val="22"/>
          <w:szCs w:val="22"/>
          <w:lang w:eastAsia="sr-Latn-CS"/>
        </w:rPr>
        <w:t xml:space="preserve">За стране </w:t>
      </w:r>
      <w:r w:rsidR="00557AAB" w:rsidRPr="00882EB0">
        <w:rPr>
          <w:rFonts w:ascii="Arial" w:hAnsi="Arial" w:cs="Arial"/>
          <w:sz w:val="22"/>
          <w:szCs w:val="22"/>
          <w:lang w:eastAsia="sr-Latn-CS"/>
        </w:rPr>
        <w:t>Понуђач</w:t>
      </w:r>
      <w:r w:rsidR="006070FB" w:rsidRPr="00882EB0">
        <w:rPr>
          <w:rFonts w:ascii="Arial" w:hAnsi="Arial" w:cs="Arial"/>
          <w:sz w:val="22"/>
          <w:szCs w:val="22"/>
          <w:lang w:eastAsia="sr-Latn-CS"/>
        </w:rPr>
        <w:t>е потврда</w:t>
      </w:r>
      <w:r w:rsidR="006070FB" w:rsidRPr="00882EB0">
        <w:rPr>
          <w:rFonts w:ascii="Arial" w:hAnsi="Arial" w:cs="Arial"/>
          <w:sz w:val="22"/>
          <w:szCs w:val="22"/>
        </w:rPr>
        <w:t xml:space="preserve"> надлежног органа државе у којој има седиште;</w:t>
      </w:r>
    </w:p>
    <w:p w:rsidR="006070FB" w:rsidRPr="00882EB0" w:rsidRDefault="006070FB" w:rsidP="0058709F">
      <w:pPr>
        <w:pStyle w:val="ListParagraph"/>
        <w:numPr>
          <w:ilvl w:val="0"/>
          <w:numId w:val="13"/>
        </w:numPr>
        <w:spacing w:after="0" w:line="240" w:lineRule="auto"/>
        <w:jc w:val="both"/>
        <w:rPr>
          <w:rFonts w:ascii="Arial" w:hAnsi="Arial" w:cs="Arial"/>
          <w:szCs w:val="22"/>
          <w:lang w:eastAsia="sr-Latn-CS"/>
        </w:rPr>
      </w:pPr>
      <w:r w:rsidRPr="00882EB0">
        <w:rPr>
          <w:rFonts w:ascii="Arial" w:hAnsi="Arial" w:cs="Arial"/>
          <w:szCs w:val="22"/>
          <w:lang w:eastAsia="sr-Latn-CS"/>
        </w:rPr>
        <w:t xml:space="preserve">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w:t>
      </w:r>
      <w:r w:rsidR="00557AAB" w:rsidRPr="00882EB0">
        <w:rPr>
          <w:rFonts w:ascii="Arial" w:hAnsi="Arial" w:cs="Arial"/>
          <w:szCs w:val="22"/>
          <w:lang w:eastAsia="sr-Latn-CS"/>
        </w:rPr>
        <w:t>Понуђач</w:t>
      </w:r>
      <w:r w:rsidRPr="00882EB0">
        <w:rPr>
          <w:rFonts w:ascii="Arial" w:hAnsi="Arial" w:cs="Arial"/>
          <w:szCs w:val="22"/>
          <w:lang w:eastAsia="sr-Latn-CS"/>
        </w:rPr>
        <w:t>е потврда надлежног органа државе</w:t>
      </w:r>
      <w:r w:rsidRPr="00882EB0">
        <w:rPr>
          <w:rFonts w:ascii="Arial" w:hAnsi="Arial" w:cs="Arial"/>
          <w:szCs w:val="22"/>
        </w:rPr>
        <w:t xml:space="preserve"> у којој има седиште;</w:t>
      </w:r>
    </w:p>
    <w:p w:rsidR="00CC7D2B" w:rsidRPr="00882EB0" w:rsidRDefault="006070FB" w:rsidP="0058709F">
      <w:pPr>
        <w:pStyle w:val="ListParagraph"/>
        <w:numPr>
          <w:ilvl w:val="0"/>
          <w:numId w:val="13"/>
        </w:numPr>
        <w:spacing w:after="0" w:line="240" w:lineRule="auto"/>
        <w:jc w:val="both"/>
        <w:rPr>
          <w:rFonts w:ascii="Arial" w:hAnsi="Arial" w:cs="Arial"/>
          <w:szCs w:val="22"/>
          <w:lang w:eastAsia="sr-Latn-CS"/>
        </w:rPr>
      </w:pPr>
      <w:r w:rsidRPr="00882EB0">
        <w:rPr>
          <w:rFonts w:ascii="Arial" w:hAnsi="Arial" w:cs="Arial"/>
          <w:szCs w:val="22"/>
          <w:lang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w:t>
      </w:r>
      <w:r w:rsidR="00557AAB" w:rsidRPr="00882EB0">
        <w:rPr>
          <w:rFonts w:ascii="Arial" w:hAnsi="Arial" w:cs="Arial"/>
          <w:szCs w:val="22"/>
          <w:lang w:eastAsia="sr-Latn-CS"/>
        </w:rPr>
        <w:t>Понуђач</w:t>
      </w:r>
      <w:r w:rsidRPr="00882EB0">
        <w:rPr>
          <w:rFonts w:ascii="Arial" w:hAnsi="Arial" w:cs="Arial"/>
          <w:szCs w:val="22"/>
          <w:lang w:eastAsia="sr-Latn-CS"/>
        </w:rPr>
        <w:t>е потврда</w:t>
      </w:r>
      <w:r w:rsidRPr="00882EB0">
        <w:rPr>
          <w:rFonts w:ascii="Arial" w:hAnsi="Arial" w:cs="Arial"/>
          <w:szCs w:val="22"/>
        </w:rPr>
        <w:t xml:space="preserve"> надлежног пореског органа државе у којој има седиште</w:t>
      </w:r>
      <w:r w:rsidR="00CC7D2B" w:rsidRPr="00882EB0">
        <w:rPr>
          <w:rFonts w:ascii="Arial" w:hAnsi="Arial" w:cs="Arial"/>
          <w:szCs w:val="22"/>
        </w:rPr>
        <w:t>;</w:t>
      </w:r>
    </w:p>
    <w:p w:rsidR="00F41D12" w:rsidRPr="00882EB0" w:rsidRDefault="00943523" w:rsidP="00B72844">
      <w:pPr>
        <w:pStyle w:val="ListParagraph"/>
        <w:numPr>
          <w:ilvl w:val="0"/>
          <w:numId w:val="13"/>
        </w:numPr>
        <w:spacing w:after="0" w:line="240" w:lineRule="auto"/>
        <w:jc w:val="both"/>
        <w:rPr>
          <w:rFonts w:ascii="Arial" w:hAnsi="Arial" w:cs="Arial"/>
          <w:b/>
          <w:szCs w:val="22"/>
          <w:lang w:eastAsia="sr-Latn-CS"/>
        </w:rPr>
      </w:pPr>
      <w:r w:rsidRPr="00882EB0">
        <w:rPr>
          <w:rFonts w:ascii="Arial" w:hAnsi="Arial" w:cs="Arial"/>
          <w:szCs w:val="22"/>
          <w:lang w:eastAsia="sr-Latn-CS"/>
        </w:rPr>
        <w:lastRenderedPageBreak/>
        <w:t>важећ</w:t>
      </w:r>
      <w:r w:rsidR="00B72844" w:rsidRPr="00882EB0">
        <w:rPr>
          <w:rFonts w:ascii="Arial" w:hAnsi="Arial" w:cs="Arial"/>
          <w:szCs w:val="22"/>
          <w:lang w:eastAsia="sr-Latn-CS"/>
        </w:rPr>
        <w:t>и</w:t>
      </w:r>
      <w:r w:rsidRPr="00882EB0">
        <w:rPr>
          <w:rFonts w:ascii="Arial" w:hAnsi="Arial" w:cs="Arial"/>
          <w:szCs w:val="22"/>
          <w:lang w:eastAsia="sr-Latn-CS"/>
        </w:rPr>
        <w:t xml:space="preserve"> </w:t>
      </w:r>
      <w:r w:rsidR="00B72844" w:rsidRPr="00882EB0">
        <w:rPr>
          <w:rFonts w:ascii="Arial" w:hAnsi="Arial" w:cs="Arial"/>
          <w:szCs w:val="22"/>
          <w:lang w:eastAsia="sr-Latn-CS"/>
        </w:rPr>
        <w:t>Сертификат</w:t>
      </w:r>
      <w:r w:rsidRPr="00882EB0">
        <w:rPr>
          <w:rFonts w:ascii="Arial" w:hAnsi="Arial" w:cs="Arial"/>
          <w:szCs w:val="22"/>
          <w:lang w:eastAsia="sr-Latn-CS"/>
        </w:rPr>
        <w:t xml:space="preserve"> о акредитацији за </w:t>
      </w:r>
      <w:r w:rsidRPr="00882EB0">
        <w:rPr>
          <w:rFonts w:ascii="Arial" w:eastAsia="Calibri" w:hAnsi="Arial" w:cs="Arial"/>
          <w:szCs w:val="22"/>
          <w:lang w:eastAsia="sr-Latn-CS"/>
        </w:rPr>
        <w:t xml:space="preserve">Акредитовано контролно тело сагласно ISO/IEC 17020:2012 </w:t>
      </w:r>
      <w:r w:rsidR="008C3E6A" w:rsidRPr="00882EB0">
        <w:rPr>
          <w:rFonts w:ascii="Arial" w:eastAsia="Calibri" w:hAnsi="Arial" w:cs="Arial"/>
          <w:szCs w:val="22"/>
          <w:lang w:eastAsia="sr-Latn-CS"/>
        </w:rPr>
        <w:t>тип А и</w:t>
      </w:r>
      <w:r w:rsidR="001A629E" w:rsidRPr="00882EB0">
        <w:rPr>
          <w:rFonts w:ascii="Arial" w:eastAsia="Calibri" w:hAnsi="Arial" w:cs="Arial"/>
          <w:szCs w:val="22"/>
          <w:lang w:eastAsia="sr-Latn-CS"/>
        </w:rPr>
        <w:t>ли</w:t>
      </w:r>
      <w:r w:rsidR="008C3E6A" w:rsidRPr="00882EB0">
        <w:rPr>
          <w:rFonts w:ascii="Arial" w:eastAsia="Calibri" w:hAnsi="Arial" w:cs="Arial"/>
          <w:szCs w:val="22"/>
          <w:lang w:eastAsia="sr-Latn-CS"/>
        </w:rPr>
        <w:t xml:space="preserve"> ISO/IEC 17065</w:t>
      </w:r>
      <w:r w:rsidR="00BB2811" w:rsidRPr="00882EB0">
        <w:rPr>
          <w:rFonts w:ascii="Arial" w:eastAsia="Calibri" w:hAnsi="Arial" w:cs="Arial"/>
          <w:szCs w:val="22"/>
          <w:lang w:eastAsia="sr-Latn-CS"/>
        </w:rPr>
        <w:t>:2013</w:t>
      </w:r>
      <w:r w:rsidR="008C3E6A" w:rsidRPr="00882EB0">
        <w:rPr>
          <w:rFonts w:ascii="Arial" w:eastAsia="Calibri" w:hAnsi="Arial" w:cs="Arial"/>
          <w:szCs w:val="22"/>
          <w:lang w:eastAsia="sr-Latn-CS"/>
        </w:rPr>
        <w:t xml:space="preserve"> </w:t>
      </w:r>
      <w:r w:rsidRPr="00882EB0">
        <w:rPr>
          <w:rFonts w:ascii="Arial" w:eastAsia="Calibri" w:hAnsi="Arial" w:cs="Arial"/>
          <w:szCs w:val="22"/>
          <w:lang w:eastAsia="sr-Latn-CS"/>
        </w:rPr>
        <w:t>са обимом акредитације који одговара предмету набавке, а мора бити акредитован по директивама које су наведене у Програмском Задатку у табели под тачком 3 Применљиви кодови и Стандарди</w:t>
      </w:r>
    </w:p>
    <w:p w:rsidR="00CC7D2B" w:rsidRPr="00882EB0" w:rsidRDefault="00CC7D2B" w:rsidP="006070FB">
      <w:pPr>
        <w:jc w:val="both"/>
        <w:rPr>
          <w:rFonts w:ascii="Arial" w:hAnsi="Arial" w:cs="Arial"/>
          <w:b/>
          <w:sz w:val="22"/>
          <w:szCs w:val="22"/>
          <w:lang w:eastAsia="sr-Latn-CS"/>
        </w:rPr>
      </w:pPr>
    </w:p>
    <w:p w:rsidR="006070FB" w:rsidRPr="00882EB0" w:rsidRDefault="00100E18" w:rsidP="006070FB">
      <w:pPr>
        <w:jc w:val="both"/>
        <w:rPr>
          <w:rFonts w:ascii="Arial" w:hAnsi="Arial" w:cs="Arial"/>
          <w:b/>
          <w:sz w:val="22"/>
          <w:szCs w:val="22"/>
          <w:lang w:eastAsia="sr-Latn-CS"/>
        </w:rPr>
      </w:pPr>
      <w:r w:rsidRPr="00882EB0">
        <w:rPr>
          <w:rFonts w:ascii="Arial" w:hAnsi="Arial" w:cs="Arial"/>
          <w:b/>
          <w:sz w:val="22"/>
          <w:szCs w:val="22"/>
          <w:lang w:eastAsia="sr-Latn-CS"/>
        </w:rPr>
        <w:t>Доказ из тачке 1) и 2</w:t>
      </w:r>
      <w:r w:rsidR="006070FB" w:rsidRPr="00882EB0">
        <w:rPr>
          <w:rFonts w:ascii="Arial" w:hAnsi="Arial" w:cs="Arial"/>
          <w:b/>
          <w:sz w:val="22"/>
          <w:szCs w:val="22"/>
          <w:lang w:eastAsia="sr-Latn-CS"/>
        </w:rPr>
        <w:t>) не може бити старији од два месеца пре отварања понуда.</w:t>
      </w:r>
    </w:p>
    <w:p w:rsidR="005B0B58" w:rsidRPr="00882EB0" w:rsidRDefault="005B0B58" w:rsidP="00941D21">
      <w:pPr>
        <w:jc w:val="both"/>
        <w:rPr>
          <w:rFonts w:ascii="Arial" w:hAnsi="Arial" w:cs="Arial"/>
          <w:sz w:val="22"/>
          <w:szCs w:val="22"/>
        </w:rPr>
      </w:pPr>
      <w:r w:rsidRPr="00882EB0">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786DEE" w:rsidRPr="00882EB0" w:rsidRDefault="00786DEE" w:rsidP="00941D21">
      <w:pPr>
        <w:tabs>
          <w:tab w:val="left" w:pos="993"/>
        </w:tabs>
        <w:jc w:val="both"/>
        <w:rPr>
          <w:rFonts w:ascii="Arial" w:hAnsi="Arial" w:cs="Arial"/>
          <w:sz w:val="22"/>
          <w:szCs w:val="22"/>
        </w:rPr>
      </w:pPr>
    </w:p>
    <w:p w:rsidR="005B0B58" w:rsidRPr="00882EB0" w:rsidRDefault="005B0B58" w:rsidP="006D4B76">
      <w:pPr>
        <w:pStyle w:val="ListParagraph"/>
        <w:numPr>
          <w:ilvl w:val="0"/>
          <w:numId w:val="102"/>
        </w:numPr>
        <w:tabs>
          <w:tab w:val="left" w:pos="993"/>
        </w:tabs>
        <w:spacing w:after="0" w:line="240" w:lineRule="auto"/>
        <w:jc w:val="both"/>
        <w:rPr>
          <w:rFonts w:ascii="Arial" w:hAnsi="Arial" w:cs="Arial"/>
          <w:b/>
          <w:i/>
          <w:szCs w:val="22"/>
        </w:rPr>
      </w:pPr>
      <w:r w:rsidRPr="00882EB0">
        <w:rPr>
          <w:rFonts w:ascii="Arial" w:hAnsi="Arial" w:cs="Arial"/>
          <w:b/>
          <w:i/>
          <w:szCs w:val="22"/>
        </w:rPr>
        <w:t>Доказе неопходног финансијског капацитета:</w:t>
      </w:r>
    </w:p>
    <w:p w:rsidR="005B0B58" w:rsidRPr="00882EB0" w:rsidRDefault="005B0B58" w:rsidP="00941D21">
      <w:pPr>
        <w:pStyle w:val="ListParagraph"/>
        <w:numPr>
          <w:ilvl w:val="0"/>
          <w:numId w:val="19"/>
        </w:numPr>
        <w:tabs>
          <w:tab w:val="left" w:pos="993"/>
        </w:tabs>
        <w:spacing w:after="0" w:line="240" w:lineRule="auto"/>
        <w:jc w:val="both"/>
        <w:rPr>
          <w:rFonts w:ascii="Arial" w:hAnsi="Arial" w:cs="Arial"/>
          <w:szCs w:val="22"/>
        </w:rPr>
      </w:pPr>
      <w:r w:rsidRPr="00882EB0">
        <w:rPr>
          <w:rFonts w:ascii="Arial" w:hAnsi="Arial" w:cs="Arial"/>
          <w:szCs w:val="22"/>
        </w:rPr>
        <w:t xml:space="preserve">домаћи </w:t>
      </w:r>
      <w:r w:rsidR="00557AAB" w:rsidRPr="00882EB0">
        <w:rPr>
          <w:rFonts w:ascii="Arial" w:hAnsi="Arial" w:cs="Arial"/>
          <w:szCs w:val="22"/>
        </w:rPr>
        <w:t>Понуђач</w:t>
      </w:r>
      <w:r w:rsidRPr="00882EB0">
        <w:rPr>
          <w:rFonts w:ascii="Arial" w:hAnsi="Arial" w:cs="Arial"/>
          <w:szCs w:val="22"/>
        </w:rPr>
        <w:t>и:</w:t>
      </w:r>
    </w:p>
    <w:p w:rsidR="005B0B58" w:rsidRPr="00882EB0" w:rsidRDefault="005B0B58" w:rsidP="00941D21">
      <w:pPr>
        <w:numPr>
          <w:ilvl w:val="1"/>
          <w:numId w:val="20"/>
        </w:numPr>
        <w:suppressAutoHyphens w:val="0"/>
        <w:jc w:val="both"/>
        <w:rPr>
          <w:rFonts w:ascii="Arial" w:hAnsi="Arial" w:cs="Arial"/>
          <w:sz w:val="22"/>
          <w:szCs w:val="22"/>
        </w:rPr>
      </w:pPr>
      <w:r w:rsidRPr="00882EB0">
        <w:rPr>
          <w:rFonts w:ascii="Arial" w:hAnsi="Arial" w:cs="Arial"/>
          <w:sz w:val="22"/>
          <w:szCs w:val="22"/>
        </w:rPr>
        <w:t>Биланс стања и Биланс успеха за претходне три обрачунске године (201</w:t>
      </w:r>
      <w:r w:rsidR="000D633F" w:rsidRPr="00882EB0">
        <w:rPr>
          <w:rFonts w:ascii="Arial" w:hAnsi="Arial" w:cs="Arial"/>
          <w:sz w:val="22"/>
          <w:szCs w:val="22"/>
        </w:rPr>
        <w:t>2</w:t>
      </w:r>
      <w:r w:rsidRPr="00882EB0">
        <w:rPr>
          <w:rFonts w:ascii="Arial" w:hAnsi="Arial" w:cs="Arial"/>
          <w:sz w:val="22"/>
          <w:szCs w:val="22"/>
        </w:rPr>
        <w:t>. 201</w:t>
      </w:r>
      <w:r w:rsidR="000D633F" w:rsidRPr="00882EB0">
        <w:rPr>
          <w:rFonts w:ascii="Arial" w:hAnsi="Arial" w:cs="Arial"/>
          <w:sz w:val="22"/>
          <w:szCs w:val="22"/>
        </w:rPr>
        <w:t>3</w:t>
      </w:r>
      <w:r w:rsidRPr="00882EB0">
        <w:rPr>
          <w:rFonts w:ascii="Arial" w:hAnsi="Arial" w:cs="Arial"/>
          <w:sz w:val="22"/>
          <w:szCs w:val="22"/>
        </w:rPr>
        <w:t>. и 201</w:t>
      </w:r>
      <w:r w:rsidR="000D633F" w:rsidRPr="00882EB0">
        <w:rPr>
          <w:rFonts w:ascii="Arial" w:hAnsi="Arial" w:cs="Arial"/>
          <w:sz w:val="22"/>
          <w:szCs w:val="22"/>
        </w:rPr>
        <w:t>4</w:t>
      </w:r>
      <w:r w:rsidRPr="00882EB0">
        <w:rPr>
          <w:rFonts w:ascii="Arial" w:hAnsi="Arial" w:cs="Arial"/>
          <w:sz w:val="22"/>
          <w:szCs w:val="22"/>
        </w:rPr>
        <w:t>. годину), са мишљењем овлашћеног ревизора</w:t>
      </w:r>
      <w:r w:rsidR="00941D21" w:rsidRPr="00882EB0">
        <w:rPr>
          <w:rFonts w:ascii="Arial" w:hAnsi="Arial" w:cs="Arial"/>
          <w:sz w:val="22"/>
          <w:szCs w:val="22"/>
        </w:rPr>
        <w:t>, ако такво мишљење постоји</w:t>
      </w:r>
      <w:r w:rsidRPr="00882EB0">
        <w:rPr>
          <w:rFonts w:ascii="Arial" w:hAnsi="Arial" w:cs="Arial"/>
          <w:sz w:val="22"/>
          <w:szCs w:val="22"/>
        </w:rPr>
        <w:t xml:space="preserve">; ако </w:t>
      </w:r>
      <w:r w:rsidR="00557AAB" w:rsidRPr="00882EB0">
        <w:rPr>
          <w:rFonts w:ascii="Arial" w:hAnsi="Arial" w:cs="Arial"/>
          <w:sz w:val="22"/>
          <w:szCs w:val="22"/>
        </w:rPr>
        <w:t>Понуђач</w:t>
      </w:r>
      <w:r w:rsidRPr="00882EB0">
        <w:rPr>
          <w:rFonts w:ascii="Arial" w:hAnsi="Arial" w:cs="Arial"/>
          <w:sz w:val="22"/>
          <w:szCs w:val="22"/>
        </w:rPr>
        <w:t xml:space="preserve"> није субјект ревизије у складу са Законом о рачуноводству и </w:t>
      </w:r>
      <w:r w:rsidR="00941D21" w:rsidRPr="00882EB0">
        <w:rPr>
          <w:rFonts w:ascii="Arial" w:hAnsi="Arial" w:cs="Arial"/>
          <w:sz w:val="22"/>
          <w:szCs w:val="22"/>
        </w:rPr>
        <w:t xml:space="preserve">Закону о </w:t>
      </w:r>
      <w:r w:rsidRPr="00882EB0">
        <w:rPr>
          <w:rFonts w:ascii="Arial" w:hAnsi="Arial" w:cs="Arial"/>
          <w:sz w:val="22"/>
          <w:szCs w:val="22"/>
        </w:rPr>
        <w:t>ревизији</w:t>
      </w:r>
      <w:r w:rsidRPr="00882EB0">
        <w:rPr>
          <w:rFonts w:ascii="Arial" w:hAnsi="Arial" w:cs="Arial"/>
          <w:color w:val="FF0000"/>
          <w:sz w:val="22"/>
          <w:szCs w:val="22"/>
        </w:rPr>
        <w:t xml:space="preserve"> </w:t>
      </w:r>
      <w:r w:rsidRPr="00882EB0">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5B0B58" w:rsidRPr="00882EB0" w:rsidRDefault="005B0B58" w:rsidP="00941D21">
      <w:pPr>
        <w:pStyle w:val="ListParagraph"/>
        <w:spacing w:after="0" w:line="240" w:lineRule="auto"/>
        <w:ind w:left="1440"/>
        <w:jc w:val="both"/>
        <w:rPr>
          <w:rFonts w:ascii="Arial" w:hAnsi="Arial" w:cs="Arial"/>
          <w:szCs w:val="22"/>
        </w:rPr>
      </w:pPr>
      <w:r w:rsidRPr="00882EB0">
        <w:rPr>
          <w:rFonts w:ascii="Arial" w:hAnsi="Arial" w:cs="Arial"/>
          <w:szCs w:val="22"/>
        </w:rPr>
        <w:t>или</w:t>
      </w:r>
    </w:p>
    <w:p w:rsidR="005B0B58" w:rsidRPr="00882EB0" w:rsidRDefault="00AF52AB" w:rsidP="00941D21">
      <w:pPr>
        <w:suppressAutoHyphens w:val="0"/>
        <w:ind w:left="1440"/>
        <w:jc w:val="both"/>
        <w:rPr>
          <w:rFonts w:ascii="Arial" w:hAnsi="Arial" w:cs="Arial"/>
          <w:sz w:val="22"/>
          <w:szCs w:val="22"/>
        </w:rPr>
      </w:pPr>
      <w:r w:rsidRPr="00882EB0">
        <w:rPr>
          <w:rFonts w:ascii="Arial" w:eastAsia="Calibri" w:hAnsi="Arial" w:cs="Arial"/>
          <w:sz w:val="22"/>
          <w:szCs w:val="22"/>
        </w:rPr>
        <w:t>Извештај о бонитету за јавне набавке БОН - ЈН</w:t>
      </w:r>
      <w:r w:rsidRPr="00882EB0">
        <w:rPr>
          <w:rFonts w:ascii="Arial" w:eastAsia="Calibri" w:hAnsi="Arial" w:cs="Arial"/>
          <w:b/>
          <w:sz w:val="22"/>
          <w:szCs w:val="22"/>
        </w:rPr>
        <w:t xml:space="preserve"> </w:t>
      </w:r>
      <w:r w:rsidRPr="00882EB0">
        <w:rPr>
          <w:rFonts w:ascii="Arial" w:eastAsia="Calibri" w:hAnsi="Arial" w:cs="Arial"/>
          <w:sz w:val="22"/>
          <w:szCs w:val="22"/>
        </w:rPr>
        <w:t>Агенције за привредне регистре, Регистар финансијских извештаја и података о бонитету правних лица и предузетника, који садржи сажети биланс стања и успеха, пока</w:t>
      </w:r>
      <w:r w:rsidR="000D633F" w:rsidRPr="00882EB0">
        <w:rPr>
          <w:rFonts w:ascii="Arial" w:eastAsia="Calibri" w:hAnsi="Arial" w:cs="Arial"/>
          <w:sz w:val="22"/>
          <w:szCs w:val="22"/>
        </w:rPr>
        <w:t>затеље за оцену бонитета за 2012, 2013</w:t>
      </w:r>
      <w:r w:rsidR="004A15B9" w:rsidRPr="00882EB0">
        <w:rPr>
          <w:rFonts w:ascii="Arial" w:eastAsia="Calibri" w:hAnsi="Arial" w:cs="Arial"/>
          <w:sz w:val="22"/>
          <w:szCs w:val="22"/>
        </w:rPr>
        <w:t>.</w:t>
      </w:r>
      <w:r w:rsidRPr="00882EB0">
        <w:rPr>
          <w:rFonts w:ascii="Arial" w:eastAsia="Calibri" w:hAnsi="Arial" w:cs="Arial"/>
          <w:sz w:val="22"/>
          <w:szCs w:val="22"/>
        </w:rPr>
        <w:t xml:space="preserve"> и  201</w:t>
      </w:r>
      <w:r w:rsidR="000D633F" w:rsidRPr="00882EB0">
        <w:rPr>
          <w:rFonts w:ascii="Arial" w:eastAsia="Calibri" w:hAnsi="Arial" w:cs="Arial"/>
          <w:sz w:val="22"/>
          <w:szCs w:val="22"/>
        </w:rPr>
        <w:t>4</w:t>
      </w:r>
      <w:r w:rsidRPr="00882EB0">
        <w:rPr>
          <w:rFonts w:ascii="Arial" w:eastAsia="Calibri" w:hAnsi="Arial" w:cs="Arial"/>
          <w:sz w:val="22"/>
          <w:szCs w:val="22"/>
        </w:rPr>
        <w:t>. годину, као и податке о данима неликвидности</w:t>
      </w:r>
      <w:r w:rsidR="005B0B58" w:rsidRPr="00882EB0">
        <w:rPr>
          <w:rFonts w:ascii="Arial" w:hAnsi="Arial" w:cs="Arial"/>
          <w:sz w:val="22"/>
          <w:szCs w:val="22"/>
        </w:rPr>
        <w:t xml:space="preserve"> </w:t>
      </w:r>
    </w:p>
    <w:p w:rsidR="005B0B58" w:rsidRPr="00882EB0" w:rsidRDefault="005B0B58" w:rsidP="00941D21">
      <w:pPr>
        <w:numPr>
          <w:ilvl w:val="1"/>
          <w:numId w:val="20"/>
        </w:numPr>
        <w:suppressAutoHyphens w:val="0"/>
        <w:jc w:val="both"/>
        <w:rPr>
          <w:rFonts w:ascii="Arial" w:hAnsi="Arial" w:cs="Arial"/>
          <w:sz w:val="22"/>
          <w:szCs w:val="22"/>
        </w:rPr>
      </w:pPr>
      <w:r w:rsidRPr="00882EB0">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5B0B58" w:rsidRPr="00882EB0" w:rsidRDefault="005B0B58" w:rsidP="00941D21">
      <w:pPr>
        <w:suppressAutoHyphens w:val="0"/>
        <w:ind w:left="1440"/>
        <w:jc w:val="both"/>
        <w:rPr>
          <w:rFonts w:ascii="Arial" w:hAnsi="Arial" w:cs="Arial"/>
          <w:sz w:val="22"/>
          <w:szCs w:val="22"/>
        </w:rPr>
      </w:pPr>
    </w:p>
    <w:p w:rsidR="005B0B58" w:rsidRPr="00882EB0" w:rsidRDefault="005B0B58" w:rsidP="00941D21">
      <w:pPr>
        <w:pStyle w:val="ListParagraph"/>
        <w:numPr>
          <w:ilvl w:val="0"/>
          <w:numId w:val="20"/>
        </w:numPr>
        <w:spacing w:after="0" w:line="240" w:lineRule="auto"/>
        <w:ind w:left="709"/>
        <w:rPr>
          <w:rFonts w:ascii="Arial" w:hAnsi="Arial" w:cs="Arial"/>
          <w:szCs w:val="22"/>
        </w:rPr>
      </w:pPr>
      <w:r w:rsidRPr="00882EB0">
        <w:rPr>
          <w:rFonts w:ascii="Arial" w:hAnsi="Arial" w:cs="Arial"/>
          <w:szCs w:val="22"/>
        </w:rPr>
        <w:t xml:space="preserve">односно страни </w:t>
      </w:r>
      <w:r w:rsidR="00557AAB" w:rsidRPr="00882EB0">
        <w:rPr>
          <w:rFonts w:ascii="Arial" w:hAnsi="Arial" w:cs="Arial"/>
          <w:szCs w:val="22"/>
        </w:rPr>
        <w:t>Понуђач</w:t>
      </w:r>
      <w:r w:rsidRPr="00882EB0">
        <w:rPr>
          <w:rFonts w:ascii="Arial" w:hAnsi="Arial" w:cs="Arial"/>
          <w:szCs w:val="22"/>
        </w:rPr>
        <w:t>и:</w:t>
      </w:r>
    </w:p>
    <w:p w:rsidR="005B0B58" w:rsidRPr="00882EB0" w:rsidRDefault="005B0B58" w:rsidP="00941D21">
      <w:pPr>
        <w:numPr>
          <w:ilvl w:val="1"/>
          <w:numId w:val="20"/>
        </w:numPr>
        <w:suppressAutoHyphens w:val="0"/>
        <w:jc w:val="both"/>
        <w:rPr>
          <w:rFonts w:ascii="Arial" w:hAnsi="Arial" w:cs="Arial"/>
          <w:sz w:val="22"/>
          <w:szCs w:val="22"/>
        </w:rPr>
      </w:pPr>
      <w:r w:rsidRPr="00882EB0">
        <w:rPr>
          <w:rFonts w:ascii="Arial" w:hAnsi="Arial" w:cs="Arial"/>
          <w:sz w:val="22"/>
          <w:szCs w:val="22"/>
        </w:rPr>
        <w:t>Биланс стања и Биланс успеха за претходне три обрачунске го</w:t>
      </w:r>
      <w:r w:rsidR="000D633F" w:rsidRPr="00882EB0">
        <w:rPr>
          <w:rFonts w:ascii="Arial" w:hAnsi="Arial" w:cs="Arial"/>
          <w:sz w:val="22"/>
          <w:szCs w:val="22"/>
        </w:rPr>
        <w:t>дине (2012, 2013. и 2014</w:t>
      </w:r>
      <w:r w:rsidRPr="00882EB0">
        <w:rPr>
          <w:rFonts w:ascii="Arial" w:hAnsi="Arial" w:cs="Arial"/>
          <w:sz w:val="22"/>
          <w:szCs w:val="22"/>
        </w:rPr>
        <w:t xml:space="preserve">.) са мишљењем овлашћеног ревизора, ако такво мишљење постоји. Ако </w:t>
      </w:r>
      <w:r w:rsidR="00557AAB" w:rsidRPr="00882EB0">
        <w:rPr>
          <w:rFonts w:ascii="Arial" w:hAnsi="Arial" w:cs="Arial"/>
          <w:sz w:val="22"/>
          <w:szCs w:val="22"/>
        </w:rPr>
        <w:t>Понуђач</w:t>
      </w:r>
      <w:r w:rsidRPr="00882EB0">
        <w:rPr>
          <w:rFonts w:ascii="Arial" w:hAnsi="Arial" w:cs="Arial"/>
          <w:sz w:val="22"/>
          <w:szCs w:val="22"/>
        </w:rPr>
        <w:t xml:space="preserve">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5B0B58" w:rsidRPr="00882EB0" w:rsidRDefault="005B0B58" w:rsidP="00941D21">
      <w:pPr>
        <w:numPr>
          <w:ilvl w:val="1"/>
          <w:numId w:val="20"/>
        </w:numPr>
        <w:suppressAutoHyphens w:val="0"/>
        <w:jc w:val="both"/>
        <w:rPr>
          <w:rFonts w:ascii="Arial" w:hAnsi="Arial" w:cs="Arial"/>
          <w:sz w:val="22"/>
          <w:szCs w:val="22"/>
        </w:rPr>
      </w:pPr>
      <w:r w:rsidRPr="00882EB0">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w:t>
      </w:r>
      <w:r w:rsidR="00557AAB" w:rsidRPr="00882EB0">
        <w:rPr>
          <w:rFonts w:ascii="Arial" w:hAnsi="Arial" w:cs="Arial"/>
          <w:sz w:val="22"/>
          <w:szCs w:val="22"/>
        </w:rPr>
        <w:t>Понуђач</w:t>
      </w:r>
      <w:r w:rsidRPr="00882EB0">
        <w:rPr>
          <w:rFonts w:ascii="Arial" w:hAnsi="Arial" w:cs="Arial"/>
          <w:sz w:val="22"/>
          <w:szCs w:val="22"/>
        </w:rPr>
        <w:t xml:space="preserve">евој блокади рачуна за период од претходних 6 месеци пре дана објављивања позива </w:t>
      </w:r>
    </w:p>
    <w:p w:rsidR="005B0B58" w:rsidRPr="00882EB0" w:rsidRDefault="005B0B58" w:rsidP="00941D21">
      <w:pPr>
        <w:rPr>
          <w:rFonts w:ascii="Arial" w:hAnsi="Arial" w:cs="Arial"/>
          <w:b/>
          <w:sz w:val="22"/>
          <w:szCs w:val="22"/>
        </w:rPr>
      </w:pPr>
    </w:p>
    <w:p w:rsidR="00AF52AB" w:rsidRPr="00882EB0" w:rsidRDefault="00FC7958" w:rsidP="001643ED">
      <w:pPr>
        <w:suppressAutoHyphens w:val="0"/>
        <w:autoSpaceDE w:val="0"/>
        <w:autoSpaceDN w:val="0"/>
        <w:adjustRightInd w:val="0"/>
        <w:ind w:left="360"/>
        <w:jc w:val="both"/>
        <w:rPr>
          <w:rFonts w:ascii="Arial" w:eastAsia="Calibri" w:hAnsi="Arial" w:cs="Arial"/>
          <w:sz w:val="22"/>
          <w:szCs w:val="22"/>
          <w:lang w:eastAsia="en-US"/>
        </w:rPr>
      </w:pPr>
      <w:r w:rsidRPr="00882EB0">
        <w:rPr>
          <w:rFonts w:ascii="Arial" w:eastAsia="Calibri" w:hAnsi="Arial" w:cs="Arial"/>
          <w:b/>
          <w:sz w:val="22"/>
          <w:szCs w:val="22"/>
          <w:lang w:eastAsia="en-US"/>
        </w:rPr>
        <w:t>Напомена</w:t>
      </w:r>
      <w:r w:rsidRPr="00882EB0">
        <w:rPr>
          <w:rFonts w:ascii="Arial" w:eastAsia="Calibri" w:hAnsi="Arial" w:cs="Arial"/>
          <w:sz w:val="22"/>
          <w:szCs w:val="22"/>
          <w:lang w:eastAsia="en-US"/>
        </w:rPr>
        <w:t>: Уколико Извештај о бонитету БОН-ЈН садржи податке о неликвидности за претходних 6 месеци, није неопходно достављати потврду Народне банке Србије</w:t>
      </w:r>
      <w:r w:rsidR="00AF52AB" w:rsidRPr="00882EB0">
        <w:rPr>
          <w:rFonts w:ascii="Arial" w:eastAsia="Calibri" w:hAnsi="Arial" w:cs="Arial"/>
          <w:sz w:val="22"/>
          <w:szCs w:val="22"/>
          <w:lang w:eastAsia="en-US"/>
        </w:rPr>
        <w:t>.</w:t>
      </w:r>
    </w:p>
    <w:p w:rsidR="008C6196" w:rsidRPr="00882EB0" w:rsidRDefault="008C6196" w:rsidP="00941D21">
      <w:pPr>
        <w:tabs>
          <w:tab w:val="left" w:pos="426"/>
        </w:tabs>
        <w:jc w:val="both"/>
        <w:rPr>
          <w:rFonts w:ascii="Arial" w:hAnsi="Arial" w:cs="Arial"/>
          <w:sz w:val="22"/>
          <w:szCs w:val="22"/>
        </w:rPr>
      </w:pPr>
    </w:p>
    <w:p w:rsidR="00AF52AB" w:rsidRPr="00882EB0" w:rsidRDefault="00AF52AB" w:rsidP="006D4B76">
      <w:pPr>
        <w:pStyle w:val="ListParagraph"/>
        <w:numPr>
          <w:ilvl w:val="0"/>
          <w:numId w:val="102"/>
        </w:numPr>
        <w:tabs>
          <w:tab w:val="left" w:pos="426"/>
        </w:tabs>
        <w:spacing w:after="0" w:line="240" w:lineRule="auto"/>
        <w:jc w:val="both"/>
        <w:rPr>
          <w:rFonts w:ascii="Arial" w:hAnsi="Arial" w:cs="Arial"/>
          <w:b/>
          <w:i/>
          <w:szCs w:val="22"/>
        </w:rPr>
      </w:pPr>
      <w:r w:rsidRPr="00882EB0">
        <w:rPr>
          <w:rFonts w:ascii="Arial" w:hAnsi="Arial" w:cs="Arial"/>
          <w:b/>
          <w:i/>
          <w:szCs w:val="22"/>
        </w:rPr>
        <w:t>Доказе неопходног пословног капацитета:</w:t>
      </w:r>
    </w:p>
    <w:p w:rsidR="008D27AC" w:rsidRPr="00882EB0" w:rsidRDefault="008D27AC" w:rsidP="00941D21">
      <w:pPr>
        <w:pStyle w:val="ListParagraph"/>
        <w:numPr>
          <w:ilvl w:val="0"/>
          <w:numId w:val="24"/>
        </w:numPr>
        <w:tabs>
          <w:tab w:val="left" w:pos="426"/>
        </w:tabs>
        <w:spacing w:after="0" w:line="240" w:lineRule="auto"/>
        <w:ind w:left="714" w:hanging="357"/>
        <w:jc w:val="both"/>
        <w:rPr>
          <w:rFonts w:ascii="Arial" w:hAnsi="Arial" w:cs="Arial"/>
          <w:szCs w:val="22"/>
        </w:rPr>
      </w:pPr>
      <w:r w:rsidRPr="00882EB0">
        <w:rPr>
          <w:rFonts w:ascii="Arial" w:hAnsi="Arial" w:cs="Arial"/>
          <w:szCs w:val="22"/>
        </w:rPr>
        <w:t xml:space="preserve">Референц листа </w:t>
      </w:r>
      <w:r w:rsidR="00557AAB" w:rsidRPr="00882EB0">
        <w:rPr>
          <w:rFonts w:ascii="Arial" w:hAnsi="Arial" w:cs="Arial"/>
          <w:szCs w:val="22"/>
        </w:rPr>
        <w:t>Понуђач</w:t>
      </w:r>
      <w:r w:rsidRPr="00882EB0">
        <w:rPr>
          <w:rFonts w:ascii="Arial" w:hAnsi="Arial" w:cs="Arial"/>
          <w:szCs w:val="22"/>
        </w:rPr>
        <w:t xml:space="preserve">а </w:t>
      </w:r>
      <w:r w:rsidR="00390FD4" w:rsidRPr="00882EB0">
        <w:rPr>
          <w:rFonts w:ascii="Arial" w:hAnsi="Arial" w:cs="Arial"/>
          <w:szCs w:val="22"/>
        </w:rPr>
        <w:t>(</w:t>
      </w:r>
      <w:r w:rsidR="008045BF" w:rsidRPr="00882EB0">
        <w:rPr>
          <w:rFonts w:ascii="Arial" w:eastAsia="TimesNewRomanPS-BoldMT" w:hAnsi="Arial" w:cs="Arial"/>
          <w:bCs/>
          <w:szCs w:val="22"/>
          <w:lang w:eastAsia="ar-SA"/>
        </w:rPr>
        <w:t xml:space="preserve">попуњена, потписана и оверена печатом </w:t>
      </w:r>
      <w:r w:rsidRPr="00882EB0">
        <w:rPr>
          <w:rFonts w:ascii="Arial" w:hAnsi="Arial" w:cs="Arial"/>
          <w:szCs w:val="22"/>
        </w:rPr>
        <w:t>образац</w:t>
      </w:r>
      <w:r w:rsidR="00B73EC1" w:rsidRPr="00882EB0">
        <w:rPr>
          <w:rFonts w:ascii="Arial" w:hAnsi="Arial" w:cs="Arial"/>
          <w:szCs w:val="22"/>
        </w:rPr>
        <w:t xml:space="preserve"> бр.</w:t>
      </w:r>
      <w:r w:rsidR="00941D21" w:rsidRPr="00882EB0">
        <w:rPr>
          <w:rFonts w:ascii="Arial" w:hAnsi="Arial" w:cs="Arial"/>
          <w:szCs w:val="22"/>
        </w:rPr>
        <w:t xml:space="preserve"> </w:t>
      </w:r>
      <w:r w:rsidR="003D1223" w:rsidRPr="00882EB0">
        <w:rPr>
          <w:rFonts w:ascii="Arial" w:hAnsi="Arial" w:cs="Arial"/>
          <w:szCs w:val="22"/>
        </w:rPr>
        <w:t>5</w:t>
      </w:r>
      <w:r w:rsidR="00F31DC1" w:rsidRPr="00882EB0">
        <w:rPr>
          <w:rFonts w:ascii="Arial" w:hAnsi="Arial" w:cs="Arial"/>
          <w:szCs w:val="22"/>
        </w:rPr>
        <w:t>.</w:t>
      </w:r>
      <w:r w:rsidR="00390FD4" w:rsidRPr="00882EB0">
        <w:rPr>
          <w:rFonts w:ascii="Arial" w:hAnsi="Arial" w:cs="Arial"/>
          <w:szCs w:val="22"/>
        </w:rPr>
        <w:t>)</w:t>
      </w:r>
      <w:r w:rsidR="004A15B9" w:rsidRPr="00882EB0">
        <w:rPr>
          <w:rFonts w:ascii="Arial" w:hAnsi="Arial" w:cs="Arial"/>
          <w:szCs w:val="22"/>
        </w:rPr>
        <w:t>.</w:t>
      </w:r>
      <w:r w:rsidRPr="00882EB0">
        <w:rPr>
          <w:rFonts w:ascii="Arial" w:hAnsi="Arial" w:cs="Arial"/>
          <w:szCs w:val="22"/>
        </w:rPr>
        <w:t xml:space="preserve"> </w:t>
      </w:r>
    </w:p>
    <w:p w:rsidR="00941D21" w:rsidRPr="00882EB0" w:rsidRDefault="00941D21" w:rsidP="00941D21">
      <w:pPr>
        <w:pStyle w:val="ListParagraph"/>
        <w:numPr>
          <w:ilvl w:val="0"/>
          <w:numId w:val="24"/>
        </w:numPr>
        <w:spacing w:after="0" w:line="240" w:lineRule="auto"/>
        <w:ind w:left="714" w:hanging="357"/>
        <w:jc w:val="both"/>
        <w:rPr>
          <w:rFonts w:ascii="Arial" w:eastAsia="Calibri" w:hAnsi="Arial" w:cs="Arial"/>
          <w:szCs w:val="22"/>
        </w:rPr>
      </w:pPr>
      <w:r w:rsidRPr="00882EB0">
        <w:rPr>
          <w:rFonts w:ascii="Arial" w:hAnsi="Arial" w:cs="Arial"/>
          <w:szCs w:val="24"/>
        </w:rPr>
        <w:t>Потврде о р</w:t>
      </w:r>
      <w:r w:rsidR="008045BF" w:rsidRPr="00882EB0">
        <w:rPr>
          <w:rFonts w:ascii="Arial" w:hAnsi="Arial" w:cs="Arial"/>
          <w:szCs w:val="24"/>
        </w:rPr>
        <w:t>еферентним набавкама (п</w:t>
      </w:r>
      <w:r w:rsidRPr="00882EB0">
        <w:rPr>
          <w:rFonts w:ascii="Arial" w:hAnsi="Arial" w:cs="Arial"/>
          <w:szCs w:val="24"/>
        </w:rPr>
        <w:t xml:space="preserve">опуњен, потписан и оверен од стране претходних наручилаца/корисника, образац </w:t>
      </w:r>
      <w:r w:rsidR="008045BF" w:rsidRPr="00882EB0">
        <w:rPr>
          <w:rFonts w:ascii="Arial" w:hAnsi="Arial" w:cs="Arial"/>
          <w:szCs w:val="24"/>
        </w:rPr>
        <w:t>5</w:t>
      </w:r>
      <w:r w:rsidRPr="00882EB0">
        <w:rPr>
          <w:rFonts w:ascii="Arial" w:hAnsi="Arial" w:cs="Arial"/>
          <w:szCs w:val="24"/>
        </w:rPr>
        <w:t>.1.) на меморандуму корисника, оверене и потписане од стране овлашћеног лица за заступање корисника, којима се потврђује да је Понуђач уговорио и успешно реализовао уговорену предметну услугу</w:t>
      </w:r>
      <w:r w:rsidR="004A15B9" w:rsidRPr="00882EB0">
        <w:rPr>
          <w:rFonts w:ascii="Arial" w:hAnsi="Arial" w:cs="Arial"/>
          <w:szCs w:val="24"/>
        </w:rPr>
        <w:t>.</w:t>
      </w:r>
    </w:p>
    <w:p w:rsidR="00A40723" w:rsidRPr="00882EB0" w:rsidRDefault="001643ED" w:rsidP="001643ED">
      <w:pPr>
        <w:pStyle w:val="ListParagraph"/>
        <w:numPr>
          <w:ilvl w:val="0"/>
          <w:numId w:val="24"/>
        </w:numPr>
        <w:spacing w:after="0" w:line="240" w:lineRule="auto"/>
        <w:ind w:left="714" w:hanging="357"/>
        <w:jc w:val="both"/>
        <w:rPr>
          <w:rFonts w:ascii="Arial" w:eastAsia="Calibri" w:hAnsi="Arial" w:cs="Arial"/>
          <w:szCs w:val="22"/>
        </w:rPr>
      </w:pPr>
      <w:r w:rsidRPr="00882EB0">
        <w:rPr>
          <w:rFonts w:ascii="Arial" w:hAnsi="Arial" w:cs="Arial"/>
          <w:szCs w:val="22"/>
        </w:rPr>
        <w:lastRenderedPageBreak/>
        <w:t xml:space="preserve">Листа извршених </w:t>
      </w:r>
      <w:r w:rsidRPr="00882EB0">
        <w:rPr>
          <w:rFonts w:ascii="Arial" w:hAnsi="Arial" w:cs="Arial"/>
          <w:szCs w:val="22"/>
          <w:lang w:eastAsia="sr-Latn-CS"/>
        </w:rPr>
        <w:t xml:space="preserve">услуга провера испоручиоца опреме за термоенергетска постројења </w:t>
      </w:r>
      <w:r w:rsidR="00A40723" w:rsidRPr="00882EB0">
        <w:rPr>
          <w:rFonts w:ascii="Arial" w:hAnsi="Arial" w:cs="Arial"/>
          <w:szCs w:val="22"/>
        </w:rPr>
        <w:t>(</w:t>
      </w:r>
      <w:r w:rsidR="00A40723" w:rsidRPr="00882EB0">
        <w:rPr>
          <w:rFonts w:ascii="Arial" w:eastAsia="TimesNewRomanPS-BoldMT" w:hAnsi="Arial" w:cs="Arial"/>
          <w:bCs/>
          <w:szCs w:val="22"/>
          <w:lang w:eastAsia="ar-SA"/>
        </w:rPr>
        <w:t xml:space="preserve">попуњена, потписана и оверена печатом </w:t>
      </w:r>
      <w:r w:rsidR="00A40723" w:rsidRPr="00882EB0">
        <w:rPr>
          <w:rFonts w:ascii="Arial" w:hAnsi="Arial" w:cs="Arial"/>
          <w:szCs w:val="22"/>
        </w:rPr>
        <w:t>образац бр. 5.2.</w:t>
      </w:r>
      <w:r w:rsidR="004A15B9" w:rsidRPr="00882EB0">
        <w:rPr>
          <w:rFonts w:ascii="Arial" w:hAnsi="Arial" w:cs="Arial"/>
          <w:szCs w:val="22"/>
        </w:rPr>
        <w:t>).</w:t>
      </w:r>
    </w:p>
    <w:p w:rsidR="006812A3" w:rsidRPr="00882EB0" w:rsidRDefault="006812A3" w:rsidP="00941D21">
      <w:pPr>
        <w:pStyle w:val="ListParagraph"/>
        <w:numPr>
          <w:ilvl w:val="0"/>
          <w:numId w:val="24"/>
        </w:numPr>
        <w:spacing w:after="0" w:line="240" w:lineRule="auto"/>
        <w:ind w:left="714" w:hanging="357"/>
        <w:jc w:val="both"/>
        <w:rPr>
          <w:rFonts w:ascii="Arial" w:eastAsia="Calibri" w:hAnsi="Arial" w:cs="Arial"/>
          <w:szCs w:val="22"/>
        </w:rPr>
      </w:pPr>
      <w:r w:rsidRPr="00882EB0">
        <w:rPr>
          <w:rFonts w:ascii="Arial" w:eastAsia="Calibri" w:hAnsi="Arial" w:cs="Arial"/>
          <w:szCs w:val="22"/>
        </w:rPr>
        <w:t xml:space="preserve">фотокопије </w:t>
      </w:r>
      <w:r w:rsidR="00941D21" w:rsidRPr="00882EB0">
        <w:rPr>
          <w:rFonts w:ascii="Arial" w:eastAsia="Calibri" w:hAnsi="Arial" w:cs="Arial"/>
          <w:szCs w:val="22"/>
        </w:rPr>
        <w:t xml:space="preserve">важећих </w:t>
      </w:r>
      <w:r w:rsidRPr="00882EB0">
        <w:rPr>
          <w:rFonts w:ascii="Arial" w:eastAsia="Calibri" w:hAnsi="Arial" w:cs="Arial"/>
          <w:szCs w:val="22"/>
        </w:rPr>
        <w:t xml:space="preserve">сертификата </w:t>
      </w:r>
      <w:r w:rsidR="00941D21" w:rsidRPr="00882EB0">
        <w:rPr>
          <w:rFonts w:ascii="Arial" w:eastAsia="Calibri" w:hAnsi="Arial" w:cs="Arial"/>
          <w:szCs w:val="22"/>
        </w:rPr>
        <w:t xml:space="preserve">издати од стране овлашћеног сертификационог тела </w:t>
      </w:r>
      <w:r w:rsidRPr="00882EB0">
        <w:rPr>
          <w:rFonts w:ascii="Arial" w:eastAsia="Calibri" w:hAnsi="Arial" w:cs="Arial"/>
          <w:szCs w:val="22"/>
        </w:rPr>
        <w:t>за систем менаџмента квалитетом ISO 9001</w:t>
      </w:r>
      <w:r w:rsidR="00333E43" w:rsidRPr="00882EB0">
        <w:rPr>
          <w:rFonts w:ascii="Arial" w:eastAsia="Calibri" w:hAnsi="Arial" w:cs="Arial"/>
          <w:szCs w:val="22"/>
        </w:rPr>
        <w:t>:2008</w:t>
      </w:r>
      <w:r w:rsidRPr="00882EB0">
        <w:rPr>
          <w:rFonts w:ascii="Arial" w:eastAsia="Calibri" w:hAnsi="Arial" w:cs="Arial"/>
          <w:szCs w:val="22"/>
        </w:rPr>
        <w:t>, IS</w:t>
      </w:r>
      <w:r w:rsidR="000155D2" w:rsidRPr="00882EB0">
        <w:rPr>
          <w:rFonts w:ascii="Arial" w:eastAsia="Calibri" w:hAnsi="Arial" w:cs="Arial"/>
          <w:szCs w:val="22"/>
        </w:rPr>
        <w:t>O 14001</w:t>
      </w:r>
      <w:r w:rsidR="00333E43" w:rsidRPr="00882EB0">
        <w:rPr>
          <w:rFonts w:ascii="Arial" w:eastAsia="Calibri" w:hAnsi="Arial" w:cs="Arial"/>
          <w:szCs w:val="22"/>
        </w:rPr>
        <w:t>:2004</w:t>
      </w:r>
      <w:r w:rsidR="000155D2" w:rsidRPr="00882EB0">
        <w:rPr>
          <w:rFonts w:ascii="Arial" w:eastAsia="Calibri" w:hAnsi="Arial" w:cs="Arial"/>
          <w:szCs w:val="22"/>
        </w:rPr>
        <w:t>, OHSAS 18001</w:t>
      </w:r>
      <w:r w:rsidR="00333E43" w:rsidRPr="00882EB0">
        <w:rPr>
          <w:rFonts w:ascii="Arial" w:eastAsia="Calibri" w:hAnsi="Arial" w:cs="Arial"/>
          <w:szCs w:val="22"/>
        </w:rPr>
        <w:t>:2007</w:t>
      </w:r>
      <w:r w:rsidRPr="00882EB0">
        <w:rPr>
          <w:rFonts w:ascii="Arial" w:eastAsia="Calibri" w:hAnsi="Arial" w:cs="Arial"/>
          <w:szCs w:val="22"/>
        </w:rPr>
        <w:t>.</w:t>
      </w:r>
    </w:p>
    <w:p w:rsidR="00A3047E" w:rsidRPr="00882EB0" w:rsidRDefault="00A3047E" w:rsidP="00A3047E">
      <w:pPr>
        <w:pStyle w:val="ListParagraph"/>
        <w:spacing w:after="0" w:line="240" w:lineRule="auto"/>
        <w:ind w:left="714"/>
        <w:jc w:val="both"/>
        <w:rPr>
          <w:rFonts w:ascii="Arial" w:eastAsia="Calibri" w:hAnsi="Arial" w:cs="Arial"/>
          <w:szCs w:val="22"/>
        </w:rPr>
      </w:pPr>
    </w:p>
    <w:p w:rsidR="00C84630" w:rsidRPr="00882EB0" w:rsidRDefault="0067032D" w:rsidP="006D4B76">
      <w:pPr>
        <w:pStyle w:val="ListParagraph"/>
        <w:numPr>
          <w:ilvl w:val="0"/>
          <w:numId w:val="102"/>
        </w:numPr>
        <w:tabs>
          <w:tab w:val="left" w:pos="709"/>
        </w:tabs>
        <w:spacing w:after="0" w:line="240" w:lineRule="auto"/>
        <w:jc w:val="both"/>
        <w:rPr>
          <w:rFonts w:ascii="Arial" w:hAnsi="Arial" w:cs="Arial"/>
          <w:b/>
          <w:i/>
          <w:szCs w:val="22"/>
        </w:rPr>
      </w:pPr>
      <w:r w:rsidRPr="00882EB0">
        <w:rPr>
          <w:rFonts w:ascii="Arial" w:hAnsi="Arial" w:cs="Arial"/>
          <w:b/>
          <w:i/>
          <w:szCs w:val="22"/>
        </w:rPr>
        <w:t>Доказ</w:t>
      </w:r>
      <w:r w:rsidR="00941D21" w:rsidRPr="00882EB0">
        <w:rPr>
          <w:rFonts w:ascii="Arial" w:hAnsi="Arial" w:cs="Arial"/>
          <w:b/>
          <w:i/>
          <w:szCs w:val="22"/>
        </w:rPr>
        <w:t>е</w:t>
      </w:r>
      <w:r w:rsidRPr="00882EB0">
        <w:rPr>
          <w:rFonts w:ascii="Arial" w:hAnsi="Arial" w:cs="Arial"/>
          <w:b/>
          <w:i/>
          <w:szCs w:val="22"/>
        </w:rPr>
        <w:t xml:space="preserve"> неопходног кадровског капацитета </w:t>
      </w:r>
    </w:p>
    <w:p w:rsidR="008045BF" w:rsidRPr="00882EB0" w:rsidRDefault="008045BF" w:rsidP="008045BF">
      <w:pPr>
        <w:numPr>
          <w:ilvl w:val="0"/>
          <w:numId w:val="36"/>
        </w:numPr>
        <w:tabs>
          <w:tab w:val="left" w:pos="680"/>
          <w:tab w:val="left" w:pos="993"/>
        </w:tabs>
        <w:suppressAutoHyphens w:val="0"/>
        <w:jc w:val="both"/>
        <w:rPr>
          <w:rFonts w:ascii="Arial" w:eastAsia="TimesNewRomanPS-BoldMT" w:hAnsi="Arial" w:cs="Arial"/>
          <w:bCs/>
          <w:color w:val="000000" w:themeColor="text1"/>
          <w:sz w:val="22"/>
          <w:szCs w:val="22"/>
        </w:rPr>
      </w:pPr>
      <w:r w:rsidRPr="00882EB0">
        <w:rPr>
          <w:rFonts w:ascii="Arial" w:eastAsia="TimesNewRomanPS-BoldMT" w:hAnsi="Arial" w:cs="Arial"/>
          <w:bCs/>
          <w:sz w:val="22"/>
          <w:szCs w:val="22"/>
        </w:rPr>
        <w:t xml:space="preserve">Копије обрасца М или М1/М2 (копија обрасца М1, која остаје послодавцу након предаје обрасца М1 надлежном органу) или обрасца М–3А </w:t>
      </w:r>
      <w:r w:rsidRPr="00882EB0">
        <w:rPr>
          <w:rFonts w:ascii="Arial" w:eastAsia="TimesNewRomanPS-BoldMT" w:hAnsi="Arial" w:cs="Arial"/>
          <w:bCs/>
          <w:color w:val="000000" w:themeColor="text1"/>
          <w:sz w:val="22"/>
          <w:szCs w:val="22"/>
        </w:rPr>
        <w:t xml:space="preserve">или уговор о раду наведених лица у радном односу код </w:t>
      </w:r>
      <w:r w:rsidR="00A76E7D" w:rsidRPr="00882EB0">
        <w:rPr>
          <w:rFonts w:ascii="Arial" w:eastAsia="TimesNewRomanPS-BoldMT" w:hAnsi="Arial" w:cs="Arial"/>
          <w:bCs/>
          <w:color w:val="000000" w:themeColor="text1"/>
          <w:sz w:val="22"/>
          <w:szCs w:val="22"/>
        </w:rPr>
        <w:t>П</w:t>
      </w:r>
      <w:r w:rsidRPr="00882EB0">
        <w:rPr>
          <w:rFonts w:ascii="Arial" w:eastAsia="TimesNewRomanPS-BoldMT" w:hAnsi="Arial" w:cs="Arial"/>
          <w:bCs/>
          <w:color w:val="000000" w:themeColor="text1"/>
          <w:sz w:val="22"/>
          <w:szCs w:val="22"/>
        </w:rPr>
        <w:t xml:space="preserve">онуђача, или уговор о радном ангажовању код </w:t>
      </w:r>
      <w:r w:rsidR="00A76E7D" w:rsidRPr="00882EB0">
        <w:rPr>
          <w:rFonts w:ascii="Arial" w:eastAsia="TimesNewRomanPS-BoldMT" w:hAnsi="Arial" w:cs="Arial"/>
          <w:bCs/>
          <w:color w:val="000000" w:themeColor="text1"/>
          <w:sz w:val="22"/>
          <w:szCs w:val="22"/>
        </w:rPr>
        <w:t>П</w:t>
      </w:r>
      <w:r w:rsidRPr="00882EB0">
        <w:rPr>
          <w:rFonts w:ascii="Arial" w:eastAsia="TimesNewRomanPS-BoldMT" w:hAnsi="Arial" w:cs="Arial"/>
          <w:bCs/>
          <w:color w:val="000000" w:themeColor="text1"/>
          <w:sz w:val="22"/>
          <w:szCs w:val="22"/>
        </w:rPr>
        <w:t xml:space="preserve">онуђача ван радног односа (уговор мора бити важећи у тренутку подношења понуде и у току предвиђеног периода реализације предметне набавке); </w:t>
      </w:r>
    </w:p>
    <w:p w:rsidR="008045BF" w:rsidRPr="00882EB0" w:rsidRDefault="008045BF" w:rsidP="008045BF">
      <w:pPr>
        <w:numPr>
          <w:ilvl w:val="0"/>
          <w:numId w:val="36"/>
        </w:numPr>
        <w:tabs>
          <w:tab w:val="left" w:pos="680"/>
          <w:tab w:val="left" w:pos="993"/>
        </w:tabs>
        <w:suppressAutoHyphens w:val="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За лица радно ангажована код страног </w:t>
      </w:r>
      <w:r w:rsidR="00A76E7D" w:rsidRPr="00882EB0">
        <w:rPr>
          <w:rFonts w:ascii="Arial" w:eastAsia="TimesNewRomanPS-BoldMT" w:hAnsi="Arial" w:cs="Arial"/>
          <w:bCs/>
          <w:sz w:val="22"/>
          <w:szCs w:val="22"/>
        </w:rPr>
        <w:t>П</w:t>
      </w:r>
      <w:r w:rsidRPr="00882EB0">
        <w:rPr>
          <w:rFonts w:ascii="Arial" w:eastAsia="TimesNewRomanPS-BoldMT" w:hAnsi="Arial" w:cs="Arial"/>
          <w:bCs/>
          <w:sz w:val="22"/>
          <w:szCs w:val="22"/>
        </w:rPr>
        <w:t xml:space="preserve">онуђача: изјава </w:t>
      </w:r>
      <w:r w:rsidR="00A76E7D" w:rsidRPr="00882EB0">
        <w:rPr>
          <w:rFonts w:ascii="Arial" w:eastAsia="TimesNewRomanPS-BoldMT" w:hAnsi="Arial" w:cs="Arial"/>
          <w:bCs/>
          <w:sz w:val="22"/>
          <w:szCs w:val="22"/>
        </w:rPr>
        <w:t>П</w:t>
      </w:r>
      <w:r w:rsidRPr="00882EB0">
        <w:rPr>
          <w:rFonts w:ascii="Arial" w:eastAsia="TimesNewRomanPS-BoldMT" w:hAnsi="Arial" w:cs="Arial"/>
          <w:bCs/>
          <w:sz w:val="22"/>
          <w:szCs w:val="22"/>
        </w:rPr>
        <w:t xml:space="preserve">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w:t>
      </w:r>
      <w:r w:rsidR="00A76E7D" w:rsidRPr="00882EB0">
        <w:rPr>
          <w:rFonts w:ascii="Arial" w:eastAsia="TimesNewRomanPS-BoldMT" w:hAnsi="Arial" w:cs="Arial"/>
          <w:bCs/>
          <w:sz w:val="22"/>
          <w:szCs w:val="22"/>
        </w:rPr>
        <w:t>П</w:t>
      </w:r>
      <w:r w:rsidRPr="00882EB0">
        <w:rPr>
          <w:rFonts w:ascii="Arial" w:eastAsia="TimesNewRomanPS-BoldMT" w:hAnsi="Arial" w:cs="Arial"/>
          <w:bCs/>
          <w:sz w:val="22"/>
          <w:szCs w:val="22"/>
        </w:rPr>
        <w:t xml:space="preserve">онуђача, а у којој се наводи период за који је наведено лице ангажовано код </w:t>
      </w:r>
      <w:r w:rsidR="00A76E7D" w:rsidRPr="00882EB0">
        <w:rPr>
          <w:rFonts w:ascii="Arial" w:eastAsia="TimesNewRomanPS-BoldMT" w:hAnsi="Arial" w:cs="Arial"/>
          <w:bCs/>
          <w:sz w:val="22"/>
          <w:szCs w:val="22"/>
        </w:rPr>
        <w:t>П</w:t>
      </w:r>
      <w:r w:rsidRPr="00882EB0">
        <w:rPr>
          <w:rFonts w:ascii="Arial" w:eastAsia="TimesNewRomanPS-BoldMT" w:hAnsi="Arial" w:cs="Arial"/>
          <w:bCs/>
          <w:sz w:val="22"/>
          <w:szCs w:val="22"/>
        </w:rPr>
        <w:t>онуђача; изјава се даје за свако ангажовано лице појединачно;</w:t>
      </w:r>
    </w:p>
    <w:p w:rsidR="008045BF" w:rsidRPr="00882EB0" w:rsidRDefault="00082DC0" w:rsidP="008045BF">
      <w:pPr>
        <w:pStyle w:val="ListParagraph"/>
        <w:numPr>
          <w:ilvl w:val="0"/>
          <w:numId w:val="36"/>
        </w:numPr>
        <w:tabs>
          <w:tab w:val="left" w:pos="1418"/>
        </w:tabs>
        <w:suppressAutoHyphens/>
        <w:spacing w:after="0" w:line="240" w:lineRule="auto"/>
        <w:contextualSpacing w:val="0"/>
        <w:jc w:val="both"/>
        <w:rPr>
          <w:rFonts w:ascii="Arial" w:hAnsi="Arial" w:cs="Arial"/>
        </w:rPr>
      </w:pPr>
      <w:r w:rsidRPr="00882EB0">
        <w:rPr>
          <w:rFonts w:ascii="Arial" w:hAnsi="Arial" w:cs="Arial"/>
        </w:rPr>
        <w:t>Копија диплома који</w:t>
      </w:r>
      <w:r w:rsidR="008045BF" w:rsidRPr="00882EB0">
        <w:rPr>
          <w:rFonts w:ascii="Arial" w:hAnsi="Arial" w:cs="Arial"/>
        </w:rPr>
        <w:t>м</w:t>
      </w:r>
      <w:r w:rsidRPr="00882EB0">
        <w:rPr>
          <w:rFonts w:ascii="Arial" w:hAnsi="Arial" w:cs="Arial"/>
        </w:rPr>
        <w:t>а</w:t>
      </w:r>
      <w:r w:rsidR="008045BF" w:rsidRPr="00882EB0">
        <w:rPr>
          <w:rFonts w:ascii="Arial" w:hAnsi="Arial" w:cs="Arial"/>
        </w:rPr>
        <w:t xml:space="preserve"> се доказује стручна спрема </w:t>
      </w:r>
      <w:r w:rsidRPr="00882EB0">
        <w:rPr>
          <w:rFonts w:ascii="Arial" w:hAnsi="Arial" w:cs="Arial"/>
        </w:rPr>
        <w:t>извршилаца;</w:t>
      </w:r>
    </w:p>
    <w:p w:rsidR="008045BF" w:rsidRPr="00882EB0" w:rsidRDefault="008045BF" w:rsidP="00992771">
      <w:pPr>
        <w:pStyle w:val="ListParagraph"/>
        <w:numPr>
          <w:ilvl w:val="0"/>
          <w:numId w:val="36"/>
        </w:numPr>
        <w:tabs>
          <w:tab w:val="left" w:pos="1418"/>
        </w:tabs>
        <w:suppressAutoHyphens/>
        <w:spacing w:after="0" w:line="240" w:lineRule="auto"/>
        <w:contextualSpacing w:val="0"/>
        <w:jc w:val="both"/>
        <w:rPr>
          <w:rFonts w:ascii="Arial" w:hAnsi="Arial" w:cs="Arial"/>
          <w:szCs w:val="22"/>
        </w:rPr>
      </w:pPr>
      <w:r w:rsidRPr="00882EB0">
        <w:rPr>
          <w:rFonts w:ascii="Arial" w:hAnsi="Arial" w:cs="Arial"/>
          <w:szCs w:val="22"/>
        </w:rPr>
        <w:t xml:space="preserve">попуњен, потписан и печатом оверен образац „Квалификациона структура запослених/ангажованих лица која ће бити ангажована у извршењу услуга које </w:t>
      </w:r>
      <w:r w:rsidR="00992771" w:rsidRPr="00882EB0">
        <w:rPr>
          <w:rFonts w:ascii="Arial" w:hAnsi="Arial" w:cs="Arial"/>
          <w:szCs w:val="22"/>
        </w:rPr>
        <w:t>су предмет набавке“ (Образац 6.</w:t>
      </w:r>
      <w:r w:rsidRPr="00882EB0">
        <w:rPr>
          <w:rFonts w:ascii="Arial" w:hAnsi="Arial" w:cs="Arial"/>
          <w:szCs w:val="22"/>
        </w:rPr>
        <w:t>)</w:t>
      </w:r>
      <w:r w:rsidR="00850A49" w:rsidRPr="00882EB0">
        <w:rPr>
          <w:rFonts w:ascii="Arial" w:hAnsi="Arial" w:cs="Arial"/>
          <w:szCs w:val="22"/>
        </w:rPr>
        <w:t>;</w:t>
      </w:r>
      <w:r w:rsidR="00D46272" w:rsidRPr="00882EB0">
        <w:rPr>
          <w:rFonts w:ascii="Arial" w:eastAsia="TimesNewRomanPS-BoldMT" w:hAnsi="Arial" w:cs="Arial"/>
          <w:bCs/>
          <w:szCs w:val="22"/>
        </w:rPr>
        <w:t xml:space="preserve"> </w:t>
      </w:r>
    </w:p>
    <w:p w:rsidR="008045BF" w:rsidRPr="00882EB0" w:rsidRDefault="008045BF" w:rsidP="008045BF">
      <w:pPr>
        <w:numPr>
          <w:ilvl w:val="0"/>
          <w:numId w:val="36"/>
        </w:numPr>
        <w:suppressAutoHyphens w:val="0"/>
        <w:jc w:val="both"/>
        <w:rPr>
          <w:rFonts w:ascii="Arial" w:hAnsi="Arial" w:cs="Arial"/>
          <w:sz w:val="22"/>
          <w:szCs w:val="22"/>
        </w:rPr>
      </w:pPr>
      <w:r w:rsidRPr="00882EB0">
        <w:rPr>
          <w:rFonts w:ascii="Arial" w:hAnsi="Arial" w:cs="Arial"/>
          <w:sz w:val="22"/>
          <w:szCs w:val="22"/>
        </w:rPr>
        <w:t>попуњен, потписан и печатом оверен образац „Радна био</w:t>
      </w:r>
      <w:r w:rsidR="000B16F3" w:rsidRPr="00882EB0">
        <w:rPr>
          <w:rFonts w:ascii="Arial" w:hAnsi="Arial" w:cs="Arial"/>
          <w:sz w:val="22"/>
          <w:szCs w:val="22"/>
        </w:rPr>
        <w:t>графија члана тима“ (Образац 6.1</w:t>
      </w:r>
      <w:r w:rsidRPr="00882EB0">
        <w:rPr>
          <w:rFonts w:ascii="Arial" w:hAnsi="Arial" w:cs="Arial"/>
          <w:sz w:val="22"/>
          <w:szCs w:val="22"/>
        </w:rPr>
        <w:t>)</w:t>
      </w:r>
      <w:r w:rsidR="00850A49" w:rsidRPr="00882EB0">
        <w:rPr>
          <w:rFonts w:ascii="Arial" w:hAnsi="Arial" w:cs="Arial"/>
          <w:sz w:val="22"/>
          <w:szCs w:val="22"/>
        </w:rPr>
        <w:t>;</w:t>
      </w:r>
      <w:r w:rsidR="00992771" w:rsidRPr="00882EB0">
        <w:rPr>
          <w:rFonts w:ascii="Arial" w:eastAsia="TimesNewRomanPS-BoldMT" w:hAnsi="Arial" w:cs="Arial"/>
          <w:bCs/>
          <w:sz w:val="22"/>
          <w:szCs w:val="22"/>
        </w:rPr>
        <w:t xml:space="preserve"> радна биографија мора бити праћена Изјавом датог лица и </w:t>
      </w:r>
      <w:r w:rsidR="00A76E7D" w:rsidRPr="00882EB0">
        <w:rPr>
          <w:rFonts w:ascii="Arial" w:eastAsia="TimesNewRomanPS-BoldMT" w:hAnsi="Arial" w:cs="Arial"/>
          <w:bCs/>
          <w:sz w:val="22"/>
          <w:szCs w:val="22"/>
        </w:rPr>
        <w:t>П</w:t>
      </w:r>
      <w:r w:rsidR="00992771" w:rsidRPr="00882EB0">
        <w:rPr>
          <w:rFonts w:ascii="Arial" w:eastAsia="TimesNewRomanPS-BoldMT" w:hAnsi="Arial" w:cs="Arial"/>
          <w:bCs/>
          <w:sz w:val="22"/>
          <w:szCs w:val="22"/>
        </w:rPr>
        <w:t xml:space="preserve">онуђача да је иста истинита и тачна и Изјавом о </w:t>
      </w:r>
      <w:r w:rsidR="00992771" w:rsidRPr="00882EB0">
        <w:rPr>
          <w:rFonts w:ascii="Arial" w:hAnsi="Arial" w:cs="Arial"/>
          <w:sz w:val="22"/>
          <w:szCs w:val="22"/>
          <w:lang w:eastAsia="sr-Cyrl-CS"/>
        </w:rPr>
        <w:t xml:space="preserve"> расположивости лица за учествовање у извршењу услуга које су предмет ове јавне набавке;</w:t>
      </w:r>
    </w:p>
    <w:p w:rsidR="00DD77B7" w:rsidRPr="00882EB0" w:rsidRDefault="00DD77B7" w:rsidP="00DD77B7">
      <w:pPr>
        <w:numPr>
          <w:ilvl w:val="0"/>
          <w:numId w:val="36"/>
        </w:numPr>
        <w:suppressAutoHyphens w:val="0"/>
        <w:jc w:val="both"/>
        <w:rPr>
          <w:rFonts w:ascii="Arial" w:hAnsi="Arial" w:cs="Arial"/>
          <w:sz w:val="22"/>
          <w:szCs w:val="22"/>
        </w:rPr>
      </w:pPr>
      <w:r w:rsidRPr="00882EB0">
        <w:rPr>
          <w:rFonts w:ascii="Arial" w:hAnsi="Arial" w:cs="Arial"/>
          <w:sz w:val="22"/>
          <w:szCs w:val="22"/>
        </w:rPr>
        <w:t xml:space="preserve">Сертификати за </w:t>
      </w:r>
      <w:r w:rsidR="00F31F2B" w:rsidRPr="00882EB0">
        <w:rPr>
          <w:rFonts w:ascii="Arial" w:hAnsi="Arial" w:cs="Arial"/>
          <w:sz w:val="22"/>
          <w:szCs w:val="22"/>
        </w:rPr>
        <w:t>међународних</w:t>
      </w:r>
      <w:r w:rsidRPr="00882EB0">
        <w:rPr>
          <w:rFonts w:ascii="Arial" w:hAnsi="Arial" w:cs="Arial"/>
          <w:sz w:val="22"/>
          <w:szCs w:val="22"/>
        </w:rPr>
        <w:t xml:space="preserve"> инжењера за заваривање (IWE</w:t>
      </w:r>
      <w:r w:rsidR="00961752" w:rsidRPr="00882EB0">
        <w:rPr>
          <w:rFonts w:ascii="Arial" w:hAnsi="Arial" w:cs="Arial"/>
          <w:sz w:val="22"/>
          <w:szCs w:val="22"/>
        </w:rPr>
        <w:t>/EWE</w:t>
      </w:r>
      <w:r w:rsidRPr="00882EB0">
        <w:rPr>
          <w:rFonts w:ascii="Arial" w:hAnsi="Arial" w:cs="Arial"/>
          <w:sz w:val="22"/>
          <w:szCs w:val="22"/>
        </w:rPr>
        <w:t>) са одговарајућим дипломама сагласно прилогу А стандарда ISO</w:t>
      </w:r>
      <w:r w:rsidR="00D908B6" w:rsidRPr="00882EB0">
        <w:rPr>
          <w:rFonts w:ascii="Arial" w:hAnsi="Arial" w:cs="Arial"/>
          <w:sz w:val="22"/>
          <w:szCs w:val="22"/>
        </w:rPr>
        <w:t xml:space="preserve"> </w:t>
      </w:r>
      <w:r w:rsidRPr="00882EB0">
        <w:rPr>
          <w:rFonts w:ascii="Arial" w:hAnsi="Arial" w:cs="Arial"/>
          <w:sz w:val="22"/>
          <w:szCs w:val="22"/>
        </w:rPr>
        <w:t>14731;</w:t>
      </w:r>
    </w:p>
    <w:p w:rsidR="00DD77B7" w:rsidRPr="00882EB0" w:rsidRDefault="00DD77B7" w:rsidP="00DD77B7">
      <w:pPr>
        <w:numPr>
          <w:ilvl w:val="0"/>
          <w:numId w:val="36"/>
        </w:numPr>
        <w:suppressAutoHyphens w:val="0"/>
        <w:jc w:val="both"/>
        <w:rPr>
          <w:rFonts w:ascii="Arial" w:hAnsi="Arial" w:cs="Arial"/>
          <w:sz w:val="22"/>
          <w:szCs w:val="22"/>
        </w:rPr>
      </w:pPr>
      <w:r w:rsidRPr="00882EB0">
        <w:rPr>
          <w:rFonts w:ascii="Arial" w:hAnsi="Arial" w:cs="Arial"/>
          <w:sz w:val="22"/>
          <w:szCs w:val="22"/>
        </w:rPr>
        <w:t xml:space="preserve">Сертификати којим се доказује оспособљеност за </w:t>
      </w:r>
      <w:r w:rsidR="00F31F2B" w:rsidRPr="00882EB0">
        <w:rPr>
          <w:rFonts w:ascii="Arial" w:hAnsi="Arial" w:cs="Arial"/>
          <w:sz w:val="22"/>
          <w:szCs w:val="22"/>
        </w:rPr>
        <w:t>међународних</w:t>
      </w:r>
      <w:r w:rsidRPr="00882EB0">
        <w:rPr>
          <w:rFonts w:ascii="Arial" w:hAnsi="Arial" w:cs="Arial"/>
          <w:sz w:val="22"/>
          <w:szCs w:val="22"/>
        </w:rPr>
        <w:t xml:space="preserve"> инспектора за заваривање („IWI-C Comprehensive level“) са одговарајућим дипломама међународног института за заваривање;</w:t>
      </w:r>
    </w:p>
    <w:p w:rsidR="008C62DE" w:rsidRPr="00882EB0" w:rsidRDefault="00961752" w:rsidP="008045BF">
      <w:pPr>
        <w:numPr>
          <w:ilvl w:val="0"/>
          <w:numId w:val="36"/>
        </w:numPr>
        <w:suppressAutoHyphens w:val="0"/>
        <w:jc w:val="both"/>
        <w:rPr>
          <w:rFonts w:ascii="Arial" w:hAnsi="Arial" w:cs="Arial"/>
          <w:sz w:val="22"/>
          <w:szCs w:val="22"/>
        </w:rPr>
      </w:pPr>
      <w:r w:rsidRPr="00882EB0">
        <w:rPr>
          <w:rFonts w:ascii="Arial" w:hAnsi="Arial" w:cs="Arial"/>
          <w:sz w:val="22"/>
          <w:szCs w:val="22"/>
        </w:rPr>
        <w:t>Сертификати за ИБР испитивач</w:t>
      </w:r>
      <w:r w:rsidR="008C62DE" w:rsidRPr="00882EB0">
        <w:rPr>
          <w:rFonts w:ascii="Arial" w:hAnsi="Arial" w:cs="Arial"/>
          <w:sz w:val="22"/>
          <w:szCs w:val="22"/>
        </w:rPr>
        <w:t xml:space="preserve">е </w:t>
      </w:r>
      <w:r w:rsidR="00782F96" w:rsidRPr="00882EB0">
        <w:rPr>
          <w:rFonts w:ascii="Arial" w:hAnsi="Arial" w:cs="Arial"/>
          <w:sz w:val="22"/>
          <w:szCs w:val="22"/>
        </w:rPr>
        <w:t xml:space="preserve">II </w:t>
      </w:r>
      <w:r w:rsidR="008C62DE" w:rsidRPr="00882EB0">
        <w:rPr>
          <w:rFonts w:ascii="Arial" w:hAnsi="Arial" w:cs="Arial"/>
          <w:sz w:val="22"/>
          <w:szCs w:val="22"/>
        </w:rPr>
        <w:t>нивоа</w:t>
      </w:r>
      <w:r w:rsidR="003A067C" w:rsidRPr="00882EB0">
        <w:rPr>
          <w:rFonts w:ascii="Arial" w:hAnsi="Arial" w:cs="Arial"/>
          <w:szCs w:val="22"/>
          <w:lang w:eastAsia="sr-Latn-CS"/>
        </w:rPr>
        <w:t xml:space="preserve"> </w:t>
      </w:r>
      <w:r w:rsidR="00943523" w:rsidRPr="00882EB0">
        <w:rPr>
          <w:rFonts w:ascii="Arial" w:hAnsi="Arial" w:cs="Arial"/>
          <w:sz w:val="22"/>
          <w:szCs w:val="22"/>
          <w:lang w:eastAsia="sr-Latn-CS"/>
        </w:rPr>
        <w:t>кojи oбухвата површинске методе (VT, PT, MT) и  запреминске методе (UT, RT)</w:t>
      </w:r>
    </w:p>
    <w:p w:rsidR="008045BF" w:rsidRPr="00882EB0" w:rsidRDefault="008C62DE" w:rsidP="008045BF">
      <w:pPr>
        <w:numPr>
          <w:ilvl w:val="0"/>
          <w:numId w:val="36"/>
        </w:numPr>
        <w:suppressAutoHyphens w:val="0"/>
        <w:jc w:val="both"/>
        <w:rPr>
          <w:rFonts w:ascii="Arial" w:hAnsi="Arial" w:cs="Arial"/>
          <w:sz w:val="22"/>
          <w:szCs w:val="22"/>
        </w:rPr>
      </w:pPr>
      <w:r w:rsidRPr="00882EB0">
        <w:rPr>
          <w:rFonts w:ascii="Arial" w:hAnsi="Arial" w:cs="Arial"/>
          <w:sz w:val="22"/>
          <w:szCs w:val="22"/>
        </w:rPr>
        <w:t xml:space="preserve">Сертификати за ИБР испитиваче </w:t>
      </w:r>
      <w:r w:rsidR="00782F96" w:rsidRPr="00882EB0">
        <w:rPr>
          <w:rFonts w:ascii="Arial" w:hAnsi="Arial" w:cs="Arial"/>
          <w:sz w:val="22"/>
          <w:szCs w:val="22"/>
        </w:rPr>
        <w:t>III нивоа</w:t>
      </w:r>
      <w:r w:rsidR="003A067C" w:rsidRPr="00882EB0">
        <w:rPr>
          <w:rFonts w:ascii="Arial" w:hAnsi="Arial" w:cs="Arial"/>
          <w:szCs w:val="22"/>
          <w:lang w:eastAsia="sr-Latn-CS"/>
        </w:rPr>
        <w:t xml:space="preserve"> </w:t>
      </w:r>
      <w:r w:rsidR="00943523" w:rsidRPr="00882EB0">
        <w:rPr>
          <w:rFonts w:ascii="Arial" w:hAnsi="Arial" w:cs="Arial"/>
          <w:sz w:val="22"/>
          <w:szCs w:val="22"/>
          <w:lang w:eastAsia="sr-Latn-CS"/>
        </w:rPr>
        <w:t>кojи oбухвата површинске методе (VT, PT, MT) и  запреминске методе (UT, RT)</w:t>
      </w:r>
    </w:p>
    <w:p w:rsidR="00F31F2B" w:rsidRPr="00882EB0" w:rsidRDefault="00F31F2B" w:rsidP="00F31F2B">
      <w:pPr>
        <w:pStyle w:val="ListParagraph"/>
        <w:numPr>
          <w:ilvl w:val="0"/>
          <w:numId w:val="36"/>
        </w:numPr>
        <w:spacing w:after="0" w:line="240" w:lineRule="auto"/>
        <w:jc w:val="both"/>
        <w:rPr>
          <w:rFonts w:ascii="Arial" w:hAnsi="Arial" w:cs="Arial"/>
          <w:szCs w:val="22"/>
        </w:rPr>
      </w:pPr>
      <w:r w:rsidRPr="00882EB0">
        <w:rPr>
          <w:rFonts w:ascii="Arial" w:hAnsi="Arial" w:cs="Arial"/>
          <w:bCs/>
          <w:szCs w:val="22"/>
        </w:rPr>
        <w:t xml:space="preserve">IRCA сертификати за системе квалитета према ISO 9001:2008 стандарду за </w:t>
      </w:r>
      <w:r w:rsidR="00D908B6" w:rsidRPr="00882EB0">
        <w:rPr>
          <w:rFonts w:ascii="Arial" w:hAnsi="Arial" w:cs="Arial"/>
          <w:bCs/>
          <w:szCs w:val="22"/>
        </w:rPr>
        <w:t>екстерне</w:t>
      </w:r>
      <w:r w:rsidR="008C62DE" w:rsidRPr="00882EB0">
        <w:rPr>
          <w:rFonts w:ascii="Arial" w:hAnsi="Arial" w:cs="Arial"/>
          <w:bCs/>
          <w:szCs w:val="22"/>
        </w:rPr>
        <w:t xml:space="preserve"> </w:t>
      </w:r>
      <w:r w:rsidR="00D908B6" w:rsidRPr="00882EB0">
        <w:rPr>
          <w:rFonts w:ascii="Arial" w:hAnsi="Arial" w:cs="Arial"/>
          <w:bCs/>
          <w:szCs w:val="22"/>
        </w:rPr>
        <w:t>провери</w:t>
      </w:r>
      <w:r w:rsidRPr="00882EB0">
        <w:rPr>
          <w:rFonts w:ascii="Arial" w:hAnsi="Arial" w:cs="Arial"/>
          <w:bCs/>
          <w:szCs w:val="22"/>
        </w:rPr>
        <w:t>ваче;</w:t>
      </w:r>
    </w:p>
    <w:p w:rsidR="0091396F" w:rsidRPr="00882EB0" w:rsidRDefault="0091396F" w:rsidP="00941D21">
      <w:pPr>
        <w:jc w:val="both"/>
        <w:rPr>
          <w:rFonts w:ascii="Arial" w:hAnsi="Arial" w:cs="Arial"/>
          <w:b/>
          <w:i/>
          <w:sz w:val="22"/>
          <w:szCs w:val="22"/>
        </w:rPr>
      </w:pPr>
    </w:p>
    <w:p w:rsidR="00AF52AB" w:rsidRPr="00882EB0" w:rsidRDefault="00AF52AB" w:rsidP="006D4B76">
      <w:pPr>
        <w:pStyle w:val="ListParagraph"/>
        <w:numPr>
          <w:ilvl w:val="0"/>
          <w:numId w:val="102"/>
        </w:numPr>
        <w:jc w:val="both"/>
        <w:rPr>
          <w:rFonts w:ascii="Arial" w:hAnsi="Arial" w:cs="Arial"/>
          <w:b/>
          <w:i/>
          <w:szCs w:val="22"/>
        </w:rPr>
      </w:pPr>
      <w:r w:rsidRPr="00882EB0">
        <w:rPr>
          <w:rFonts w:ascii="Arial" w:hAnsi="Arial" w:cs="Arial"/>
          <w:b/>
          <w:i/>
          <w:szCs w:val="22"/>
        </w:rPr>
        <w:t xml:space="preserve">Доказе </w:t>
      </w:r>
      <w:r w:rsidR="008045BF" w:rsidRPr="00882EB0">
        <w:rPr>
          <w:rFonts w:ascii="Arial" w:hAnsi="Arial" w:cs="Arial"/>
          <w:b/>
          <w:i/>
          <w:szCs w:val="22"/>
        </w:rPr>
        <w:t>неопходног</w:t>
      </w:r>
      <w:r w:rsidRPr="00882EB0">
        <w:rPr>
          <w:rFonts w:ascii="Arial" w:hAnsi="Arial" w:cs="Arial"/>
          <w:b/>
          <w:i/>
          <w:szCs w:val="22"/>
        </w:rPr>
        <w:t xml:space="preserve"> техничког капацитета:</w:t>
      </w:r>
    </w:p>
    <w:p w:rsidR="00F41D12" w:rsidRPr="00882EB0" w:rsidRDefault="00050D22" w:rsidP="00B72844">
      <w:pPr>
        <w:pStyle w:val="ListParagraph"/>
        <w:numPr>
          <w:ilvl w:val="0"/>
          <w:numId w:val="112"/>
        </w:numPr>
        <w:spacing w:after="0" w:line="240" w:lineRule="auto"/>
        <w:jc w:val="both"/>
        <w:rPr>
          <w:rFonts w:ascii="Arial" w:hAnsi="Arial" w:cs="Arial"/>
          <w:szCs w:val="22"/>
        </w:rPr>
      </w:pPr>
      <w:r w:rsidRPr="00882EB0">
        <w:rPr>
          <w:rFonts w:ascii="Arial" w:hAnsi="Arial" w:cs="Arial"/>
          <w:szCs w:val="22"/>
          <w:lang w:eastAsia="sr-Latn-CS"/>
        </w:rPr>
        <w:t xml:space="preserve">Изјава о техничком капацитету (образац 7.). </w:t>
      </w:r>
    </w:p>
    <w:p w:rsidR="000D00C6" w:rsidRPr="00882EB0" w:rsidRDefault="00553CA6" w:rsidP="00B72844">
      <w:pPr>
        <w:numPr>
          <w:ilvl w:val="0"/>
          <w:numId w:val="112"/>
        </w:numPr>
        <w:tabs>
          <w:tab w:val="left" w:pos="993"/>
        </w:tabs>
        <w:jc w:val="both"/>
        <w:rPr>
          <w:rFonts w:ascii="Arial" w:hAnsi="Arial" w:cs="Arial"/>
          <w:sz w:val="22"/>
          <w:szCs w:val="22"/>
          <w:lang w:eastAsia="sr-Latn-CS"/>
        </w:rPr>
      </w:pPr>
      <w:r w:rsidRPr="00882EB0">
        <w:rPr>
          <w:rFonts w:ascii="Arial" w:hAnsi="Arial" w:cs="Arial"/>
          <w:sz w:val="22"/>
          <w:szCs w:val="22"/>
          <w:lang w:eastAsia="sr-Latn-CS"/>
        </w:rPr>
        <w:t>Извод из Пописне листе основних средстава са стањем на дан 31.12.2014. године. За опрему купљену након 31.12.2014. доставља се рачун о куповини. За опрему која се користи на основу закупа или лизинга доставити важећи уговор о закупу или уговор о лизингу.</w:t>
      </w:r>
    </w:p>
    <w:p w:rsidR="00F41D12" w:rsidRPr="00882EB0" w:rsidRDefault="00B72844" w:rsidP="00B72844">
      <w:pPr>
        <w:numPr>
          <w:ilvl w:val="0"/>
          <w:numId w:val="112"/>
        </w:numPr>
        <w:tabs>
          <w:tab w:val="left" w:pos="993"/>
        </w:tabs>
        <w:jc w:val="both"/>
        <w:rPr>
          <w:rFonts w:ascii="Arial" w:hAnsi="Arial" w:cs="Arial"/>
          <w:sz w:val="22"/>
          <w:szCs w:val="22"/>
          <w:lang w:eastAsia="sr-Latn-CS"/>
        </w:rPr>
      </w:pPr>
      <w:r w:rsidRPr="00882EB0">
        <w:rPr>
          <w:rFonts w:ascii="Arial" w:hAnsi="Arial" w:cs="Arial"/>
          <w:sz w:val="22"/>
          <w:szCs w:val="22"/>
          <w:lang w:eastAsia="sr-Latn-CS"/>
        </w:rPr>
        <w:t>Важећи Сертификат</w:t>
      </w:r>
      <w:r w:rsidR="000D00C6" w:rsidRPr="00882EB0">
        <w:rPr>
          <w:rFonts w:ascii="Arial" w:hAnsi="Arial" w:cs="Arial"/>
          <w:sz w:val="22"/>
          <w:szCs w:val="22"/>
          <w:lang w:eastAsia="sr-Latn-CS"/>
        </w:rPr>
        <w:t>и</w:t>
      </w:r>
      <w:r w:rsidR="00943523" w:rsidRPr="00882EB0">
        <w:rPr>
          <w:rFonts w:ascii="Arial" w:hAnsi="Arial" w:cs="Arial"/>
          <w:sz w:val="22"/>
          <w:szCs w:val="22"/>
          <w:lang w:eastAsia="sr-Latn-CS"/>
        </w:rPr>
        <w:t xml:space="preserve"> о акредитацији за лабораториј</w:t>
      </w:r>
      <w:r w:rsidR="000D00C6" w:rsidRPr="00882EB0">
        <w:rPr>
          <w:rFonts w:ascii="Arial" w:hAnsi="Arial" w:cs="Arial"/>
          <w:sz w:val="22"/>
          <w:szCs w:val="22"/>
          <w:lang w:eastAsia="sr-Latn-CS"/>
        </w:rPr>
        <w:t>е</w:t>
      </w:r>
      <w:r w:rsidR="00CC7D2B" w:rsidRPr="00882EB0">
        <w:rPr>
          <w:rFonts w:ascii="Arial" w:eastAsia="Calibri" w:hAnsi="Arial" w:cs="Arial"/>
          <w:sz w:val="22"/>
          <w:szCs w:val="22"/>
        </w:rPr>
        <w:t xml:space="preserve"> за испитивање по ISO/IEC 17025:2006 за спровођење испитивања са разарањем и испитивања без разарања, за целокупни предмет испоруке</w:t>
      </w:r>
      <w:r w:rsidR="000D00C6" w:rsidRPr="00882EB0">
        <w:rPr>
          <w:rFonts w:ascii="Arial" w:eastAsia="Calibri" w:hAnsi="Arial" w:cs="Arial"/>
          <w:sz w:val="22"/>
          <w:szCs w:val="22"/>
        </w:rPr>
        <w:t>,</w:t>
      </w:r>
      <w:r w:rsidR="000D00C6" w:rsidRPr="00882EB0">
        <w:rPr>
          <w:rFonts w:ascii="Arial" w:eastAsia="Calibri" w:hAnsi="Arial" w:cs="Arial"/>
          <w:szCs w:val="22"/>
        </w:rPr>
        <w:t xml:space="preserve"> </w:t>
      </w:r>
      <w:r w:rsidR="00553CA6" w:rsidRPr="00882EB0">
        <w:rPr>
          <w:rFonts w:ascii="Arial" w:eastAsia="Calibri" w:hAnsi="Arial" w:cs="Arial"/>
          <w:sz w:val="22"/>
          <w:szCs w:val="22"/>
        </w:rPr>
        <w:t>на месту испоруке односно уградње (ЈП ЕПС огранак ТЕ КО Костолац) и на месту производње (код произвођача у Кини)</w:t>
      </w:r>
      <w:r w:rsidR="00CC7D2B" w:rsidRPr="00882EB0">
        <w:rPr>
          <w:rFonts w:ascii="Arial" w:eastAsia="Calibri" w:hAnsi="Arial" w:cs="Arial"/>
          <w:sz w:val="22"/>
          <w:szCs w:val="22"/>
        </w:rPr>
        <w:t>.</w:t>
      </w:r>
    </w:p>
    <w:p w:rsidR="00941D21" w:rsidRPr="00882EB0" w:rsidRDefault="00941D21" w:rsidP="00941D21">
      <w:pPr>
        <w:jc w:val="both"/>
        <w:rPr>
          <w:rFonts w:ascii="Arial" w:hAnsi="Arial" w:cs="Arial"/>
          <w:sz w:val="22"/>
          <w:szCs w:val="22"/>
        </w:rPr>
      </w:pPr>
    </w:p>
    <w:p w:rsidR="006C42BE" w:rsidRPr="00882EB0" w:rsidRDefault="006C42BE" w:rsidP="00941D21">
      <w:pPr>
        <w:pStyle w:val="Heading2"/>
        <w:rPr>
          <w:rFonts w:cs="Arial"/>
          <w:lang w:eastAsia="en-US" w:bidi="en-US"/>
        </w:rPr>
      </w:pPr>
      <w:r w:rsidRPr="00882EB0">
        <w:rPr>
          <w:rFonts w:cs="Arial"/>
          <w:lang w:eastAsia="en-US" w:bidi="en-US"/>
        </w:rPr>
        <w:t>4.4</w:t>
      </w:r>
      <w:r w:rsidRPr="00882EB0">
        <w:rPr>
          <w:rFonts w:cs="Arial"/>
          <w:lang w:eastAsia="en-US" w:bidi="en-US"/>
        </w:rPr>
        <w:tab/>
      </w:r>
      <w:r w:rsidR="00943523" w:rsidRPr="00882EB0">
        <w:rPr>
          <w:rFonts w:ascii="Arial Bold" w:hAnsi="Arial Bold" w:cs="Arial"/>
          <w:caps/>
          <w:lang w:eastAsia="en-US" w:bidi="en-US"/>
        </w:rPr>
        <w:t>Услови које мора да испуни сваки подизвођач, односно члан групе Понуђача</w:t>
      </w:r>
    </w:p>
    <w:p w:rsidR="006C42BE" w:rsidRPr="00882EB0" w:rsidRDefault="006C42BE" w:rsidP="00941D21">
      <w:pPr>
        <w:jc w:val="both"/>
        <w:rPr>
          <w:rFonts w:ascii="Arial" w:hAnsi="Arial" w:cs="Arial"/>
          <w:caps/>
          <w:sz w:val="22"/>
          <w:szCs w:val="22"/>
        </w:rPr>
      </w:pPr>
    </w:p>
    <w:p w:rsidR="00F41D12" w:rsidRPr="00882EB0" w:rsidRDefault="006C42BE" w:rsidP="00D908B6">
      <w:pPr>
        <w:pStyle w:val="ListParagraph"/>
        <w:spacing w:after="0" w:line="240" w:lineRule="auto"/>
        <w:ind w:left="0"/>
        <w:jc w:val="both"/>
        <w:rPr>
          <w:rFonts w:ascii="Arial" w:hAnsi="Arial" w:cs="Arial"/>
          <w:szCs w:val="22"/>
        </w:rPr>
      </w:pPr>
      <w:r w:rsidRPr="00882EB0">
        <w:rPr>
          <w:rFonts w:ascii="Arial" w:hAnsi="Arial" w:cs="Arial"/>
          <w:szCs w:val="22"/>
        </w:rPr>
        <w:t>Сваки подизвођач мора да испуњава услове из члана 75. став 1. тачка 1)</w:t>
      </w:r>
      <w:r w:rsidR="00941D21" w:rsidRPr="00882EB0">
        <w:rPr>
          <w:rFonts w:ascii="Arial" w:hAnsi="Arial" w:cs="Arial"/>
          <w:szCs w:val="22"/>
        </w:rPr>
        <w:t>, 2) и</w:t>
      </w:r>
      <w:r w:rsidRPr="00882EB0">
        <w:rPr>
          <w:rFonts w:ascii="Arial" w:hAnsi="Arial" w:cs="Arial"/>
          <w:szCs w:val="22"/>
        </w:rPr>
        <w:t xml:space="preserve"> 4) Закона, што доказује достављањем доказа наведених у овом одељку. </w:t>
      </w:r>
      <w:r w:rsidR="00943523" w:rsidRPr="00882EB0">
        <w:rPr>
          <w:rFonts w:ascii="Arial" w:hAnsi="Arial" w:cs="Arial"/>
          <w:szCs w:val="22"/>
        </w:rPr>
        <w:t>Услов из члана 75. став 1. тачка 5. Закона Понуђач доставља и за подизвођача за део набавке који ће извршити преко подизвођача.</w:t>
      </w:r>
      <w:r w:rsidR="00CC7D2B" w:rsidRPr="00882EB0">
        <w:rPr>
          <w:rFonts w:ascii="Arial" w:hAnsi="Arial" w:cs="Arial"/>
          <w:szCs w:val="22"/>
        </w:rPr>
        <w:t xml:space="preserve"> </w:t>
      </w:r>
      <w:r w:rsidRPr="00882EB0">
        <w:rPr>
          <w:rFonts w:ascii="Arial" w:hAnsi="Arial" w:cs="Arial"/>
          <w:szCs w:val="22"/>
        </w:rPr>
        <w:t xml:space="preserve">Услове финансијског, пословног, техничког и кадровског капацитета из члана 76. Закона, </w:t>
      </w:r>
      <w:r w:rsidR="00557AAB" w:rsidRPr="00882EB0">
        <w:rPr>
          <w:rFonts w:ascii="Arial" w:hAnsi="Arial" w:cs="Arial"/>
          <w:szCs w:val="22"/>
        </w:rPr>
        <w:t>Понуђач</w:t>
      </w:r>
      <w:r w:rsidRPr="00882EB0">
        <w:rPr>
          <w:rFonts w:ascii="Arial" w:hAnsi="Arial" w:cs="Arial"/>
          <w:szCs w:val="22"/>
        </w:rPr>
        <w:t xml:space="preserve"> испуњава самостално без обзира на ангажовање подизвођача.</w:t>
      </w:r>
    </w:p>
    <w:p w:rsidR="006C42BE" w:rsidRPr="00882EB0" w:rsidRDefault="006C42BE" w:rsidP="006C42BE">
      <w:pPr>
        <w:jc w:val="both"/>
        <w:rPr>
          <w:rFonts w:ascii="Arial" w:hAnsi="Arial" w:cs="Arial"/>
          <w:sz w:val="22"/>
          <w:szCs w:val="22"/>
        </w:rPr>
      </w:pPr>
    </w:p>
    <w:p w:rsidR="00846969" w:rsidRPr="00882EB0" w:rsidRDefault="006C42BE" w:rsidP="00846969">
      <w:pPr>
        <w:jc w:val="both"/>
        <w:rPr>
          <w:rFonts w:ascii="Arial" w:hAnsi="Arial" w:cs="Arial"/>
          <w:szCs w:val="24"/>
        </w:rPr>
      </w:pPr>
      <w:r w:rsidRPr="00882EB0">
        <w:rPr>
          <w:rFonts w:ascii="Arial" w:hAnsi="Arial" w:cs="Arial"/>
          <w:sz w:val="22"/>
          <w:szCs w:val="22"/>
        </w:rPr>
        <w:t xml:space="preserve">Сваки </w:t>
      </w:r>
      <w:r w:rsidR="00557AAB" w:rsidRPr="00882EB0">
        <w:rPr>
          <w:rFonts w:ascii="Arial" w:hAnsi="Arial" w:cs="Arial"/>
          <w:sz w:val="22"/>
          <w:szCs w:val="22"/>
        </w:rPr>
        <w:t>Понуђач</w:t>
      </w:r>
      <w:r w:rsidRPr="00882EB0">
        <w:rPr>
          <w:rFonts w:ascii="Arial" w:hAnsi="Arial" w:cs="Arial"/>
          <w:sz w:val="22"/>
          <w:szCs w:val="22"/>
        </w:rPr>
        <w:t xml:space="preserve"> из групе </w:t>
      </w:r>
      <w:r w:rsidR="00557AAB" w:rsidRPr="00882EB0">
        <w:rPr>
          <w:rFonts w:ascii="Arial" w:hAnsi="Arial" w:cs="Arial"/>
          <w:sz w:val="22"/>
          <w:szCs w:val="22"/>
        </w:rPr>
        <w:t>Понуђач</w:t>
      </w:r>
      <w:r w:rsidRPr="00882EB0">
        <w:rPr>
          <w:rFonts w:ascii="Arial" w:hAnsi="Arial" w:cs="Arial"/>
          <w:sz w:val="22"/>
          <w:szCs w:val="22"/>
        </w:rPr>
        <w:t>а  која подноси заједничку понуду мора да испуњава услове из члана 75. став 1. тачка 1)</w:t>
      </w:r>
      <w:r w:rsidR="00941D21" w:rsidRPr="00882EB0">
        <w:rPr>
          <w:rFonts w:ascii="Arial" w:hAnsi="Arial" w:cs="Arial"/>
          <w:sz w:val="22"/>
          <w:szCs w:val="22"/>
        </w:rPr>
        <w:t>, 2) и</w:t>
      </w:r>
      <w:r w:rsidRPr="00882EB0">
        <w:rPr>
          <w:rFonts w:ascii="Arial" w:hAnsi="Arial" w:cs="Arial"/>
          <w:sz w:val="22"/>
          <w:szCs w:val="22"/>
        </w:rPr>
        <w:t xml:space="preserve"> 4) Закона, што доказује достављањем доказа наведених у овом одељку</w:t>
      </w:r>
      <w:r w:rsidR="00056C62" w:rsidRPr="00882EB0">
        <w:rPr>
          <w:rFonts w:ascii="Arial" w:hAnsi="Arial" w:cs="Arial"/>
          <w:sz w:val="22"/>
          <w:szCs w:val="22"/>
        </w:rPr>
        <w:t>.</w:t>
      </w:r>
      <w:r w:rsidR="00DC768D" w:rsidRPr="00882EB0">
        <w:rPr>
          <w:rFonts w:ascii="Arial" w:hAnsi="Arial" w:cs="Arial"/>
          <w:sz w:val="22"/>
          <w:szCs w:val="22"/>
        </w:rPr>
        <w:t xml:space="preserve"> </w:t>
      </w:r>
      <w:r w:rsidR="00CC7D2B" w:rsidRPr="00882EB0">
        <w:rPr>
          <w:rFonts w:ascii="Arial" w:hAnsi="Arial" w:cs="Arial"/>
          <w:sz w:val="22"/>
          <w:szCs w:val="22"/>
        </w:rPr>
        <w:t xml:space="preserve">Услов из члана 75. став 1. тачка 5. Закона Понуђач дужан је да испуни Понуђач из групе Понуђача којем је поверено извршење дела набавке за које је неопходна испуњеност тог услова. </w:t>
      </w:r>
      <w:r w:rsidRPr="00882EB0">
        <w:rPr>
          <w:rFonts w:ascii="Arial" w:hAnsi="Arial" w:cs="Arial"/>
          <w:sz w:val="22"/>
          <w:szCs w:val="22"/>
        </w:rPr>
        <w:t xml:space="preserve">Услове финансијског, пословног, техничког и кадровског капацитета из члана 76. Закона </w:t>
      </w:r>
      <w:r w:rsidR="00557AAB" w:rsidRPr="00882EB0">
        <w:rPr>
          <w:rFonts w:ascii="Arial" w:hAnsi="Arial" w:cs="Arial"/>
          <w:sz w:val="22"/>
          <w:szCs w:val="22"/>
        </w:rPr>
        <w:t>Понуђач</w:t>
      </w:r>
      <w:r w:rsidRPr="00882EB0">
        <w:rPr>
          <w:rFonts w:ascii="Arial" w:hAnsi="Arial" w:cs="Arial"/>
          <w:sz w:val="22"/>
          <w:szCs w:val="22"/>
        </w:rPr>
        <w:t xml:space="preserve">и из групе испуњавају заједно, на основу достављених доказа у складу </w:t>
      </w:r>
      <w:r w:rsidR="008B6BD3">
        <w:rPr>
          <w:rFonts w:ascii="Arial" w:hAnsi="Arial" w:cs="Arial"/>
          <w:sz w:val="22"/>
          <w:szCs w:val="22"/>
        </w:rPr>
        <w:t xml:space="preserve">са </w:t>
      </w:r>
      <w:r w:rsidRPr="00882EB0">
        <w:rPr>
          <w:rFonts w:ascii="Arial" w:hAnsi="Arial" w:cs="Arial"/>
          <w:sz w:val="22"/>
          <w:szCs w:val="22"/>
        </w:rPr>
        <w:t>oвим одељком конкурсне</w:t>
      </w:r>
      <w:r w:rsidR="00C93310" w:rsidRPr="00882EB0">
        <w:rPr>
          <w:rFonts w:ascii="Arial" w:hAnsi="Arial" w:cs="Arial"/>
          <w:sz w:val="22"/>
          <w:szCs w:val="22"/>
        </w:rPr>
        <w:t xml:space="preserve"> документације.</w:t>
      </w:r>
      <w:r w:rsidR="00B118D9" w:rsidRPr="00882EB0">
        <w:rPr>
          <w:rFonts w:ascii="Arial" w:hAnsi="Arial" w:cs="Arial"/>
          <w:szCs w:val="24"/>
        </w:rPr>
        <w:t xml:space="preserve"> </w:t>
      </w:r>
    </w:p>
    <w:p w:rsidR="00B77A2A" w:rsidRPr="00882EB0" w:rsidRDefault="00B77A2A" w:rsidP="00846969">
      <w:pPr>
        <w:jc w:val="both"/>
        <w:rPr>
          <w:rFonts w:ascii="Arial" w:hAnsi="Arial" w:cs="Arial"/>
          <w:sz w:val="22"/>
          <w:szCs w:val="22"/>
        </w:rPr>
      </w:pPr>
    </w:p>
    <w:p w:rsidR="00FC7958" w:rsidRPr="00882EB0" w:rsidRDefault="00FC7958" w:rsidP="00FC7958">
      <w:pPr>
        <w:tabs>
          <w:tab w:val="left" w:pos="680"/>
        </w:tabs>
        <w:suppressAutoHyphens w:val="0"/>
        <w:snapToGrid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У случају да понуду подноси група </w:t>
      </w:r>
      <w:r w:rsidR="00557AAB" w:rsidRPr="00882EB0">
        <w:rPr>
          <w:rFonts w:ascii="Arial" w:eastAsia="Calibri" w:hAnsi="Arial" w:cs="Arial"/>
          <w:sz w:val="22"/>
          <w:szCs w:val="22"/>
          <w:lang w:eastAsia="en-US"/>
        </w:rPr>
        <w:t>Понуђач</w:t>
      </w:r>
      <w:r w:rsidRPr="00882EB0">
        <w:rPr>
          <w:rFonts w:ascii="Arial" w:eastAsia="Calibri" w:hAnsi="Arial" w:cs="Arial"/>
          <w:sz w:val="22"/>
          <w:szCs w:val="22"/>
          <w:lang w:eastAsia="en-US"/>
        </w:rPr>
        <w:t xml:space="preserve">а, доказ за услов да није било губитка и услов да је био ликвидан, доставити за оног члана групе који испуњава тражене услов/е (довољно је да један члан групе испуни дате услове). У случају да </w:t>
      </w:r>
      <w:r w:rsidR="00557AAB" w:rsidRPr="00882EB0">
        <w:rPr>
          <w:rFonts w:ascii="Arial" w:eastAsia="Calibri" w:hAnsi="Arial" w:cs="Arial"/>
          <w:sz w:val="22"/>
          <w:szCs w:val="22"/>
          <w:lang w:eastAsia="en-US"/>
        </w:rPr>
        <w:t>Понуђач</w:t>
      </w:r>
      <w:r w:rsidRPr="00882EB0">
        <w:rPr>
          <w:rFonts w:ascii="Arial" w:eastAsia="Calibri" w:hAnsi="Arial" w:cs="Arial"/>
          <w:sz w:val="22"/>
          <w:szCs w:val="22"/>
          <w:lang w:eastAsia="en-US"/>
        </w:rPr>
        <w:t xml:space="preserve"> подноси понуду са подизвођачем, ове доказе не треба доставити за подизвођача.</w:t>
      </w:r>
    </w:p>
    <w:p w:rsidR="00DC768D" w:rsidRPr="00882EB0" w:rsidRDefault="00DC768D" w:rsidP="00DC768D">
      <w:pPr>
        <w:tabs>
          <w:tab w:val="left" w:pos="680"/>
        </w:tabs>
        <w:suppressAutoHyphens w:val="0"/>
        <w:snapToGrid w:val="0"/>
        <w:contextualSpacing/>
        <w:jc w:val="both"/>
        <w:rPr>
          <w:rFonts w:ascii="Arial" w:eastAsia="Calibri" w:hAnsi="Arial" w:cs="Arial"/>
          <w:sz w:val="22"/>
          <w:szCs w:val="22"/>
          <w:lang w:eastAsia="en-US"/>
        </w:rPr>
      </w:pPr>
    </w:p>
    <w:p w:rsidR="006301C4" w:rsidRPr="00882EB0" w:rsidRDefault="00846969" w:rsidP="00153984">
      <w:pPr>
        <w:tabs>
          <w:tab w:val="left" w:pos="680"/>
        </w:tabs>
        <w:suppressAutoHyphens w:val="0"/>
        <w:snapToGrid w:val="0"/>
        <w:contextualSpacing/>
        <w:jc w:val="both"/>
        <w:rPr>
          <w:rFonts w:ascii="Arial" w:eastAsia="Calibri" w:hAnsi="Arial" w:cs="Arial"/>
          <w:sz w:val="22"/>
          <w:szCs w:val="22"/>
        </w:rPr>
      </w:pPr>
      <w:r w:rsidRPr="00882EB0">
        <w:rPr>
          <w:rFonts w:ascii="Arial" w:eastAsia="Calibri" w:hAnsi="Arial" w:cs="Arial"/>
          <w:sz w:val="22"/>
          <w:szCs w:val="22"/>
          <w:lang w:eastAsia="en-US"/>
        </w:rPr>
        <w:t xml:space="preserve">У случају да понуду подноси група </w:t>
      </w:r>
      <w:r w:rsidR="00557AAB" w:rsidRPr="00882EB0">
        <w:rPr>
          <w:rFonts w:ascii="Arial" w:eastAsia="Calibri" w:hAnsi="Arial" w:cs="Arial"/>
          <w:sz w:val="22"/>
          <w:szCs w:val="22"/>
          <w:lang w:eastAsia="en-US"/>
        </w:rPr>
        <w:t>Понуђач</w:t>
      </w:r>
      <w:r w:rsidRPr="00882EB0">
        <w:rPr>
          <w:rFonts w:ascii="Arial" w:eastAsia="Calibri" w:hAnsi="Arial" w:cs="Arial"/>
          <w:sz w:val="22"/>
          <w:szCs w:val="22"/>
          <w:lang w:eastAsia="en-US"/>
        </w:rPr>
        <w:t>а, важећ</w:t>
      </w:r>
      <w:r w:rsidR="00E23043" w:rsidRPr="00882EB0">
        <w:rPr>
          <w:rFonts w:ascii="Arial" w:eastAsia="Calibri" w:hAnsi="Arial" w:cs="Arial"/>
          <w:sz w:val="22"/>
          <w:szCs w:val="22"/>
          <w:lang w:eastAsia="en-US"/>
        </w:rPr>
        <w:t>е</w:t>
      </w:r>
      <w:r w:rsidRPr="00882EB0">
        <w:rPr>
          <w:rFonts w:ascii="Arial" w:eastAsia="Calibri" w:hAnsi="Arial" w:cs="Arial"/>
          <w:sz w:val="22"/>
          <w:szCs w:val="22"/>
          <w:lang w:eastAsia="en-US"/>
        </w:rPr>
        <w:t xml:space="preserve"> сертификат</w:t>
      </w:r>
      <w:r w:rsidR="00E23043" w:rsidRPr="00882EB0">
        <w:rPr>
          <w:rFonts w:ascii="Arial" w:eastAsia="Calibri" w:hAnsi="Arial" w:cs="Arial"/>
          <w:sz w:val="22"/>
          <w:szCs w:val="22"/>
          <w:lang w:eastAsia="en-US"/>
        </w:rPr>
        <w:t>е</w:t>
      </w:r>
      <w:r w:rsidRPr="00882EB0">
        <w:rPr>
          <w:rFonts w:ascii="Arial" w:eastAsia="Calibri" w:hAnsi="Arial" w:cs="Arial"/>
          <w:sz w:val="22"/>
          <w:szCs w:val="22"/>
          <w:lang w:eastAsia="en-US"/>
        </w:rPr>
        <w:t xml:space="preserve"> доставити за оног члана групе који испуњава тражени услов. </w:t>
      </w:r>
      <w:r w:rsidRPr="00882EB0">
        <w:rPr>
          <w:rFonts w:ascii="Arial" w:eastAsia="Calibri" w:hAnsi="Arial" w:cs="Arial"/>
          <w:sz w:val="22"/>
          <w:szCs w:val="22"/>
        </w:rPr>
        <w:t xml:space="preserve">У случају да </w:t>
      </w:r>
      <w:r w:rsidR="00557AAB" w:rsidRPr="00882EB0">
        <w:rPr>
          <w:rFonts w:ascii="Arial" w:eastAsia="Calibri" w:hAnsi="Arial" w:cs="Arial"/>
          <w:sz w:val="22"/>
          <w:szCs w:val="22"/>
        </w:rPr>
        <w:t>Понуђач</w:t>
      </w:r>
      <w:r w:rsidRPr="00882EB0">
        <w:rPr>
          <w:rFonts w:ascii="Arial" w:eastAsia="Calibri" w:hAnsi="Arial" w:cs="Arial"/>
          <w:sz w:val="22"/>
          <w:szCs w:val="22"/>
        </w:rPr>
        <w:t xml:space="preserve"> подноси понуду са подизвођачем, ове доказе не треба доставити за подизвођача.</w:t>
      </w:r>
    </w:p>
    <w:p w:rsidR="00A36613" w:rsidRPr="00882EB0" w:rsidRDefault="00A36613" w:rsidP="00153984">
      <w:pPr>
        <w:tabs>
          <w:tab w:val="left" w:pos="680"/>
        </w:tabs>
        <w:suppressAutoHyphens w:val="0"/>
        <w:snapToGrid w:val="0"/>
        <w:contextualSpacing/>
        <w:jc w:val="both"/>
        <w:rPr>
          <w:rFonts w:ascii="Arial" w:eastAsia="Calibri" w:hAnsi="Arial" w:cs="Arial"/>
          <w:sz w:val="22"/>
          <w:szCs w:val="22"/>
        </w:rPr>
      </w:pPr>
    </w:p>
    <w:p w:rsidR="00981BDE" w:rsidRPr="00882EB0" w:rsidRDefault="00981BDE" w:rsidP="00153984">
      <w:pPr>
        <w:tabs>
          <w:tab w:val="left" w:pos="680"/>
        </w:tabs>
        <w:suppressAutoHyphens w:val="0"/>
        <w:snapToGrid w:val="0"/>
        <w:contextualSpacing/>
        <w:jc w:val="both"/>
        <w:rPr>
          <w:rFonts w:ascii="Arial Bold" w:eastAsia="Calibri" w:hAnsi="Arial Bold" w:cs="Arial"/>
          <w:caps/>
          <w:sz w:val="22"/>
          <w:szCs w:val="22"/>
        </w:rPr>
      </w:pPr>
    </w:p>
    <w:p w:rsidR="006C42BE" w:rsidRPr="00882EB0" w:rsidRDefault="00943523" w:rsidP="00F82410">
      <w:pPr>
        <w:pStyle w:val="Heading2"/>
        <w:rPr>
          <w:rFonts w:ascii="Arial Bold" w:hAnsi="Arial Bold"/>
          <w:caps/>
          <w:lang w:eastAsia="en-US" w:bidi="en-US"/>
        </w:rPr>
      </w:pPr>
      <w:r w:rsidRPr="00882EB0">
        <w:rPr>
          <w:rFonts w:ascii="Arial Bold" w:hAnsi="Arial Bold"/>
          <w:caps/>
          <w:lang w:eastAsia="en-US" w:bidi="en-US"/>
        </w:rPr>
        <w:t>4.5</w:t>
      </w:r>
      <w:r w:rsidRPr="00882EB0">
        <w:rPr>
          <w:rFonts w:ascii="Arial Bold" w:hAnsi="Arial Bold"/>
          <w:caps/>
          <w:lang w:eastAsia="en-US" w:bidi="en-US"/>
        </w:rPr>
        <w:tab/>
        <w:t>Испуњеност услова из члана 75. став 2. Закона</w:t>
      </w:r>
    </w:p>
    <w:p w:rsidR="006C42BE" w:rsidRPr="00882EB0" w:rsidRDefault="006C42BE" w:rsidP="006C42BE">
      <w:pPr>
        <w:jc w:val="both"/>
        <w:rPr>
          <w:rFonts w:ascii="Arial Bold" w:hAnsi="Arial Bold" w:cs="Arial"/>
          <w:b/>
          <w:bCs/>
          <w:caps/>
          <w:sz w:val="22"/>
          <w:szCs w:val="22"/>
          <w:u w:val="single"/>
          <w:lang w:eastAsia="en-US" w:bidi="en-US"/>
        </w:rPr>
      </w:pPr>
    </w:p>
    <w:p w:rsidR="006C42BE" w:rsidRPr="00882EB0" w:rsidRDefault="006C42BE" w:rsidP="006C42BE">
      <w:pPr>
        <w:jc w:val="both"/>
        <w:rPr>
          <w:rFonts w:ascii="Arial" w:hAnsi="Arial" w:cs="Arial"/>
          <w:sz w:val="22"/>
          <w:szCs w:val="22"/>
        </w:rPr>
      </w:pPr>
      <w:r w:rsidRPr="00882EB0">
        <w:rPr>
          <w:rFonts w:ascii="Arial" w:hAnsi="Arial" w:cs="Arial"/>
          <w:sz w:val="22"/>
          <w:szCs w:val="22"/>
        </w:rPr>
        <w:t xml:space="preserve">Наручилац од </w:t>
      </w:r>
      <w:r w:rsidR="00557AAB" w:rsidRPr="00882EB0">
        <w:rPr>
          <w:rFonts w:ascii="Arial" w:hAnsi="Arial" w:cs="Arial"/>
          <w:sz w:val="22"/>
          <w:szCs w:val="22"/>
        </w:rPr>
        <w:t>Понуђач</w:t>
      </w:r>
      <w:r w:rsidRPr="00882EB0">
        <w:rPr>
          <w:rFonts w:ascii="Arial" w:hAnsi="Arial" w:cs="Arial"/>
          <w:sz w:val="22"/>
          <w:szCs w:val="22"/>
        </w:rPr>
        <w:t xml:space="preserve">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726ABF" w:rsidRPr="00882EB0">
        <w:rPr>
          <w:rFonts w:ascii="Arial" w:hAnsi="Arial" w:cs="Arial"/>
          <w:sz w:val="22"/>
          <w:szCs w:val="22"/>
        </w:rPr>
        <w:t>нема забрану обављања делатности која је на снази у време подношења понуде</w:t>
      </w:r>
      <w:r w:rsidRPr="00882EB0">
        <w:rPr>
          <w:rFonts w:ascii="Arial" w:hAnsi="Arial" w:cs="Arial"/>
          <w:sz w:val="22"/>
          <w:szCs w:val="22"/>
        </w:rPr>
        <w:t>.</w:t>
      </w:r>
    </w:p>
    <w:p w:rsidR="006C42BE" w:rsidRPr="00882EB0" w:rsidRDefault="006C42BE" w:rsidP="006C42BE">
      <w:pPr>
        <w:jc w:val="both"/>
        <w:rPr>
          <w:rFonts w:ascii="Arial" w:hAnsi="Arial" w:cs="Arial"/>
          <w:sz w:val="22"/>
          <w:szCs w:val="22"/>
        </w:rPr>
      </w:pPr>
    </w:p>
    <w:p w:rsidR="006C42BE" w:rsidRPr="00882EB0" w:rsidRDefault="006C42BE" w:rsidP="006C42BE">
      <w:pPr>
        <w:jc w:val="both"/>
        <w:rPr>
          <w:rFonts w:ascii="Arial" w:hAnsi="Arial" w:cs="Arial"/>
          <w:sz w:val="22"/>
          <w:szCs w:val="22"/>
        </w:rPr>
      </w:pPr>
      <w:r w:rsidRPr="00882EB0">
        <w:rPr>
          <w:rFonts w:ascii="Arial" w:hAnsi="Arial" w:cs="Arial"/>
          <w:sz w:val="22"/>
          <w:szCs w:val="22"/>
        </w:rPr>
        <w:t xml:space="preserve">У вези са овим условом </w:t>
      </w:r>
      <w:r w:rsidR="00557AAB" w:rsidRPr="00882EB0">
        <w:rPr>
          <w:rFonts w:ascii="Arial" w:hAnsi="Arial" w:cs="Arial"/>
          <w:sz w:val="22"/>
          <w:szCs w:val="22"/>
        </w:rPr>
        <w:t>Понуђач</w:t>
      </w:r>
      <w:r w:rsidRPr="00882EB0">
        <w:rPr>
          <w:rFonts w:ascii="Arial" w:hAnsi="Arial" w:cs="Arial"/>
          <w:sz w:val="22"/>
          <w:szCs w:val="22"/>
        </w:rPr>
        <w:t xml:space="preserve"> у понуди подноси Изјаву - Образац 3. из конкурсне документације.</w:t>
      </w:r>
    </w:p>
    <w:p w:rsidR="006C42BE" w:rsidRPr="00882EB0" w:rsidRDefault="006C42BE" w:rsidP="006C42BE">
      <w:pPr>
        <w:jc w:val="both"/>
        <w:rPr>
          <w:rFonts w:ascii="Arial" w:hAnsi="Arial" w:cs="Arial"/>
          <w:sz w:val="22"/>
          <w:szCs w:val="22"/>
        </w:rPr>
      </w:pPr>
    </w:p>
    <w:p w:rsidR="006C42BE" w:rsidRPr="00882EB0" w:rsidRDefault="006C42BE" w:rsidP="006C42BE">
      <w:pPr>
        <w:jc w:val="both"/>
        <w:rPr>
          <w:rFonts w:ascii="Arial" w:hAnsi="Arial" w:cs="Arial"/>
          <w:b/>
          <w:bCs/>
          <w:sz w:val="22"/>
          <w:szCs w:val="22"/>
          <w:u w:val="single"/>
          <w:lang w:eastAsia="en-US" w:bidi="en-US"/>
        </w:rPr>
      </w:pPr>
      <w:r w:rsidRPr="00882EB0">
        <w:rPr>
          <w:rFonts w:ascii="Arial" w:hAnsi="Arial" w:cs="Arial"/>
          <w:sz w:val="22"/>
          <w:szCs w:val="22"/>
        </w:rPr>
        <w:t xml:space="preserve">Ова изјава се подноси, односно исту даје и сваки члан групе </w:t>
      </w:r>
      <w:r w:rsidR="00557AAB" w:rsidRPr="00882EB0">
        <w:rPr>
          <w:rFonts w:ascii="Arial" w:hAnsi="Arial" w:cs="Arial"/>
          <w:sz w:val="22"/>
          <w:szCs w:val="22"/>
        </w:rPr>
        <w:t>Понуђач</w:t>
      </w:r>
      <w:r w:rsidRPr="00882EB0">
        <w:rPr>
          <w:rFonts w:ascii="Arial" w:hAnsi="Arial" w:cs="Arial"/>
          <w:sz w:val="22"/>
          <w:szCs w:val="22"/>
        </w:rPr>
        <w:t>а, односно подизвођач, у своје име.</w:t>
      </w:r>
    </w:p>
    <w:p w:rsidR="00B51371" w:rsidRPr="00882EB0" w:rsidRDefault="00B51371" w:rsidP="00F82410">
      <w:pPr>
        <w:pStyle w:val="Heading2"/>
        <w:rPr>
          <w:lang w:eastAsia="en-US" w:bidi="en-US"/>
        </w:rPr>
      </w:pPr>
    </w:p>
    <w:p w:rsidR="006C42BE" w:rsidRPr="00882EB0" w:rsidRDefault="00A33947" w:rsidP="00F82410">
      <w:pPr>
        <w:pStyle w:val="Heading2"/>
        <w:rPr>
          <w:rFonts w:ascii="Arial Bold" w:hAnsi="Arial Bold"/>
          <w:caps/>
          <w:lang w:eastAsia="en-US" w:bidi="en-US"/>
        </w:rPr>
      </w:pPr>
      <w:r w:rsidRPr="00882EB0">
        <w:rPr>
          <w:lang w:eastAsia="en-US" w:bidi="en-US"/>
        </w:rPr>
        <w:t>4.</w:t>
      </w:r>
      <w:r w:rsidR="009C1A8E" w:rsidRPr="00882EB0">
        <w:rPr>
          <w:lang w:eastAsia="en-US" w:bidi="en-US"/>
        </w:rPr>
        <w:t>6</w:t>
      </w:r>
      <w:r w:rsidR="006C42BE" w:rsidRPr="00882EB0">
        <w:rPr>
          <w:lang w:eastAsia="en-US" w:bidi="en-US"/>
        </w:rPr>
        <w:tab/>
      </w:r>
      <w:r w:rsidR="00943523" w:rsidRPr="00882EB0">
        <w:rPr>
          <w:rFonts w:ascii="Arial Bold" w:hAnsi="Arial Bold"/>
          <w:caps/>
          <w:lang w:eastAsia="en-US" w:bidi="en-US"/>
        </w:rPr>
        <w:t xml:space="preserve">Начин достављања доказа </w:t>
      </w:r>
    </w:p>
    <w:p w:rsidR="006C42BE" w:rsidRPr="00882EB0" w:rsidRDefault="006C42BE" w:rsidP="006C42BE">
      <w:pPr>
        <w:jc w:val="both"/>
        <w:rPr>
          <w:rFonts w:ascii="Arial" w:hAnsi="Arial" w:cs="Arial"/>
          <w:sz w:val="22"/>
          <w:szCs w:val="22"/>
        </w:rPr>
      </w:pPr>
    </w:p>
    <w:p w:rsidR="006C42BE" w:rsidRPr="00882EB0" w:rsidRDefault="006C42BE" w:rsidP="006C42BE">
      <w:pPr>
        <w:jc w:val="both"/>
        <w:rPr>
          <w:rFonts w:ascii="Arial" w:hAnsi="Arial" w:cs="Arial"/>
          <w:sz w:val="22"/>
          <w:szCs w:val="22"/>
        </w:rPr>
      </w:pPr>
      <w:r w:rsidRPr="00882EB0">
        <w:rPr>
          <w:rFonts w:ascii="Arial" w:hAnsi="Arial" w:cs="Arial"/>
          <w:sz w:val="22"/>
          <w:szCs w:val="22"/>
        </w:rPr>
        <w:t xml:space="preserve">Докази о испуњености услова могу се достављати у неовереним копијама, а </w:t>
      </w:r>
      <w:r w:rsidR="00104964" w:rsidRPr="00882EB0">
        <w:rPr>
          <w:rFonts w:ascii="Arial" w:hAnsi="Arial" w:cs="Arial"/>
          <w:sz w:val="22"/>
          <w:szCs w:val="22"/>
        </w:rPr>
        <w:t>Наручил</w:t>
      </w:r>
      <w:r w:rsidRPr="00882EB0">
        <w:rPr>
          <w:rFonts w:ascii="Arial" w:hAnsi="Arial" w:cs="Arial"/>
          <w:sz w:val="22"/>
          <w:szCs w:val="22"/>
        </w:rPr>
        <w:t xml:space="preserve">ац може пре доношења одлуке о додели </w:t>
      </w:r>
      <w:r w:rsidR="00104964" w:rsidRPr="00882EB0">
        <w:rPr>
          <w:rFonts w:ascii="Arial" w:hAnsi="Arial" w:cs="Arial"/>
          <w:sz w:val="22"/>
          <w:szCs w:val="22"/>
        </w:rPr>
        <w:t>Уговор</w:t>
      </w:r>
      <w:r w:rsidRPr="00882EB0">
        <w:rPr>
          <w:rFonts w:ascii="Arial" w:hAnsi="Arial" w:cs="Arial"/>
          <w:sz w:val="22"/>
          <w:szCs w:val="22"/>
        </w:rPr>
        <w:t xml:space="preserve">а, захтевати од </w:t>
      </w:r>
      <w:r w:rsidR="00557AAB" w:rsidRPr="00882EB0">
        <w:rPr>
          <w:rFonts w:ascii="Arial" w:hAnsi="Arial" w:cs="Arial"/>
          <w:sz w:val="22"/>
          <w:szCs w:val="22"/>
        </w:rPr>
        <w:t>Понуђач</w:t>
      </w:r>
      <w:r w:rsidRPr="00882EB0">
        <w:rPr>
          <w:rFonts w:ascii="Arial" w:hAnsi="Arial" w:cs="Arial"/>
          <w:sz w:val="22"/>
          <w:szCs w:val="22"/>
        </w:rPr>
        <w:t>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882EB0" w:rsidRDefault="006C42BE" w:rsidP="006C42BE">
      <w:pPr>
        <w:jc w:val="both"/>
        <w:rPr>
          <w:rFonts w:ascii="Arial" w:hAnsi="Arial" w:cs="Arial"/>
          <w:sz w:val="22"/>
          <w:szCs w:val="22"/>
        </w:rPr>
      </w:pPr>
    </w:p>
    <w:p w:rsidR="006C42BE" w:rsidRPr="00882EB0" w:rsidRDefault="006C42BE" w:rsidP="006C42BE">
      <w:pPr>
        <w:jc w:val="both"/>
        <w:rPr>
          <w:rFonts w:ascii="Arial" w:hAnsi="Arial" w:cs="Arial"/>
          <w:sz w:val="22"/>
          <w:szCs w:val="22"/>
        </w:rPr>
      </w:pPr>
      <w:r w:rsidRPr="00882EB0">
        <w:rPr>
          <w:rFonts w:ascii="Arial" w:hAnsi="Arial" w:cs="Arial"/>
          <w:sz w:val="22"/>
          <w:szCs w:val="22"/>
        </w:rPr>
        <w:t xml:space="preserve">Ако </w:t>
      </w:r>
      <w:r w:rsidR="00557AAB" w:rsidRPr="00882EB0">
        <w:rPr>
          <w:rFonts w:ascii="Arial" w:hAnsi="Arial" w:cs="Arial"/>
          <w:sz w:val="22"/>
          <w:szCs w:val="22"/>
        </w:rPr>
        <w:t>Понуђач</w:t>
      </w:r>
      <w:r w:rsidRPr="00882EB0">
        <w:rPr>
          <w:rFonts w:ascii="Arial" w:hAnsi="Arial" w:cs="Arial"/>
          <w:sz w:val="22"/>
          <w:szCs w:val="22"/>
        </w:rPr>
        <w:t xml:space="preserve"> у остављеном, примереном року који не може бити краћи од пет дана, не достави на увид оригинал или оверену копију тражених доказа, </w:t>
      </w:r>
      <w:r w:rsidR="00104964" w:rsidRPr="00882EB0">
        <w:rPr>
          <w:rFonts w:ascii="Arial" w:hAnsi="Arial" w:cs="Arial"/>
          <w:sz w:val="22"/>
          <w:szCs w:val="22"/>
        </w:rPr>
        <w:t>Наручил</w:t>
      </w:r>
      <w:r w:rsidRPr="00882EB0">
        <w:rPr>
          <w:rFonts w:ascii="Arial" w:hAnsi="Arial" w:cs="Arial"/>
          <w:sz w:val="22"/>
          <w:szCs w:val="22"/>
        </w:rPr>
        <w:t>ац ће његову понуду одбити као неприхватљиву.</w:t>
      </w:r>
    </w:p>
    <w:p w:rsidR="006C42BE" w:rsidRPr="00882EB0" w:rsidRDefault="006C42BE" w:rsidP="006C42BE">
      <w:pPr>
        <w:tabs>
          <w:tab w:val="left" w:pos="360"/>
        </w:tabs>
        <w:jc w:val="both"/>
        <w:rPr>
          <w:rFonts w:ascii="Arial" w:hAnsi="Arial" w:cs="Arial"/>
          <w:sz w:val="22"/>
          <w:szCs w:val="22"/>
        </w:rPr>
      </w:pPr>
    </w:p>
    <w:p w:rsidR="006C42BE" w:rsidRPr="00882EB0"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882EB0">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726ABF" w:rsidRPr="00882EB0">
        <w:rPr>
          <w:rFonts w:ascii="Arial" w:eastAsia="TimesNewRomanPS-BoldMT" w:hAnsi="Arial" w:cs="Arial"/>
          <w:bCs/>
          <w:szCs w:val="22"/>
        </w:rPr>
        <w:t xml:space="preserve">Закона - </w:t>
      </w:r>
      <w:r w:rsidRPr="00882EB0">
        <w:rPr>
          <w:rFonts w:ascii="Arial" w:eastAsia="TimesNewRomanPS-BoldMT" w:hAnsi="Arial" w:cs="Arial"/>
          <w:bCs/>
          <w:szCs w:val="22"/>
        </w:rPr>
        <w:t xml:space="preserve">Извод из регистра Агенције за </w:t>
      </w:r>
      <w:r w:rsidRPr="00882EB0">
        <w:rPr>
          <w:rFonts w:ascii="Arial" w:eastAsia="TimesNewRomanPS-BoldMT" w:hAnsi="Arial" w:cs="Arial"/>
          <w:bCs/>
          <w:szCs w:val="22"/>
        </w:rPr>
        <w:lastRenderedPageBreak/>
        <w:t>привредне регистре, који је јавно доступан на интернет страници Агенције за привредне регистре.</w:t>
      </w:r>
    </w:p>
    <w:p w:rsidR="006C42BE" w:rsidRPr="00882EB0" w:rsidRDefault="006C42BE" w:rsidP="006C42BE">
      <w:pPr>
        <w:pStyle w:val="ListParagraph"/>
        <w:tabs>
          <w:tab w:val="left" w:pos="680"/>
        </w:tabs>
        <w:spacing w:after="0" w:line="240" w:lineRule="auto"/>
        <w:ind w:left="0"/>
        <w:jc w:val="both"/>
        <w:rPr>
          <w:rFonts w:ascii="Arial" w:hAnsi="Arial" w:cs="Arial"/>
          <w:szCs w:val="22"/>
        </w:rPr>
      </w:pPr>
    </w:p>
    <w:p w:rsidR="006C42BE" w:rsidRPr="00882EB0"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882EB0">
        <w:rPr>
          <w:rFonts w:ascii="Arial" w:eastAsia="TimesNewRomanPS-BoldMT" w:hAnsi="Arial" w:cs="Arial"/>
          <w:bCs/>
          <w:szCs w:val="22"/>
        </w:rPr>
        <w:t xml:space="preserve">Наручилац неће одбити понуду као неприхватљиву, уколико не садржи доказ одређен конкурсном документацијом, ако </w:t>
      </w:r>
      <w:r w:rsidR="00557AAB" w:rsidRPr="00882EB0">
        <w:rPr>
          <w:rFonts w:ascii="Arial" w:eastAsia="TimesNewRomanPS-BoldMT" w:hAnsi="Arial" w:cs="Arial"/>
          <w:bCs/>
          <w:szCs w:val="22"/>
        </w:rPr>
        <w:t>Понуђач</w:t>
      </w:r>
      <w:r w:rsidRPr="00882EB0">
        <w:rPr>
          <w:rFonts w:ascii="Arial" w:eastAsia="TimesNewRomanPS-BoldMT" w:hAnsi="Arial" w:cs="Arial"/>
          <w:bCs/>
          <w:szCs w:val="22"/>
        </w:rPr>
        <w:t xml:space="preserve"> наведе у понуди интернет страницу на којој су подаци који су тражени у оквиру услова јавно доступни.</w:t>
      </w:r>
    </w:p>
    <w:p w:rsidR="006C42BE" w:rsidRPr="00882EB0" w:rsidRDefault="006C42BE" w:rsidP="006C42BE">
      <w:pPr>
        <w:jc w:val="both"/>
        <w:rPr>
          <w:rFonts w:ascii="Arial" w:hAnsi="Arial" w:cs="Arial"/>
          <w:sz w:val="22"/>
          <w:szCs w:val="22"/>
        </w:rPr>
      </w:pPr>
    </w:p>
    <w:p w:rsidR="00726ABF" w:rsidRPr="00882EB0" w:rsidRDefault="006C42BE" w:rsidP="00726ABF">
      <w:pPr>
        <w:tabs>
          <w:tab w:val="left" w:pos="680"/>
        </w:tabs>
        <w:contextualSpacing/>
        <w:jc w:val="both"/>
        <w:rPr>
          <w:rFonts w:ascii="Arial" w:eastAsia="TimesNewRomanPS-BoldMT" w:hAnsi="Arial" w:cs="Arial"/>
          <w:bCs/>
          <w:sz w:val="22"/>
          <w:szCs w:val="22"/>
        </w:rPr>
      </w:pPr>
      <w:r w:rsidRPr="00882EB0">
        <w:rPr>
          <w:rFonts w:ascii="Arial" w:hAnsi="Arial" w:cs="Arial"/>
          <w:sz w:val="22"/>
          <w:szCs w:val="22"/>
        </w:rPr>
        <w:t xml:space="preserve">Понуђач уписан у Регистар </w:t>
      </w:r>
      <w:r w:rsidR="00557AAB" w:rsidRPr="00882EB0">
        <w:rPr>
          <w:rFonts w:ascii="Arial" w:hAnsi="Arial" w:cs="Arial"/>
          <w:sz w:val="22"/>
          <w:szCs w:val="22"/>
        </w:rPr>
        <w:t>Понуђач</w:t>
      </w:r>
      <w:r w:rsidRPr="00882EB0">
        <w:rPr>
          <w:rFonts w:ascii="Arial" w:hAnsi="Arial" w:cs="Arial"/>
          <w:sz w:val="22"/>
          <w:szCs w:val="22"/>
        </w:rPr>
        <w:t>а није дуж</w:t>
      </w:r>
      <w:r w:rsidR="00D662E7" w:rsidRPr="00882EB0">
        <w:rPr>
          <w:rFonts w:ascii="Arial" w:hAnsi="Arial" w:cs="Arial"/>
          <w:sz w:val="22"/>
          <w:szCs w:val="22"/>
        </w:rPr>
        <w:t>а</w:t>
      </w:r>
      <w:r w:rsidRPr="00882EB0">
        <w:rPr>
          <w:rFonts w:ascii="Arial" w:hAnsi="Arial" w:cs="Arial"/>
          <w:sz w:val="22"/>
          <w:szCs w:val="22"/>
        </w:rPr>
        <w:t>н да приликом подношења понуде, доказује испуњеност обавезних услова</w:t>
      </w:r>
      <w:r w:rsidR="00726ABF" w:rsidRPr="00882EB0">
        <w:rPr>
          <w:rFonts w:ascii="Arial" w:hAnsi="Arial" w:cs="Arial"/>
          <w:sz w:val="22"/>
          <w:szCs w:val="22"/>
        </w:rPr>
        <w:t xml:space="preserve"> из </w:t>
      </w:r>
      <w:r w:rsidR="00726ABF" w:rsidRPr="00882EB0">
        <w:rPr>
          <w:rFonts w:ascii="Arial" w:eastAsia="TimesNewRomanPS-BoldMT" w:hAnsi="Arial" w:cs="Arial"/>
          <w:bCs/>
          <w:sz w:val="22"/>
          <w:szCs w:val="22"/>
        </w:rPr>
        <w:t>чл. 75. став. 1. тачка 1), 2) и 4) Закона</w:t>
      </w:r>
      <w:r w:rsidRPr="00882EB0">
        <w:rPr>
          <w:rFonts w:ascii="Arial" w:hAnsi="Arial" w:cs="Arial"/>
          <w:sz w:val="22"/>
          <w:szCs w:val="22"/>
        </w:rPr>
        <w:t xml:space="preserve">. Регистар </w:t>
      </w:r>
      <w:r w:rsidR="00557AAB" w:rsidRPr="00882EB0">
        <w:rPr>
          <w:rFonts w:ascii="Arial" w:hAnsi="Arial" w:cs="Arial"/>
          <w:sz w:val="22"/>
          <w:szCs w:val="22"/>
        </w:rPr>
        <w:t>Понуђач</w:t>
      </w:r>
      <w:r w:rsidRPr="00882EB0">
        <w:rPr>
          <w:rFonts w:ascii="Arial" w:hAnsi="Arial" w:cs="Arial"/>
          <w:sz w:val="22"/>
          <w:szCs w:val="22"/>
        </w:rPr>
        <w:t>а је доступан на интернет страници</w:t>
      </w:r>
      <w:r w:rsidRPr="00882EB0">
        <w:rPr>
          <w:rFonts w:ascii="Arial" w:eastAsia="TimesNewRomanPS-BoldMT" w:hAnsi="Arial" w:cs="Arial"/>
          <w:bCs/>
          <w:sz w:val="22"/>
          <w:szCs w:val="22"/>
        </w:rPr>
        <w:t xml:space="preserve"> Агенције за привредне регистре</w:t>
      </w:r>
      <w:r w:rsidRPr="00882EB0">
        <w:rPr>
          <w:rFonts w:ascii="Arial" w:hAnsi="Arial" w:cs="Arial"/>
          <w:sz w:val="22"/>
          <w:szCs w:val="22"/>
        </w:rPr>
        <w:t>.</w:t>
      </w:r>
      <w:r w:rsidR="00726ABF" w:rsidRPr="00882EB0">
        <w:rPr>
          <w:rFonts w:ascii="Arial" w:eastAsia="TimesNewRomanPS-BoldMT" w:hAnsi="Arial" w:cs="Arial"/>
          <w:bCs/>
          <w:sz w:val="22"/>
          <w:szCs w:val="22"/>
        </w:rPr>
        <w:t xml:space="preserve"> У овом случају Понуђач може у понуди доставити Решење о упису у Регистар или Извод из тог регистра или писано обавештење са </w:t>
      </w:r>
      <w:r w:rsidR="008B6BD3" w:rsidRPr="00882EB0">
        <w:rPr>
          <w:rFonts w:ascii="Arial" w:eastAsia="TimesNewRomanPS-BoldMT" w:hAnsi="Arial" w:cs="Arial"/>
          <w:bCs/>
          <w:sz w:val="22"/>
          <w:szCs w:val="22"/>
        </w:rPr>
        <w:t>податком</w:t>
      </w:r>
      <w:r w:rsidR="00726ABF" w:rsidRPr="00882EB0">
        <w:rPr>
          <w:rFonts w:ascii="Arial" w:eastAsia="TimesNewRomanPS-BoldMT" w:hAnsi="Arial" w:cs="Arial"/>
          <w:bCs/>
          <w:sz w:val="22"/>
          <w:szCs w:val="22"/>
        </w:rPr>
        <w:t xml:space="preserve"> о hyperlink-u на ком су доступни подаци о упису </w:t>
      </w:r>
      <w:r w:rsidR="00A76E7D" w:rsidRPr="00882EB0">
        <w:rPr>
          <w:rFonts w:ascii="Arial" w:eastAsia="TimesNewRomanPS-BoldMT" w:hAnsi="Arial" w:cs="Arial"/>
          <w:bCs/>
          <w:sz w:val="22"/>
          <w:szCs w:val="22"/>
        </w:rPr>
        <w:t>П</w:t>
      </w:r>
      <w:r w:rsidR="00726ABF" w:rsidRPr="00882EB0">
        <w:rPr>
          <w:rFonts w:ascii="Arial" w:eastAsia="TimesNewRomanPS-BoldMT" w:hAnsi="Arial" w:cs="Arial"/>
          <w:bCs/>
          <w:sz w:val="22"/>
          <w:szCs w:val="22"/>
        </w:rPr>
        <w:t xml:space="preserve">онуђача у Регистар </w:t>
      </w:r>
      <w:r w:rsidR="00A76E7D" w:rsidRPr="00882EB0">
        <w:rPr>
          <w:rFonts w:ascii="Arial" w:eastAsia="TimesNewRomanPS-BoldMT" w:hAnsi="Arial" w:cs="Arial"/>
          <w:bCs/>
          <w:sz w:val="22"/>
          <w:szCs w:val="22"/>
        </w:rPr>
        <w:t>П</w:t>
      </w:r>
      <w:r w:rsidR="00726ABF" w:rsidRPr="00882EB0">
        <w:rPr>
          <w:rFonts w:ascii="Arial" w:eastAsia="TimesNewRomanPS-BoldMT" w:hAnsi="Arial" w:cs="Arial"/>
          <w:bCs/>
          <w:sz w:val="22"/>
          <w:szCs w:val="22"/>
        </w:rPr>
        <w:t>онуђача.</w:t>
      </w:r>
    </w:p>
    <w:p w:rsidR="006C42BE" w:rsidRPr="00882EB0" w:rsidRDefault="006C42BE" w:rsidP="006C42BE">
      <w:pPr>
        <w:jc w:val="both"/>
        <w:rPr>
          <w:rFonts w:ascii="Arial" w:hAnsi="Arial" w:cs="Arial"/>
          <w:sz w:val="22"/>
          <w:szCs w:val="22"/>
        </w:rPr>
      </w:pPr>
    </w:p>
    <w:p w:rsidR="006C42BE" w:rsidRPr="00882EB0" w:rsidRDefault="006C42BE" w:rsidP="006C42BE">
      <w:pPr>
        <w:jc w:val="both"/>
        <w:rPr>
          <w:rFonts w:ascii="Arial" w:hAnsi="Arial" w:cs="Arial"/>
          <w:sz w:val="22"/>
          <w:szCs w:val="22"/>
        </w:rPr>
      </w:pPr>
      <w:r w:rsidRPr="00882EB0">
        <w:rPr>
          <w:rFonts w:ascii="Arial" w:hAnsi="Arial" w:cs="Arial"/>
          <w:sz w:val="22"/>
          <w:szCs w:val="22"/>
        </w:rPr>
        <w:t xml:space="preserve">Уколико је доказ о испуњености услова електронски документ, </w:t>
      </w:r>
      <w:r w:rsidR="00557AAB" w:rsidRPr="00882EB0">
        <w:rPr>
          <w:rFonts w:ascii="Arial" w:hAnsi="Arial" w:cs="Arial"/>
          <w:sz w:val="22"/>
          <w:szCs w:val="22"/>
        </w:rPr>
        <w:t>Понуђач</w:t>
      </w:r>
      <w:r w:rsidRPr="00882EB0">
        <w:rPr>
          <w:rFonts w:ascii="Arial" w:hAnsi="Arial" w:cs="Arial"/>
          <w:sz w:val="22"/>
          <w:szCs w:val="22"/>
        </w:rPr>
        <w:t xml:space="preserve"> доставља копију електронског документа у писаном облику, у складу са законом којим се уређује електронски документ.</w:t>
      </w:r>
    </w:p>
    <w:p w:rsidR="006C42BE" w:rsidRPr="00882EB0" w:rsidRDefault="006C42BE" w:rsidP="006C42BE">
      <w:pPr>
        <w:ind w:left="1440"/>
        <w:jc w:val="both"/>
        <w:rPr>
          <w:rFonts w:ascii="Arial" w:hAnsi="Arial" w:cs="Arial"/>
          <w:sz w:val="22"/>
          <w:szCs w:val="22"/>
        </w:rPr>
      </w:pPr>
    </w:p>
    <w:p w:rsidR="006C42BE" w:rsidRPr="00882EB0" w:rsidRDefault="006C42BE" w:rsidP="006C42BE">
      <w:pPr>
        <w:jc w:val="both"/>
        <w:rPr>
          <w:rFonts w:ascii="Arial" w:hAnsi="Arial" w:cs="Arial"/>
          <w:sz w:val="22"/>
          <w:szCs w:val="22"/>
        </w:rPr>
      </w:pPr>
      <w:r w:rsidRPr="00882EB0">
        <w:rPr>
          <w:rFonts w:ascii="Arial" w:hAnsi="Arial" w:cs="Arial"/>
          <w:sz w:val="22"/>
          <w:szCs w:val="22"/>
        </w:rPr>
        <w:t xml:space="preserve">Ако </w:t>
      </w:r>
      <w:r w:rsidR="00557AAB" w:rsidRPr="00882EB0">
        <w:rPr>
          <w:rFonts w:ascii="Arial" w:hAnsi="Arial" w:cs="Arial"/>
          <w:sz w:val="22"/>
          <w:szCs w:val="22"/>
        </w:rPr>
        <w:t>Понуђач</w:t>
      </w:r>
      <w:r w:rsidRPr="00882EB0">
        <w:rPr>
          <w:rFonts w:ascii="Arial" w:hAnsi="Arial" w:cs="Arial"/>
          <w:sz w:val="22"/>
          <w:szCs w:val="22"/>
        </w:rPr>
        <w:t xml:space="preserve"> има седиште у другој држави, </w:t>
      </w:r>
      <w:r w:rsidR="00104964" w:rsidRPr="00882EB0">
        <w:rPr>
          <w:rFonts w:ascii="Arial" w:hAnsi="Arial" w:cs="Arial"/>
          <w:sz w:val="22"/>
          <w:szCs w:val="22"/>
        </w:rPr>
        <w:t>Наручил</w:t>
      </w:r>
      <w:r w:rsidRPr="00882EB0">
        <w:rPr>
          <w:rFonts w:ascii="Arial" w:hAnsi="Arial" w:cs="Arial"/>
          <w:sz w:val="22"/>
          <w:szCs w:val="22"/>
        </w:rPr>
        <w:t xml:space="preserve">ац може да провери да ли су документи којима </w:t>
      </w:r>
      <w:r w:rsidR="00557AAB" w:rsidRPr="00882EB0">
        <w:rPr>
          <w:rFonts w:ascii="Arial" w:hAnsi="Arial" w:cs="Arial"/>
          <w:sz w:val="22"/>
          <w:szCs w:val="22"/>
        </w:rPr>
        <w:t>Понуђач</w:t>
      </w:r>
      <w:r w:rsidRPr="00882EB0">
        <w:rPr>
          <w:rFonts w:ascii="Arial" w:hAnsi="Arial" w:cs="Arial"/>
          <w:sz w:val="22"/>
          <w:szCs w:val="22"/>
        </w:rPr>
        <w:t xml:space="preserve"> доказује испуњеност тражених услова издати од стране надлежних органа те државе. </w:t>
      </w:r>
    </w:p>
    <w:p w:rsidR="006C42BE" w:rsidRPr="00882EB0" w:rsidRDefault="006C42BE" w:rsidP="006C42BE">
      <w:pPr>
        <w:jc w:val="both"/>
        <w:rPr>
          <w:rFonts w:ascii="Arial" w:hAnsi="Arial" w:cs="Arial"/>
          <w:sz w:val="22"/>
          <w:szCs w:val="22"/>
        </w:rPr>
      </w:pPr>
    </w:p>
    <w:p w:rsidR="006C42BE" w:rsidRPr="00882EB0" w:rsidRDefault="006C42BE" w:rsidP="006C42BE">
      <w:pPr>
        <w:jc w:val="both"/>
        <w:rPr>
          <w:rFonts w:ascii="Arial" w:hAnsi="Arial" w:cs="Arial"/>
          <w:sz w:val="22"/>
          <w:szCs w:val="22"/>
        </w:rPr>
      </w:pPr>
      <w:r w:rsidRPr="00882EB0">
        <w:rPr>
          <w:rFonts w:ascii="Arial" w:hAnsi="Arial" w:cs="Arial"/>
          <w:sz w:val="22"/>
          <w:szCs w:val="22"/>
        </w:rPr>
        <w:t xml:space="preserve">Ако се у држави у којој </w:t>
      </w:r>
      <w:r w:rsidR="00557AAB" w:rsidRPr="00882EB0">
        <w:rPr>
          <w:rFonts w:ascii="Arial" w:hAnsi="Arial" w:cs="Arial"/>
          <w:sz w:val="22"/>
          <w:szCs w:val="22"/>
        </w:rPr>
        <w:t>Понуђач</w:t>
      </w:r>
      <w:r w:rsidRPr="00882EB0">
        <w:rPr>
          <w:rFonts w:ascii="Arial" w:hAnsi="Arial" w:cs="Arial"/>
          <w:sz w:val="22"/>
          <w:szCs w:val="22"/>
        </w:rPr>
        <w:t xml:space="preserve"> има седиште не издају докази из члана 77. став 1., </w:t>
      </w:r>
      <w:r w:rsidR="00557AAB" w:rsidRPr="00882EB0">
        <w:rPr>
          <w:rFonts w:ascii="Arial" w:hAnsi="Arial" w:cs="Arial"/>
          <w:sz w:val="22"/>
          <w:szCs w:val="22"/>
        </w:rPr>
        <w:t>Понуђач</w:t>
      </w:r>
      <w:r w:rsidRPr="00882EB0">
        <w:rPr>
          <w:rFonts w:ascii="Arial" w:hAnsi="Arial" w:cs="Arial"/>
          <w:sz w:val="22"/>
          <w:szCs w:val="22"/>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882EB0" w:rsidRDefault="006C42BE" w:rsidP="006C42BE">
      <w:pPr>
        <w:ind w:left="1440"/>
        <w:jc w:val="both"/>
        <w:rPr>
          <w:rFonts w:ascii="Arial" w:hAnsi="Arial" w:cs="Arial"/>
          <w:sz w:val="22"/>
          <w:szCs w:val="22"/>
        </w:rPr>
      </w:pPr>
    </w:p>
    <w:p w:rsidR="006C42BE" w:rsidRPr="00882EB0" w:rsidRDefault="006C42BE" w:rsidP="006C42BE">
      <w:pPr>
        <w:jc w:val="both"/>
        <w:rPr>
          <w:rFonts w:ascii="Arial" w:hAnsi="Arial" w:cs="Arial"/>
          <w:sz w:val="22"/>
          <w:szCs w:val="22"/>
        </w:rPr>
      </w:pPr>
      <w:r w:rsidRPr="00882EB0">
        <w:rPr>
          <w:rFonts w:ascii="Arial" w:hAnsi="Arial" w:cs="Arial"/>
          <w:sz w:val="22"/>
          <w:szCs w:val="22"/>
        </w:rPr>
        <w:t xml:space="preserve">Ако </w:t>
      </w:r>
      <w:r w:rsidR="00557AAB" w:rsidRPr="00882EB0">
        <w:rPr>
          <w:rFonts w:ascii="Arial" w:hAnsi="Arial" w:cs="Arial"/>
          <w:sz w:val="22"/>
          <w:szCs w:val="22"/>
        </w:rPr>
        <w:t>Понуђач</w:t>
      </w:r>
      <w:r w:rsidRPr="00882EB0">
        <w:rPr>
          <w:rFonts w:ascii="Arial" w:hAnsi="Arial" w:cs="Arial"/>
          <w:sz w:val="22"/>
          <w:szCs w:val="22"/>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557AAB" w:rsidRPr="00882EB0">
        <w:rPr>
          <w:rFonts w:ascii="Arial" w:hAnsi="Arial" w:cs="Arial"/>
          <w:sz w:val="22"/>
          <w:szCs w:val="22"/>
        </w:rPr>
        <w:t>Понуђач</w:t>
      </w:r>
      <w:r w:rsidRPr="00882EB0">
        <w:rPr>
          <w:rFonts w:ascii="Arial" w:hAnsi="Arial" w:cs="Arial"/>
          <w:sz w:val="22"/>
          <w:szCs w:val="22"/>
        </w:rPr>
        <w:t xml:space="preserve"> има седиште и уколико уз понуду приложи одговарајући доказ за то, </w:t>
      </w:r>
      <w:r w:rsidR="00104964" w:rsidRPr="00882EB0">
        <w:rPr>
          <w:rFonts w:ascii="Arial" w:hAnsi="Arial" w:cs="Arial"/>
          <w:sz w:val="22"/>
          <w:szCs w:val="22"/>
        </w:rPr>
        <w:t>Наручил</w:t>
      </w:r>
      <w:r w:rsidRPr="00882EB0">
        <w:rPr>
          <w:rFonts w:ascii="Arial" w:hAnsi="Arial" w:cs="Arial"/>
          <w:sz w:val="22"/>
          <w:szCs w:val="22"/>
        </w:rPr>
        <w:t xml:space="preserve">ац ће дозволити </w:t>
      </w:r>
      <w:r w:rsidR="00557AAB" w:rsidRPr="00882EB0">
        <w:rPr>
          <w:rFonts w:ascii="Arial" w:hAnsi="Arial" w:cs="Arial"/>
          <w:sz w:val="22"/>
          <w:szCs w:val="22"/>
        </w:rPr>
        <w:t>Понуђач</w:t>
      </w:r>
      <w:r w:rsidRPr="00882EB0">
        <w:rPr>
          <w:rFonts w:ascii="Arial" w:hAnsi="Arial" w:cs="Arial"/>
          <w:sz w:val="22"/>
          <w:szCs w:val="22"/>
        </w:rPr>
        <w:t>у да накнадно достави тражена документа у примереном року.</w:t>
      </w:r>
    </w:p>
    <w:p w:rsidR="006C42BE" w:rsidRPr="00882EB0" w:rsidRDefault="006C42BE" w:rsidP="006C42BE">
      <w:pPr>
        <w:ind w:left="1440"/>
        <w:jc w:val="both"/>
        <w:rPr>
          <w:rFonts w:ascii="Arial" w:hAnsi="Arial" w:cs="Arial"/>
          <w:sz w:val="22"/>
          <w:szCs w:val="22"/>
        </w:rPr>
      </w:pPr>
    </w:p>
    <w:p w:rsidR="006C42BE" w:rsidRPr="00882EB0" w:rsidRDefault="006C42BE" w:rsidP="006C42BE">
      <w:pPr>
        <w:jc w:val="both"/>
        <w:rPr>
          <w:rFonts w:ascii="Arial" w:hAnsi="Arial" w:cs="Arial"/>
          <w:sz w:val="22"/>
          <w:szCs w:val="22"/>
        </w:rPr>
      </w:pPr>
      <w:r w:rsidRPr="00882EB0">
        <w:rPr>
          <w:rFonts w:ascii="Arial" w:hAnsi="Arial" w:cs="Arial"/>
          <w:sz w:val="22"/>
          <w:szCs w:val="22"/>
        </w:rPr>
        <w:t xml:space="preserve">Понуђач је дужан да без одлагања писмено обавести </w:t>
      </w:r>
      <w:r w:rsidR="00FF3B53" w:rsidRPr="00882EB0">
        <w:rPr>
          <w:rFonts w:ascii="Arial" w:hAnsi="Arial" w:cs="Arial"/>
          <w:sz w:val="22"/>
          <w:szCs w:val="22"/>
        </w:rPr>
        <w:t>Н</w:t>
      </w:r>
      <w:r w:rsidRPr="00882EB0">
        <w:rPr>
          <w:rFonts w:ascii="Arial" w:hAnsi="Arial" w:cs="Arial"/>
          <w:sz w:val="22"/>
          <w:szCs w:val="22"/>
        </w:rPr>
        <w:t xml:space="preserve">аручиоца о било којој промени у вези са испуњеношћу услова из поступка јавне набавке, која наступи до доношења одлуке, односно закључења </w:t>
      </w:r>
      <w:r w:rsidR="00104964" w:rsidRPr="00882EB0">
        <w:rPr>
          <w:rFonts w:ascii="Arial" w:hAnsi="Arial" w:cs="Arial"/>
          <w:sz w:val="22"/>
          <w:szCs w:val="22"/>
        </w:rPr>
        <w:t>Уговор</w:t>
      </w:r>
      <w:r w:rsidRPr="00882EB0">
        <w:rPr>
          <w:rFonts w:ascii="Arial" w:hAnsi="Arial" w:cs="Arial"/>
          <w:sz w:val="22"/>
          <w:szCs w:val="22"/>
        </w:rPr>
        <w:t xml:space="preserve">а, односно током важења </w:t>
      </w:r>
      <w:r w:rsidR="00104964" w:rsidRPr="00882EB0">
        <w:rPr>
          <w:rFonts w:ascii="Arial" w:hAnsi="Arial" w:cs="Arial"/>
          <w:sz w:val="22"/>
          <w:szCs w:val="22"/>
        </w:rPr>
        <w:t>Уговор</w:t>
      </w:r>
      <w:r w:rsidRPr="00882EB0">
        <w:rPr>
          <w:rFonts w:ascii="Arial" w:hAnsi="Arial" w:cs="Arial"/>
          <w:sz w:val="22"/>
          <w:szCs w:val="22"/>
        </w:rPr>
        <w:t>а о јавној набавци и да је документује на прописани начин</w:t>
      </w:r>
      <w:r w:rsidR="00B033A2" w:rsidRPr="00882EB0">
        <w:rPr>
          <w:rFonts w:ascii="Arial" w:hAnsi="Arial" w:cs="Arial"/>
          <w:sz w:val="22"/>
          <w:szCs w:val="22"/>
        </w:rPr>
        <w:t>.</w:t>
      </w:r>
    </w:p>
    <w:p w:rsidR="006C42BE" w:rsidRPr="00882EB0" w:rsidRDefault="006C42BE" w:rsidP="006C42BE">
      <w:pPr>
        <w:tabs>
          <w:tab w:val="left" w:pos="1134"/>
        </w:tabs>
        <w:suppressAutoHyphens w:val="0"/>
        <w:jc w:val="both"/>
        <w:rPr>
          <w:rFonts w:ascii="Arial" w:hAnsi="Arial" w:cs="Arial"/>
          <w:sz w:val="22"/>
          <w:szCs w:val="22"/>
        </w:rPr>
      </w:pPr>
    </w:p>
    <w:p w:rsidR="0064661C" w:rsidRPr="00882EB0" w:rsidRDefault="006C42BE" w:rsidP="00786DEE">
      <w:pPr>
        <w:tabs>
          <w:tab w:val="left" w:pos="1134"/>
        </w:tabs>
        <w:suppressAutoHyphens w:val="0"/>
        <w:jc w:val="both"/>
        <w:rPr>
          <w:rFonts w:ascii="Arial" w:hAnsi="Arial" w:cs="Arial"/>
          <w:sz w:val="22"/>
          <w:szCs w:val="22"/>
        </w:rPr>
      </w:pPr>
      <w:r w:rsidRPr="00882EB0">
        <w:rPr>
          <w:rFonts w:ascii="Arial" w:hAnsi="Arial" w:cs="Arial"/>
          <w:sz w:val="22"/>
          <w:szCs w:val="22"/>
        </w:rPr>
        <w:t xml:space="preserve">Сви </w:t>
      </w:r>
      <w:r w:rsidR="00726ABF" w:rsidRPr="00882EB0">
        <w:rPr>
          <w:rFonts w:ascii="Arial" w:hAnsi="Arial" w:cs="Arial"/>
          <w:sz w:val="22"/>
          <w:szCs w:val="22"/>
        </w:rPr>
        <w:t>извршиоци</w:t>
      </w:r>
      <w:r w:rsidRPr="00882EB0">
        <w:rPr>
          <w:rFonts w:ascii="Arial" w:hAnsi="Arial" w:cs="Arial"/>
          <w:sz w:val="22"/>
          <w:szCs w:val="22"/>
        </w:rPr>
        <w:t xml:space="preserve"> које је </w:t>
      </w:r>
      <w:r w:rsidR="00557AAB" w:rsidRPr="00882EB0">
        <w:rPr>
          <w:rFonts w:ascii="Arial" w:hAnsi="Arial" w:cs="Arial"/>
          <w:sz w:val="22"/>
          <w:szCs w:val="22"/>
        </w:rPr>
        <w:t>Понуђач</w:t>
      </w:r>
      <w:r w:rsidRPr="00882EB0">
        <w:rPr>
          <w:rFonts w:ascii="Arial" w:hAnsi="Arial" w:cs="Arial"/>
          <w:sz w:val="22"/>
          <w:szCs w:val="22"/>
        </w:rPr>
        <w:t xml:space="preserve"> навео у својој понуди, морају бити ангажовани у извршењу набавке, а по извршеном избору најповољније понуде и додели </w:t>
      </w:r>
      <w:r w:rsidR="00104964" w:rsidRPr="00882EB0">
        <w:rPr>
          <w:rFonts w:ascii="Arial" w:hAnsi="Arial" w:cs="Arial"/>
          <w:sz w:val="22"/>
          <w:szCs w:val="22"/>
        </w:rPr>
        <w:t>Уговор</w:t>
      </w:r>
      <w:r w:rsidRPr="00882EB0">
        <w:rPr>
          <w:rFonts w:ascii="Arial" w:hAnsi="Arial" w:cs="Arial"/>
          <w:sz w:val="22"/>
          <w:szCs w:val="22"/>
        </w:rPr>
        <w:t>а</w:t>
      </w:r>
      <w:r w:rsidR="00786DEE" w:rsidRPr="00882EB0">
        <w:rPr>
          <w:rFonts w:ascii="Arial" w:hAnsi="Arial" w:cs="Arial"/>
          <w:sz w:val="22"/>
          <w:szCs w:val="22"/>
        </w:rPr>
        <w:t>.</w:t>
      </w:r>
    </w:p>
    <w:p w:rsidR="00933037" w:rsidRPr="00882EB0" w:rsidRDefault="00933037">
      <w:pPr>
        <w:suppressAutoHyphens w:val="0"/>
        <w:rPr>
          <w:rFonts w:ascii="Arial" w:hAnsi="Arial" w:cs="Arial"/>
          <w:sz w:val="22"/>
          <w:szCs w:val="22"/>
        </w:rPr>
      </w:pPr>
      <w:r w:rsidRPr="00882EB0">
        <w:rPr>
          <w:rFonts w:ascii="Arial" w:hAnsi="Arial" w:cs="Arial"/>
          <w:sz w:val="22"/>
          <w:szCs w:val="22"/>
        </w:rPr>
        <w:br w:type="page"/>
      </w:r>
    </w:p>
    <w:p w:rsidR="00723065" w:rsidRPr="00882EB0" w:rsidRDefault="0064661C" w:rsidP="006D4B76">
      <w:pPr>
        <w:pStyle w:val="ListParagraph"/>
        <w:numPr>
          <w:ilvl w:val="0"/>
          <w:numId w:val="101"/>
        </w:numPr>
        <w:jc w:val="both"/>
        <w:rPr>
          <w:rFonts w:ascii="Arial" w:hAnsi="Arial" w:cs="Arial"/>
          <w:b/>
          <w:szCs w:val="22"/>
        </w:rPr>
      </w:pPr>
      <w:r w:rsidRPr="00882EB0">
        <w:rPr>
          <w:rFonts w:ascii="Arial" w:hAnsi="Arial" w:cs="Arial"/>
          <w:b/>
          <w:szCs w:val="22"/>
        </w:rPr>
        <w:lastRenderedPageBreak/>
        <w:t>ВРСТА, ТЕХНИЧКЕ КАРАКТЕРИСТИКЕ И СПЕЦИФИКАЦИЈА ПРЕДМЕТА ЈАВНЕ НАБАВКЕ</w:t>
      </w:r>
      <w:r w:rsidR="009A47A4" w:rsidRPr="00882EB0">
        <w:rPr>
          <w:rFonts w:ascii="Arial" w:hAnsi="Arial" w:cs="Arial"/>
          <w:b/>
          <w:szCs w:val="22"/>
        </w:rPr>
        <w:t xml:space="preserve"> </w:t>
      </w:r>
    </w:p>
    <w:p w:rsidR="0064661C" w:rsidRPr="00882EB0" w:rsidRDefault="00BE08DE" w:rsidP="004E3787">
      <w:pPr>
        <w:pStyle w:val="Heading2"/>
        <w:rPr>
          <w:rFonts w:cs="Arial"/>
        </w:rPr>
      </w:pPr>
      <w:bookmarkStart w:id="180" w:name="_Toc297798742"/>
      <w:r w:rsidRPr="00882EB0">
        <w:rPr>
          <w:rFonts w:cs="Arial"/>
        </w:rPr>
        <w:t>5.1</w:t>
      </w:r>
      <w:r w:rsidR="0064661C" w:rsidRPr="00882EB0">
        <w:rPr>
          <w:rFonts w:cs="Arial"/>
        </w:rPr>
        <w:tab/>
        <w:t>ПРЕДМЕТ ПОЗИВА</w:t>
      </w:r>
      <w:bookmarkEnd w:id="180"/>
    </w:p>
    <w:p w:rsidR="00777AE7" w:rsidRPr="00882EB0" w:rsidRDefault="00777AE7" w:rsidP="004E3787">
      <w:pPr>
        <w:ind w:left="360"/>
        <w:jc w:val="both"/>
        <w:rPr>
          <w:rFonts w:ascii="Arial" w:hAnsi="Arial" w:cs="Arial"/>
          <w:sz w:val="22"/>
          <w:szCs w:val="22"/>
        </w:rPr>
      </w:pPr>
    </w:p>
    <w:p w:rsidR="00584833" w:rsidRPr="00882EB0" w:rsidRDefault="0064661C" w:rsidP="00584833">
      <w:pPr>
        <w:ind w:firstLine="709"/>
        <w:jc w:val="both"/>
        <w:rPr>
          <w:rFonts w:ascii="Arial" w:hAnsi="Arial" w:cs="Arial"/>
          <w:sz w:val="22"/>
          <w:szCs w:val="22"/>
        </w:rPr>
      </w:pPr>
      <w:r w:rsidRPr="00882EB0">
        <w:rPr>
          <w:rFonts w:ascii="Arial" w:hAnsi="Arial" w:cs="Arial"/>
          <w:b/>
          <w:sz w:val="22"/>
          <w:szCs w:val="22"/>
        </w:rPr>
        <w:t>Предмет позива</w:t>
      </w:r>
      <w:r w:rsidR="00187190" w:rsidRPr="00882EB0">
        <w:rPr>
          <w:rFonts w:ascii="Arial" w:hAnsi="Arial" w:cs="Arial"/>
          <w:sz w:val="22"/>
          <w:szCs w:val="22"/>
        </w:rPr>
        <w:t xml:space="preserve"> ЈН број </w:t>
      </w:r>
      <w:r w:rsidR="00C11424" w:rsidRPr="00882EB0">
        <w:rPr>
          <w:rFonts w:ascii="Arial" w:hAnsi="Arial" w:cs="Arial"/>
          <w:sz w:val="22"/>
          <w:szCs w:val="22"/>
        </w:rPr>
        <w:t>1000/0343</w:t>
      </w:r>
      <w:r w:rsidR="00187190" w:rsidRPr="00882EB0">
        <w:rPr>
          <w:rFonts w:ascii="Arial" w:hAnsi="Arial" w:cs="Arial"/>
          <w:sz w:val="22"/>
          <w:szCs w:val="22"/>
        </w:rPr>
        <w:t>/</w:t>
      </w:r>
      <w:r w:rsidR="00C11424" w:rsidRPr="00882EB0">
        <w:rPr>
          <w:rFonts w:ascii="Arial" w:hAnsi="Arial" w:cs="Arial"/>
          <w:sz w:val="22"/>
          <w:szCs w:val="22"/>
        </w:rPr>
        <w:t>20</w:t>
      </w:r>
      <w:r w:rsidR="00187190" w:rsidRPr="00882EB0">
        <w:rPr>
          <w:rFonts w:ascii="Arial" w:hAnsi="Arial" w:cs="Arial"/>
          <w:sz w:val="22"/>
          <w:szCs w:val="22"/>
        </w:rPr>
        <w:t xml:space="preserve">15 </w:t>
      </w:r>
      <w:r w:rsidRPr="00882EB0">
        <w:rPr>
          <w:rFonts w:ascii="Arial" w:hAnsi="Arial" w:cs="Arial"/>
          <w:sz w:val="22"/>
          <w:szCs w:val="22"/>
        </w:rPr>
        <w:t>је услугa</w:t>
      </w:r>
      <w:r w:rsidR="00584833" w:rsidRPr="00882EB0">
        <w:rPr>
          <w:rFonts w:ascii="Arial" w:hAnsi="Arial" w:cs="Arial"/>
          <w:sz w:val="22"/>
          <w:szCs w:val="22"/>
        </w:rPr>
        <w:t xml:space="preserve">: </w:t>
      </w:r>
      <w:r w:rsidR="00BB3CC4" w:rsidRPr="00882EB0">
        <w:rPr>
          <w:rFonts w:ascii="Arial" w:hAnsi="Arial" w:cs="Arial"/>
          <w:sz w:val="22"/>
          <w:szCs w:val="22"/>
        </w:rPr>
        <w:t>„</w:t>
      </w:r>
      <w:r w:rsidR="006301C4" w:rsidRPr="00882EB0">
        <w:rPr>
          <w:rFonts w:ascii="Arial" w:hAnsi="Arial" w:cs="Arial"/>
          <w:b/>
          <w:sz w:val="22"/>
          <w:szCs w:val="22"/>
        </w:rPr>
        <w:t>Контрола и примена стандарда</w:t>
      </w:r>
      <w:r w:rsidR="00C11424" w:rsidRPr="00882EB0">
        <w:rPr>
          <w:rFonts w:ascii="Arial" w:hAnsi="Arial" w:cs="Arial"/>
          <w:sz w:val="22"/>
          <w:szCs w:val="22"/>
        </w:rPr>
        <w:t>“</w:t>
      </w:r>
      <w:r w:rsidR="006301C4" w:rsidRPr="00882EB0">
        <w:rPr>
          <w:rFonts w:ascii="Arial" w:hAnsi="Arial" w:cs="Arial"/>
          <w:szCs w:val="22"/>
        </w:rPr>
        <w:t xml:space="preserve"> </w:t>
      </w:r>
      <w:r w:rsidR="006301C4" w:rsidRPr="00882EB0">
        <w:rPr>
          <w:rFonts w:ascii="Arial" w:hAnsi="Arial" w:cs="Arial"/>
          <w:b/>
          <w:szCs w:val="22"/>
        </w:rPr>
        <w:t>(</w:t>
      </w:r>
      <w:r w:rsidR="00D266AB" w:rsidRPr="00882EB0">
        <w:rPr>
          <w:rFonts w:ascii="Arial" w:hAnsi="Arial" w:cs="Arial"/>
          <w:b/>
          <w:sz w:val="22"/>
          <w:szCs w:val="22"/>
        </w:rPr>
        <w:t>Контролисање од стране трећег лица</w:t>
      </w:r>
      <w:r w:rsidR="006301C4" w:rsidRPr="00882EB0">
        <w:rPr>
          <w:rFonts w:ascii="Arial" w:hAnsi="Arial" w:cs="Arial"/>
          <w:b/>
          <w:sz w:val="22"/>
          <w:szCs w:val="22"/>
        </w:rPr>
        <w:t>)</w:t>
      </w:r>
      <w:r w:rsidR="00584833" w:rsidRPr="00882EB0">
        <w:rPr>
          <w:rFonts w:ascii="Arial" w:hAnsi="Arial" w:cs="Arial"/>
          <w:sz w:val="22"/>
          <w:szCs w:val="22"/>
        </w:rPr>
        <w:t xml:space="preserve"> која обухвата</w:t>
      </w:r>
      <w:r w:rsidR="00BB3CC4" w:rsidRPr="00882EB0">
        <w:rPr>
          <w:rFonts w:ascii="Arial" w:hAnsi="Arial" w:cs="Arial"/>
          <w:sz w:val="22"/>
          <w:szCs w:val="22"/>
        </w:rPr>
        <w:t xml:space="preserve"> следеће</w:t>
      </w:r>
      <w:r w:rsidR="00584833" w:rsidRPr="00882EB0">
        <w:rPr>
          <w:rFonts w:ascii="Arial" w:hAnsi="Arial" w:cs="Arial"/>
          <w:sz w:val="22"/>
          <w:szCs w:val="22"/>
        </w:rPr>
        <w:t>:</w:t>
      </w:r>
    </w:p>
    <w:p w:rsidR="002E4E9C" w:rsidRPr="00882EB0" w:rsidRDefault="002E4E9C" w:rsidP="00584833">
      <w:pPr>
        <w:ind w:firstLine="709"/>
        <w:jc w:val="both"/>
        <w:rPr>
          <w:rFonts w:ascii="Arial" w:hAnsi="Arial" w:cs="Arial"/>
          <w:sz w:val="22"/>
          <w:szCs w:val="22"/>
        </w:rPr>
      </w:pPr>
    </w:p>
    <w:p w:rsidR="00723065" w:rsidRPr="00882EB0" w:rsidRDefault="002E4E9C" w:rsidP="00015265">
      <w:pPr>
        <w:pStyle w:val="ListParagraph"/>
        <w:spacing w:after="0"/>
        <w:ind w:left="0" w:firstLine="360"/>
        <w:rPr>
          <w:rFonts w:ascii="Arial" w:hAnsi="Arial" w:cs="Arial"/>
          <w:szCs w:val="22"/>
        </w:rPr>
      </w:pPr>
      <w:r w:rsidRPr="00882EB0">
        <w:rPr>
          <w:rFonts w:ascii="Arial" w:hAnsi="Arial" w:cs="Arial"/>
          <w:szCs w:val="22"/>
        </w:rPr>
        <w:t xml:space="preserve">Спровођење активности </w:t>
      </w:r>
      <w:r w:rsidR="001D3BB2" w:rsidRPr="00882EB0">
        <w:rPr>
          <w:rFonts w:ascii="Arial" w:hAnsi="Arial" w:cs="Arial"/>
          <w:szCs w:val="22"/>
        </w:rPr>
        <w:t>услуге контроле и примене стандарда (</w:t>
      </w:r>
      <w:r w:rsidR="00D266AB" w:rsidRPr="00882EB0">
        <w:rPr>
          <w:rFonts w:ascii="Arial" w:hAnsi="Arial" w:cs="Arial"/>
          <w:szCs w:val="22"/>
        </w:rPr>
        <w:t>контролисање од стране трећег лица</w:t>
      </w:r>
      <w:r w:rsidR="001D3BB2" w:rsidRPr="00882EB0">
        <w:rPr>
          <w:rFonts w:ascii="Arial" w:hAnsi="Arial" w:cs="Arial"/>
          <w:szCs w:val="22"/>
        </w:rPr>
        <w:t>)</w:t>
      </w:r>
      <w:r w:rsidRPr="00882EB0">
        <w:rPr>
          <w:rFonts w:ascii="Arial" w:hAnsi="Arial" w:cs="Arial"/>
          <w:szCs w:val="22"/>
        </w:rPr>
        <w:t xml:space="preserve"> на пројектовању,  фабрикацији опреме, и пријемном контролисању на градилишту  за  нови блок Б3 на локацији ТЕ „Костолац Б“, трансформаторску станицу 110/6 kV и далековод 110 kV.</w:t>
      </w:r>
    </w:p>
    <w:p w:rsidR="002D2B4E" w:rsidRPr="00882EB0" w:rsidRDefault="002D2B4E" w:rsidP="002D2B4E">
      <w:pPr>
        <w:suppressAutoHyphens w:val="0"/>
        <w:spacing w:line="276" w:lineRule="auto"/>
        <w:ind w:left="720"/>
        <w:contextualSpacing/>
        <w:rPr>
          <w:rFonts w:ascii="Calibri" w:eastAsia="Calibri" w:hAnsi="Calibri"/>
          <w:sz w:val="22"/>
          <w:szCs w:val="22"/>
          <w:lang w:eastAsia="en-US"/>
        </w:rPr>
      </w:pPr>
    </w:p>
    <w:p w:rsidR="00D85ECD" w:rsidRPr="00882EB0" w:rsidRDefault="00D85ECD" w:rsidP="00D85ECD">
      <w:pPr>
        <w:suppressAutoHyphens w:val="0"/>
        <w:spacing w:line="276" w:lineRule="auto"/>
        <w:ind w:firstLine="360"/>
        <w:contextualSpacing/>
        <w:rPr>
          <w:rFonts w:ascii="Arial" w:eastAsia="Calibri" w:hAnsi="Arial" w:cs="Arial"/>
          <w:sz w:val="22"/>
          <w:szCs w:val="22"/>
          <w:lang w:eastAsia="en-US"/>
        </w:rPr>
      </w:pPr>
      <w:r w:rsidRPr="00882EB0">
        <w:rPr>
          <w:rFonts w:ascii="Arial" w:eastAsia="Calibri" w:hAnsi="Arial" w:cs="Arial"/>
          <w:sz w:val="22"/>
          <w:szCs w:val="22"/>
          <w:lang w:eastAsia="en-US"/>
        </w:rPr>
        <w:t>Обим услуга за Контролу и примену стандарда (</w:t>
      </w:r>
      <w:r w:rsidR="00D266AB" w:rsidRPr="00882EB0">
        <w:rPr>
          <w:rFonts w:ascii="Arial" w:eastAsia="Calibri" w:hAnsi="Arial" w:cs="Arial"/>
          <w:sz w:val="22"/>
          <w:szCs w:val="22"/>
          <w:lang w:eastAsia="en-US"/>
        </w:rPr>
        <w:t>контролисање од стране трећег лица</w:t>
      </w:r>
      <w:r w:rsidRPr="00882EB0">
        <w:rPr>
          <w:rFonts w:ascii="Arial" w:eastAsia="Calibri" w:hAnsi="Arial" w:cs="Arial"/>
          <w:sz w:val="22"/>
          <w:szCs w:val="22"/>
          <w:lang w:eastAsia="en-US"/>
        </w:rPr>
        <w:t>) подразумева следеће активности:</w:t>
      </w:r>
    </w:p>
    <w:p w:rsidR="00D85ECD" w:rsidRPr="00882EB0" w:rsidRDefault="00D85ECD" w:rsidP="00D85ECD">
      <w:pPr>
        <w:suppressAutoHyphens w:val="0"/>
        <w:spacing w:line="276" w:lineRule="auto"/>
        <w:ind w:firstLine="360"/>
        <w:contextualSpacing/>
        <w:rPr>
          <w:rFonts w:ascii="Arial" w:eastAsia="Calibri" w:hAnsi="Arial" w:cs="Arial"/>
          <w:sz w:val="22"/>
          <w:szCs w:val="22"/>
          <w:lang w:eastAsia="en-US"/>
        </w:rPr>
      </w:pP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 xml:space="preserve">Контролисање пројектно техничке документације, </w:t>
      </w: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Контрол</w:t>
      </w:r>
      <w:r w:rsidR="00A36613" w:rsidRPr="00882EB0">
        <w:rPr>
          <w:rFonts w:ascii="Arial" w:hAnsi="Arial" w:cs="Arial"/>
          <w:szCs w:val="22"/>
        </w:rPr>
        <w:t>исање</w:t>
      </w:r>
      <w:r w:rsidRPr="00882EB0">
        <w:rPr>
          <w:rFonts w:ascii="Arial" w:hAnsi="Arial" w:cs="Arial"/>
          <w:szCs w:val="22"/>
        </w:rPr>
        <w:t xml:space="preserve"> испуњености захтева стандарда Извођача </w:t>
      </w:r>
      <w:r w:rsidR="005A7187" w:rsidRPr="00882EB0">
        <w:rPr>
          <w:rFonts w:ascii="Arial" w:hAnsi="Arial" w:cs="Arial"/>
          <w:szCs w:val="22"/>
        </w:rPr>
        <w:t xml:space="preserve">радова </w:t>
      </w:r>
      <w:r w:rsidRPr="00882EB0">
        <w:rPr>
          <w:rFonts w:ascii="Arial" w:hAnsi="Arial" w:cs="Arial"/>
          <w:szCs w:val="22"/>
        </w:rPr>
        <w:t>и његових Подизвођача,</w:t>
      </w: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Учествовање у одобравању Плана квалитета и Планова испитивања и контролисања за целокупан обим испоруке (пројектовање, производња, испорука, уградња, радови),</w:t>
      </w: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Контрола производних погона,</w:t>
      </w:r>
    </w:p>
    <w:p w:rsidR="00D85ECD" w:rsidRPr="00882EB0" w:rsidRDefault="007014EB" w:rsidP="007014EB">
      <w:pPr>
        <w:pStyle w:val="ListParagraph"/>
        <w:numPr>
          <w:ilvl w:val="0"/>
          <w:numId w:val="32"/>
        </w:numPr>
        <w:spacing w:after="0"/>
        <w:ind w:left="720"/>
        <w:rPr>
          <w:rFonts w:ascii="Arial" w:hAnsi="Arial" w:cs="Arial"/>
          <w:szCs w:val="22"/>
        </w:rPr>
      </w:pPr>
      <w:r w:rsidRPr="00882EB0">
        <w:rPr>
          <w:rFonts w:ascii="Arial" w:hAnsi="Arial" w:cs="Arial"/>
          <w:szCs w:val="22"/>
        </w:rPr>
        <w:t xml:space="preserve">Контролисање производње опреме од стране сталног представника (Resident control) за контролисање, </w:t>
      </w: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Периодично контролисање,</w:t>
      </w: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Контрол</w:t>
      </w:r>
      <w:r w:rsidR="00A36613" w:rsidRPr="00882EB0">
        <w:rPr>
          <w:rFonts w:ascii="Arial" w:hAnsi="Arial" w:cs="Arial"/>
          <w:szCs w:val="22"/>
        </w:rPr>
        <w:t>исање</w:t>
      </w:r>
      <w:r w:rsidRPr="00882EB0">
        <w:rPr>
          <w:rFonts w:ascii="Arial" w:hAnsi="Arial" w:cs="Arial"/>
          <w:szCs w:val="22"/>
        </w:rPr>
        <w:t xml:space="preserve"> динамике фабрикације опреме до испоруке,</w:t>
      </w: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Услуга пријемног контролисања опреме на градилишту,</w:t>
      </w: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Контролисање квалитета извођења радова на изградњи блока Б3 на локацији,</w:t>
      </w: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Улазне пробе заваривача,</w:t>
      </w:r>
    </w:p>
    <w:p w:rsidR="00D85ECD" w:rsidRPr="00882EB0" w:rsidRDefault="00D85ECD" w:rsidP="00D85ECD">
      <w:pPr>
        <w:pStyle w:val="ListParagraph"/>
        <w:numPr>
          <w:ilvl w:val="0"/>
          <w:numId w:val="32"/>
        </w:numPr>
        <w:spacing w:after="0"/>
        <w:ind w:left="720"/>
        <w:rPr>
          <w:rFonts w:ascii="Arial" w:hAnsi="Arial" w:cs="Arial"/>
          <w:szCs w:val="22"/>
        </w:rPr>
      </w:pPr>
      <w:r w:rsidRPr="00882EB0">
        <w:rPr>
          <w:rFonts w:ascii="Arial" w:hAnsi="Arial" w:cs="Arial"/>
          <w:szCs w:val="22"/>
        </w:rPr>
        <w:t>Контролисање антикорозивне заштите,</w:t>
      </w:r>
    </w:p>
    <w:p w:rsidR="00D85ECD" w:rsidRPr="00882EB0" w:rsidRDefault="00D85ECD" w:rsidP="00D85ECD">
      <w:pPr>
        <w:pStyle w:val="ListParagraph"/>
        <w:numPr>
          <w:ilvl w:val="0"/>
          <w:numId w:val="32"/>
        </w:numPr>
        <w:spacing w:after="0"/>
        <w:ind w:left="720"/>
        <w:rPr>
          <w:rFonts w:asciiTheme="minorHAnsi" w:hAnsiTheme="minorHAnsi" w:cs="Arial"/>
          <w:color w:val="FF0000"/>
          <w:szCs w:val="22"/>
        </w:rPr>
      </w:pPr>
      <w:r w:rsidRPr="00882EB0">
        <w:rPr>
          <w:rFonts w:ascii="Arial" w:hAnsi="Arial" w:cs="Arial"/>
          <w:szCs w:val="22"/>
        </w:rPr>
        <w:t>Контролисање опреме у раду методом инфрацрвене термографије</w:t>
      </w:r>
    </w:p>
    <w:p w:rsidR="00187190" w:rsidRPr="00882EB0" w:rsidRDefault="00187190" w:rsidP="00F63EA6">
      <w:pPr>
        <w:jc w:val="both"/>
        <w:rPr>
          <w:rFonts w:ascii="Arial" w:hAnsi="Arial" w:cs="Arial"/>
        </w:rPr>
      </w:pPr>
    </w:p>
    <w:p w:rsidR="00662D1E" w:rsidRPr="00882EB0" w:rsidRDefault="00662D1E" w:rsidP="00662D1E">
      <w:pPr>
        <w:suppressAutoHyphens w:val="0"/>
        <w:jc w:val="center"/>
        <w:rPr>
          <w:rFonts w:ascii="Calibri" w:eastAsia="Calibri" w:hAnsi="Calibri"/>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91396F" w:rsidRPr="00882EB0" w:rsidRDefault="0091396F" w:rsidP="00662D1E">
      <w:pPr>
        <w:suppressAutoHyphens w:val="0"/>
        <w:jc w:val="center"/>
        <w:rPr>
          <w:rFonts w:ascii="Calibri" w:eastAsia="Calibri" w:hAnsi="Calibri"/>
          <w:sz w:val="32"/>
          <w:szCs w:val="32"/>
          <w:lang w:eastAsia="en-US"/>
        </w:rPr>
      </w:pPr>
    </w:p>
    <w:p w:rsidR="0091396F" w:rsidRPr="00882EB0" w:rsidRDefault="0091396F" w:rsidP="00662D1E">
      <w:pPr>
        <w:suppressAutoHyphens w:val="0"/>
        <w:jc w:val="center"/>
        <w:rPr>
          <w:rFonts w:ascii="Calibri" w:eastAsia="Calibri" w:hAnsi="Calibri"/>
          <w:sz w:val="32"/>
          <w:szCs w:val="32"/>
          <w:lang w:eastAsia="en-US"/>
        </w:rPr>
      </w:pPr>
    </w:p>
    <w:p w:rsidR="0091396F" w:rsidRPr="00882EB0" w:rsidRDefault="0091396F" w:rsidP="00662D1E">
      <w:pPr>
        <w:suppressAutoHyphens w:val="0"/>
        <w:jc w:val="center"/>
        <w:rPr>
          <w:rFonts w:ascii="Calibri" w:eastAsia="Calibri" w:hAnsi="Calibri"/>
          <w:sz w:val="32"/>
          <w:szCs w:val="32"/>
          <w:lang w:eastAsia="en-US"/>
        </w:rPr>
      </w:pPr>
    </w:p>
    <w:p w:rsidR="00662D1E" w:rsidRPr="00882EB0" w:rsidRDefault="00662D1E" w:rsidP="00153984">
      <w:pPr>
        <w:suppressAutoHyphens w:val="0"/>
        <w:rPr>
          <w:rFonts w:ascii="Calibri" w:eastAsia="Calibri" w:hAnsi="Calibri"/>
          <w:sz w:val="32"/>
          <w:szCs w:val="32"/>
          <w:lang w:eastAsia="en-US"/>
        </w:rPr>
      </w:pPr>
    </w:p>
    <w:p w:rsidR="00662D1E" w:rsidRPr="00882EB0" w:rsidRDefault="00C11424" w:rsidP="00662D1E">
      <w:pPr>
        <w:suppressAutoHyphens w:val="0"/>
        <w:jc w:val="center"/>
        <w:rPr>
          <w:rFonts w:ascii="Arial" w:eastAsia="Calibri" w:hAnsi="Arial" w:cs="Arial"/>
          <w:sz w:val="32"/>
          <w:szCs w:val="32"/>
          <w:lang w:eastAsia="en-US"/>
        </w:rPr>
      </w:pPr>
      <w:r w:rsidRPr="00882EB0">
        <w:rPr>
          <w:rFonts w:ascii="Arial" w:eastAsia="Calibri" w:hAnsi="Arial" w:cs="Arial"/>
          <w:sz w:val="32"/>
          <w:szCs w:val="32"/>
          <w:lang w:eastAsia="en-US"/>
        </w:rPr>
        <w:t>ЈП</w:t>
      </w:r>
      <w:r w:rsidR="006253DC" w:rsidRPr="00882EB0">
        <w:rPr>
          <w:rFonts w:ascii="Arial" w:eastAsia="Calibri" w:hAnsi="Arial" w:cs="Arial"/>
          <w:sz w:val="32"/>
          <w:szCs w:val="32"/>
          <w:lang w:eastAsia="en-US"/>
        </w:rPr>
        <w:t xml:space="preserve"> </w:t>
      </w:r>
      <w:r w:rsidRPr="00882EB0">
        <w:rPr>
          <w:rFonts w:ascii="Arial" w:eastAsia="Calibri" w:hAnsi="Arial" w:cs="Arial"/>
          <w:sz w:val="32"/>
          <w:szCs w:val="32"/>
          <w:lang w:eastAsia="en-US"/>
        </w:rPr>
        <w:t>ЕПС</w:t>
      </w:r>
      <w:r w:rsidR="006253DC" w:rsidRPr="00882EB0">
        <w:rPr>
          <w:rFonts w:ascii="Arial" w:eastAsia="Calibri" w:hAnsi="Arial" w:cs="Arial"/>
          <w:sz w:val="32"/>
          <w:szCs w:val="32"/>
          <w:lang w:eastAsia="en-US"/>
        </w:rPr>
        <w:t xml:space="preserve"> </w:t>
      </w:r>
      <w:r w:rsidRPr="00882EB0">
        <w:rPr>
          <w:rFonts w:ascii="Arial" w:eastAsia="Calibri" w:hAnsi="Arial" w:cs="Arial"/>
          <w:sz w:val="32"/>
          <w:szCs w:val="32"/>
          <w:lang w:eastAsia="en-US"/>
        </w:rPr>
        <w:t>ОГРАНАК</w:t>
      </w:r>
      <w:r w:rsidR="009148B3" w:rsidRPr="00882EB0">
        <w:rPr>
          <w:rFonts w:ascii="Arial" w:eastAsia="Calibri" w:hAnsi="Arial" w:cs="Arial"/>
          <w:sz w:val="32"/>
          <w:szCs w:val="32"/>
          <w:lang w:eastAsia="en-US"/>
        </w:rPr>
        <w:t xml:space="preserve"> </w:t>
      </w:r>
      <w:r w:rsidRPr="00882EB0">
        <w:rPr>
          <w:rFonts w:ascii="Arial" w:eastAsia="Calibri" w:hAnsi="Arial" w:cs="Arial"/>
          <w:sz w:val="32"/>
          <w:szCs w:val="32"/>
          <w:lang w:eastAsia="en-US"/>
        </w:rPr>
        <w:t>ТЕ</w:t>
      </w:r>
      <w:r w:rsidR="00A76E7D" w:rsidRPr="00882EB0">
        <w:rPr>
          <w:rFonts w:ascii="Arial" w:eastAsia="Calibri" w:hAnsi="Arial" w:cs="Arial"/>
          <w:sz w:val="32"/>
          <w:szCs w:val="32"/>
          <w:lang w:eastAsia="en-US"/>
        </w:rPr>
        <w:t>-</w:t>
      </w:r>
      <w:r w:rsidRPr="00882EB0">
        <w:rPr>
          <w:rFonts w:ascii="Arial" w:eastAsia="Calibri" w:hAnsi="Arial" w:cs="Arial"/>
          <w:sz w:val="32"/>
          <w:szCs w:val="32"/>
          <w:lang w:eastAsia="en-US"/>
        </w:rPr>
        <w:t>КО</w:t>
      </w:r>
      <w:r w:rsidR="00662D1E" w:rsidRPr="00882EB0">
        <w:rPr>
          <w:rFonts w:ascii="Arial" w:eastAsia="Calibri" w:hAnsi="Arial" w:cs="Arial"/>
          <w:sz w:val="32"/>
          <w:szCs w:val="32"/>
          <w:lang w:eastAsia="en-US"/>
        </w:rPr>
        <w:t xml:space="preserve"> </w:t>
      </w:r>
      <w:r w:rsidRPr="00882EB0">
        <w:rPr>
          <w:rFonts w:ascii="Arial" w:eastAsia="Calibri" w:hAnsi="Arial" w:cs="Arial"/>
          <w:sz w:val="32"/>
          <w:szCs w:val="32"/>
          <w:lang w:eastAsia="en-US"/>
        </w:rPr>
        <w:t>КОСТОЛАЦ</w:t>
      </w:r>
      <w:r w:rsidR="00A76E7D" w:rsidRPr="00882EB0">
        <w:rPr>
          <w:rFonts w:ascii="Arial" w:eastAsia="Calibri" w:hAnsi="Arial" w:cs="Arial"/>
          <w:sz w:val="32"/>
          <w:szCs w:val="32"/>
          <w:lang w:eastAsia="en-US"/>
        </w:rPr>
        <w:t>, КОСТОЛАЦ</w:t>
      </w:r>
    </w:p>
    <w:p w:rsidR="00662D1E" w:rsidRPr="00882EB0" w:rsidRDefault="00662D1E" w:rsidP="00662D1E">
      <w:pPr>
        <w:suppressAutoHyphens w:val="0"/>
        <w:jc w:val="center"/>
        <w:rPr>
          <w:rFonts w:ascii="Arial" w:eastAsia="Calibri" w:hAnsi="Arial" w:cs="Arial"/>
          <w:sz w:val="32"/>
          <w:szCs w:val="32"/>
          <w:lang w:eastAsia="en-US"/>
        </w:rPr>
      </w:pPr>
    </w:p>
    <w:p w:rsidR="00662D1E" w:rsidRPr="00882EB0" w:rsidRDefault="00662D1E" w:rsidP="00662D1E">
      <w:pPr>
        <w:suppressAutoHyphens w:val="0"/>
        <w:jc w:val="center"/>
        <w:rPr>
          <w:rFonts w:ascii="Arial" w:eastAsia="Calibri" w:hAnsi="Arial" w:cs="Arial"/>
          <w:sz w:val="32"/>
          <w:szCs w:val="32"/>
          <w:lang w:eastAsia="en-US"/>
        </w:rPr>
      </w:pPr>
    </w:p>
    <w:p w:rsidR="00662D1E" w:rsidRPr="00882EB0" w:rsidRDefault="00662D1E" w:rsidP="00662D1E">
      <w:pPr>
        <w:suppressAutoHyphens w:val="0"/>
        <w:jc w:val="center"/>
        <w:rPr>
          <w:rFonts w:ascii="Arial" w:eastAsia="Calibri" w:hAnsi="Arial" w:cs="Arial"/>
          <w:sz w:val="32"/>
          <w:szCs w:val="32"/>
          <w:lang w:eastAsia="en-US"/>
        </w:rPr>
      </w:pPr>
      <w:r w:rsidRPr="00882EB0">
        <w:rPr>
          <w:rFonts w:ascii="Arial" w:eastAsia="Calibri" w:hAnsi="Arial" w:cs="Arial"/>
          <w:sz w:val="32"/>
          <w:szCs w:val="32"/>
          <w:lang w:eastAsia="en-US"/>
        </w:rPr>
        <w:t xml:space="preserve">350 </w:t>
      </w:r>
      <w:r w:rsidR="00C11424" w:rsidRPr="00882EB0">
        <w:rPr>
          <w:rFonts w:ascii="Arial" w:eastAsia="Calibri" w:hAnsi="Arial" w:cs="Arial"/>
          <w:sz w:val="32"/>
          <w:szCs w:val="32"/>
          <w:lang w:eastAsia="en-US"/>
        </w:rPr>
        <w:t>М</w:t>
      </w:r>
      <w:r w:rsidRPr="00882EB0">
        <w:rPr>
          <w:rFonts w:ascii="Arial" w:eastAsia="Calibri" w:hAnsi="Arial" w:cs="Arial"/>
          <w:sz w:val="32"/>
          <w:szCs w:val="32"/>
          <w:lang w:eastAsia="en-US"/>
        </w:rPr>
        <w:t xml:space="preserve">W </w:t>
      </w:r>
      <w:r w:rsidR="00C11424" w:rsidRPr="00882EB0">
        <w:rPr>
          <w:rFonts w:ascii="Arial" w:eastAsia="Calibri" w:hAnsi="Arial" w:cs="Arial"/>
          <w:sz w:val="32"/>
          <w:szCs w:val="32"/>
          <w:lang w:eastAsia="en-US"/>
        </w:rPr>
        <w:t>ТЕ</w:t>
      </w:r>
      <w:r w:rsidRPr="00882EB0">
        <w:rPr>
          <w:rFonts w:ascii="Arial" w:eastAsia="Calibri" w:hAnsi="Arial" w:cs="Arial"/>
          <w:sz w:val="32"/>
          <w:szCs w:val="32"/>
          <w:lang w:eastAsia="en-US"/>
        </w:rPr>
        <w:t xml:space="preserve"> </w:t>
      </w:r>
      <w:r w:rsidR="00C11424" w:rsidRPr="00882EB0">
        <w:rPr>
          <w:rFonts w:ascii="Arial" w:eastAsia="Calibri" w:hAnsi="Arial" w:cs="Arial"/>
          <w:sz w:val="32"/>
          <w:szCs w:val="32"/>
          <w:lang w:eastAsia="en-US"/>
        </w:rPr>
        <w:t>КОСТОЛАЦ</w:t>
      </w:r>
      <w:r w:rsidRPr="00882EB0">
        <w:rPr>
          <w:rFonts w:ascii="Arial" w:eastAsia="Calibri" w:hAnsi="Arial" w:cs="Arial"/>
          <w:sz w:val="32"/>
          <w:szCs w:val="32"/>
          <w:lang w:eastAsia="en-US"/>
        </w:rPr>
        <w:t xml:space="preserve"> </w:t>
      </w:r>
      <w:r w:rsidR="00C11424" w:rsidRPr="00882EB0">
        <w:rPr>
          <w:rFonts w:ascii="Arial" w:eastAsia="Calibri" w:hAnsi="Arial" w:cs="Arial"/>
          <w:sz w:val="32"/>
          <w:szCs w:val="32"/>
          <w:lang w:eastAsia="en-US"/>
        </w:rPr>
        <w:t>Б</w:t>
      </w:r>
      <w:r w:rsidRPr="00882EB0">
        <w:rPr>
          <w:rFonts w:ascii="Arial" w:eastAsia="Calibri" w:hAnsi="Arial" w:cs="Arial"/>
          <w:sz w:val="32"/>
          <w:szCs w:val="32"/>
          <w:lang w:eastAsia="en-US"/>
        </w:rPr>
        <w:t xml:space="preserve">3 </w:t>
      </w:r>
      <w:r w:rsidR="00C11424" w:rsidRPr="00882EB0">
        <w:rPr>
          <w:rFonts w:ascii="Arial" w:eastAsia="Calibri" w:hAnsi="Arial" w:cs="Arial"/>
          <w:sz w:val="32"/>
          <w:szCs w:val="32"/>
          <w:lang w:eastAsia="en-US"/>
        </w:rPr>
        <w:t>НА</w:t>
      </w:r>
      <w:r w:rsidRPr="00882EB0">
        <w:rPr>
          <w:rFonts w:ascii="Arial" w:eastAsia="Calibri" w:hAnsi="Arial" w:cs="Arial"/>
          <w:sz w:val="32"/>
          <w:szCs w:val="32"/>
          <w:lang w:eastAsia="en-US"/>
        </w:rPr>
        <w:t xml:space="preserve"> </w:t>
      </w:r>
      <w:r w:rsidR="00C11424" w:rsidRPr="00882EB0">
        <w:rPr>
          <w:rFonts w:ascii="Arial" w:eastAsia="Calibri" w:hAnsi="Arial" w:cs="Arial"/>
          <w:sz w:val="32"/>
          <w:szCs w:val="32"/>
          <w:lang w:eastAsia="en-US"/>
        </w:rPr>
        <w:t>ЛИГНИТ</w:t>
      </w:r>
    </w:p>
    <w:p w:rsidR="00662D1E" w:rsidRPr="00882EB0" w:rsidRDefault="00662D1E" w:rsidP="00662D1E">
      <w:pPr>
        <w:suppressAutoHyphens w:val="0"/>
        <w:jc w:val="center"/>
        <w:rPr>
          <w:rFonts w:ascii="Arial" w:eastAsia="Calibri" w:hAnsi="Arial" w:cs="Arial"/>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5B6C81" w:rsidRPr="00882EB0" w:rsidRDefault="00C11424" w:rsidP="005B6C81">
      <w:pPr>
        <w:jc w:val="center"/>
        <w:rPr>
          <w:rFonts w:ascii="Arial" w:hAnsi="Arial" w:cs="Arial"/>
          <w:b/>
          <w:caps/>
          <w:sz w:val="32"/>
          <w:szCs w:val="32"/>
        </w:rPr>
      </w:pPr>
      <w:r w:rsidRPr="00882EB0">
        <w:rPr>
          <w:rFonts w:ascii="Calibri" w:eastAsia="Calibri" w:hAnsi="Calibri"/>
          <w:b/>
          <w:sz w:val="32"/>
          <w:szCs w:val="32"/>
          <w:lang w:eastAsia="en-US"/>
        </w:rPr>
        <w:t>ЈН</w:t>
      </w:r>
      <w:r w:rsidR="00900F43" w:rsidRPr="00882EB0">
        <w:rPr>
          <w:rFonts w:ascii="Calibri" w:eastAsia="Calibri" w:hAnsi="Calibri"/>
          <w:b/>
          <w:sz w:val="32"/>
          <w:szCs w:val="32"/>
          <w:lang w:eastAsia="en-US"/>
        </w:rPr>
        <w:t xml:space="preserve"> </w:t>
      </w:r>
      <w:r w:rsidRPr="00882EB0">
        <w:rPr>
          <w:rFonts w:ascii="Calibri" w:eastAsia="Calibri" w:hAnsi="Calibri"/>
          <w:b/>
          <w:sz w:val="32"/>
          <w:szCs w:val="32"/>
          <w:lang w:eastAsia="en-US"/>
        </w:rPr>
        <w:t>за</w:t>
      </w:r>
      <w:r w:rsidR="00662D1E" w:rsidRPr="00882EB0">
        <w:rPr>
          <w:rFonts w:ascii="Calibri" w:eastAsia="Calibri" w:hAnsi="Calibri"/>
          <w:b/>
          <w:sz w:val="32"/>
          <w:szCs w:val="32"/>
          <w:lang w:eastAsia="en-US"/>
        </w:rPr>
        <w:t xml:space="preserve"> </w:t>
      </w:r>
      <w:r w:rsidR="005B6C81" w:rsidRPr="00882EB0">
        <w:rPr>
          <w:rFonts w:ascii="Calibri" w:eastAsia="Calibri" w:hAnsi="Calibri"/>
          <w:b/>
          <w:sz w:val="32"/>
          <w:szCs w:val="32"/>
          <w:lang w:eastAsia="en-US"/>
        </w:rPr>
        <w:t>„</w:t>
      </w:r>
      <w:r w:rsidRPr="00882EB0">
        <w:rPr>
          <w:rFonts w:ascii="Arial" w:hAnsi="Arial" w:cs="Arial"/>
          <w:b/>
          <w:sz w:val="32"/>
          <w:szCs w:val="32"/>
        </w:rPr>
        <w:t>КОНТРОЛУ</w:t>
      </w:r>
      <w:r w:rsidR="005B6C81" w:rsidRPr="00882EB0">
        <w:rPr>
          <w:rFonts w:ascii="Arial" w:hAnsi="Arial" w:cs="Arial"/>
          <w:b/>
          <w:sz w:val="32"/>
          <w:szCs w:val="32"/>
        </w:rPr>
        <w:t xml:space="preserve"> </w:t>
      </w:r>
      <w:r w:rsidRPr="00882EB0">
        <w:rPr>
          <w:rFonts w:ascii="Arial" w:hAnsi="Arial" w:cs="Arial"/>
          <w:b/>
          <w:sz w:val="32"/>
          <w:szCs w:val="32"/>
        </w:rPr>
        <w:t>И</w:t>
      </w:r>
      <w:r w:rsidR="005B6C81" w:rsidRPr="00882EB0">
        <w:rPr>
          <w:rFonts w:ascii="Arial" w:hAnsi="Arial" w:cs="Arial"/>
          <w:b/>
          <w:sz w:val="32"/>
          <w:szCs w:val="32"/>
        </w:rPr>
        <w:t xml:space="preserve"> </w:t>
      </w:r>
      <w:r w:rsidRPr="00882EB0">
        <w:rPr>
          <w:rFonts w:ascii="Arial" w:hAnsi="Arial" w:cs="Arial"/>
          <w:b/>
          <w:sz w:val="32"/>
          <w:szCs w:val="32"/>
        </w:rPr>
        <w:t>ПРИМЕНУ</w:t>
      </w:r>
      <w:r w:rsidR="005B6C81" w:rsidRPr="00882EB0">
        <w:rPr>
          <w:rFonts w:ascii="Arial" w:hAnsi="Arial" w:cs="Arial"/>
          <w:b/>
          <w:sz w:val="32"/>
          <w:szCs w:val="32"/>
        </w:rPr>
        <w:t xml:space="preserve"> </w:t>
      </w:r>
      <w:r w:rsidRPr="00882EB0">
        <w:rPr>
          <w:rFonts w:ascii="Arial" w:hAnsi="Arial" w:cs="Arial"/>
          <w:b/>
          <w:sz w:val="32"/>
          <w:szCs w:val="32"/>
        </w:rPr>
        <w:t>СТАНДАРДА</w:t>
      </w:r>
      <w:r w:rsidR="005B6C81" w:rsidRPr="00882EB0">
        <w:rPr>
          <w:rFonts w:ascii="Arial" w:hAnsi="Arial" w:cs="Arial"/>
          <w:b/>
          <w:caps/>
          <w:sz w:val="32"/>
          <w:szCs w:val="32"/>
        </w:rPr>
        <w:t xml:space="preserve">“ </w:t>
      </w:r>
    </w:p>
    <w:p w:rsidR="005B6C81" w:rsidRPr="00882EB0" w:rsidRDefault="005B6C81" w:rsidP="005B6C81">
      <w:pPr>
        <w:widowControl w:val="0"/>
        <w:shd w:val="clear" w:color="auto" w:fill="FFFFFF"/>
        <w:suppressAutoHyphens w:val="0"/>
        <w:autoSpaceDE w:val="0"/>
        <w:autoSpaceDN w:val="0"/>
        <w:adjustRightInd w:val="0"/>
        <w:spacing w:line="274" w:lineRule="exact"/>
        <w:jc w:val="center"/>
        <w:rPr>
          <w:rFonts w:ascii="Arial" w:hAnsi="Arial" w:cs="Arial"/>
          <w:b/>
          <w:spacing w:val="-2"/>
          <w:sz w:val="22"/>
          <w:szCs w:val="22"/>
          <w:lang w:eastAsia="en-US"/>
        </w:rPr>
      </w:pPr>
      <w:r w:rsidRPr="00882EB0">
        <w:rPr>
          <w:rFonts w:ascii="Arial" w:hAnsi="Arial" w:cs="Arial"/>
          <w:b/>
          <w:spacing w:val="-2"/>
          <w:sz w:val="22"/>
          <w:szCs w:val="22"/>
          <w:lang w:eastAsia="en-US"/>
        </w:rPr>
        <w:t>(</w:t>
      </w:r>
      <w:r w:rsidR="00D266AB" w:rsidRPr="00882EB0">
        <w:rPr>
          <w:rFonts w:ascii="Arial" w:hAnsi="Arial" w:cs="Arial"/>
          <w:b/>
          <w:spacing w:val="-2"/>
          <w:sz w:val="22"/>
          <w:szCs w:val="22"/>
          <w:lang w:eastAsia="en-US"/>
        </w:rPr>
        <w:t>КОНТРОЛИСАЊЕ ОД СТРАНЕ ТРЕЋЕГ ЛИЦА</w:t>
      </w:r>
      <w:r w:rsidRPr="00882EB0">
        <w:rPr>
          <w:rFonts w:ascii="Arial" w:hAnsi="Arial" w:cs="Arial"/>
          <w:b/>
          <w:spacing w:val="-2"/>
          <w:sz w:val="22"/>
          <w:szCs w:val="22"/>
          <w:lang w:eastAsia="en-US"/>
        </w:rPr>
        <w:t>)</w:t>
      </w:r>
    </w:p>
    <w:p w:rsidR="00662D1E" w:rsidRPr="00882EB0" w:rsidRDefault="00662D1E" w:rsidP="00662D1E">
      <w:pPr>
        <w:suppressAutoHyphens w:val="0"/>
        <w:jc w:val="center"/>
        <w:rPr>
          <w:rFonts w:ascii="Calibri" w:eastAsia="Calibri" w:hAnsi="Calibri"/>
          <w:b/>
          <w:sz w:val="36"/>
          <w:szCs w:val="36"/>
          <w:lang w:eastAsia="en-US"/>
        </w:rPr>
      </w:pPr>
      <w:r w:rsidRPr="00882EB0">
        <w:rPr>
          <w:rFonts w:ascii="Calibri" w:eastAsia="Calibri" w:hAnsi="Calibri"/>
          <w:b/>
          <w:sz w:val="36"/>
          <w:szCs w:val="36"/>
          <w:lang w:eastAsia="en-US"/>
        </w:rPr>
        <w:t xml:space="preserve"> </w:t>
      </w:r>
    </w:p>
    <w:p w:rsidR="00662D1E" w:rsidRPr="00882EB0" w:rsidRDefault="00662D1E" w:rsidP="00662D1E">
      <w:pPr>
        <w:suppressAutoHyphens w:val="0"/>
        <w:jc w:val="center"/>
        <w:rPr>
          <w:rFonts w:ascii="Calibri" w:eastAsia="Calibri" w:hAnsi="Calibri"/>
          <w:b/>
          <w:sz w:val="36"/>
          <w:szCs w:val="36"/>
          <w:lang w:eastAsia="en-US"/>
        </w:rPr>
      </w:pPr>
    </w:p>
    <w:p w:rsidR="00662D1E" w:rsidRPr="00882EB0" w:rsidRDefault="00662D1E" w:rsidP="00662D1E">
      <w:pPr>
        <w:suppressAutoHyphens w:val="0"/>
        <w:jc w:val="center"/>
        <w:rPr>
          <w:rFonts w:ascii="Calibri" w:eastAsia="Calibri" w:hAnsi="Calibri"/>
          <w:b/>
          <w:sz w:val="36"/>
          <w:szCs w:val="36"/>
          <w:lang w:eastAsia="en-US"/>
        </w:rPr>
      </w:pPr>
    </w:p>
    <w:p w:rsidR="00662D1E" w:rsidRPr="00882EB0" w:rsidRDefault="00C11424" w:rsidP="00662D1E">
      <w:pPr>
        <w:suppressAutoHyphens w:val="0"/>
        <w:jc w:val="center"/>
        <w:rPr>
          <w:rFonts w:ascii="Arial" w:eastAsia="Calibri" w:hAnsi="Arial" w:cs="Arial"/>
          <w:b/>
          <w:sz w:val="36"/>
          <w:szCs w:val="36"/>
          <w:lang w:eastAsia="en-US"/>
        </w:rPr>
      </w:pPr>
      <w:r w:rsidRPr="00882EB0">
        <w:rPr>
          <w:rFonts w:ascii="Arial" w:eastAsia="Calibri" w:hAnsi="Arial" w:cs="Arial"/>
          <w:b/>
          <w:sz w:val="36"/>
          <w:szCs w:val="36"/>
          <w:lang w:eastAsia="en-US"/>
        </w:rPr>
        <w:t>ПРОГРАМСКИ</w:t>
      </w:r>
      <w:r w:rsidR="00662D1E" w:rsidRPr="00882EB0">
        <w:rPr>
          <w:rFonts w:ascii="Arial" w:eastAsia="Calibri" w:hAnsi="Arial" w:cs="Arial"/>
          <w:b/>
          <w:sz w:val="36"/>
          <w:szCs w:val="36"/>
          <w:lang w:eastAsia="en-US"/>
        </w:rPr>
        <w:t xml:space="preserve"> </w:t>
      </w:r>
      <w:r w:rsidRPr="00882EB0">
        <w:rPr>
          <w:rFonts w:ascii="Arial" w:eastAsia="Calibri" w:hAnsi="Arial" w:cs="Arial"/>
          <w:b/>
          <w:sz w:val="36"/>
          <w:szCs w:val="36"/>
          <w:lang w:eastAsia="en-US"/>
        </w:rPr>
        <w:t>ЗАДАТАК</w:t>
      </w:r>
    </w:p>
    <w:p w:rsidR="00662D1E" w:rsidRPr="00882EB0" w:rsidRDefault="00662D1E" w:rsidP="00662D1E">
      <w:pPr>
        <w:suppressAutoHyphens w:val="0"/>
        <w:rPr>
          <w:rFonts w:ascii="Calibri" w:eastAsia="Calibri" w:hAnsi="Calibri"/>
          <w:b/>
          <w:sz w:val="22"/>
          <w:szCs w:val="22"/>
          <w:lang w:eastAsia="en-US"/>
        </w:rPr>
      </w:pPr>
    </w:p>
    <w:p w:rsidR="00662D1E" w:rsidRPr="00882EB0" w:rsidRDefault="00662D1E" w:rsidP="00662D1E">
      <w:pPr>
        <w:suppressAutoHyphens w:val="0"/>
        <w:rPr>
          <w:rFonts w:ascii="Calibri" w:eastAsia="Calibri" w:hAnsi="Calibri"/>
          <w:b/>
          <w:sz w:val="22"/>
          <w:szCs w:val="22"/>
          <w:lang w:eastAsia="en-US"/>
        </w:rPr>
      </w:pPr>
    </w:p>
    <w:p w:rsidR="00662D1E" w:rsidRPr="00882EB0" w:rsidRDefault="00662D1E" w:rsidP="00662D1E">
      <w:pPr>
        <w:suppressAutoHyphens w:val="0"/>
        <w:rPr>
          <w:rFonts w:ascii="Calibri" w:eastAsia="Calibri" w:hAnsi="Calibri"/>
          <w:b/>
          <w:sz w:val="22"/>
          <w:szCs w:val="22"/>
          <w:lang w:eastAsia="en-US"/>
        </w:rPr>
      </w:pPr>
    </w:p>
    <w:p w:rsidR="00662D1E" w:rsidRPr="00882EB0" w:rsidRDefault="00662D1E" w:rsidP="00662D1E">
      <w:pPr>
        <w:suppressAutoHyphens w:val="0"/>
        <w:rPr>
          <w:rFonts w:ascii="Calibri" w:eastAsia="Calibri" w:hAnsi="Calibri"/>
          <w:b/>
          <w:sz w:val="22"/>
          <w:szCs w:val="22"/>
          <w:lang w:eastAsia="en-US"/>
        </w:rPr>
      </w:pPr>
    </w:p>
    <w:p w:rsidR="00C96051" w:rsidRPr="00882EB0" w:rsidRDefault="00C96051" w:rsidP="00662D1E">
      <w:pPr>
        <w:suppressAutoHyphens w:val="0"/>
        <w:rPr>
          <w:rFonts w:ascii="Calibri" w:eastAsia="Calibri" w:hAnsi="Calibri"/>
          <w:b/>
          <w:sz w:val="22"/>
          <w:szCs w:val="22"/>
          <w:lang w:eastAsia="en-US"/>
        </w:rPr>
      </w:pPr>
    </w:p>
    <w:p w:rsidR="00C96051" w:rsidRPr="00882EB0" w:rsidRDefault="00C96051" w:rsidP="00662D1E">
      <w:pPr>
        <w:suppressAutoHyphens w:val="0"/>
        <w:rPr>
          <w:rFonts w:ascii="Calibri" w:eastAsia="Calibri" w:hAnsi="Calibri"/>
          <w:b/>
          <w:sz w:val="22"/>
          <w:szCs w:val="22"/>
          <w:lang w:eastAsia="en-US"/>
        </w:rPr>
      </w:pPr>
    </w:p>
    <w:p w:rsidR="00C96051" w:rsidRPr="00882EB0" w:rsidRDefault="00C96051" w:rsidP="00662D1E">
      <w:pPr>
        <w:suppressAutoHyphens w:val="0"/>
        <w:rPr>
          <w:rFonts w:ascii="Calibri" w:eastAsia="Calibri" w:hAnsi="Calibri"/>
          <w:b/>
          <w:sz w:val="22"/>
          <w:szCs w:val="22"/>
          <w:lang w:eastAsia="en-US"/>
        </w:rPr>
      </w:pPr>
    </w:p>
    <w:p w:rsidR="00662D1E" w:rsidRPr="00882EB0" w:rsidRDefault="00662D1E" w:rsidP="00662D1E">
      <w:pPr>
        <w:suppressAutoHyphens w:val="0"/>
        <w:rPr>
          <w:rFonts w:ascii="Calibri" w:eastAsia="Calibri" w:hAnsi="Calibri"/>
          <w:b/>
          <w:sz w:val="22"/>
          <w:szCs w:val="22"/>
          <w:lang w:eastAsia="en-US"/>
        </w:rPr>
      </w:pPr>
    </w:p>
    <w:p w:rsidR="0091396F" w:rsidRPr="00882EB0" w:rsidRDefault="0091396F">
      <w:pPr>
        <w:suppressAutoHyphens w:val="0"/>
        <w:rPr>
          <w:rFonts w:ascii="Calibri" w:eastAsia="Calibri" w:hAnsi="Calibri"/>
          <w:b/>
          <w:sz w:val="22"/>
          <w:szCs w:val="22"/>
          <w:lang w:eastAsia="en-US"/>
        </w:rPr>
      </w:pPr>
    </w:p>
    <w:p w:rsidR="00153984" w:rsidRPr="00882EB0" w:rsidRDefault="00153984" w:rsidP="00662D1E">
      <w:pPr>
        <w:suppressAutoHyphens w:val="0"/>
        <w:rPr>
          <w:rFonts w:ascii="Calibri" w:eastAsia="Calibri" w:hAnsi="Calibri"/>
          <w:b/>
          <w:sz w:val="22"/>
          <w:szCs w:val="22"/>
          <w:lang w:eastAsia="en-US"/>
        </w:rPr>
      </w:pPr>
    </w:p>
    <w:p w:rsidR="00662D1E" w:rsidRPr="00882EB0" w:rsidRDefault="00553CA6" w:rsidP="00662D1E">
      <w:pPr>
        <w:suppressAutoHyphens w:val="0"/>
        <w:rPr>
          <w:rFonts w:ascii="Calibri" w:eastAsia="Calibri" w:hAnsi="Calibri"/>
          <w:b/>
          <w:sz w:val="22"/>
          <w:szCs w:val="22"/>
          <w:lang w:eastAsia="en-US"/>
        </w:rPr>
      </w:pPr>
      <w:r w:rsidRPr="00882EB0">
        <w:rPr>
          <w:rFonts w:ascii="Calibri" w:eastAsia="Calibri" w:hAnsi="Calibri"/>
          <w:b/>
          <w:sz w:val="22"/>
          <w:szCs w:val="22"/>
          <w:lang w:eastAsia="en-US"/>
        </w:rPr>
        <w:t>Извођач</w:t>
      </w:r>
      <w:r w:rsidR="005A7187" w:rsidRPr="00882EB0">
        <w:rPr>
          <w:rFonts w:ascii="Calibri" w:eastAsia="Calibri" w:hAnsi="Calibri"/>
          <w:b/>
          <w:sz w:val="22"/>
          <w:szCs w:val="22"/>
          <w:lang w:eastAsia="en-US"/>
        </w:rPr>
        <w:t xml:space="preserve"> радова</w:t>
      </w:r>
      <w:r w:rsidRPr="00882EB0">
        <w:rPr>
          <w:rFonts w:ascii="Calibri" w:eastAsia="Calibri" w:hAnsi="Calibri"/>
          <w:b/>
          <w:sz w:val="22"/>
          <w:szCs w:val="22"/>
          <w:lang w:eastAsia="en-US"/>
        </w:rPr>
        <w:t>:</w:t>
      </w:r>
    </w:p>
    <w:p w:rsidR="00662D1E" w:rsidRPr="00882EB0" w:rsidRDefault="00662D1E" w:rsidP="00662D1E">
      <w:pPr>
        <w:suppressAutoHyphens w:val="0"/>
        <w:rPr>
          <w:rFonts w:ascii="Arial" w:eastAsia="Calibri" w:hAnsi="Arial" w:cs="Arial"/>
          <w:b/>
          <w:sz w:val="22"/>
          <w:szCs w:val="22"/>
          <w:lang w:eastAsia="en-US"/>
        </w:rPr>
      </w:pPr>
      <w:r w:rsidRPr="00882EB0">
        <w:rPr>
          <w:rFonts w:ascii="Arial" w:eastAsia="Calibri" w:hAnsi="Arial" w:cs="Arial"/>
          <w:b/>
          <w:sz w:val="22"/>
          <w:szCs w:val="22"/>
          <w:lang w:eastAsia="en-US"/>
        </w:rPr>
        <w:t>CMEC – CHINA MACHINREY ENGINEERING CORPORATION</w:t>
      </w:r>
    </w:p>
    <w:p w:rsidR="00662D1E" w:rsidRPr="00882EB0" w:rsidRDefault="00662D1E" w:rsidP="00662D1E">
      <w:pPr>
        <w:suppressAutoHyphens w:val="0"/>
        <w:rPr>
          <w:rFonts w:ascii="Arial" w:eastAsia="Calibri" w:hAnsi="Arial" w:cs="Arial"/>
          <w:b/>
          <w:sz w:val="22"/>
          <w:szCs w:val="22"/>
          <w:lang w:eastAsia="en-US"/>
        </w:rPr>
      </w:pPr>
    </w:p>
    <w:p w:rsidR="0091396F" w:rsidRPr="00882EB0" w:rsidRDefault="0091396F">
      <w:pPr>
        <w:suppressAutoHyphens w:val="0"/>
        <w:rPr>
          <w:rFonts w:ascii="Arial" w:eastAsia="Calibri" w:hAnsi="Arial" w:cs="Arial"/>
          <w:b/>
          <w:sz w:val="22"/>
          <w:szCs w:val="22"/>
          <w:lang w:eastAsia="en-US"/>
        </w:rPr>
      </w:pPr>
      <w:r w:rsidRPr="00882EB0">
        <w:rPr>
          <w:rFonts w:ascii="Arial" w:eastAsia="Calibri" w:hAnsi="Arial" w:cs="Arial"/>
          <w:b/>
          <w:sz w:val="22"/>
          <w:szCs w:val="22"/>
          <w:lang w:eastAsia="en-US"/>
        </w:rPr>
        <w:br w:type="page"/>
      </w:r>
    </w:p>
    <w:p w:rsidR="00662D1E" w:rsidRPr="00882EB0" w:rsidRDefault="00662D1E" w:rsidP="00662D1E">
      <w:pPr>
        <w:suppressAutoHyphens w:val="0"/>
        <w:rPr>
          <w:rFonts w:ascii="Arial" w:eastAsia="Calibri" w:hAnsi="Arial" w:cs="Arial"/>
          <w:b/>
          <w:sz w:val="22"/>
          <w:szCs w:val="22"/>
          <w:lang w:eastAsia="en-US"/>
        </w:rPr>
      </w:pPr>
    </w:p>
    <w:p w:rsidR="00662D1E" w:rsidRPr="00882EB0" w:rsidRDefault="00C11424" w:rsidP="00662D1E">
      <w:pPr>
        <w:suppressAutoHyphens w:val="0"/>
        <w:jc w:val="center"/>
        <w:rPr>
          <w:rFonts w:ascii="Arial" w:eastAsia="Calibri" w:hAnsi="Arial" w:cs="Arial"/>
          <w:b/>
          <w:sz w:val="22"/>
          <w:szCs w:val="22"/>
          <w:lang w:eastAsia="en-US"/>
        </w:rPr>
      </w:pPr>
      <w:r w:rsidRPr="00882EB0">
        <w:rPr>
          <w:rFonts w:ascii="Arial" w:eastAsia="Calibri" w:hAnsi="Arial" w:cs="Arial"/>
          <w:b/>
          <w:sz w:val="22"/>
          <w:szCs w:val="22"/>
          <w:lang w:eastAsia="en-US"/>
        </w:rPr>
        <w:t>ПРОГРАМСКИ</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ЗАДАТАК</w:t>
      </w:r>
    </w:p>
    <w:p w:rsidR="00662D1E" w:rsidRPr="00882EB0" w:rsidRDefault="00662D1E" w:rsidP="00662D1E">
      <w:pPr>
        <w:suppressAutoHyphens w:val="0"/>
        <w:rPr>
          <w:rFonts w:ascii="Arial" w:eastAsia="Calibri" w:hAnsi="Arial" w:cs="Arial"/>
          <w:b/>
          <w:sz w:val="22"/>
          <w:szCs w:val="22"/>
          <w:lang w:eastAsia="en-US"/>
        </w:rPr>
      </w:pPr>
    </w:p>
    <w:p w:rsidR="00662D1E" w:rsidRPr="00882EB0" w:rsidRDefault="00C11424" w:rsidP="00662D1E">
      <w:pPr>
        <w:suppressAutoHyphens w:val="0"/>
        <w:jc w:val="center"/>
        <w:rPr>
          <w:rFonts w:ascii="Arial" w:eastAsia="Calibri" w:hAnsi="Arial" w:cs="Arial"/>
          <w:b/>
          <w:sz w:val="22"/>
          <w:szCs w:val="22"/>
          <w:lang w:eastAsia="en-US"/>
        </w:rPr>
      </w:pPr>
      <w:r w:rsidRPr="00882EB0">
        <w:rPr>
          <w:rFonts w:ascii="Arial" w:eastAsia="Calibri" w:hAnsi="Arial" w:cs="Arial"/>
          <w:b/>
          <w:sz w:val="22"/>
          <w:szCs w:val="22"/>
          <w:lang w:eastAsia="en-US"/>
        </w:rPr>
        <w:t>САДРЖАЈ</w:t>
      </w:r>
    </w:p>
    <w:p w:rsidR="00662D1E" w:rsidRPr="00882EB0" w:rsidRDefault="00662D1E" w:rsidP="00662D1E">
      <w:pPr>
        <w:suppressAutoHyphens w:val="0"/>
        <w:rPr>
          <w:rFonts w:ascii="Arial" w:eastAsia="Calibri" w:hAnsi="Arial" w:cs="Arial"/>
          <w:b/>
          <w:sz w:val="22"/>
          <w:szCs w:val="22"/>
          <w:lang w:eastAsia="en-US"/>
        </w:rPr>
      </w:pPr>
    </w:p>
    <w:p w:rsidR="00662D1E" w:rsidRPr="00882EB0" w:rsidRDefault="00C11424" w:rsidP="006D4B76">
      <w:pPr>
        <w:numPr>
          <w:ilvl w:val="0"/>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Увод</w:t>
      </w:r>
    </w:p>
    <w:p w:rsidR="00662D1E" w:rsidRPr="00882EB0" w:rsidRDefault="00C11424" w:rsidP="006D4B76">
      <w:pPr>
        <w:numPr>
          <w:ilvl w:val="0"/>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Дефиниције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8B6BD3" w:rsidRPr="00882EB0">
        <w:rPr>
          <w:rFonts w:ascii="Arial" w:eastAsia="Calibri" w:hAnsi="Arial" w:cs="Arial"/>
          <w:sz w:val="22"/>
          <w:szCs w:val="22"/>
          <w:lang w:eastAsia="en-US"/>
        </w:rPr>
        <w:t>скраћенице</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Дефиниције</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Скраћенице</w:t>
      </w:r>
    </w:p>
    <w:p w:rsidR="00662D1E" w:rsidRPr="00882EB0" w:rsidRDefault="00C11424" w:rsidP="006D4B76">
      <w:pPr>
        <w:numPr>
          <w:ilvl w:val="0"/>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Применљиви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кодови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стандарди</w:t>
      </w:r>
    </w:p>
    <w:p w:rsidR="00662D1E" w:rsidRPr="00882EB0" w:rsidRDefault="00C11424" w:rsidP="006D4B76">
      <w:pPr>
        <w:numPr>
          <w:ilvl w:val="0"/>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Сврха</w:t>
      </w:r>
      <w:r w:rsidR="00065C91" w:rsidRPr="00882EB0">
        <w:rPr>
          <w:rFonts w:ascii="Arial" w:eastAsia="Calibri" w:hAnsi="Arial" w:cs="Arial"/>
          <w:sz w:val="22"/>
          <w:szCs w:val="22"/>
          <w:lang w:eastAsia="en-US"/>
        </w:rPr>
        <w:t xml:space="preserve"> услуга</w:t>
      </w:r>
    </w:p>
    <w:p w:rsidR="00662D1E" w:rsidRPr="00882EB0" w:rsidRDefault="00C11424" w:rsidP="006D4B76">
      <w:pPr>
        <w:numPr>
          <w:ilvl w:val="0"/>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Поверљивост</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података</w:t>
      </w:r>
    </w:p>
    <w:p w:rsidR="00662D1E" w:rsidRPr="00882EB0" w:rsidRDefault="00015265" w:rsidP="006D4B76">
      <w:pPr>
        <w:pStyle w:val="ListParagraph"/>
        <w:numPr>
          <w:ilvl w:val="0"/>
          <w:numId w:val="41"/>
        </w:numPr>
        <w:rPr>
          <w:rFonts w:ascii="Arial" w:eastAsia="Calibri" w:hAnsi="Arial" w:cs="Arial"/>
          <w:szCs w:val="22"/>
        </w:rPr>
      </w:pPr>
      <w:r w:rsidRPr="00882EB0">
        <w:rPr>
          <w:rFonts w:ascii="Arial" w:eastAsia="Calibri" w:hAnsi="Arial" w:cs="Arial"/>
          <w:szCs w:val="22"/>
        </w:rPr>
        <w:t>Обим услуга за Контролу и примену стандарда (</w:t>
      </w:r>
      <w:r w:rsidR="00D266AB" w:rsidRPr="00882EB0">
        <w:rPr>
          <w:rFonts w:ascii="Arial" w:eastAsia="Calibri" w:hAnsi="Arial" w:cs="Arial"/>
          <w:szCs w:val="22"/>
        </w:rPr>
        <w:t>контролисање од стране трећег лица</w:t>
      </w:r>
      <w:r w:rsidRPr="00882EB0">
        <w:rPr>
          <w:rFonts w:ascii="Arial" w:eastAsia="Calibri" w:hAnsi="Arial" w:cs="Arial"/>
          <w:szCs w:val="22"/>
        </w:rPr>
        <w:t>)</w:t>
      </w:r>
    </w:p>
    <w:p w:rsidR="00065C91" w:rsidRPr="00882EB0" w:rsidRDefault="00065C91"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Контролисање пројектно-техничке документације</w:t>
      </w:r>
    </w:p>
    <w:p w:rsidR="00517F39" w:rsidRPr="00882EB0" w:rsidRDefault="00E54515"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Контрол</w:t>
      </w:r>
      <w:r w:rsidR="00A36613" w:rsidRPr="00882EB0">
        <w:rPr>
          <w:rFonts w:ascii="Arial" w:eastAsia="Calibri" w:hAnsi="Arial" w:cs="Arial"/>
          <w:sz w:val="22"/>
          <w:szCs w:val="22"/>
          <w:lang w:eastAsia="en-US"/>
        </w:rPr>
        <w:t>исање</w:t>
      </w:r>
      <w:r w:rsidRPr="00882EB0">
        <w:rPr>
          <w:rFonts w:ascii="Arial" w:eastAsia="Calibri" w:hAnsi="Arial" w:cs="Arial"/>
          <w:sz w:val="22"/>
          <w:szCs w:val="22"/>
          <w:lang w:eastAsia="en-US"/>
        </w:rPr>
        <w:t xml:space="preserve"> испуњености захтева стандарда Извођача</w:t>
      </w:r>
      <w:r w:rsidR="005A7187" w:rsidRPr="00882EB0">
        <w:rPr>
          <w:rFonts w:ascii="Arial" w:eastAsia="Calibri" w:hAnsi="Arial" w:cs="Arial"/>
          <w:sz w:val="22"/>
          <w:szCs w:val="22"/>
          <w:lang w:eastAsia="en-US"/>
        </w:rPr>
        <w:t xml:space="preserve"> радова</w:t>
      </w:r>
      <w:r w:rsidRPr="00882EB0">
        <w:rPr>
          <w:rFonts w:ascii="Arial" w:eastAsia="Calibri" w:hAnsi="Arial" w:cs="Arial"/>
          <w:sz w:val="22"/>
          <w:szCs w:val="22"/>
          <w:lang w:eastAsia="en-US"/>
        </w:rPr>
        <w:t xml:space="preserve"> и његових Подизвођача</w:t>
      </w:r>
    </w:p>
    <w:p w:rsidR="00517F39" w:rsidRPr="00882EB0" w:rsidRDefault="00517F3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b/>
          <w:sz w:val="22"/>
          <w:szCs w:val="22"/>
          <w:lang w:eastAsia="en-US"/>
        </w:rPr>
        <w:t xml:space="preserve"> </w:t>
      </w:r>
      <w:r w:rsidRPr="00882EB0">
        <w:rPr>
          <w:rFonts w:ascii="Arial" w:eastAsia="Calibri" w:hAnsi="Arial" w:cs="Arial"/>
          <w:sz w:val="22"/>
          <w:szCs w:val="22"/>
          <w:lang w:eastAsia="en-US"/>
        </w:rPr>
        <w:t>Учествовање у одобравању Плана квалитета и Планова испитивања и контролисања за целокупан обим испоруке (пројектовање, производња, испорука, уградња, радови)</w:t>
      </w:r>
    </w:p>
    <w:p w:rsidR="00517F39" w:rsidRPr="00882EB0" w:rsidRDefault="00517F3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Контрола производног погона</w:t>
      </w:r>
    </w:p>
    <w:p w:rsidR="007014EB" w:rsidRPr="00882EB0" w:rsidRDefault="007014EB" w:rsidP="007014EB">
      <w:pPr>
        <w:pStyle w:val="ListParagraph"/>
        <w:numPr>
          <w:ilvl w:val="1"/>
          <w:numId w:val="41"/>
        </w:numPr>
        <w:spacing w:after="0"/>
        <w:rPr>
          <w:rFonts w:ascii="Arial" w:hAnsi="Arial" w:cs="Arial"/>
          <w:szCs w:val="22"/>
        </w:rPr>
      </w:pPr>
      <w:r w:rsidRPr="00882EB0">
        <w:rPr>
          <w:rFonts w:ascii="Arial" w:hAnsi="Arial" w:cs="Arial"/>
          <w:szCs w:val="22"/>
        </w:rPr>
        <w:t xml:space="preserve">Контролисање производње опреме од стране сталног представника (Resident control) за контролисање </w:t>
      </w:r>
    </w:p>
    <w:p w:rsidR="00662D1E" w:rsidRPr="00882EB0" w:rsidRDefault="00662D1E" w:rsidP="006D4B76">
      <w:pPr>
        <w:numPr>
          <w:ilvl w:val="1"/>
          <w:numId w:val="41"/>
        </w:numPr>
        <w:suppressAutoHyphens w:val="0"/>
        <w:spacing w:after="200" w:line="360" w:lineRule="auto"/>
        <w:contextualSpacing/>
        <w:rPr>
          <w:rFonts w:ascii="Arial" w:eastAsia="Calibri" w:hAnsi="Arial" w:cs="Arial"/>
          <w:sz w:val="22"/>
          <w:szCs w:val="22"/>
          <w:lang w:eastAsia="en-US"/>
        </w:rPr>
      </w:pP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Периодично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контролисање</w:t>
      </w:r>
    </w:p>
    <w:p w:rsidR="00517F39" w:rsidRPr="00882EB0" w:rsidRDefault="00517F3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Контрол</w:t>
      </w:r>
      <w:r w:rsidR="00A36613" w:rsidRPr="00882EB0">
        <w:rPr>
          <w:rFonts w:ascii="Arial" w:eastAsia="Calibri" w:hAnsi="Arial" w:cs="Arial"/>
          <w:sz w:val="22"/>
          <w:szCs w:val="22"/>
          <w:lang w:eastAsia="en-US"/>
        </w:rPr>
        <w:t>исање</w:t>
      </w:r>
      <w:r w:rsidRPr="00882EB0">
        <w:rPr>
          <w:rFonts w:ascii="Arial" w:eastAsia="Calibri" w:hAnsi="Arial" w:cs="Arial"/>
          <w:sz w:val="22"/>
          <w:szCs w:val="22"/>
          <w:lang w:eastAsia="en-US"/>
        </w:rPr>
        <w:t xml:space="preserve"> динамике фабрикације опреме до испоруке </w:t>
      </w:r>
    </w:p>
    <w:p w:rsidR="00662D1E" w:rsidRPr="00882EB0" w:rsidRDefault="00517F3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Услуга пријемног контролисања опреме на градилишту</w:t>
      </w:r>
    </w:p>
    <w:p w:rsidR="00662D1E" w:rsidRPr="00882EB0" w:rsidRDefault="00517F3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Контролисање квалитета извођења радова на изградњи блока Б3</w:t>
      </w:r>
      <w:r w:rsidR="00E54515" w:rsidRPr="00882EB0">
        <w:rPr>
          <w:rFonts w:ascii="Arial" w:eastAsia="Calibri" w:hAnsi="Arial" w:cs="Arial"/>
          <w:sz w:val="22"/>
          <w:szCs w:val="22"/>
          <w:lang w:eastAsia="en-US"/>
        </w:rPr>
        <w:t xml:space="preserve"> на локацији</w:t>
      </w:r>
    </w:p>
    <w:p w:rsidR="00662D1E" w:rsidRPr="00882EB0" w:rsidRDefault="00517F3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Улазне пробе заваривача</w:t>
      </w:r>
    </w:p>
    <w:p w:rsidR="00517F39" w:rsidRPr="00882EB0" w:rsidRDefault="00517F3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Контролисање антикорозионе заштите</w:t>
      </w:r>
    </w:p>
    <w:p w:rsidR="00517F39" w:rsidRPr="00882EB0" w:rsidRDefault="00517F3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Контролисање опреме у раду методом инфрацрвене термографије</w:t>
      </w:r>
    </w:p>
    <w:p w:rsidR="00662D1E" w:rsidRPr="00882EB0" w:rsidRDefault="00C11424" w:rsidP="006D4B76">
      <w:pPr>
        <w:numPr>
          <w:ilvl w:val="0"/>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Извештавање</w:t>
      </w:r>
    </w:p>
    <w:p w:rsidR="00C619DD" w:rsidRPr="00882EB0" w:rsidRDefault="00C619DD"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Извештаји</w:t>
      </w:r>
    </w:p>
    <w:p w:rsidR="00C619DD" w:rsidRPr="00882EB0" w:rsidRDefault="00C619DD" w:rsidP="006D4B76">
      <w:pPr>
        <w:numPr>
          <w:ilvl w:val="2"/>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Почетни извештај (Inception Report)</w:t>
      </w:r>
    </w:p>
    <w:p w:rsidR="00C619DD" w:rsidRPr="00882EB0" w:rsidRDefault="00C619DD" w:rsidP="006D4B76">
      <w:pPr>
        <w:numPr>
          <w:ilvl w:val="2"/>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lastRenderedPageBreak/>
        <w:t>Месечни извештај</w:t>
      </w:r>
    </w:p>
    <w:p w:rsidR="00C619DD" w:rsidRPr="00882EB0" w:rsidRDefault="00C619DD" w:rsidP="006D4B76">
      <w:pPr>
        <w:numPr>
          <w:ilvl w:val="2"/>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Квартални извештај</w:t>
      </w:r>
    </w:p>
    <w:p w:rsidR="00C619DD" w:rsidRPr="00882EB0" w:rsidRDefault="002E4771" w:rsidP="006D4B76">
      <w:pPr>
        <w:numPr>
          <w:ilvl w:val="2"/>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Коначни</w:t>
      </w:r>
      <w:r w:rsidR="00C619DD" w:rsidRPr="00882EB0">
        <w:rPr>
          <w:rFonts w:ascii="Arial" w:eastAsia="Calibri" w:hAnsi="Arial" w:cs="Arial"/>
          <w:sz w:val="22"/>
          <w:szCs w:val="22"/>
          <w:lang w:eastAsia="en-US"/>
        </w:rPr>
        <w:t xml:space="preserve"> извештај</w:t>
      </w:r>
      <w:r w:rsidR="00DB56C6" w:rsidRPr="00882EB0">
        <w:rPr>
          <w:rFonts w:ascii="Arial" w:eastAsia="Calibri" w:hAnsi="Arial" w:cs="Arial"/>
          <w:sz w:val="22"/>
          <w:szCs w:val="22"/>
          <w:lang w:eastAsia="en-US"/>
        </w:rPr>
        <w:t xml:space="preserve"> о извршењу услуге</w:t>
      </w:r>
    </w:p>
    <w:p w:rsidR="00662D1E" w:rsidRPr="00882EB0" w:rsidRDefault="00C619DD"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 xml:space="preserve">Извештај о </w:t>
      </w:r>
      <w:r w:rsidR="00E54515" w:rsidRPr="00882EB0">
        <w:rPr>
          <w:rFonts w:ascii="Arial" w:eastAsia="Calibri" w:hAnsi="Arial" w:cs="Arial"/>
          <w:sz w:val="22"/>
          <w:szCs w:val="22"/>
          <w:lang w:eastAsia="en-US"/>
        </w:rPr>
        <w:t>контроли</w:t>
      </w:r>
      <w:r w:rsidR="0026512D" w:rsidRPr="00882EB0">
        <w:rPr>
          <w:rFonts w:ascii="Arial" w:eastAsia="Calibri" w:hAnsi="Arial" w:cs="Arial"/>
          <w:sz w:val="22"/>
          <w:szCs w:val="22"/>
          <w:lang w:eastAsia="en-US"/>
        </w:rPr>
        <w:t>сању</w:t>
      </w:r>
      <w:r w:rsidR="00E54515" w:rsidRPr="00882EB0">
        <w:rPr>
          <w:rFonts w:ascii="Arial" w:eastAsia="Calibri" w:hAnsi="Arial" w:cs="Arial"/>
          <w:sz w:val="22"/>
          <w:szCs w:val="22"/>
          <w:lang w:eastAsia="en-US"/>
        </w:rPr>
        <w:t xml:space="preserve"> испуњености захтева стандарда Извођача</w:t>
      </w:r>
      <w:r w:rsidR="005A7187" w:rsidRPr="00882EB0">
        <w:rPr>
          <w:rFonts w:ascii="Arial" w:eastAsia="Calibri" w:hAnsi="Arial" w:cs="Arial"/>
          <w:sz w:val="22"/>
          <w:szCs w:val="22"/>
          <w:lang w:eastAsia="en-US"/>
        </w:rPr>
        <w:t xml:space="preserve"> радова</w:t>
      </w:r>
      <w:r w:rsidR="00E54515" w:rsidRPr="00882EB0">
        <w:rPr>
          <w:rFonts w:ascii="Arial" w:eastAsia="Calibri" w:hAnsi="Arial" w:cs="Arial"/>
          <w:sz w:val="22"/>
          <w:szCs w:val="22"/>
          <w:lang w:eastAsia="en-US"/>
        </w:rPr>
        <w:t xml:space="preserve"> и његових Подизвођача</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Извештај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контроли</w:t>
      </w:r>
      <w:r w:rsidR="0026512D" w:rsidRPr="00882EB0">
        <w:rPr>
          <w:rFonts w:ascii="Arial" w:eastAsia="Calibri" w:hAnsi="Arial" w:cs="Arial"/>
          <w:sz w:val="22"/>
          <w:szCs w:val="22"/>
          <w:lang w:eastAsia="en-US"/>
        </w:rPr>
        <w:t>сању</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Неусаглашености</w:t>
      </w:r>
    </w:p>
    <w:p w:rsidR="00662D1E" w:rsidRPr="00882EB0" w:rsidRDefault="00C11424" w:rsidP="006D4B76">
      <w:pPr>
        <w:numPr>
          <w:ilvl w:val="0"/>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Главне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постројења</w:t>
      </w:r>
    </w:p>
    <w:p w:rsidR="00662D1E" w:rsidRPr="00882EB0" w:rsidRDefault="00C11424" w:rsidP="006D4B76">
      <w:pPr>
        <w:numPr>
          <w:ilvl w:val="0"/>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Предвиђена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контрола</w:t>
      </w:r>
    </w:p>
    <w:p w:rsidR="00662D1E" w:rsidRPr="00882EB0" w:rsidRDefault="00FE43A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Активности заваривања</w:t>
      </w:r>
    </w:p>
    <w:p w:rsidR="00662D1E" w:rsidRPr="00882EB0" w:rsidRDefault="00FE43A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Савијање котловских цеви или цеви</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Постављање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котловских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цеви</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Постављање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цеви</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Главни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вијци</w:t>
      </w:r>
    </w:p>
    <w:p w:rsidR="00662D1E" w:rsidRPr="00882EB0" w:rsidRDefault="00FE43A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Колектори, разделници и убризгавање</w:t>
      </w:r>
    </w:p>
    <w:p w:rsidR="00662D1E" w:rsidRPr="00882EB0" w:rsidRDefault="00FE43A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Зидови и снопови котловских цеви</w:t>
      </w:r>
    </w:p>
    <w:p w:rsidR="00662D1E" w:rsidRPr="00882EB0" w:rsidRDefault="00FE43A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Судови под притиском</w:t>
      </w:r>
    </w:p>
    <w:p w:rsidR="00662D1E" w:rsidRPr="00882EB0" w:rsidRDefault="00C11424" w:rsidP="006D4B76">
      <w:pPr>
        <w:numPr>
          <w:ilvl w:val="1"/>
          <w:numId w:val="41"/>
        </w:numPr>
        <w:suppressAutoHyphens w:val="0"/>
        <w:spacing w:after="200" w:line="360" w:lineRule="auto"/>
        <w:ind w:left="1077" w:hanging="357"/>
        <w:contextualSpacing/>
        <w:rPr>
          <w:rFonts w:ascii="Arial" w:eastAsia="Calibri" w:hAnsi="Arial" w:cs="Arial"/>
          <w:sz w:val="22"/>
          <w:szCs w:val="22"/>
          <w:lang w:eastAsia="en-US"/>
        </w:rPr>
      </w:pPr>
      <w:r w:rsidRPr="00882EB0">
        <w:rPr>
          <w:rFonts w:ascii="Arial" w:eastAsia="Calibri" w:hAnsi="Arial" w:cs="Arial"/>
          <w:sz w:val="22"/>
          <w:szCs w:val="22"/>
          <w:lang w:eastAsia="en-US"/>
        </w:rPr>
        <w:t>Сигурносни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вентили</w:t>
      </w:r>
    </w:p>
    <w:p w:rsidR="00662D1E" w:rsidRPr="00882EB0" w:rsidRDefault="00C11424" w:rsidP="006D4B76">
      <w:pPr>
        <w:numPr>
          <w:ilvl w:val="1"/>
          <w:numId w:val="41"/>
        </w:numPr>
        <w:suppressAutoHyphens w:val="0"/>
        <w:spacing w:after="200" w:line="360" w:lineRule="auto"/>
        <w:ind w:left="1077" w:hanging="357"/>
        <w:contextualSpacing/>
        <w:rPr>
          <w:rFonts w:ascii="Arial" w:eastAsia="Calibri" w:hAnsi="Arial" w:cs="Arial"/>
          <w:sz w:val="22"/>
          <w:szCs w:val="22"/>
          <w:lang w:eastAsia="en-US"/>
        </w:rPr>
      </w:pPr>
      <w:r w:rsidRPr="00882EB0">
        <w:rPr>
          <w:rFonts w:ascii="Arial" w:eastAsia="Calibri" w:hAnsi="Arial" w:cs="Arial"/>
          <w:sz w:val="22"/>
          <w:szCs w:val="22"/>
          <w:lang w:eastAsia="en-US"/>
        </w:rPr>
        <w:t>Парна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турбина</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Пумпе</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Вентилатори</w:t>
      </w:r>
    </w:p>
    <w:p w:rsidR="00662D1E" w:rsidRPr="00882EB0" w:rsidRDefault="00FE43A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Рост (решетка) за догоревање и транспортер</w:t>
      </w:r>
    </w:p>
    <w:p w:rsidR="00662D1E" w:rsidRPr="00882EB0" w:rsidRDefault="00C11424" w:rsidP="006D4B76">
      <w:pPr>
        <w:numPr>
          <w:ilvl w:val="1"/>
          <w:numId w:val="41"/>
        </w:numPr>
        <w:suppressAutoHyphens w:val="0"/>
        <w:spacing w:after="200" w:line="360" w:lineRule="auto"/>
        <w:ind w:left="1077" w:hanging="357"/>
        <w:contextualSpacing/>
        <w:rPr>
          <w:rFonts w:ascii="Arial" w:eastAsia="Calibri" w:hAnsi="Arial" w:cs="Arial"/>
          <w:sz w:val="22"/>
          <w:szCs w:val="22"/>
          <w:lang w:eastAsia="en-US"/>
        </w:rPr>
      </w:pPr>
      <w:r w:rsidRPr="00882EB0">
        <w:rPr>
          <w:rFonts w:ascii="Arial" w:eastAsia="Calibri" w:hAnsi="Arial" w:cs="Arial"/>
          <w:sz w:val="22"/>
          <w:szCs w:val="22"/>
          <w:lang w:eastAsia="en-US"/>
        </w:rPr>
        <w:t>Генератор</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Трансформатори</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Електрични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панели</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Електрични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каблови</w:t>
      </w:r>
    </w:p>
    <w:p w:rsidR="00662D1E" w:rsidRPr="00882EB0" w:rsidRDefault="00FE43A9"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Изоловани / раздвојени фазни шинопровод (ИПБ/СПБ)</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Неизоловани</w:t>
      </w:r>
      <w:r w:rsidR="00D71A1E" w:rsidRPr="00882EB0">
        <w:rPr>
          <w:rFonts w:ascii="Arial" w:eastAsia="Calibri" w:hAnsi="Arial" w:cs="Arial"/>
          <w:sz w:val="22"/>
          <w:szCs w:val="22"/>
          <w:lang w:eastAsia="en-US"/>
        </w:rPr>
        <w:t xml:space="preserve"> / нераздвојени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фазни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шинопровод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НПБ</w:t>
      </w:r>
      <w:r w:rsidR="00662D1E" w:rsidRPr="00882EB0">
        <w:rPr>
          <w:rFonts w:ascii="Arial" w:eastAsia="Calibri" w:hAnsi="Arial" w:cs="Arial"/>
          <w:sz w:val="22"/>
          <w:szCs w:val="22"/>
          <w:lang w:eastAsia="en-US"/>
        </w:rPr>
        <w:t>)</w:t>
      </w:r>
    </w:p>
    <w:p w:rsidR="00662D1E" w:rsidRPr="00882EB0" w:rsidRDefault="00D71A1E"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СН/НН мотор (&gt; 100 кW)</w:t>
      </w:r>
    </w:p>
    <w:p w:rsidR="00662D1E" w:rsidRPr="00882EB0" w:rsidRDefault="00C11424"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Главне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челичне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конструкције</w:t>
      </w:r>
    </w:p>
    <w:p w:rsidR="00F46CE4" w:rsidRPr="00882EB0" w:rsidRDefault="00F46CE4" w:rsidP="00F46CE4">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Шипови</w:t>
      </w:r>
    </w:p>
    <w:p w:rsidR="00F46CE4" w:rsidRPr="00882EB0" w:rsidRDefault="00F46CE4" w:rsidP="00F46CE4">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Темељи</w:t>
      </w:r>
    </w:p>
    <w:p w:rsidR="00F46CE4" w:rsidRPr="00882EB0" w:rsidRDefault="00F46CE4" w:rsidP="00F46CE4">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Бетонске конструкције</w:t>
      </w:r>
    </w:p>
    <w:p w:rsidR="00F46CE4" w:rsidRPr="00882EB0" w:rsidRDefault="00F46CE4" w:rsidP="00F46CE4">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Саобраћајнице</w:t>
      </w:r>
    </w:p>
    <w:p w:rsidR="00F46CE4" w:rsidRPr="00882EB0" w:rsidRDefault="00F46CE4" w:rsidP="00F46CE4">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lastRenderedPageBreak/>
        <w:t>В</w:t>
      </w:r>
      <w:r w:rsidR="005379F0" w:rsidRPr="00882EB0">
        <w:rPr>
          <w:rFonts w:ascii="Arial" w:eastAsia="Calibri" w:hAnsi="Arial" w:cs="Arial"/>
          <w:sz w:val="22"/>
          <w:szCs w:val="22"/>
          <w:lang w:eastAsia="en-US"/>
        </w:rPr>
        <w:t>одоводна и канализациона мрежа</w:t>
      </w:r>
    </w:p>
    <w:p w:rsidR="008177F8" w:rsidRPr="00882EB0" w:rsidRDefault="008177F8"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Општи план-програм (Inspection plan/Guidlines) контролисања</w:t>
      </w:r>
    </w:p>
    <w:p w:rsidR="008177F8" w:rsidRPr="00882EB0" w:rsidRDefault="008177F8" w:rsidP="006D4B76">
      <w:pPr>
        <w:numPr>
          <w:ilvl w:val="1"/>
          <w:numId w:val="41"/>
        </w:numPr>
        <w:suppressAutoHyphens w:val="0"/>
        <w:spacing w:after="200" w:line="360"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 xml:space="preserve">Испитивања са и без разарања од стране </w:t>
      </w:r>
      <w:r w:rsidR="008B6BD3" w:rsidRPr="00882EB0">
        <w:rPr>
          <w:rFonts w:ascii="Arial" w:eastAsia="Calibri" w:hAnsi="Arial" w:cs="Arial"/>
          <w:sz w:val="22"/>
          <w:szCs w:val="22"/>
          <w:lang w:eastAsia="en-US"/>
        </w:rPr>
        <w:t>контролног</w:t>
      </w:r>
      <w:r w:rsidRPr="00882EB0">
        <w:rPr>
          <w:rFonts w:ascii="Arial" w:eastAsia="Calibri" w:hAnsi="Arial" w:cs="Arial"/>
          <w:sz w:val="22"/>
          <w:szCs w:val="22"/>
          <w:lang w:eastAsia="en-US"/>
        </w:rPr>
        <w:t xml:space="preserve"> тела </w:t>
      </w:r>
      <w:r w:rsidR="006B062A" w:rsidRPr="00882EB0">
        <w:rPr>
          <w:rFonts w:ascii="Arial" w:eastAsia="Calibri" w:hAnsi="Arial" w:cs="Arial"/>
          <w:sz w:val="22"/>
          <w:szCs w:val="22"/>
          <w:lang w:eastAsia="en-US"/>
        </w:rPr>
        <w:t xml:space="preserve">по потреби </w:t>
      </w:r>
      <w:r w:rsidR="00B51371" w:rsidRPr="00882EB0">
        <w:rPr>
          <w:rFonts w:ascii="Arial" w:eastAsia="Calibri" w:hAnsi="Arial" w:cs="Arial"/>
          <w:sz w:val="22"/>
          <w:szCs w:val="22"/>
          <w:lang w:eastAsia="en-US"/>
        </w:rPr>
        <w:t>у</w:t>
      </w:r>
      <w:r w:rsidRPr="00882EB0">
        <w:rPr>
          <w:rFonts w:ascii="Arial" w:eastAsia="Calibri" w:hAnsi="Arial" w:cs="Arial"/>
          <w:sz w:val="22"/>
          <w:szCs w:val="22"/>
          <w:lang w:eastAsia="en-US"/>
        </w:rPr>
        <w:t xml:space="preserve"> Кини и Србији</w:t>
      </w:r>
    </w:p>
    <w:p w:rsidR="00B51371" w:rsidRPr="00882EB0" w:rsidRDefault="00B51371" w:rsidP="00662D1E">
      <w:pPr>
        <w:suppressAutoHyphens w:val="0"/>
        <w:rPr>
          <w:rFonts w:ascii="Arial" w:eastAsia="Calibri" w:hAnsi="Arial" w:cs="Arial"/>
          <w:b/>
          <w:sz w:val="22"/>
          <w:szCs w:val="22"/>
          <w:lang w:eastAsia="en-US"/>
        </w:rPr>
      </w:pPr>
    </w:p>
    <w:p w:rsidR="00662D1E" w:rsidRPr="00882EB0" w:rsidRDefault="00C11424" w:rsidP="00662D1E">
      <w:pPr>
        <w:suppressAutoHyphens w:val="0"/>
        <w:rPr>
          <w:rFonts w:ascii="Arial" w:eastAsia="Calibri" w:hAnsi="Arial" w:cs="Arial"/>
          <w:b/>
          <w:sz w:val="22"/>
          <w:szCs w:val="22"/>
          <w:u w:val="single"/>
          <w:lang w:eastAsia="en-US"/>
        </w:rPr>
      </w:pPr>
      <w:r w:rsidRPr="00882EB0">
        <w:rPr>
          <w:rFonts w:ascii="Arial" w:eastAsia="Calibri" w:hAnsi="Arial" w:cs="Arial"/>
          <w:b/>
          <w:sz w:val="22"/>
          <w:szCs w:val="22"/>
          <w:u w:val="single"/>
          <w:lang w:eastAsia="en-US"/>
        </w:rPr>
        <w:t>ПРИЛОЗИ</w:t>
      </w:r>
    </w:p>
    <w:p w:rsidR="00662D1E" w:rsidRPr="00882EB0" w:rsidRDefault="00662D1E" w:rsidP="00662D1E">
      <w:pPr>
        <w:suppressAutoHyphens w:val="0"/>
        <w:rPr>
          <w:rFonts w:ascii="Arial" w:eastAsia="Calibri" w:hAnsi="Arial" w:cs="Arial"/>
          <w:b/>
          <w:sz w:val="22"/>
          <w:szCs w:val="22"/>
          <w:u w:val="single"/>
          <w:lang w:eastAsia="en-US"/>
        </w:rPr>
      </w:pPr>
    </w:p>
    <w:p w:rsidR="00662D1E" w:rsidRPr="00882EB0" w:rsidRDefault="00C11424" w:rsidP="00662D1E">
      <w:pPr>
        <w:suppressAutoHyphens w:val="0"/>
        <w:spacing w:line="360" w:lineRule="auto"/>
        <w:rPr>
          <w:rFonts w:ascii="Arial" w:eastAsia="Calibri" w:hAnsi="Arial" w:cs="Arial"/>
          <w:sz w:val="22"/>
          <w:szCs w:val="22"/>
          <w:lang w:eastAsia="en-US"/>
        </w:rPr>
      </w:pPr>
      <w:r w:rsidRPr="00882EB0">
        <w:rPr>
          <w:rFonts w:ascii="Arial" w:eastAsia="Calibri" w:hAnsi="Arial" w:cs="Arial"/>
          <w:sz w:val="22"/>
          <w:szCs w:val="22"/>
          <w:lang w:eastAsia="en-US"/>
        </w:rPr>
        <w:t>Прилог</w:t>
      </w:r>
      <w:r w:rsidR="00A848B5" w:rsidRPr="00882EB0">
        <w:rPr>
          <w:rFonts w:ascii="Arial" w:eastAsia="Calibri" w:hAnsi="Arial" w:cs="Arial"/>
          <w:sz w:val="22"/>
          <w:szCs w:val="22"/>
          <w:lang w:eastAsia="en-US"/>
        </w:rPr>
        <w:t xml:space="preserve"> 1</w:t>
      </w:r>
      <w:r w:rsidR="00662D1E" w:rsidRPr="00882EB0">
        <w:rPr>
          <w:rFonts w:ascii="Arial" w:eastAsia="Calibri" w:hAnsi="Arial" w:cs="Arial"/>
          <w:sz w:val="22"/>
          <w:szCs w:val="22"/>
          <w:lang w:eastAsia="en-US"/>
        </w:rPr>
        <w:tab/>
      </w:r>
      <w:r w:rsidRPr="00882EB0">
        <w:rPr>
          <w:rFonts w:ascii="Arial" w:eastAsia="Calibri" w:hAnsi="Arial" w:cs="Arial"/>
          <w:sz w:val="22"/>
          <w:szCs w:val="22"/>
          <w:lang w:eastAsia="en-US"/>
        </w:rPr>
        <w:t>Списак</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главних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предвиђене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контроле</w:t>
      </w:r>
      <w:r w:rsidR="00662D1E" w:rsidRPr="00882EB0">
        <w:rPr>
          <w:rFonts w:ascii="Arial" w:eastAsia="Calibri" w:hAnsi="Arial" w:cs="Arial"/>
          <w:sz w:val="22"/>
          <w:szCs w:val="22"/>
          <w:lang w:eastAsia="en-US"/>
        </w:rPr>
        <w:t xml:space="preserve"> </w:t>
      </w:r>
    </w:p>
    <w:p w:rsidR="00662D1E" w:rsidRPr="00882EB0" w:rsidRDefault="00662D1E" w:rsidP="00662D1E">
      <w:pPr>
        <w:suppressAutoHyphens w:val="0"/>
        <w:rPr>
          <w:rFonts w:ascii="Arial" w:eastAsia="Calibri" w:hAnsi="Arial" w:cs="Arial"/>
          <w:b/>
          <w:sz w:val="22"/>
          <w:szCs w:val="22"/>
          <w:lang w:eastAsia="en-US"/>
        </w:rPr>
      </w:pPr>
    </w:p>
    <w:p w:rsidR="008177F8" w:rsidRPr="00882EB0" w:rsidRDefault="008177F8" w:rsidP="00662D1E">
      <w:pPr>
        <w:suppressAutoHyphens w:val="0"/>
        <w:rPr>
          <w:rFonts w:ascii="Arial" w:eastAsia="Calibri" w:hAnsi="Arial" w:cs="Arial"/>
          <w:b/>
          <w:sz w:val="22"/>
          <w:szCs w:val="22"/>
          <w:lang w:eastAsia="en-US"/>
        </w:rPr>
      </w:pPr>
    </w:p>
    <w:p w:rsidR="008177F8" w:rsidRPr="00882EB0" w:rsidRDefault="008177F8" w:rsidP="00662D1E">
      <w:pPr>
        <w:suppressAutoHyphens w:val="0"/>
        <w:rPr>
          <w:rFonts w:ascii="Arial" w:eastAsia="Calibri" w:hAnsi="Arial" w:cs="Arial"/>
          <w:b/>
          <w:sz w:val="22"/>
          <w:szCs w:val="22"/>
          <w:lang w:eastAsia="en-US"/>
        </w:rPr>
      </w:pPr>
    </w:p>
    <w:p w:rsidR="008177F8" w:rsidRPr="00882EB0" w:rsidRDefault="008177F8" w:rsidP="00662D1E">
      <w:pPr>
        <w:suppressAutoHyphens w:val="0"/>
        <w:rPr>
          <w:rFonts w:ascii="Arial" w:eastAsia="Calibri" w:hAnsi="Arial" w:cs="Arial"/>
          <w:b/>
          <w:sz w:val="22"/>
          <w:szCs w:val="22"/>
          <w:lang w:eastAsia="en-US"/>
        </w:rPr>
      </w:pPr>
    </w:p>
    <w:p w:rsidR="008177F8" w:rsidRPr="00882EB0" w:rsidRDefault="008177F8" w:rsidP="00662D1E">
      <w:pPr>
        <w:suppressAutoHyphens w:val="0"/>
        <w:rPr>
          <w:rFonts w:ascii="Arial" w:eastAsia="Calibri" w:hAnsi="Arial" w:cs="Arial"/>
          <w:b/>
          <w:sz w:val="22"/>
          <w:szCs w:val="22"/>
          <w:lang w:eastAsia="en-US"/>
        </w:rPr>
      </w:pPr>
    </w:p>
    <w:p w:rsidR="008177F8" w:rsidRPr="00882EB0" w:rsidRDefault="008177F8" w:rsidP="00662D1E">
      <w:pPr>
        <w:suppressAutoHyphens w:val="0"/>
        <w:rPr>
          <w:rFonts w:ascii="Arial" w:eastAsia="Calibri" w:hAnsi="Arial" w:cs="Arial"/>
          <w:b/>
          <w:sz w:val="22"/>
          <w:szCs w:val="22"/>
          <w:lang w:eastAsia="en-US"/>
        </w:rPr>
      </w:pPr>
    </w:p>
    <w:p w:rsidR="008177F8" w:rsidRPr="00882EB0" w:rsidRDefault="008177F8" w:rsidP="00662D1E">
      <w:pPr>
        <w:suppressAutoHyphens w:val="0"/>
        <w:rPr>
          <w:rFonts w:ascii="Arial" w:eastAsia="Calibri" w:hAnsi="Arial" w:cs="Arial"/>
          <w:b/>
          <w:sz w:val="22"/>
          <w:szCs w:val="22"/>
          <w:lang w:eastAsia="en-US"/>
        </w:rPr>
      </w:pPr>
    </w:p>
    <w:p w:rsidR="008177F8" w:rsidRPr="00882EB0" w:rsidRDefault="008177F8" w:rsidP="00662D1E">
      <w:pPr>
        <w:suppressAutoHyphens w:val="0"/>
        <w:rPr>
          <w:rFonts w:ascii="Arial" w:eastAsia="Calibri" w:hAnsi="Arial" w:cs="Arial"/>
          <w:b/>
          <w:sz w:val="22"/>
          <w:szCs w:val="22"/>
          <w:lang w:eastAsia="en-US"/>
        </w:rPr>
      </w:pPr>
    </w:p>
    <w:p w:rsidR="008177F8" w:rsidRPr="00882EB0" w:rsidRDefault="008177F8" w:rsidP="00662D1E">
      <w:pPr>
        <w:suppressAutoHyphens w:val="0"/>
        <w:rPr>
          <w:rFonts w:ascii="Arial" w:eastAsia="Calibri" w:hAnsi="Arial" w:cs="Arial"/>
          <w:b/>
          <w:sz w:val="22"/>
          <w:szCs w:val="22"/>
          <w:lang w:eastAsia="en-US"/>
        </w:rPr>
      </w:pPr>
    </w:p>
    <w:p w:rsidR="008177F8" w:rsidRPr="00882EB0" w:rsidRDefault="008177F8" w:rsidP="00662D1E">
      <w:pPr>
        <w:suppressAutoHyphens w:val="0"/>
        <w:rPr>
          <w:rFonts w:ascii="Arial" w:eastAsia="Calibri" w:hAnsi="Arial" w:cs="Arial"/>
          <w:b/>
          <w:sz w:val="22"/>
          <w:szCs w:val="22"/>
          <w:lang w:eastAsia="en-US"/>
        </w:rPr>
      </w:pPr>
    </w:p>
    <w:p w:rsidR="000D7D19" w:rsidRPr="00882EB0" w:rsidRDefault="000D7D19">
      <w:pPr>
        <w:suppressAutoHyphens w:val="0"/>
        <w:rPr>
          <w:rFonts w:ascii="Arial" w:eastAsia="Calibri" w:hAnsi="Arial" w:cs="Arial"/>
          <w:b/>
          <w:sz w:val="22"/>
          <w:szCs w:val="22"/>
          <w:lang w:eastAsia="en-US"/>
        </w:rPr>
      </w:pPr>
      <w:r w:rsidRPr="00882EB0">
        <w:rPr>
          <w:rFonts w:ascii="Arial" w:eastAsia="Calibri" w:hAnsi="Arial" w:cs="Arial"/>
          <w:b/>
          <w:sz w:val="22"/>
          <w:szCs w:val="22"/>
          <w:lang w:eastAsia="en-US"/>
        </w:rPr>
        <w:br w:type="page"/>
      </w:r>
    </w:p>
    <w:p w:rsidR="00662D1E" w:rsidRPr="00882EB0" w:rsidRDefault="00662D1E" w:rsidP="00662D1E">
      <w:pPr>
        <w:suppressAutoHyphens w:val="0"/>
        <w:rPr>
          <w:rFonts w:ascii="Arial" w:eastAsia="Calibri" w:hAnsi="Arial" w:cs="Arial"/>
          <w:b/>
          <w:sz w:val="22"/>
          <w:szCs w:val="22"/>
          <w:lang w:eastAsia="en-US"/>
        </w:rPr>
      </w:pPr>
    </w:p>
    <w:p w:rsidR="00662D1E" w:rsidRPr="00882EB0" w:rsidRDefault="00AD78C9" w:rsidP="006D4B76">
      <w:pPr>
        <w:numPr>
          <w:ilvl w:val="0"/>
          <w:numId w:val="42"/>
        </w:numPr>
        <w:suppressAutoHyphens w:val="0"/>
        <w:spacing w:after="200" w:line="276" w:lineRule="auto"/>
        <w:contextualSpacing/>
        <w:rPr>
          <w:rFonts w:ascii="Arial" w:eastAsia="Calibri" w:hAnsi="Arial" w:cs="Arial"/>
          <w:b/>
          <w:sz w:val="22"/>
          <w:szCs w:val="22"/>
          <w:lang w:eastAsia="en-US"/>
        </w:rPr>
      </w:pPr>
      <w:r w:rsidRPr="00882EB0">
        <w:rPr>
          <w:rFonts w:ascii="Arial" w:eastAsia="Calibri" w:hAnsi="Arial" w:cs="Arial"/>
          <w:b/>
          <w:sz w:val="22"/>
          <w:szCs w:val="22"/>
          <w:lang w:eastAsia="en-US"/>
        </w:rPr>
        <w:t>Увод</w:t>
      </w:r>
    </w:p>
    <w:p w:rsidR="00662D1E" w:rsidRPr="00882EB0" w:rsidRDefault="00662D1E" w:rsidP="00662D1E">
      <w:pPr>
        <w:suppressAutoHyphens w:val="0"/>
        <w:ind w:left="720"/>
        <w:contextualSpacing/>
        <w:rPr>
          <w:rFonts w:ascii="Arial" w:eastAsia="Calibri" w:hAnsi="Arial" w:cs="Arial"/>
          <w:b/>
          <w:sz w:val="22"/>
          <w:szCs w:val="22"/>
          <w:lang w:eastAsia="en-US"/>
        </w:rPr>
      </w:pPr>
    </w:p>
    <w:p w:rsidR="00662D1E" w:rsidRPr="00882EB0" w:rsidRDefault="00553CA6" w:rsidP="00662D1E">
      <w:pPr>
        <w:suppressAutoHyphens w:val="0"/>
        <w:spacing w:line="276" w:lineRule="auto"/>
        <w:ind w:left="720"/>
        <w:contextualSpacing/>
        <w:rPr>
          <w:rFonts w:ascii="Arial" w:eastAsia="Calibri" w:hAnsi="Arial" w:cs="Arial"/>
          <w:b/>
          <w:sz w:val="22"/>
          <w:szCs w:val="22"/>
          <w:lang w:eastAsia="en-US"/>
        </w:rPr>
      </w:pPr>
      <w:r w:rsidRPr="00882EB0">
        <w:rPr>
          <w:rFonts w:ascii="Arial" w:eastAsia="Calibri" w:hAnsi="Arial" w:cs="Arial"/>
          <w:b/>
          <w:sz w:val="22"/>
          <w:szCs w:val="22"/>
          <w:lang w:eastAsia="en-US"/>
        </w:rPr>
        <w:t>ЈП ЕПС / Огранак</w:t>
      </w:r>
      <w:r w:rsidR="00A76E7D"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ТЕ - КО КОСТОЛАЦ</w:t>
      </w:r>
      <w:r w:rsidR="00A76E7D" w:rsidRPr="00882EB0">
        <w:rPr>
          <w:rFonts w:ascii="Arial" w:eastAsia="Calibri" w:hAnsi="Arial" w:cs="Arial"/>
          <w:b/>
          <w:sz w:val="22"/>
          <w:szCs w:val="22"/>
          <w:lang w:eastAsia="en-US"/>
        </w:rPr>
        <w:t>, Костолац</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Наручилац</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гради</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ТЕ</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на</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лигнит</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Костолац</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Б</w:t>
      </w:r>
      <w:r w:rsidR="00662D1E" w:rsidRPr="00882EB0">
        <w:rPr>
          <w:rFonts w:ascii="Arial" w:eastAsia="Calibri" w:hAnsi="Arial" w:cs="Arial"/>
          <w:b/>
          <w:sz w:val="22"/>
          <w:szCs w:val="22"/>
          <w:lang w:eastAsia="en-US"/>
        </w:rPr>
        <w:t xml:space="preserve">3 </w:t>
      </w:r>
      <w:r w:rsidR="00AD78C9" w:rsidRPr="00882EB0">
        <w:rPr>
          <w:rFonts w:ascii="Arial" w:eastAsia="Calibri" w:hAnsi="Arial" w:cs="Arial"/>
          <w:b/>
          <w:sz w:val="22"/>
          <w:szCs w:val="22"/>
          <w:lang w:eastAsia="en-US"/>
        </w:rPr>
        <w:t>у</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близини</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ПК</w:t>
      </w:r>
      <w:r w:rsidR="00662D1E" w:rsidRPr="00882EB0">
        <w:rPr>
          <w:rFonts w:ascii="Arial" w:eastAsia="Calibri" w:hAnsi="Arial" w:cs="Arial"/>
          <w:b/>
          <w:sz w:val="22"/>
          <w:szCs w:val="22"/>
          <w:lang w:eastAsia="en-US"/>
        </w:rPr>
        <w:t xml:space="preserve"> </w:t>
      </w:r>
      <w:r w:rsidR="00AD78C9" w:rsidRPr="00882EB0">
        <w:rPr>
          <w:rFonts w:ascii="Arial" w:eastAsia="Calibri" w:hAnsi="Arial" w:cs="Arial"/>
          <w:b/>
          <w:sz w:val="22"/>
          <w:szCs w:val="22"/>
          <w:lang w:eastAsia="en-US"/>
        </w:rPr>
        <w:t>Дрмно</w:t>
      </w:r>
      <w:r w:rsidR="00662D1E" w:rsidRPr="00882EB0">
        <w:rPr>
          <w:rFonts w:ascii="Arial" w:eastAsia="Calibri" w:hAnsi="Arial" w:cs="Arial"/>
          <w:b/>
          <w:sz w:val="22"/>
          <w:szCs w:val="22"/>
          <w:lang w:eastAsia="en-US"/>
        </w:rPr>
        <w:t xml:space="preserve">. </w:t>
      </w:r>
    </w:p>
    <w:p w:rsidR="00662D1E" w:rsidRPr="00882EB0" w:rsidRDefault="00662D1E" w:rsidP="00662D1E">
      <w:pPr>
        <w:suppressAutoHyphens w:val="0"/>
        <w:spacing w:line="276" w:lineRule="auto"/>
        <w:ind w:left="720"/>
        <w:contextualSpacing/>
        <w:rPr>
          <w:rFonts w:ascii="Arial" w:eastAsia="Calibri" w:hAnsi="Arial" w:cs="Arial"/>
          <w:sz w:val="22"/>
          <w:szCs w:val="22"/>
          <w:lang w:eastAsia="en-US"/>
        </w:rPr>
      </w:pPr>
    </w:p>
    <w:p w:rsidR="00011786" w:rsidRPr="00882EB0" w:rsidRDefault="00AD78C9" w:rsidP="00011786">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Нови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блок</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Костолац</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w:t>
      </w:r>
      <w:r w:rsidR="00662D1E" w:rsidRPr="00882EB0">
        <w:rPr>
          <w:rFonts w:ascii="Arial" w:eastAsia="Calibri" w:hAnsi="Arial" w:cs="Arial"/>
          <w:sz w:val="22"/>
          <w:szCs w:val="22"/>
          <w:lang w:eastAsia="en-US"/>
        </w:rPr>
        <w:t xml:space="preserve">3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надкритичан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номиналним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капацитетом</w:t>
      </w:r>
      <w:r w:rsidR="00662D1E" w:rsidRPr="00882EB0">
        <w:rPr>
          <w:rFonts w:ascii="Arial" w:eastAsia="Calibri" w:hAnsi="Arial" w:cs="Arial"/>
          <w:sz w:val="22"/>
          <w:szCs w:val="22"/>
          <w:lang w:eastAsia="en-US"/>
        </w:rPr>
        <w:t xml:space="preserve"> 350 </w:t>
      </w:r>
      <w:r w:rsidRPr="00882EB0">
        <w:rPr>
          <w:rFonts w:ascii="Arial" w:eastAsia="Calibri" w:hAnsi="Arial" w:cs="Arial"/>
          <w:sz w:val="22"/>
          <w:szCs w:val="22"/>
          <w:lang w:eastAsia="en-US"/>
        </w:rPr>
        <w:t>М</w:t>
      </w:r>
      <w:r w:rsidR="00662D1E" w:rsidRPr="00882EB0">
        <w:rPr>
          <w:rFonts w:ascii="Arial" w:eastAsia="Calibri" w:hAnsi="Arial" w:cs="Arial"/>
          <w:sz w:val="22"/>
          <w:szCs w:val="22"/>
          <w:lang w:eastAsia="en-US"/>
        </w:rPr>
        <w:t xml:space="preserve">W,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налази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Костолац</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електрана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налази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десној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обали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реке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Дунав</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око</w:t>
      </w:r>
      <w:r w:rsidR="00662D1E" w:rsidRPr="00882EB0">
        <w:rPr>
          <w:rFonts w:ascii="Arial" w:eastAsia="Calibri" w:hAnsi="Arial" w:cs="Arial"/>
          <w:sz w:val="22"/>
          <w:szCs w:val="22"/>
          <w:lang w:eastAsia="en-US"/>
        </w:rPr>
        <w:t xml:space="preserve"> 12 </w:t>
      </w:r>
      <w:r w:rsidRPr="00882EB0">
        <w:rPr>
          <w:rFonts w:ascii="Arial" w:eastAsia="Calibri" w:hAnsi="Arial" w:cs="Arial"/>
          <w:sz w:val="22"/>
          <w:szCs w:val="22"/>
          <w:lang w:eastAsia="en-US"/>
        </w:rPr>
        <w:t>км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Пожаревца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Лигнитом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снабдева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ПК</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Дрмно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налази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западно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електране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Раздаљина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између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ПК</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Дрмно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Електране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око</w:t>
      </w:r>
      <w:r w:rsidR="00662D1E" w:rsidRPr="00882EB0">
        <w:rPr>
          <w:rFonts w:ascii="Arial" w:eastAsia="Calibri" w:hAnsi="Arial" w:cs="Arial"/>
          <w:sz w:val="22"/>
          <w:szCs w:val="22"/>
          <w:lang w:eastAsia="en-US"/>
        </w:rPr>
        <w:t xml:space="preserve"> 1 </w:t>
      </w:r>
      <w:r w:rsidRPr="00882EB0">
        <w:rPr>
          <w:rFonts w:ascii="Arial" w:eastAsia="Calibri" w:hAnsi="Arial" w:cs="Arial"/>
          <w:sz w:val="22"/>
          <w:szCs w:val="22"/>
          <w:lang w:eastAsia="en-US"/>
        </w:rPr>
        <w:t>км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Лигнит</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транспортовати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електране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путем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транспортера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тракама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Снабдевање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водом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обезбеђено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реке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Дунав</w:t>
      </w:r>
      <w:r w:rsidR="00662D1E" w:rsidRPr="00882EB0">
        <w:rPr>
          <w:rFonts w:ascii="Arial" w:eastAsia="Calibri" w:hAnsi="Arial" w:cs="Arial"/>
          <w:sz w:val="22"/>
          <w:szCs w:val="22"/>
          <w:lang w:eastAsia="en-US"/>
        </w:rPr>
        <w:t xml:space="preserve">. </w:t>
      </w:r>
    </w:p>
    <w:p w:rsidR="00011786" w:rsidRPr="00882EB0" w:rsidRDefault="00011786" w:rsidP="00011786">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Нова постројења ће бити </w:t>
      </w:r>
      <w:r>
        <w:rPr>
          <w:rFonts w:ascii="Arial" w:eastAsia="Calibri" w:hAnsi="Arial" w:cs="Arial"/>
          <w:sz w:val="22"/>
          <w:szCs w:val="22"/>
          <w:lang w:val="sr-Cyrl-RS" w:eastAsia="en-US"/>
        </w:rPr>
        <w:t xml:space="preserve">прикључено на мрежу ЕМС-а преко </w:t>
      </w:r>
      <w:r w:rsidRPr="00882EB0">
        <w:rPr>
          <w:rFonts w:ascii="Arial" w:eastAsia="Calibri" w:hAnsi="Arial" w:cs="Arial"/>
          <w:sz w:val="22"/>
          <w:szCs w:val="22"/>
          <w:lang w:eastAsia="en-US"/>
        </w:rPr>
        <w:t xml:space="preserve"> постојећ</w:t>
      </w:r>
      <w:r>
        <w:rPr>
          <w:rFonts w:ascii="Arial" w:eastAsia="Calibri" w:hAnsi="Arial" w:cs="Arial"/>
          <w:sz w:val="22"/>
          <w:szCs w:val="22"/>
          <w:lang w:val="sr-Cyrl-RS" w:eastAsia="en-US"/>
        </w:rPr>
        <w:t xml:space="preserve">ег РП </w:t>
      </w:r>
      <w:r w:rsidRPr="00882EB0">
        <w:rPr>
          <w:rFonts w:ascii="Arial" w:eastAsia="Calibri" w:hAnsi="Arial" w:cs="Arial"/>
          <w:sz w:val="22"/>
          <w:szCs w:val="22"/>
          <w:lang w:eastAsia="en-US"/>
        </w:rPr>
        <w:t xml:space="preserve">400 кV. Пепео ће бити коришћен у сврху испуне напуштеног површинског копа. </w:t>
      </w:r>
    </w:p>
    <w:p w:rsidR="00420229" w:rsidRPr="00882EB0" w:rsidRDefault="00662D1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 </w:t>
      </w:r>
    </w:p>
    <w:p w:rsidR="00420229" w:rsidRPr="00882EB0" w:rsidRDefault="00AD78C9" w:rsidP="00595F1D">
      <w:pPr>
        <w:tabs>
          <w:tab w:val="left" w:pos="0"/>
        </w:tabs>
        <w:suppressAutoHyphens w:val="0"/>
        <w:spacing w:line="276" w:lineRule="auto"/>
        <w:ind w:left="709"/>
        <w:jc w:val="both"/>
        <w:rPr>
          <w:rFonts w:ascii="Arial" w:hAnsi="Arial" w:cs="Arial"/>
          <w:sz w:val="22"/>
          <w:szCs w:val="22"/>
          <w:lang w:eastAsia="sr-Latn-CS"/>
        </w:rPr>
      </w:pPr>
      <w:r w:rsidRPr="00882EB0">
        <w:rPr>
          <w:rFonts w:ascii="Arial" w:hAnsi="Arial" w:cs="Arial"/>
          <w:sz w:val="22"/>
          <w:szCs w:val="22"/>
          <w:lang w:eastAsia="sr-Latn-CS"/>
        </w:rPr>
        <w:t>Поред</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изградње</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новог</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термоенергетског</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блока</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у</w:t>
      </w:r>
      <w:r w:rsidR="00662D1E" w:rsidRPr="00882EB0">
        <w:rPr>
          <w:rFonts w:ascii="Arial" w:hAnsi="Arial" w:cs="Arial"/>
          <w:sz w:val="22"/>
          <w:szCs w:val="22"/>
          <w:lang w:eastAsia="sr-Latn-CS"/>
        </w:rPr>
        <w:t xml:space="preserve"> </w:t>
      </w:r>
      <w:r w:rsidR="002F55EC" w:rsidRPr="00882EB0">
        <w:rPr>
          <w:rFonts w:ascii="Arial" w:hAnsi="Arial" w:cs="Arial"/>
          <w:sz w:val="22"/>
          <w:szCs w:val="22"/>
          <w:lang w:eastAsia="sr-Latn-CS"/>
        </w:rPr>
        <w:t>циљ</w:t>
      </w:r>
      <w:r w:rsidRPr="00882EB0">
        <w:rPr>
          <w:rFonts w:ascii="Arial" w:hAnsi="Arial" w:cs="Arial"/>
          <w:sz w:val="22"/>
          <w:szCs w:val="22"/>
          <w:lang w:eastAsia="sr-Latn-CS"/>
        </w:rPr>
        <w:t>у</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стабилног</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снабдевања</w:t>
      </w:r>
      <w:r w:rsidR="00662D1E" w:rsidRPr="00882EB0">
        <w:rPr>
          <w:rFonts w:ascii="Arial" w:hAnsi="Arial" w:cs="Arial"/>
          <w:sz w:val="22"/>
          <w:szCs w:val="22"/>
          <w:lang w:eastAsia="sr-Latn-CS"/>
        </w:rPr>
        <w:t xml:space="preserve"> </w:t>
      </w:r>
      <w:r w:rsidR="002F55EC" w:rsidRPr="00882EB0">
        <w:rPr>
          <w:rFonts w:ascii="Arial" w:hAnsi="Arial" w:cs="Arial"/>
          <w:sz w:val="22"/>
          <w:szCs w:val="22"/>
          <w:lang w:eastAsia="sr-Latn-CS"/>
        </w:rPr>
        <w:t>угљ</w:t>
      </w:r>
      <w:r w:rsidRPr="00882EB0">
        <w:rPr>
          <w:rFonts w:ascii="Arial" w:hAnsi="Arial" w:cs="Arial"/>
          <w:sz w:val="22"/>
          <w:szCs w:val="22"/>
          <w:lang w:eastAsia="sr-Latn-CS"/>
        </w:rPr>
        <w:t>ем</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како</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постојећих</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тако</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и</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новог</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блока</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планирано</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је</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проширење</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капацитета</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ПК</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Дрмно</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са</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садашњих</w:t>
      </w:r>
      <w:r w:rsidR="00662D1E" w:rsidRPr="00882EB0">
        <w:rPr>
          <w:rFonts w:ascii="Arial" w:hAnsi="Arial" w:cs="Arial"/>
          <w:sz w:val="22"/>
          <w:szCs w:val="22"/>
          <w:lang w:eastAsia="sr-Latn-CS"/>
        </w:rPr>
        <w:t xml:space="preserve"> 9 </w:t>
      </w:r>
      <w:r w:rsidRPr="00882EB0">
        <w:rPr>
          <w:rFonts w:ascii="Arial" w:hAnsi="Arial" w:cs="Arial"/>
          <w:sz w:val="22"/>
          <w:szCs w:val="22"/>
          <w:lang w:eastAsia="sr-Latn-CS"/>
        </w:rPr>
        <w:t>на</w:t>
      </w:r>
      <w:r w:rsidR="00662D1E" w:rsidRPr="00882EB0">
        <w:rPr>
          <w:rFonts w:ascii="Arial" w:hAnsi="Arial" w:cs="Arial"/>
          <w:sz w:val="22"/>
          <w:szCs w:val="22"/>
          <w:lang w:eastAsia="sr-Latn-CS"/>
        </w:rPr>
        <w:t xml:space="preserve"> 12 </w:t>
      </w:r>
      <w:r w:rsidRPr="00882EB0">
        <w:rPr>
          <w:rFonts w:ascii="Arial" w:hAnsi="Arial" w:cs="Arial"/>
          <w:sz w:val="22"/>
          <w:szCs w:val="22"/>
          <w:lang w:eastAsia="sr-Latn-CS"/>
        </w:rPr>
        <w:t>милиона</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тона</w:t>
      </w:r>
      <w:r w:rsidR="00662D1E" w:rsidRPr="00882EB0">
        <w:rPr>
          <w:rFonts w:ascii="Arial" w:hAnsi="Arial" w:cs="Arial"/>
          <w:sz w:val="22"/>
          <w:szCs w:val="22"/>
          <w:lang w:eastAsia="sr-Latn-CS"/>
        </w:rPr>
        <w:t xml:space="preserve"> </w:t>
      </w:r>
      <w:r w:rsidR="00B51371" w:rsidRPr="00882EB0">
        <w:rPr>
          <w:rFonts w:ascii="Arial" w:hAnsi="Arial" w:cs="Arial"/>
          <w:sz w:val="22"/>
          <w:szCs w:val="22"/>
          <w:lang w:eastAsia="sr-Latn-CS"/>
        </w:rPr>
        <w:t>угљ</w:t>
      </w:r>
      <w:r w:rsidRPr="00882EB0">
        <w:rPr>
          <w:rFonts w:ascii="Arial" w:hAnsi="Arial" w:cs="Arial"/>
          <w:sz w:val="22"/>
          <w:szCs w:val="22"/>
          <w:lang w:eastAsia="sr-Latn-CS"/>
        </w:rPr>
        <w:t>а</w:t>
      </w:r>
      <w:r w:rsidR="00662D1E" w:rsidRPr="00882EB0">
        <w:rPr>
          <w:rFonts w:ascii="Arial" w:hAnsi="Arial" w:cs="Arial"/>
          <w:sz w:val="22"/>
          <w:szCs w:val="22"/>
          <w:lang w:eastAsia="sr-Latn-CS"/>
        </w:rPr>
        <w:t xml:space="preserve"> </w:t>
      </w:r>
      <w:r w:rsidRPr="00882EB0">
        <w:rPr>
          <w:rFonts w:ascii="Arial" w:hAnsi="Arial" w:cs="Arial"/>
          <w:sz w:val="22"/>
          <w:szCs w:val="22"/>
          <w:lang w:eastAsia="sr-Latn-CS"/>
        </w:rPr>
        <w:t>годишње</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981BDE" w:rsidP="008E29DC">
      <w:pPr>
        <w:suppressAutoHyphens w:val="0"/>
        <w:spacing w:line="276" w:lineRule="auto"/>
        <w:ind w:left="720"/>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Основне техничке информације</w:t>
      </w:r>
    </w:p>
    <w:p w:rsidR="00981BDE" w:rsidRPr="00882EB0" w:rsidRDefault="00981BDE" w:rsidP="000A28E7">
      <w:pPr>
        <w:jc w:val="both"/>
        <w:rPr>
          <w:rFonts w:ascii="Arial" w:hAnsi="Arial" w:cs="Arial"/>
          <w:b/>
        </w:rPr>
      </w:pP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Teрмoeнeргeтски блoк TE ”Кoстoлaц Б3” нa лигнит сa пoвршинскoг кoпa ПК “Дрмнo” имaћe eлeктричну снaгу oд 350 MW, мeрeнo нa стeзaљкaмa гeнeрaтoрa, дoк je oчeкивaнa излaзнa снaгa нa мрeжи oкo 308 MW.</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Прeдвиђeн је блoк висoкe eфикaснoсти сa нaткритичним пaрaмeтримa пaрe. Oдвoђeњe тoплoтe из кoндeнзaтoрa прeдвиђa сe прoтoчнo, рeчнoм вoдoм. </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Блoк ћe бити aнгaжoвaн у oквиру eлeктрo eнeргeтскoг систeмa Србиje у бaзнoм дeлу диjaгрaмa oптeрeћeњa. Oчeкивaнo прoсeчнo гoдишњe врeмe aнгaжoвaњa Блoкa свeдeнo нa пуну снaгу изнoси 7.500 ч/гoд. Плaсмaн снaгe блoкa Б3 у eлeктрoмрeжу Србиje ћe сe вршити прeкo пoстojeћeг рaзвoднoг пoстрojeњa RP 400 kV кoje сe нaлaзи у нeпoсрeднoj близини нoвoг блoкa. Зa пoтрeбe сoпствeнe пoтрoшњe нoвoг блoкa прeдвиђeн je eнeргeтски трaнсфoрмaтoр 110/6,6/6,6 kV, кojи ћe тaкoђe бити прикључeн нa пoстojeћe RP 110 kV. </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Сирoвинскa бaзa зa блoк Б3 je пoвршински кoп „Дрмнo“ кojи припaдa истoчнoм дeлу кoстoлaчкoг угљeнoг бaсeнa. Из oвoг кoпa снaбдeвajу сe угљeм блoкoви 1 и 2 TE „Кoстoлaц Б“, блoкoви нa лoкaциjи TE „Кoстoлaц A“, a jeдaн дeo угљa сe издвaja зa ширoку пoтрoшњу. У оквиру пројекта изградње блока Б3, биће изграђено следеће:</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трећа складишна линија од бункера резерве до командно пресипне зграде IV</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транспортни систем од командно пресипне зграде IV до котловких бункера блока Б3.</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Трећа транспортна линија обухвата припрему угља (примарно и секундарно дробљење до гранулације -30мм), складишну линију са комбинованом машином за одлагање и узимање угља и линију тракастих транспортера од складишта до командно пресипне зграде IV.</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lastRenderedPageBreak/>
        <w:t>Сaдaшњи прojeктни кaпaцитeт ПК „Дрмнo“ изнoси 9 x106t/гoд, a у склoпу прojeктa TE „Кoстoлaц Б3“ плaнирaнo je пoвeћaњe кaпaцитeтa нa 12x106t/гoд. У циљу стварања услова за повећање капацитета ПК „Дрмно“ са садашњих 9 милиона тона на 12 милиона тона угља годишње, предвиђа се уградња новог БТО система (Багер Транспортер Одлагач, енгл. ECS Exscavator belt – Conveyor - Spreader). Из тог разлога неопходно је предвидети и нове капацитете система напајања електричном енергијом потрошача копа „Дрмно“, што подразумева изградњу нове трансформаторске станице ТС 110/6 kV Рудник 5 и 110kV далековода ТС Рудник 5 – ТС Рудник 3 у дужини од 3 km.</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Прoтoчнo хлaђeњe блoкa Б3 прeдвиђeнo je вoдoм из Дунaвa, уз кoришћeњe пoстojeћeг дoвoднoг кaнaлa рaсхлaднe вoдe. Зa нaдoкнaду губитaкa у кружнoм тoку вoдa–пaрa Блoкa Б3 прeдвиђeнa je изгрaдњa нoвoг пoстрojeњa зa хeмиjску припрeму дeминeрaлизoвaнe вoдe сa двe линиje кaпaцитeтa 2x50 t/h. Пoстрojeњe ћe сe снaбдeвaти вoдoм из Дунaвa.</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Oдвoд димнoг гaсa ћe сe вршити прeкo нoвoг, влaжнoг димњaкa. Прe испуштaњa гaс сe прoпуштa крoз урeђaje зa прeчишћaвaњe пoмoћу кojих сe спрoвoдe пoтрeбнe мeрe зaштитe вaздухa. Oвe мeрe сe oднoсe нa кoнтрoлу eмисиje сумпoрних и aзoтних oксидa и нa смaњaњe eмисиje прaшкaстих мaтeриja чиjoм сe примeнoм пoстижу eмисиje кoje ћe бити усклaђeнe сa нaступajућим eврoпским нoрмaмa.</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Крeчњaк ћe бити дoпрeмaн нa лoкaциjу жeлeзницoм и то у зрнaстoм oблику.</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Дeпoнoвaњe чврстих oстaтaкa сaгoрeвaњa ћe сe вршити у oткoпнoм прoстoру ПК “Дрмнo”.</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Идејним пројектом је прeдвиђeн oбjeдињeн систeм угушћeнoг хидрaуличкoг трaнспoртa и дeпoнoвaњa пeпeлa, шљaкe и суспeнзиje гипсa из пoстрojeњa зa OДГ (Одсумпоравање Димних Гасова). Oвaj систeм je прojeктoвaн тaкo дa сe у кaсниjoj фaзи мoжe дoгрaдити тaкo дa, пoд oдрeђeним услoвимa, прихвaти и суспeнзиjу гипсa из блoкoвa Б1 и Б2. </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Поред овог решења, тренутно се  анализира  опција примене технологије сувог транспорта и одлагања пепела и шљаке тракастим транспортерима. Сагледавајући тренутно стање највероватније ова технологија ће бити примењена за транспрот и одлагање пепела.Коначан избор технологије је обавеза Наручиоца,</w:t>
      </w:r>
    </w:p>
    <w:p w:rsidR="00420229" w:rsidRPr="00882EB0" w:rsidRDefault="00981BD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Пепео и шљака би се депоновали на касетама које би се фазно формирале сагласно динамици развоја рударских радова а гипс би се депоновао на посебној касети. Поменуте касете би се налазиле у источном делу унутрашњег одлагалишта ПК Дрмно,а </w:t>
      </w:r>
      <w:r w:rsidR="00183007" w:rsidRPr="00882EB0">
        <w:rPr>
          <w:rFonts w:ascii="Arial" w:eastAsia="Calibri" w:hAnsi="Arial" w:cs="Arial"/>
          <w:bCs/>
          <w:sz w:val="22"/>
          <w:szCs w:val="22"/>
          <w:lang w:eastAsia="en-US"/>
        </w:rPr>
        <w:t>Уговора за другу фазу</w:t>
      </w:r>
      <w:r w:rsidRPr="00882EB0">
        <w:rPr>
          <w:rFonts w:ascii="Arial" w:eastAsia="Calibri" w:hAnsi="Arial" w:cs="Arial"/>
          <w:sz w:val="22"/>
          <w:szCs w:val="22"/>
          <w:lang w:eastAsia="en-US"/>
        </w:rPr>
        <w:t xml:space="preserve"> са Извођачем радова, предвиђено је димензионисање  касета за депоновање  пепела, шљаке и гипса за првих 5 година рада блока Б3.</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8B6EE5" w:rsidP="008E29DC">
      <w:pPr>
        <w:suppressAutoHyphens w:val="0"/>
        <w:spacing w:line="276" w:lineRule="auto"/>
        <w:ind w:left="720"/>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Трансформаторска станица Рудник 5 и далековод</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Нови капацитети система напајања електричном енергијом потрошача копа „Дрмно“, што подразумева изградњу нове трансформаторске станице ТС 110/6 кV Рудник 5 и 110 кV далековода ТС Рудник 5 – ТС Рудник 3 у дужини од 3 кm.</w:t>
      </w:r>
    </w:p>
    <w:p w:rsidR="00420229" w:rsidRPr="00882EB0" w:rsidRDefault="00420229" w:rsidP="008E29DC">
      <w:pPr>
        <w:suppressAutoHyphens w:val="0"/>
        <w:spacing w:line="276" w:lineRule="auto"/>
        <w:ind w:left="720"/>
        <w:contextualSpacing/>
        <w:jc w:val="both"/>
        <w:rPr>
          <w:rFonts w:ascii="Arial" w:eastAsia="Calibri" w:hAnsi="Arial" w:cs="Arial"/>
          <w:b/>
          <w:sz w:val="22"/>
          <w:szCs w:val="22"/>
          <w:lang w:eastAsia="en-US"/>
        </w:rPr>
      </w:pPr>
    </w:p>
    <w:p w:rsidR="00420229" w:rsidRPr="00882EB0" w:rsidRDefault="008B6EE5" w:rsidP="008E29DC">
      <w:pPr>
        <w:suppressAutoHyphens w:val="0"/>
        <w:spacing w:line="276" w:lineRule="auto"/>
        <w:ind w:left="720"/>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Трансформаторска станица Рудник 5</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lastRenderedPageBreak/>
        <w:t>Трафостаница Рудник 5 лоцирана је на источној страни површинског копа „Дрмно“ непосредно уз контуру копа. Улога ове трафостанице је да преузима и врши расподелу електричне енергије на напону 110кV, да је трансформише на напон 6кV и врши расподелу електричне енергије на том напону за потребе површинског копа „Дрмно“.</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Општа диспозиција станице одређена је с обзиром на: расплет водова 110кV, расплет каблова 6кV, смештај трансформатора и њихових веза на високонапонској и на ниженапонској страни, веза са приступним путевима, нарочито с обзиром на транспорт тешких трансформатора и теренске могућности постављања постројења.</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Основни елементи трансформаторске станице су:</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Разводно постројење 110kV,</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Трансформација 110/6kV,</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Разводно постројење 6kV,</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Командно – погонска зграда,</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Пратећи објекти и системи (саобраћајнице, уљна канализација са уљном јамом, водовод и канализација и др.).</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Разводно постројење 110kV је класично спољашње постројење са једним системом сабирница, диспозиционо постављено тако да олакша увођење далековода 110kV. Постројење се састоји од једног далеководног поља и два трансформаторска поља и једног мерног поља.</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8B6EE5" w:rsidP="008E29DC">
      <w:pPr>
        <w:suppressAutoHyphens w:val="0"/>
        <w:spacing w:line="276" w:lineRule="auto"/>
        <w:ind w:left="720"/>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Далековод ТС Рудник 5 – ТС Рудник 3</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Нова трансформаторска станица ТС 110/6 кV Рудник 5 је повезана 110 кV далеководом од постојеће ТС 110/6 кV Рудник 3. Прегледна ситуација трасе новог далековода као и локација нове ТС 110/6 кV Рудник 5 је приказана на цртежу у прилогу – Ситуациони план ТС Рудник 5 и далековода.</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Траса новог 110 кV далековода дужине је око 3.100 m. Носећи стубови ће бити лоцирани на међи између парцела и распоређени су тако да се максимално смањи ометање обрађивања пољопривредног земљишта.</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Локација првог стубног места предметног далековода се налази у близини  ТС 110/6 кV Рудник 3 и дефинисаће се на основу ситуације на терену и геотехничких мерења. Локација последњег стубног места дефинисаће се на основу локације и оријентације улазног портала нове ТС Рудник 5, ситуације на терену и геотехничких мерења.</w:t>
      </w:r>
    </w:p>
    <w:p w:rsidR="00420229" w:rsidRPr="00882EB0" w:rsidRDefault="008B6EE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Траса новог 110 кV далековода се пружа у правцу југ – север, при чему прелази преко обрадивих површина и, у мањем делу, ниске шуме и растиња </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7004E4"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Новембра 2013. године, ЈП ЕПС и  правни претходник ЈП ЕПС- ПД ТЕ - КО КОСТОЛАЦ су потписали Уговор за II фазу Пакет Пројекта ТЕ Костолац Б-POWER PLANTS PROJECTS са кинеском компанијом CHINA MACHINERY ENGINEERING CORPORATION – CMEC, Beijing,  којим је предвиђена изградња новог блока  ТЕ Костолац Б3  и проширење Површинског копа Дрмно. На све одредбе Уговора за II фазу Пакет Пројекта ТЕ Костолац Б-POWER PLANTS PROJECTS које нису измењене Уговорним споразумом, Посебним условима уговора и уговорном документацијом примењују се одредбе из Услова уговарања за постројење и </w:t>
      </w:r>
      <w:r w:rsidRPr="00882EB0">
        <w:rPr>
          <w:rFonts w:ascii="Arial" w:eastAsia="Calibri" w:hAnsi="Arial" w:cs="Arial"/>
          <w:sz w:val="22"/>
          <w:szCs w:val="22"/>
          <w:lang w:eastAsia="en-US"/>
        </w:rPr>
        <w:lastRenderedPageBreak/>
        <w:t>пројектовање- изградњу за електротехничке и машинске радове и за грађевинске и техничке радове по пројекту Извођача FIDIC – Žuta knjiga, prvo izdanje iz 1999. godine – ISBN 2-88432-023-7 Federation Internationale des Ingenieurs-Conseils-FIDIC.</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AD78C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Главна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произведена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Кини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Последице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одлагања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настале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кашњењем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испоруке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слабијег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могу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финансијски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веома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штетне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могу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довести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значајних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губитака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Пројекат</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циљу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уштеде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оваквих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непотребних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трошкова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свођења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потенцијалних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ризика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најмању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меру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Наручилац</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намерава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ангажује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Компанију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00B51371" w:rsidRPr="00882EB0">
        <w:rPr>
          <w:rFonts w:ascii="Arial" w:eastAsia="Calibri" w:hAnsi="Arial" w:cs="Arial"/>
          <w:sz w:val="22"/>
          <w:szCs w:val="22"/>
          <w:lang w:eastAsia="en-US"/>
        </w:rPr>
        <w:t>контролисање</w:t>
      </w:r>
      <w:r w:rsidR="00662D1E" w:rsidRPr="00882EB0">
        <w:rPr>
          <w:rFonts w:ascii="Arial" w:eastAsia="Calibri" w:hAnsi="Arial" w:cs="Arial"/>
          <w:sz w:val="22"/>
          <w:szCs w:val="22"/>
          <w:lang w:eastAsia="en-US"/>
        </w:rPr>
        <w:t xml:space="preserve"> </w:t>
      </w:r>
      <w:r w:rsidR="00B51371" w:rsidRPr="00882EB0">
        <w:rPr>
          <w:rFonts w:ascii="Arial" w:eastAsia="Calibri" w:hAnsi="Arial" w:cs="Arial"/>
          <w:sz w:val="22"/>
          <w:szCs w:val="22"/>
          <w:lang w:eastAsia="en-US"/>
        </w:rPr>
        <w:t xml:space="preserve">квалитета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спровођење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активности</w:t>
      </w:r>
      <w:r w:rsidR="00952CEE" w:rsidRPr="00882EB0">
        <w:rPr>
          <w:rFonts w:ascii="Arial" w:eastAsia="Calibri" w:hAnsi="Arial" w:cs="Arial"/>
          <w:sz w:val="22"/>
          <w:szCs w:val="22"/>
          <w:lang w:eastAsia="en-US"/>
        </w:rPr>
        <w:t xml:space="preserve"> услуге</w:t>
      </w:r>
      <w:r w:rsidR="00662D1E" w:rsidRPr="00882EB0">
        <w:rPr>
          <w:rFonts w:ascii="Arial" w:eastAsia="Calibri" w:hAnsi="Arial" w:cs="Arial"/>
          <w:sz w:val="22"/>
          <w:szCs w:val="22"/>
          <w:lang w:eastAsia="en-US"/>
        </w:rPr>
        <w:t xml:space="preserve"> </w:t>
      </w:r>
      <w:r w:rsidR="00952CEE" w:rsidRPr="00882EB0">
        <w:rPr>
          <w:rFonts w:ascii="Arial" w:eastAsia="Calibri" w:hAnsi="Arial" w:cs="Arial"/>
          <w:sz w:val="22"/>
          <w:szCs w:val="22"/>
          <w:lang w:eastAsia="en-US"/>
        </w:rPr>
        <w:t>контрола и примена стандарда (</w:t>
      </w:r>
      <w:r w:rsidR="00D266AB" w:rsidRPr="00882EB0">
        <w:rPr>
          <w:rFonts w:ascii="Arial" w:eastAsia="Calibri" w:hAnsi="Arial" w:cs="Arial"/>
          <w:sz w:val="22"/>
          <w:szCs w:val="22"/>
          <w:lang w:eastAsia="en-US"/>
        </w:rPr>
        <w:t>контролисање од стране трећег лица</w:t>
      </w:r>
      <w:r w:rsidR="00952CEE" w:rsidRPr="00882EB0">
        <w:rPr>
          <w:rFonts w:ascii="Arial" w:eastAsia="Calibri" w:hAnsi="Arial" w:cs="Arial"/>
          <w:sz w:val="22"/>
          <w:szCs w:val="22"/>
          <w:lang w:eastAsia="en-US"/>
        </w:rPr>
        <w:t>)</w:t>
      </w:r>
      <w:r w:rsidR="00662D1E" w:rsidRPr="00882EB0">
        <w:rPr>
          <w:rFonts w:ascii="Arial" w:eastAsia="Calibri" w:hAnsi="Arial" w:cs="Arial"/>
          <w:sz w:val="22"/>
          <w:szCs w:val="22"/>
          <w:lang w:eastAsia="en-US"/>
        </w:rPr>
        <w:t xml:space="preserve"> </w:t>
      </w:r>
      <w:r w:rsidR="00B51371"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производним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објектима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Извођача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радова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главних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подизвођача</w:t>
      </w:r>
      <w:r w:rsidR="00A73EE9"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подиспоручилаца</w:t>
      </w:r>
      <w:r w:rsidR="00A73EE9"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D85ECD"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Обим услуга за Контролу и примену стандарда (</w:t>
      </w:r>
      <w:r w:rsidR="00D266AB" w:rsidRPr="00882EB0">
        <w:rPr>
          <w:rFonts w:ascii="Arial" w:eastAsia="Calibri" w:hAnsi="Arial" w:cs="Arial"/>
          <w:sz w:val="22"/>
          <w:szCs w:val="22"/>
          <w:lang w:eastAsia="en-US"/>
        </w:rPr>
        <w:t>контролисање од стране трећег лица</w:t>
      </w:r>
      <w:r w:rsidRPr="00882EB0">
        <w:rPr>
          <w:rFonts w:ascii="Arial" w:eastAsia="Calibri" w:hAnsi="Arial" w:cs="Arial"/>
          <w:sz w:val="22"/>
          <w:szCs w:val="22"/>
          <w:lang w:eastAsia="en-US"/>
        </w:rPr>
        <w:t>) подразумева следеће активности:</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 xml:space="preserve">Контролисање пројектно техничке документације, </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w:t>
      </w:r>
      <w:r w:rsidR="00A36613" w:rsidRPr="00882EB0">
        <w:rPr>
          <w:rFonts w:ascii="Arial" w:hAnsi="Arial" w:cs="Arial"/>
          <w:szCs w:val="22"/>
        </w:rPr>
        <w:t>исање</w:t>
      </w:r>
      <w:r w:rsidRPr="00882EB0">
        <w:rPr>
          <w:rFonts w:ascii="Arial" w:hAnsi="Arial" w:cs="Arial"/>
          <w:szCs w:val="22"/>
        </w:rPr>
        <w:t xml:space="preserve"> испуњености захтева стандарда Извођача </w:t>
      </w:r>
      <w:r w:rsidR="005A7187" w:rsidRPr="00882EB0">
        <w:rPr>
          <w:rFonts w:ascii="Arial" w:hAnsi="Arial" w:cs="Arial"/>
          <w:szCs w:val="22"/>
        </w:rPr>
        <w:t xml:space="preserve">радова </w:t>
      </w:r>
      <w:r w:rsidRPr="00882EB0">
        <w:rPr>
          <w:rFonts w:ascii="Arial" w:hAnsi="Arial" w:cs="Arial"/>
          <w:szCs w:val="22"/>
        </w:rPr>
        <w:t>и његових Подизвођача,</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Учествовање у одобравању Плана квалитета и Планова испитивања и контролисања за целокупан обим испоруке (пројектовање, производња, испорука, уградња, радови),</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Контрола производних погона,</w:t>
      </w:r>
    </w:p>
    <w:p w:rsidR="00420229" w:rsidRPr="00882EB0" w:rsidRDefault="00A848B5"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Контролисање производње опреме од стране сталног представника (Resident control) за контролисање,</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Периодично контролисање,</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w:t>
      </w:r>
      <w:r w:rsidR="00A36613" w:rsidRPr="00882EB0">
        <w:rPr>
          <w:rFonts w:ascii="Arial" w:hAnsi="Arial" w:cs="Arial"/>
          <w:szCs w:val="22"/>
        </w:rPr>
        <w:t>исање</w:t>
      </w:r>
      <w:r w:rsidRPr="00882EB0">
        <w:rPr>
          <w:rFonts w:ascii="Arial" w:hAnsi="Arial" w:cs="Arial"/>
          <w:szCs w:val="22"/>
        </w:rPr>
        <w:t xml:space="preserve"> динамике фабрикације опреме до испоруке,</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Услуга пријемног контролисања опреме на градилишту,</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Контролисање квалитета извођења радова на изградњи блока Б3 на локацији,</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Улазне пробе заваривача,</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Контролисање антикорозивне заштите,</w:t>
      </w:r>
    </w:p>
    <w:p w:rsidR="00420229" w:rsidRPr="00882EB0" w:rsidRDefault="00D85ECD" w:rsidP="008E29DC">
      <w:pPr>
        <w:pStyle w:val="ListParagraph"/>
        <w:numPr>
          <w:ilvl w:val="0"/>
          <w:numId w:val="32"/>
        </w:numPr>
        <w:spacing w:after="0"/>
        <w:ind w:left="720"/>
        <w:jc w:val="both"/>
        <w:rPr>
          <w:rFonts w:asciiTheme="minorHAnsi" w:hAnsiTheme="minorHAnsi" w:cs="Arial"/>
          <w:color w:val="FF0000"/>
          <w:szCs w:val="22"/>
        </w:rPr>
      </w:pPr>
      <w:r w:rsidRPr="00882EB0">
        <w:rPr>
          <w:rFonts w:ascii="Arial" w:hAnsi="Arial" w:cs="Arial"/>
          <w:szCs w:val="22"/>
        </w:rPr>
        <w:t>Контролисање опреме у раду методом инфрацрвене термографије</w:t>
      </w:r>
    </w:p>
    <w:p w:rsidR="00420229" w:rsidRPr="00882EB0" w:rsidRDefault="00420229" w:rsidP="008E29DC">
      <w:pPr>
        <w:pStyle w:val="ListParagraph"/>
        <w:spacing w:after="0"/>
        <w:jc w:val="both"/>
        <w:rPr>
          <w:rFonts w:asciiTheme="minorHAnsi" w:hAnsiTheme="minorHAnsi" w:cs="Arial"/>
          <w:color w:val="FF0000"/>
          <w:szCs w:val="22"/>
        </w:rPr>
      </w:pPr>
    </w:p>
    <w:p w:rsidR="00420229" w:rsidRDefault="00420229" w:rsidP="008E29DC">
      <w:pPr>
        <w:suppressAutoHyphens w:val="0"/>
        <w:spacing w:line="276" w:lineRule="auto"/>
        <w:ind w:left="360" w:firstLine="360"/>
        <w:jc w:val="both"/>
        <w:rPr>
          <w:rFonts w:ascii="Arial" w:eastAsia="Calibri" w:hAnsi="Arial" w:cs="Arial"/>
          <w:color w:val="FF0000"/>
          <w:sz w:val="22"/>
          <w:szCs w:val="22"/>
          <w:lang w:eastAsia="en-US"/>
        </w:rPr>
      </w:pPr>
    </w:p>
    <w:p w:rsidR="001B2C85" w:rsidRDefault="001B2C85" w:rsidP="008E29DC">
      <w:pPr>
        <w:suppressAutoHyphens w:val="0"/>
        <w:spacing w:line="276" w:lineRule="auto"/>
        <w:ind w:left="360" w:firstLine="360"/>
        <w:jc w:val="both"/>
        <w:rPr>
          <w:rFonts w:ascii="Arial" w:eastAsia="Calibri" w:hAnsi="Arial" w:cs="Arial"/>
          <w:color w:val="FF0000"/>
          <w:sz w:val="22"/>
          <w:szCs w:val="22"/>
          <w:lang w:eastAsia="en-US"/>
        </w:rPr>
      </w:pPr>
    </w:p>
    <w:p w:rsidR="001B2C85" w:rsidRDefault="001B2C85" w:rsidP="008E29DC">
      <w:pPr>
        <w:suppressAutoHyphens w:val="0"/>
        <w:spacing w:line="276" w:lineRule="auto"/>
        <w:ind w:left="360" w:firstLine="360"/>
        <w:jc w:val="both"/>
        <w:rPr>
          <w:rFonts w:ascii="Arial" w:eastAsia="Calibri" w:hAnsi="Arial" w:cs="Arial"/>
          <w:color w:val="FF0000"/>
          <w:sz w:val="22"/>
          <w:szCs w:val="22"/>
          <w:lang w:eastAsia="en-US"/>
        </w:rPr>
      </w:pPr>
    </w:p>
    <w:p w:rsidR="001B2C85" w:rsidRPr="00882EB0" w:rsidRDefault="001B2C85" w:rsidP="008E29DC">
      <w:pPr>
        <w:suppressAutoHyphens w:val="0"/>
        <w:spacing w:line="276" w:lineRule="auto"/>
        <w:ind w:left="360" w:firstLine="360"/>
        <w:jc w:val="both"/>
        <w:rPr>
          <w:rFonts w:ascii="Arial" w:eastAsia="Calibri" w:hAnsi="Arial" w:cs="Arial"/>
          <w:color w:val="FF0000"/>
          <w:sz w:val="22"/>
          <w:szCs w:val="22"/>
          <w:lang w:eastAsia="en-US"/>
        </w:rPr>
      </w:pPr>
    </w:p>
    <w:p w:rsidR="00420229" w:rsidRPr="00882EB0" w:rsidRDefault="00420229" w:rsidP="008E29DC">
      <w:pPr>
        <w:suppressAutoHyphens w:val="0"/>
        <w:spacing w:line="276" w:lineRule="auto"/>
        <w:ind w:left="360" w:firstLine="360"/>
        <w:jc w:val="both"/>
        <w:rPr>
          <w:rFonts w:ascii="Arial" w:eastAsia="Calibri" w:hAnsi="Arial" w:cs="Arial"/>
          <w:color w:val="FF0000"/>
          <w:sz w:val="22"/>
          <w:szCs w:val="22"/>
          <w:lang w:eastAsia="en-US"/>
        </w:rPr>
      </w:pPr>
    </w:p>
    <w:p w:rsidR="00420229" w:rsidRPr="00882EB0" w:rsidRDefault="00420229" w:rsidP="008E29DC">
      <w:pPr>
        <w:suppressAutoHyphens w:val="0"/>
        <w:spacing w:line="276" w:lineRule="auto"/>
        <w:ind w:left="360" w:firstLine="360"/>
        <w:jc w:val="both"/>
        <w:rPr>
          <w:rFonts w:ascii="Arial" w:eastAsia="Calibri" w:hAnsi="Arial" w:cs="Arial"/>
          <w:color w:val="FF0000"/>
          <w:sz w:val="22"/>
          <w:szCs w:val="22"/>
          <w:lang w:eastAsia="en-US"/>
        </w:rPr>
      </w:pPr>
    </w:p>
    <w:p w:rsidR="006630E5" w:rsidRDefault="006630E5" w:rsidP="00662D1E">
      <w:pPr>
        <w:suppressAutoHyphens w:val="0"/>
        <w:spacing w:line="276" w:lineRule="auto"/>
        <w:ind w:left="360" w:firstLine="360"/>
        <w:rPr>
          <w:rFonts w:ascii="Arial" w:eastAsia="Calibri" w:hAnsi="Arial" w:cs="Arial"/>
          <w:color w:val="FF0000"/>
          <w:sz w:val="22"/>
          <w:szCs w:val="22"/>
          <w:lang w:eastAsia="en-US"/>
        </w:rPr>
      </w:pPr>
    </w:p>
    <w:p w:rsidR="006A1AF6" w:rsidRDefault="006A1AF6" w:rsidP="00662D1E">
      <w:pPr>
        <w:suppressAutoHyphens w:val="0"/>
        <w:spacing w:line="276" w:lineRule="auto"/>
        <w:ind w:left="360" w:firstLine="360"/>
        <w:rPr>
          <w:rFonts w:ascii="Arial" w:eastAsia="Calibri" w:hAnsi="Arial" w:cs="Arial"/>
          <w:color w:val="FF0000"/>
          <w:sz w:val="22"/>
          <w:szCs w:val="22"/>
          <w:lang w:eastAsia="en-US"/>
        </w:rPr>
      </w:pPr>
    </w:p>
    <w:p w:rsidR="006A1AF6" w:rsidRDefault="006A1AF6" w:rsidP="00662D1E">
      <w:pPr>
        <w:suppressAutoHyphens w:val="0"/>
        <w:spacing w:line="276" w:lineRule="auto"/>
        <w:ind w:left="360" w:firstLine="360"/>
        <w:rPr>
          <w:rFonts w:ascii="Arial" w:eastAsia="Calibri" w:hAnsi="Arial" w:cs="Arial"/>
          <w:color w:val="FF0000"/>
          <w:sz w:val="22"/>
          <w:szCs w:val="22"/>
          <w:lang w:eastAsia="en-US"/>
        </w:rPr>
      </w:pPr>
    </w:p>
    <w:p w:rsidR="006A1AF6" w:rsidRPr="00882EB0" w:rsidRDefault="006A1AF6" w:rsidP="00662D1E">
      <w:pPr>
        <w:suppressAutoHyphens w:val="0"/>
        <w:spacing w:line="276" w:lineRule="auto"/>
        <w:ind w:left="360" w:firstLine="360"/>
        <w:rPr>
          <w:rFonts w:ascii="Arial" w:eastAsia="Calibri" w:hAnsi="Arial" w:cs="Arial"/>
          <w:color w:val="FF0000"/>
          <w:sz w:val="22"/>
          <w:szCs w:val="22"/>
          <w:lang w:eastAsia="en-US"/>
        </w:rPr>
      </w:pPr>
    </w:p>
    <w:p w:rsidR="006630E5" w:rsidRPr="00882EB0" w:rsidRDefault="006630E5" w:rsidP="003E1AFE">
      <w:pPr>
        <w:suppressAutoHyphens w:val="0"/>
        <w:spacing w:line="276" w:lineRule="auto"/>
        <w:rPr>
          <w:rFonts w:ascii="Arial" w:eastAsia="Calibri" w:hAnsi="Arial" w:cs="Arial"/>
          <w:color w:val="FF0000"/>
          <w:sz w:val="22"/>
          <w:szCs w:val="22"/>
          <w:lang w:eastAsia="en-US"/>
        </w:rPr>
      </w:pPr>
    </w:p>
    <w:p w:rsidR="00662D1E" w:rsidRPr="00882EB0" w:rsidRDefault="00AD78C9" w:rsidP="006D4B76">
      <w:pPr>
        <w:numPr>
          <w:ilvl w:val="0"/>
          <w:numId w:val="42"/>
        </w:numPr>
        <w:suppressAutoHyphens w:val="0"/>
        <w:spacing w:after="200" w:line="276" w:lineRule="auto"/>
        <w:contextualSpacing/>
        <w:rPr>
          <w:rFonts w:ascii="Arial" w:eastAsia="Calibri" w:hAnsi="Arial" w:cs="Arial"/>
          <w:b/>
          <w:sz w:val="22"/>
          <w:szCs w:val="22"/>
          <w:lang w:eastAsia="en-US"/>
        </w:rPr>
      </w:pPr>
      <w:r w:rsidRPr="00882EB0">
        <w:rPr>
          <w:rFonts w:ascii="Arial" w:eastAsia="Calibri" w:hAnsi="Arial" w:cs="Arial"/>
          <w:b/>
          <w:sz w:val="22"/>
          <w:szCs w:val="22"/>
          <w:lang w:eastAsia="en-US"/>
        </w:rPr>
        <w:lastRenderedPageBreak/>
        <w:t>Дефиниције</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и</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скраћенице</w:t>
      </w:r>
    </w:p>
    <w:p w:rsidR="00662D1E" w:rsidRPr="00882EB0" w:rsidRDefault="00662D1E" w:rsidP="00662D1E">
      <w:pPr>
        <w:suppressAutoHyphens w:val="0"/>
        <w:ind w:left="720"/>
        <w:contextualSpacing/>
        <w:rPr>
          <w:rFonts w:ascii="Arial" w:eastAsia="Calibri" w:hAnsi="Arial" w:cs="Arial"/>
          <w:b/>
          <w:sz w:val="22"/>
          <w:szCs w:val="22"/>
          <w:lang w:eastAsia="en-US"/>
        </w:rPr>
      </w:pPr>
    </w:p>
    <w:p w:rsidR="00662D1E" w:rsidRPr="00882EB0" w:rsidRDefault="00AD78C9" w:rsidP="00662D1E">
      <w:pPr>
        <w:suppressAutoHyphens w:val="0"/>
        <w:ind w:left="720"/>
        <w:contextualSpacing/>
        <w:rPr>
          <w:rFonts w:ascii="Arial" w:eastAsia="Calibri" w:hAnsi="Arial" w:cs="Arial"/>
          <w:sz w:val="22"/>
          <w:szCs w:val="22"/>
          <w:lang w:eastAsia="en-US"/>
        </w:rPr>
      </w:pPr>
      <w:r w:rsidRPr="00882EB0">
        <w:rPr>
          <w:rFonts w:ascii="Arial" w:eastAsia="Calibri" w:hAnsi="Arial" w:cs="Arial"/>
          <w:sz w:val="22"/>
          <w:szCs w:val="22"/>
          <w:lang w:eastAsia="en-US"/>
        </w:rPr>
        <w:t>Објашњење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различитих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скраћеница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дефиниције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различитих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термина</w:t>
      </w:r>
      <w:r w:rsidR="00662D1E" w:rsidRPr="00882EB0">
        <w:rPr>
          <w:rFonts w:ascii="Arial" w:eastAsia="Calibri" w:hAnsi="Arial" w:cs="Arial"/>
          <w:sz w:val="22"/>
          <w:szCs w:val="22"/>
          <w:lang w:eastAsia="en-US"/>
        </w:rPr>
        <w:t>:</w:t>
      </w:r>
    </w:p>
    <w:p w:rsidR="00662D1E" w:rsidRPr="00882EB0" w:rsidRDefault="00662D1E" w:rsidP="00662D1E">
      <w:pPr>
        <w:suppressAutoHyphens w:val="0"/>
        <w:ind w:left="720"/>
        <w:contextualSpacing/>
        <w:rPr>
          <w:rFonts w:ascii="Arial" w:eastAsia="Calibri" w:hAnsi="Arial" w:cs="Arial"/>
          <w:sz w:val="22"/>
          <w:szCs w:val="22"/>
          <w:lang w:eastAsia="en-US"/>
        </w:rPr>
      </w:pPr>
    </w:p>
    <w:p w:rsidR="00662D1E" w:rsidRPr="00882EB0" w:rsidRDefault="00662D1E" w:rsidP="00662D1E">
      <w:pPr>
        <w:suppressAutoHyphens w:val="0"/>
        <w:spacing w:line="276" w:lineRule="auto"/>
        <w:ind w:left="360"/>
        <w:rPr>
          <w:rFonts w:ascii="Arial" w:eastAsia="Calibri" w:hAnsi="Arial" w:cs="Arial"/>
          <w:b/>
          <w:sz w:val="22"/>
          <w:szCs w:val="22"/>
          <w:lang w:eastAsia="en-US"/>
        </w:rPr>
      </w:pPr>
      <w:r w:rsidRPr="00882EB0">
        <w:rPr>
          <w:rFonts w:ascii="Arial" w:eastAsia="Calibri" w:hAnsi="Arial" w:cs="Arial"/>
          <w:b/>
          <w:sz w:val="22"/>
          <w:szCs w:val="22"/>
          <w:lang w:eastAsia="en-US"/>
        </w:rPr>
        <w:t>2.1</w:t>
      </w:r>
      <w:r w:rsidRPr="00882EB0">
        <w:rPr>
          <w:rFonts w:ascii="Arial" w:eastAsia="Calibri" w:hAnsi="Arial" w:cs="Arial"/>
          <w:b/>
          <w:sz w:val="22"/>
          <w:szCs w:val="22"/>
          <w:lang w:eastAsia="en-US"/>
        </w:rPr>
        <w:tab/>
      </w:r>
      <w:r w:rsidR="00AD78C9" w:rsidRPr="00882EB0">
        <w:rPr>
          <w:rFonts w:ascii="Arial" w:eastAsia="Calibri" w:hAnsi="Arial" w:cs="Arial"/>
          <w:b/>
          <w:sz w:val="22"/>
          <w:szCs w:val="22"/>
          <w:lang w:eastAsia="en-US"/>
        </w:rPr>
        <w:t>Дефиниције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b/>
          <w:sz w:val="22"/>
          <w:szCs w:val="22"/>
          <w:lang w:eastAsia="en-US"/>
        </w:rPr>
        <w:tab/>
      </w:r>
      <w:r w:rsidR="00AD78C9" w:rsidRPr="00882EB0">
        <w:rPr>
          <w:rFonts w:ascii="Arial" w:eastAsia="Calibri" w:hAnsi="Arial" w:cs="Arial"/>
          <w:sz w:val="22"/>
          <w:szCs w:val="22"/>
          <w:lang w:eastAsia="en-US"/>
        </w:rPr>
        <w:t>Пројекат</w:t>
      </w:r>
      <w:r w:rsidRPr="00882EB0">
        <w:rPr>
          <w:rFonts w:ascii="Arial" w:eastAsia="Calibri" w:hAnsi="Arial" w:cs="Arial"/>
          <w:sz w:val="22"/>
          <w:szCs w:val="22"/>
          <w:lang w:eastAsia="en-US"/>
        </w:rPr>
        <w:t>:</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91396F" w:rsidRPr="00882EB0">
        <w:rPr>
          <w:rFonts w:ascii="Arial" w:eastAsia="Calibri" w:hAnsi="Arial" w:cs="Arial"/>
          <w:sz w:val="22"/>
          <w:szCs w:val="22"/>
          <w:lang w:eastAsia="en-US"/>
        </w:rPr>
        <w:tab/>
      </w:r>
      <w:r w:rsidRPr="00882EB0">
        <w:rPr>
          <w:rFonts w:ascii="Arial" w:eastAsia="Calibri" w:hAnsi="Arial" w:cs="Arial"/>
          <w:sz w:val="22"/>
          <w:szCs w:val="22"/>
          <w:lang w:eastAsia="en-US"/>
        </w:rPr>
        <w:t xml:space="preserve">350 </w:t>
      </w:r>
      <w:r w:rsidR="00AD78C9" w:rsidRPr="00882EB0">
        <w:rPr>
          <w:rFonts w:ascii="Arial" w:eastAsia="Calibri" w:hAnsi="Arial" w:cs="Arial"/>
          <w:sz w:val="22"/>
          <w:szCs w:val="22"/>
          <w:lang w:eastAsia="en-US"/>
        </w:rPr>
        <w:t>М</w:t>
      </w:r>
      <w:r w:rsidRPr="00882EB0">
        <w:rPr>
          <w:rFonts w:ascii="Arial" w:eastAsia="Calibri" w:hAnsi="Arial" w:cs="Arial"/>
          <w:sz w:val="22"/>
          <w:szCs w:val="22"/>
          <w:lang w:eastAsia="en-US"/>
        </w:rPr>
        <w:t xml:space="preserve">W </w:t>
      </w:r>
      <w:r w:rsidR="00AD78C9" w:rsidRPr="00882EB0">
        <w:rPr>
          <w:rFonts w:ascii="Arial" w:eastAsia="Calibri" w:hAnsi="Arial" w:cs="Arial"/>
          <w:sz w:val="22"/>
          <w:szCs w:val="22"/>
          <w:lang w:eastAsia="en-US"/>
        </w:rPr>
        <w:t>ТЕ</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Костолац</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Б</w:t>
      </w:r>
      <w:r w:rsidRPr="00882EB0">
        <w:rPr>
          <w:rFonts w:ascii="Arial" w:eastAsia="Calibri" w:hAnsi="Arial" w:cs="Arial"/>
          <w:sz w:val="22"/>
          <w:szCs w:val="22"/>
          <w:lang w:eastAsia="en-US"/>
        </w:rPr>
        <w:t xml:space="preserve">3 </w:t>
      </w:r>
      <w:r w:rsidR="00AD78C9" w:rsidRPr="00882EB0">
        <w:rPr>
          <w:rFonts w:ascii="Arial" w:eastAsia="Calibri" w:hAnsi="Arial" w:cs="Arial"/>
          <w:sz w:val="22"/>
          <w:szCs w:val="22"/>
          <w:lang w:eastAsia="en-US"/>
        </w:rPr>
        <w:t>на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лигнит</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Наручилац</w:t>
      </w:r>
      <w:r w:rsidRPr="00882EB0">
        <w:rPr>
          <w:rFonts w:ascii="Arial" w:eastAsia="Calibri" w:hAnsi="Arial" w:cs="Arial"/>
          <w:sz w:val="22"/>
          <w:szCs w:val="22"/>
          <w:lang w:eastAsia="en-US"/>
        </w:rPr>
        <w:t>:</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91396F" w:rsidRPr="00882EB0">
        <w:rPr>
          <w:rFonts w:ascii="Arial" w:eastAsia="Calibri" w:hAnsi="Arial" w:cs="Arial"/>
          <w:sz w:val="22"/>
          <w:szCs w:val="22"/>
          <w:lang w:eastAsia="en-US"/>
        </w:rPr>
        <w:tab/>
      </w:r>
      <w:r w:rsidR="00553CA6" w:rsidRPr="00882EB0">
        <w:rPr>
          <w:rFonts w:ascii="Arial" w:eastAsia="Calibri" w:hAnsi="Arial" w:cs="Arial"/>
          <w:sz w:val="22"/>
          <w:szCs w:val="22"/>
          <w:lang w:eastAsia="en-US"/>
        </w:rPr>
        <w:t>ЈП ЕПС ОГРАНАК ТЕ - КО Костолац</w:t>
      </w:r>
      <w:r w:rsidR="00A76E7D" w:rsidRPr="00882EB0">
        <w:rPr>
          <w:rFonts w:ascii="Arial" w:eastAsia="Calibri" w:hAnsi="Arial" w:cs="Arial"/>
          <w:sz w:val="22"/>
          <w:szCs w:val="22"/>
          <w:lang w:eastAsia="en-US"/>
        </w:rPr>
        <w:t>, Костолац</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Локација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уградње</w:t>
      </w:r>
      <w:r w:rsidRPr="00882EB0">
        <w:rPr>
          <w:rFonts w:ascii="Arial" w:eastAsia="Calibri" w:hAnsi="Arial" w:cs="Arial"/>
          <w:sz w:val="22"/>
          <w:szCs w:val="22"/>
          <w:lang w:eastAsia="en-US"/>
        </w:rPr>
        <w:t>:</w:t>
      </w:r>
      <w:r w:rsidRPr="00882EB0">
        <w:rPr>
          <w:rFonts w:ascii="Arial" w:eastAsia="Calibri" w:hAnsi="Arial" w:cs="Arial"/>
          <w:sz w:val="22"/>
          <w:szCs w:val="22"/>
          <w:lang w:eastAsia="en-US"/>
        </w:rPr>
        <w:tab/>
      </w:r>
      <w:r w:rsidR="0091396F"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Костолац</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Б</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ПК</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Дрмно</w:t>
      </w:r>
    </w:p>
    <w:p w:rsidR="00662D1E" w:rsidRPr="00882EB0" w:rsidRDefault="00553CA6" w:rsidP="00185DB6">
      <w:pPr>
        <w:suppressAutoHyphens w:val="0"/>
        <w:spacing w:line="276" w:lineRule="auto"/>
        <w:ind w:left="360" w:firstLine="360"/>
        <w:rPr>
          <w:rFonts w:ascii="Arial" w:eastAsia="Calibri" w:hAnsi="Arial" w:cs="Arial"/>
          <w:sz w:val="22"/>
          <w:szCs w:val="22"/>
          <w:lang w:eastAsia="en-US"/>
        </w:rPr>
      </w:pPr>
      <w:r w:rsidRPr="00882EB0">
        <w:rPr>
          <w:rFonts w:ascii="Arial" w:eastAsia="Calibri" w:hAnsi="Arial" w:cs="Arial"/>
          <w:sz w:val="22"/>
          <w:szCs w:val="22"/>
          <w:lang w:eastAsia="en-US"/>
        </w:rPr>
        <w:t>Извођач радова</w:t>
      </w:r>
      <w:r w:rsidR="00662D1E" w:rsidRPr="00882EB0">
        <w:rPr>
          <w:rFonts w:ascii="Arial" w:eastAsia="Calibri" w:hAnsi="Arial" w:cs="Arial"/>
          <w:sz w:val="22"/>
          <w:szCs w:val="22"/>
          <w:lang w:eastAsia="en-US"/>
        </w:rPr>
        <w:t>:</w:t>
      </w:r>
      <w:r w:rsidR="00662D1E" w:rsidRPr="00882EB0">
        <w:rPr>
          <w:rFonts w:ascii="Arial" w:eastAsia="Calibri" w:hAnsi="Arial" w:cs="Arial"/>
          <w:sz w:val="22"/>
          <w:szCs w:val="22"/>
          <w:lang w:eastAsia="en-US"/>
        </w:rPr>
        <w:tab/>
      </w:r>
      <w:r w:rsidR="00662D1E" w:rsidRPr="00882EB0">
        <w:rPr>
          <w:rFonts w:ascii="Arial" w:eastAsia="Calibri" w:hAnsi="Arial" w:cs="Arial"/>
          <w:sz w:val="22"/>
          <w:szCs w:val="22"/>
          <w:lang w:eastAsia="en-US"/>
        </w:rPr>
        <w:tab/>
      </w:r>
      <w:r w:rsidR="00EC6318" w:rsidRPr="00882EB0">
        <w:rPr>
          <w:rFonts w:ascii="Arial" w:eastAsia="Calibri" w:hAnsi="Arial" w:cs="Arial"/>
          <w:sz w:val="22"/>
          <w:szCs w:val="22"/>
          <w:lang w:eastAsia="en-US"/>
        </w:rPr>
        <w:t>China</w:t>
      </w:r>
      <w:r w:rsidR="00662D1E" w:rsidRPr="00882EB0">
        <w:rPr>
          <w:rFonts w:ascii="Arial" w:eastAsia="Calibri" w:hAnsi="Arial" w:cs="Arial"/>
          <w:sz w:val="22"/>
          <w:szCs w:val="22"/>
          <w:lang w:eastAsia="en-US"/>
        </w:rPr>
        <w:t xml:space="preserve"> </w:t>
      </w:r>
      <w:r w:rsidR="00EC6318" w:rsidRPr="00882EB0">
        <w:rPr>
          <w:rFonts w:ascii="Arial" w:eastAsia="Calibri" w:hAnsi="Arial" w:cs="Arial"/>
          <w:sz w:val="22"/>
          <w:szCs w:val="22"/>
          <w:lang w:eastAsia="en-US"/>
        </w:rPr>
        <w:t>Machiner</w:t>
      </w:r>
      <w:r w:rsidR="00662D1E" w:rsidRPr="00882EB0">
        <w:rPr>
          <w:rFonts w:ascii="Arial" w:eastAsia="Calibri" w:hAnsi="Arial" w:cs="Arial"/>
          <w:sz w:val="22"/>
          <w:szCs w:val="22"/>
          <w:lang w:eastAsia="en-US"/>
        </w:rPr>
        <w:t xml:space="preserve">y </w:t>
      </w:r>
      <w:r w:rsidR="00EC6318" w:rsidRPr="00882EB0">
        <w:rPr>
          <w:rFonts w:ascii="Arial" w:eastAsia="Calibri" w:hAnsi="Arial" w:cs="Arial"/>
          <w:sz w:val="22"/>
          <w:szCs w:val="22"/>
          <w:lang w:eastAsia="en-US"/>
        </w:rPr>
        <w:t>Engineering</w:t>
      </w:r>
      <w:r w:rsidR="00662D1E" w:rsidRPr="00882EB0">
        <w:rPr>
          <w:rFonts w:ascii="Arial" w:eastAsia="Calibri" w:hAnsi="Arial" w:cs="Arial"/>
          <w:sz w:val="22"/>
          <w:szCs w:val="22"/>
          <w:lang w:eastAsia="en-US"/>
        </w:rPr>
        <w:t xml:space="preserve"> </w:t>
      </w:r>
      <w:r w:rsidR="00EC6318" w:rsidRPr="00882EB0">
        <w:rPr>
          <w:rFonts w:ascii="Arial" w:eastAsia="Calibri" w:hAnsi="Arial" w:cs="Arial"/>
          <w:sz w:val="22"/>
          <w:szCs w:val="22"/>
          <w:lang w:eastAsia="en-US"/>
        </w:rPr>
        <w:t>Corporation</w:t>
      </w:r>
      <w:r w:rsidR="00662D1E" w:rsidRPr="00882EB0">
        <w:rPr>
          <w:rFonts w:ascii="Arial" w:eastAsia="Calibri" w:hAnsi="Arial" w:cs="Arial"/>
          <w:sz w:val="22"/>
          <w:szCs w:val="22"/>
          <w:lang w:eastAsia="en-US"/>
        </w:rPr>
        <w:t xml:space="preserve"> – </w:t>
      </w:r>
      <w:r w:rsidR="00EC6318" w:rsidRPr="00882EB0">
        <w:rPr>
          <w:rFonts w:ascii="Arial" w:eastAsia="Calibri" w:hAnsi="Arial" w:cs="Arial"/>
          <w:sz w:val="22"/>
          <w:szCs w:val="22"/>
          <w:lang w:eastAsia="en-US"/>
        </w:rPr>
        <w:t>CMEC</w:t>
      </w:r>
      <w:r w:rsidR="00662D1E" w:rsidRPr="00882EB0">
        <w:rPr>
          <w:rFonts w:ascii="Arial" w:eastAsia="Calibri" w:hAnsi="Arial" w:cs="Arial"/>
          <w:sz w:val="22"/>
          <w:szCs w:val="22"/>
          <w:lang w:eastAsia="en-US"/>
        </w:rPr>
        <w:t xml:space="preserve">, </w:t>
      </w:r>
      <w:r w:rsidR="00EC6318" w:rsidRPr="00882EB0">
        <w:rPr>
          <w:rFonts w:ascii="Arial" w:eastAsia="Calibri" w:hAnsi="Arial" w:cs="Arial"/>
          <w:sz w:val="22"/>
          <w:szCs w:val="22"/>
          <w:lang w:eastAsia="en-US"/>
        </w:rPr>
        <w:t>Beijing</w:t>
      </w:r>
    </w:p>
    <w:p w:rsidR="00662D1E" w:rsidRPr="00882EB0" w:rsidRDefault="00662D1E" w:rsidP="00662D1E">
      <w:pPr>
        <w:suppressAutoHyphens w:val="0"/>
        <w:spacing w:line="276" w:lineRule="auto"/>
        <w:ind w:left="360"/>
        <w:rPr>
          <w:rFonts w:ascii="Arial" w:eastAsia="Calibri" w:hAnsi="Arial" w:cs="Arial"/>
          <w:color w:val="FF0000"/>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Инжењер</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Наручиоца</w:t>
      </w:r>
      <w:r w:rsidRPr="00882EB0">
        <w:rPr>
          <w:rFonts w:ascii="Arial" w:eastAsia="Calibri" w:hAnsi="Arial" w:cs="Arial"/>
          <w:sz w:val="22"/>
          <w:szCs w:val="22"/>
          <w:lang w:eastAsia="en-US"/>
        </w:rPr>
        <w:t>:</w:t>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Треба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да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буде</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додељен</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у</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каснијој</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фази</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color w:val="FF0000"/>
          <w:sz w:val="22"/>
          <w:szCs w:val="22"/>
          <w:lang w:eastAsia="en-US"/>
        </w:rPr>
        <w:tab/>
      </w:r>
      <w:r w:rsidR="00AD78C9" w:rsidRPr="00882EB0">
        <w:rPr>
          <w:rFonts w:ascii="Arial" w:eastAsia="Calibri" w:hAnsi="Arial" w:cs="Arial"/>
          <w:sz w:val="22"/>
          <w:szCs w:val="22"/>
          <w:lang w:eastAsia="en-US"/>
        </w:rPr>
        <w:t>Период</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производње</w:t>
      </w:r>
      <w:r w:rsidRPr="00882EB0">
        <w:rPr>
          <w:rFonts w:ascii="Arial" w:eastAsia="Calibri" w:hAnsi="Arial" w:cs="Arial"/>
          <w:sz w:val="22"/>
          <w:szCs w:val="22"/>
          <w:lang w:eastAsia="en-US"/>
        </w:rPr>
        <w:t>:</w:t>
      </w:r>
      <w:r w:rsidRPr="00882EB0">
        <w:rPr>
          <w:rFonts w:ascii="Arial" w:eastAsia="Calibri" w:hAnsi="Arial" w:cs="Arial"/>
          <w:sz w:val="22"/>
          <w:szCs w:val="22"/>
          <w:lang w:eastAsia="en-US"/>
        </w:rPr>
        <w:tab/>
        <w:t xml:space="preserve">2016. – 2020. </w:t>
      </w:r>
    </w:p>
    <w:p w:rsidR="00662D1E" w:rsidRPr="00882EB0" w:rsidRDefault="00662D1E" w:rsidP="009D0BC8">
      <w:pPr>
        <w:suppressAutoHyphens w:val="0"/>
        <w:rPr>
          <w:rFonts w:ascii="Arial" w:eastAsia="Calibri" w:hAnsi="Arial" w:cs="Arial"/>
          <w:b/>
          <w:sz w:val="22"/>
          <w:szCs w:val="22"/>
          <w:lang w:eastAsia="en-US"/>
        </w:rPr>
      </w:pPr>
    </w:p>
    <w:p w:rsidR="00662D1E" w:rsidRPr="00882EB0" w:rsidRDefault="00662D1E" w:rsidP="00662D1E">
      <w:pPr>
        <w:suppressAutoHyphens w:val="0"/>
        <w:ind w:left="360"/>
        <w:rPr>
          <w:rFonts w:ascii="Arial" w:eastAsia="Calibri" w:hAnsi="Arial" w:cs="Arial"/>
          <w:b/>
          <w:sz w:val="22"/>
          <w:szCs w:val="22"/>
          <w:lang w:eastAsia="en-US"/>
        </w:rPr>
      </w:pPr>
      <w:r w:rsidRPr="00882EB0">
        <w:rPr>
          <w:rFonts w:ascii="Arial" w:eastAsia="Calibri" w:hAnsi="Arial" w:cs="Arial"/>
          <w:b/>
          <w:sz w:val="22"/>
          <w:szCs w:val="22"/>
          <w:lang w:eastAsia="en-US"/>
        </w:rPr>
        <w:t>2.2</w:t>
      </w:r>
      <w:r w:rsidRPr="00882EB0">
        <w:rPr>
          <w:rFonts w:ascii="Arial" w:eastAsia="Calibri" w:hAnsi="Arial" w:cs="Arial"/>
          <w:b/>
          <w:sz w:val="22"/>
          <w:szCs w:val="22"/>
          <w:lang w:eastAsia="en-US"/>
        </w:rPr>
        <w:tab/>
      </w:r>
      <w:r w:rsidR="00AD78C9" w:rsidRPr="00882EB0">
        <w:rPr>
          <w:rFonts w:ascii="Arial" w:eastAsia="Calibri" w:hAnsi="Arial" w:cs="Arial"/>
          <w:b/>
          <w:sz w:val="22"/>
          <w:szCs w:val="22"/>
          <w:lang w:eastAsia="en-US"/>
        </w:rPr>
        <w:t>Скраћенице</w:t>
      </w:r>
    </w:p>
    <w:p w:rsidR="00662D1E" w:rsidRPr="00882EB0" w:rsidRDefault="00662D1E" w:rsidP="00662D1E">
      <w:pPr>
        <w:suppressAutoHyphens w:val="0"/>
        <w:ind w:left="360"/>
        <w:rPr>
          <w:rFonts w:ascii="Arial" w:eastAsia="Calibri" w:hAnsi="Arial" w:cs="Arial"/>
          <w:b/>
          <w:sz w:val="22"/>
          <w:szCs w:val="22"/>
          <w:lang w:eastAsia="en-US"/>
        </w:rPr>
      </w:pPr>
      <w:r w:rsidRPr="00882EB0">
        <w:rPr>
          <w:rFonts w:ascii="Arial" w:eastAsia="Calibri" w:hAnsi="Arial" w:cs="Arial"/>
          <w:b/>
          <w:sz w:val="22"/>
          <w:szCs w:val="22"/>
          <w:lang w:eastAsia="en-US"/>
        </w:rPr>
        <w:tab/>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b/>
          <w:sz w:val="22"/>
          <w:szCs w:val="22"/>
          <w:lang w:eastAsia="en-US"/>
        </w:rPr>
        <w:tab/>
      </w:r>
      <w:r w:rsidR="00AD78C9" w:rsidRPr="00882EB0">
        <w:rPr>
          <w:rFonts w:ascii="Arial" w:eastAsia="Calibri" w:hAnsi="Arial" w:cs="Arial"/>
          <w:sz w:val="22"/>
          <w:szCs w:val="22"/>
          <w:lang w:eastAsia="en-US"/>
        </w:rPr>
        <w:t>ASME</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Америчко</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друштво</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машинских</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инжењера</w:t>
      </w:r>
    </w:p>
    <w:p w:rsidR="00662D1E" w:rsidRPr="00882EB0" w:rsidRDefault="00662D1E" w:rsidP="00015265">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CT</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Трансформатор</w:t>
      </w:r>
      <w:r w:rsidRPr="00882EB0">
        <w:rPr>
          <w:rFonts w:ascii="Arial" w:eastAsia="Calibri" w:hAnsi="Arial" w:cs="Arial"/>
          <w:sz w:val="22"/>
          <w:szCs w:val="22"/>
          <w:lang w:eastAsia="en-US"/>
        </w:rPr>
        <w:tab/>
        <w:t xml:space="preserve"> </w:t>
      </w:r>
    </w:p>
    <w:p w:rsidR="00662D1E" w:rsidRPr="00882EB0" w:rsidRDefault="00662D1E" w:rsidP="00015265">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FAT</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Фабрички</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пријем</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опреме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IEC</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Међународна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комисија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за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електротехнику</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IEEE</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Институт</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за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инжењере</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електротехнике</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и</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електронике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ISO</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Међународна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Организација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Стандарда</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ITP</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Планови</w:t>
      </w:r>
      <w:r w:rsidRPr="00882EB0">
        <w:rPr>
          <w:rFonts w:ascii="Arial" w:eastAsia="Calibri" w:hAnsi="Arial" w:cs="Arial"/>
          <w:sz w:val="22"/>
          <w:szCs w:val="22"/>
          <w:lang w:eastAsia="en-US"/>
        </w:rPr>
        <w:t xml:space="preserve"> </w:t>
      </w:r>
      <w:r w:rsidR="00F94078" w:rsidRPr="00882EB0">
        <w:rPr>
          <w:rFonts w:ascii="Arial" w:eastAsia="Calibri" w:hAnsi="Arial" w:cs="Arial"/>
          <w:sz w:val="22"/>
          <w:szCs w:val="22"/>
          <w:lang w:eastAsia="en-US"/>
        </w:rPr>
        <w:t>испитивања</w:t>
      </w:r>
      <w:r w:rsidRPr="00882EB0">
        <w:rPr>
          <w:rFonts w:ascii="Arial" w:eastAsia="Calibri" w:hAnsi="Arial" w:cs="Arial"/>
          <w:sz w:val="22"/>
          <w:szCs w:val="22"/>
          <w:lang w:eastAsia="en-US"/>
        </w:rPr>
        <w:t xml:space="preserve"> </w:t>
      </w:r>
      <w:r w:rsidR="00A12E53" w:rsidRPr="00882EB0">
        <w:rPr>
          <w:rFonts w:ascii="Arial" w:eastAsia="Calibri" w:hAnsi="Arial" w:cs="Arial"/>
          <w:sz w:val="22"/>
          <w:szCs w:val="22"/>
          <w:lang w:eastAsia="en-US"/>
        </w:rPr>
        <w:t>и контролисања</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MQP</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Планови</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квалитета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производње</w:t>
      </w:r>
      <w:r w:rsidRPr="00882EB0">
        <w:rPr>
          <w:rFonts w:ascii="Arial" w:eastAsia="Calibri" w:hAnsi="Arial" w:cs="Arial"/>
          <w:sz w:val="22"/>
          <w:szCs w:val="22"/>
          <w:lang w:eastAsia="en-US"/>
        </w:rPr>
        <w:t xml:space="preserve"> </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MT</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Магнетно</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испитивање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М</w:t>
      </w:r>
      <w:r w:rsidRPr="00882EB0">
        <w:rPr>
          <w:rFonts w:ascii="Arial" w:eastAsia="Calibri" w:hAnsi="Arial" w:cs="Arial"/>
          <w:sz w:val="22"/>
          <w:szCs w:val="22"/>
          <w:lang w:eastAsia="en-US"/>
        </w:rPr>
        <w:t>W</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Мегават</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NDE</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Испитивања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без</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разарања</w:t>
      </w:r>
      <w:r w:rsidR="00221F23" w:rsidRPr="00882EB0">
        <w:rPr>
          <w:rFonts w:ascii="Arial" w:eastAsia="Calibri" w:hAnsi="Arial" w:cs="Arial"/>
          <w:sz w:val="22"/>
          <w:szCs w:val="22"/>
          <w:lang w:eastAsia="en-US"/>
        </w:rPr>
        <w:t xml:space="preserve"> (ИБР)</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NPSH</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Допуштена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усисна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висина</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OE</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Инжењер</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Наручиоца</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PED</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Директива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о</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опреми</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под</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притиском</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PQR</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Извештај</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о</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поступку</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квалификације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P</w:t>
      </w:r>
      <w:r w:rsidRPr="00882EB0">
        <w:rPr>
          <w:rFonts w:ascii="Arial" w:eastAsia="Calibri" w:hAnsi="Arial" w:cs="Arial"/>
          <w:sz w:val="22"/>
          <w:szCs w:val="22"/>
          <w:lang w:eastAsia="en-US"/>
        </w:rPr>
        <w:t>W</w:t>
      </w:r>
      <w:r w:rsidR="0042647B" w:rsidRPr="00882EB0">
        <w:rPr>
          <w:rFonts w:ascii="Arial" w:eastAsia="Calibri" w:hAnsi="Arial" w:cs="Arial"/>
          <w:sz w:val="22"/>
          <w:szCs w:val="22"/>
          <w:lang w:eastAsia="en-US"/>
        </w:rPr>
        <w:t>HT</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Термичка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обрада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након</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заваривања</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QA</w:t>
      </w:r>
      <w:r w:rsidRPr="00882EB0">
        <w:rPr>
          <w:rFonts w:ascii="Arial" w:eastAsia="Calibri" w:hAnsi="Arial" w:cs="Arial"/>
          <w:sz w:val="22"/>
          <w:szCs w:val="22"/>
          <w:lang w:eastAsia="en-US"/>
        </w:rPr>
        <w:t>/</w:t>
      </w:r>
      <w:r w:rsidR="0042647B" w:rsidRPr="00882EB0">
        <w:rPr>
          <w:rFonts w:ascii="Arial" w:eastAsia="Calibri" w:hAnsi="Arial" w:cs="Arial"/>
          <w:sz w:val="22"/>
          <w:szCs w:val="22"/>
          <w:lang w:eastAsia="en-US"/>
        </w:rPr>
        <w:t>QC</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Осигурање</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квалитета</w:t>
      </w:r>
      <w:r w:rsidRPr="00882EB0">
        <w:rPr>
          <w:rFonts w:ascii="Arial" w:eastAsia="Calibri" w:hAnsi="Arial" w:cs="Arial"/>
          <w:sz w:val="22"/>
          <w:szCs w:val="22"/>
          <w:lang w:eastAsia="en-US"/>
        </w:rPr>
        <w:t xml:space="preserve"> / </w:t>
      </w:r>
      <w:r w:rsidR="00AD78C9" w:rsidRPr="00882EB0">
        <w:rPr>
          <w:rFonts w:ascii="Arial" w:eastAsia="Calibri" w:hAnsi="Arial" w:cs="Arial"/>
          <w:sz w:val="22"/>
          <w:szCs w:val="22"/>
          <w:lang w:eastAsia="en-US"/>
        </w:rPr>
        <w:t>Контрола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квалитета</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RT</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221F23" w:rsidRPr="00882EB0">
        <w:rPr>
          <w:rFonts w:ascii="Arial" w:eastAsia="Calibri" w:hAnsi="Arial" w:cs="Arial"/>
          <w:sz w:val="22"/>
          <w:szCs w:val="22"/>
          <w:lang w:eastAsia="en-US"/>
        </w:rPr>
        <w:t>Радиографско</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испитивање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RTD</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Отпорни</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сензори</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температуре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TPP</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221F23" w:rsidRPr="00882EB0">
        <w:rPr>
          <w:rFonts w:ascii="Arial" w:eastAsia="Calibri" w:hAnsi="Arial" w:cs="Arial"/>
          <w:sz w:val="22"/>
          <w:szCs w:val="22"/>
          <w:lang w:eastAsia="en-US"/>
        </w:rPr>
        <w:t>Термоелектрана (</w:t>
      </w:r>
      <w:r w:rsidR="00AD78C9" w:rsidRPr="00882EB0">
        <w:rPr>
          <w:rFonts w:ascii="Arial" w:eastAsia="Calibri" w:hAnsi="Arial" w:cs="Arial"/>
          <w:sz w:val="22"/>
          <w:szCs w:val="22"/>
          <w:lang w:eastAsia="en-US"/>
        </w:rPr>
        <w:t>ТЕ</w:t>
      </w:r>
      <w:r w:rsidR="00221F23" w:rsidRPr="00882EB0">
        <w:rPr>
          <w:rFonts w:ascii="Arial" w:eastAsia="Calibri" w:hAnsi="Arial" w:cs="Arial"/>
          <w:sz w:val="22"/>
          <w:szCs w:val="22"/>
          <w:lang w:eastAsia="en-US"/>
        </w:rPr>
        <w:t>)</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TRD</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Технички</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прописи</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за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котлове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CMAW</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Електролучно</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заваривање</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обложеном</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електродом</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UT</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Ултразвучно</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испитивање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VT</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5623FD" w:rsidRPr="00882EB0">
        <w:rPr>
          <w:rFonts w:ascii="Arial" w:eastAsia="Calibri" w:hAnsi="Arial" w:cs="Arial"/>
          <w:sz w:val="22"/>
          <w:szCs w:val="22"/>
          <w:lang w:eastAsia="en-US"/>
        </w:rPr>
        <w:t>Визуелно испитивање</w:t>
      </w:r>
    </w:p>
    <w:p w:rsidR="00662D1E" w:rsidRPr="00882EB0" w:rsidRDefault="00662D1E" w:rsidP="00662D1E">
      <w:pPr>
        <w:suppressAutoHyphens w:val="0"/>
        <w:spacing w:line="276" w:lineRule="auto"/>
        <w:ind w:left="360"/>
        <w:rPr>
          <w:rFonts w:ascii="Arial" w:eastAsia="Calibri" w:hAnsi="Arial" w:cs="Arial"/>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WPQR</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Извештај</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о</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квалификацији</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поступка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заваривања</w:t>
      </w:r>
      <w:r w:rsidRPr="00882EB0">
        <w:rPr>
          <w:rFonts w:ascii="Arial" w:eastAsia="Calibri" w:hAnsi="Arial" w:cs="Arial"/>
          <w:sz w:val="22"/>
          <w:szCs w:val="22"/>
          <w:lang w:eastAsia="en-US"/>
        </w:rPr>
        <w:t xml:space="preserve"> </w:t>
      </w:r>
    </w:p>
    <w:p w:rsidR="00662D1E" w:rsidRPr="00882EB0" w:rsidRDefault="00662D1E" w:rsidP="00662D1E">
      <w:pPr>
        <w:suppressAutoHyphens w:val="0"/>
        <w:spacing w:line="276" w:lineRule="auto"/>
        <w:ind w:left="360"/>
        <w:rPr>
          <w:rFonts w:ascii="Arial" w:eastAsia="Calibri" w:hAnsi="Arial" w:cs="Arial"/>
          <w:b/>
          <w:sz w:val="22"/>
          <w:szCs w:val="22"/>
          <w:lang w:eastAsia="en-US"/>
        </w:rPr>
      </w:pPr>
      <w:r w:rsidRPr="00882EB0">
        <w:rPr>
          <w:rFonts w:ascii="Arial" w:eastAsia="Calibri" w:hAnsi="Arial" w:cs="Arial"/>
          <w:sz w:val="22"/>
          <w:szCs w:val="22"/>
          <w:lang w:eastAsia="en-US"/>
        </w:rPr>
        <w:tab/>
      </w:r>
      <w:r w:rsidR="0042647B" w:rsidRPr="00882EB0">
        <w:rPr>
          <w:rFonts w:ascii="Arial" w:eastAsia="Calibri" w:hAnsi="Arial" w:cs="Arial"/>
          <w:sz w:val="22"/>
          <w:szCs w:val="22"/>
          <w:lang w:eastAsia="en-US"/>
        </w:rPr>
        <w:t>WPS</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AD78C9" w:rsidRPr="00882EB0">
        <w:rPr>
          <w:rFonts w:ascii="Arial" w:eastAsia="Calibri" w:hAnsi="Arial" w:cs="Arial"/>
          <w:sz w:val="22"/>
          <w:szCs w:val="22"/>
          <w:lang w:eastAsia="en-US"/>
        </w:rPr>
        <w:t>Спецификација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поступка</w:t>
      </w:r>
      <w:r w:rsidRPr="00882EB0">
        <w:rPr>
          <w:rFonts w:ascii="Arial" w:eastAsia="Calibri" w:hAnsi="Arial" w:cs="Arial"/>
          <w:sz w:val="22"/>
          <w:szCs w:val="22"/>
          <w:lang w:eastAsia="en-US"/>
        </w:rPr>
        <w:t xml:space="preserve"> </w:t>
      </w:r>
      <w:r w:rsidR="00AD78C9" w:rsidRPr="00882EB0">
        <w:rPr>
          <w:rFonts w:ascii="Arial" w:eastAsia="Calibri" w:hAnsi="Arial" w:cs="Arial"/>
          <w:sz w:val="22"/>
          <w:szCs w:val="22"/>
          <w:lang w:eastAsia="en-US"/>
        </w:rPr>
        <w:t>заваривања</w:t>
      </w:r>
      <w:r w:rsidRPr="00882EB0">
        <w:rPr>
          <w:rFonts w:ascii="Arial" w:eastAsia="Calibri" w:hAnsi="Arial" w:cs="Arial"/>
          <w:sz w:val="22"/>
          <w:szCs w:val="22"/>
          <w:lang w:eastAsia="en-US"/>
        </w:rPr>
        <w:t xml:space="preserve"> </w:t>
      </w:r>
    </w:p>
    <w:p w:rsidR="00662D1E" w:rsidRPr="00882EB0" w:rsidRDefault="00662D1E" w:rsidP="00662D1E">
      <w:pPr>
        <w:suppressAutoHyphens w:val="0"/>
        <w:ind w:left="720"/>
        <w:contextualSpacing/>
        <w:rPr>
          <w:rFonts w:ascii="Arial" w:eastAsia="Calibri" w:hAnsi="Arial" w:cs="Arial"/>
          <w:b/>
          <w:sz w:val="22"/>
          <w:szCs w:val="22"/>
          <w:lang w:eastAsia="en-US"/>
        </w:rPr>
      </w:pPr>
    </w:p>
    <w:p w:rsidR="00015265" w:rsidRPr="00882EB0" w:rsidRDefault="00015265" w:rsidP="00662D1E">
      <w:pPr>
        <w:suppressAutoHyphens w:val="0"/>
        <w:ind w:left="720"/>
        <w:contextualSpacing/>
        <w:rPr>
          <w:rFonts w:ascii="Arial" w:eastAsia="Calibri" w:hAnsi="Arial" w:cs="Arial"/>
          <w:b/>
          <w:sz w:val="22"/>
          <w:szCs w:val="22"/>
          <w:lang w:eastAsia="en-US"/>
        </w:rPr>
      </w:pPr>
    </w:p>
    <w:p w:rsidR="00015265" w:rsidRPr="00882EB0" w:rsidRDefault="00015265" w:rsidP="00662D1E">
      <w:pPr>
        <w:suppressAutoHyphens w:val="0"/>
        <w:ind w:left="720"/>
        <w:contextualSpacing/>
        <w:rPr>
          <w:rFonts w:ascii="Arial" w:eastAsia="Calibri" w:hAnsi="Arial" w:cs="Arial"/>
          <w:b/>
          <w:sz w:val="22"/>
          <w:szCs w:val="22"/>
          <w:lang w:eastAsia="en-US"/>
        </w:rPr>
      </w:pPr>
    </w:p>
    <w:p w:rsidR="00635F8F" w:rsidRPr="00882EB0" w:rsidRDefault="00635F8F" w:rsidP="00662D1E">
      <w:pPr>
        <w:suppressAutoHyphens w:val="0"/>
        <w:ind w:left="720"/>
        <w:contextualSpacing/>
        <w:rPr>
          <w:rFonts w:ascii="Arial" w:eastAsia="Calibri" w:hAnsi="Arial" w:cs="Arial"/>
          <w:b/>
          <w:sz w:val="22"/>
          <w:szCs w:val="22"/>
          <w:lang w:eastAsia="en-US"/>
        </w:rPr>
      </w:pPr>
    </w:p>
    <w:p w:rsidR="00662D1E" w:rsidRPr="00882EB0" w:rsidRDefault="0042647B" w:rsidP="006D4B76">
      <w:pPr>
        <w:numPr>
          <w:ilvl w:val="0"/>
          <w:numId w:val="42"/>
        </w:numPr>
        <w:suppressAutoHyphens w:val="0"/>
        <w:spacing w:after="200" w:line="276" w:lineRule="auto"/>
        <w:contextualSpacing/>
        <w:rPr>
          <w:rFonts w:ascii="Arial" w:eastAsia="Calibri" w:hAnsi="Arial" w:cs="Arial"/>
          <w:b/>
          <w:sz w:val="22"/>
          <w:szCs w:val="22"/>
          <w:lang w:eastAsia="en-US"/>
        </w:rPr>
      </w:pPr>
      <w:r w:rsidRPr="00882EB0">
        <w:rPr>
          <w:rFonts w:ascii="Arial" w:eastAsia="Calibri" w:hAnsi="Arial" w:cs="Arial"/>
          <w:b/>
          <w:sz w:val="22"/>
          <w:szCs w:val="22"/>
          <w:lang w:eastAsia="en-US"/>
        </w:rPr>
        <w:lastRenderedPageBreak/>
        <w:t>Применљиви</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кодови</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и</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Стандарди</w:t>
      </w:r>
    </w:p>
    <w:p w:rsidR="00662D1E" w:rsidRPr="00882EB0" w:rsidRDefault="00662D1E" w:rsidP="00662D1E">
      <w:pPr>
        <w:suppressAutoHyphens w:val="0"/>
        <w:ind w:left="720"/>
        <w:rPr>
          <w:rFonts w:ascii="Arial" w:eastAsia="Calibri" w:hAnsi="Arial" w:cs="Arial"/>
          <w:b/>
          <w:sz w:val="22"/>
          <w:szCs w:val="22"/>
          <w:lang w:eastAsia="en-US"/>
        </w:rPr>
      </w:pPr>
    </w:p>
    <w:p w:rsidR="00662D1E" w:rsidRPr="00882EB0" w:rsidRDefault="0042647B" w:rsidP="00662D1E">
      <w:pPr>
        <w:suppressAutoHyphens w:val="0"/>
        <w:ind w:left="720"/>
        <w:rPr>
          <w:rFonts w:ascii="Arial" w:eastAsia="Calibri" w:hAnsi="Arial" w:cs="Arial"/>
          <w:sz w:val="22"/>
          <w:szCs w:val="22"/>
          <w:lang w:eastAsia="en-US"/>
        </w:rPr>
      </w:pPr>
      <w:r w:rsidRPr="00882EB0">
        <w:rPr>
          <w:rFonts w:ascii="Arial" w:eastAsia="Calibri" w:hAnsi="Arial" w:cs="Arial"/>
          <w:sz w:val="22"/>
          <w:szCs w:val="22"/>
          <w:lang w:eastAsia="en-US"/>
        </w:rPr>
        <w:t>Следећи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кодови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стандарди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примењују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минимум</w:t>
      </w:r>
      <w:r w:rsidR="00662D1E" w:rsidRPr="00882EB0">
        <w:rPr>
          <w:rFonts w:ascii="Arial" w:eastAsia="Calibri" w:hAnsi="Arial" w:cs="Arial"/>
          <w:sz w:val="22"/>
          <w:szCs w:val="22"/>
          <w:lang w:eastAsia="en-US"/>
        </w:rPr>
        <w:t>:</w:t>
      </w:r>
    </w:p>
    <w:p w:rsidR="00662D1E" w:rsidRPr="00882EB0" w:rsidRDefault="00662D1E" w:rsidP="00662D1E">
      <w:pPr>
        <w:suppressAutoHyphens w:val="0"/>
        <w:ind w:left="720"/>
        <w:rPr>
          <w:rFonts w:ascii="Arial" w:eastAsia="Calibri" w:hAnsi="Arial" w:cs="Arial"/>
          <w:sz w:val="22"/>
          <w:szCs w:val="22"/>
          <w:lang w:eastAsia="en-US"/>
        </w:rPr>
      </w:pPr>
    </w:p>
    <w:p w:rsidR="00662D1E" w:rsidRPr="00882EB0" w:rsidRDefault="00A848B5" w:rsidP="00662D1E">
      <w:pPr>
        <w:suppressAutoHyphens w:val="0"/>
        <w:spacing w:line="276" w:lineRule="auto"/>
        <w:ind w:left="3600" w:hanging="2880"/>
        <w:rPr>
          <w:rFonts w:ascii="Arial" w:eastAsia="Calibri" w:hAnsi="Arial" w:cs="Arial"/>
          <w:sz w:val="22"/>
          <w:szCs w:val="22"/>
          <w:lang w:eastAsia="en-US"/>
        </w:rPr>
      </w:pPr>
      <w:r w:rsidRPr="00882EB0">
        <w:rPr>
          <w:rFonts w:ascii="Arial" w:eastAsia="Calibri" w:hAnsi="Arial" w:cs="Arial"/>
          <w:sz w:val="22"/>
          <w:szCs w:val="22"/>
          <w:lang w:eastAsia="en-US"/>
        </w:rPr>
        <w:t>Спецификација</w:t>
      </w:r>
      <w:r w:rsidR="00662D1E" w:rsidRPr="00882EB0">
        <w:rPr>
          <w:rFonts w:ascii="Arial" w:eastAsia="Calibri" w:hAnsi="Arial" w:cs="Arial"/>
          <w:sz w:val="22"/>
          <w:szCs w:val="22"/>
          <w:lang w:eastAsia="en-US"/>
        </w:rPr>
        <w:t xml:space="preserve"> </w:t>
      </w:r>
      <w:r w:rsidR="008B6BD3" w:rsidRPr="00882EB0">
        <w:rPr>
          <w:rFonts w:ascii="Arial" w:eastAsia="Calibri" w:hAnsi="Arial" w:cs="Arial"/>
          <w:sz w:val="22"/>
          <w:szCs w:val="22"/>
          <w:lang w:eastAsia="en-US"/>
        </w:rPr>
        <w:t>пројекта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котла</w:t>
      </w:r>
      <w:r w:rsidR="00662D1E" w:rsidRPr="00882EB0">
        <w:rPr>
          <w:rFonts w:ascii="Arial" w:eastAsia="Calibri" w:hAnsi="Arial" w:cs="Arial"/>
          <w:sz w:val="22"/>
          <w:szCs w:val="22"/>
          <w:lang w:eastAsia="en-US"/>
        </w:rPr>
        <w:t>:</w:t>
      </w:r>
      <w:r w:rsidR="00662D1E" w:rsidRPr="00882EB0">
        <w:rPr>
          <w:rFonts w:ascii="Arial" w:eastAsia="Calibri" w:hAnsi="Arial" w:cs="Arial"/>
          <w:sz w:val="22"/>
          <w:szCs w:val="22"/>
          <w:lang w:eastAsia="en-US"/>
        </w:rPr>
        <w:tab/>
        <w:t xml:space="preserve">ASME BPVC Section I (Rules of Construction of Power Boilers), </w:t>
      </w:r>
    </w:p>
    <w:p w:rsidR="00662D1E" w:rsidRPr="00882EB0" w:rsidRDefault="00A848B5" w:rsidP="00662D1E">
      <w:pPr>
        <w:suppressAutoHyphens w:val="0"/>
        <w:spacing w:line="276" w:lineRule="auto"/>
        <w:ind w:left="720"/>
        <w:rPr>
          <w:rFonts w:ascii="Arial" w:eastAsia="Calibri" w:hAnsi="Arial" w:cs="Arial"/>
          <w:sz w:val="22"/>
          <w:szCs w:val="22"/>
          <w:lang w:eastAsia="en-US"/>
        </w:rPr>
      </w:pPr>
      <w:r w:rsidRPr="00882EB0">
        <w:rPr>
          <w:rFonts w:ascii="Arial" w:eastAsia="Calibri" w:hAnsi="Arial" w:cs="Arial"/>
          <w:sz w:val="22"/>
          <w:szCs w:val="22"/>
          <w:lang w:eastAsia="en-US"/>
        </w:rPr>
        <w:t>Постављање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цеви</w:t>
      </w:r>
      <w:r w:rsidR="00662D1E" w:rsidRPr="00882EB0">
        <w:rPr>
          <w:rFonts w:ascii="Arial" w:eastAsia="Calibri" w:hAnsi="Arial" w:cs="Arial"/>
          <w:sz w:val="22"/>
          <w:szCs w:val="22"/>
          <w:lang w:eastAsia="en-US"/>
        </w:rPr>
        <w:t>:</w:t>
      </w:r>
      <w:r w:rsidR="00662D1E" w:rsidRPr="00882EB0">
        <w:rPr>
          <w:rFonts w:ascii="Arial" w:eastAsia="Calibri" w:hAnsi="Arial" w:cs="Arial"/>
          <w:sz w:val="22"/>
          <w:szCs w:val="22"/>
          <w:lang w:eastAsia="en-US"/>
        </w:rPr>
        <w:tab/>
      </w:r>
      <w:r w:rsidR="00662D1E" w:rsidRPr="00882EB0">
        <w:rPr>
          <w:rFonts w:ascii="Arial" w:eastAsia="Calibri" w:hAnsi="Arial" w:cs="Arial"/>
          <w:sz w:val="22"/>
          <w:szCs w:val="22"/>
          <w:lang w:eastAsia="en-US"/>
        </w:rPr>
        <w:tab/>
      </w:r>
      <w:r w:rsidR="00662D1E" w:rsidRPr="006A1AF6">
        <w:rPr>
          <w:rFonts w:ascii="Arial" w:eastAsia="Calibri" w:hAnsi="Arial" w:cs="Arial"/>
          <w:sz w:val="22"/>
          <w:szCs w:val="22"/>
          <w:lang w:eastAsia="en-US"/>
        </w:rPr>
        <w:t>ASME 31.B (</w:t>
      </w:r>
      <w:r w:rsidR="0042647B" w:rsidRPr="006A1AF6">
        <w:rPr>
          <w:rFonts w:ascii="Arial" w:eastAsia="Calibri" w:hAnsi="Arial" w:cs="Arial"/>
          <w:sz w:val="22"/>
          <w:szCs w:val="22"/>
          <w:lang w:eastAsia="en-US"/>
        </w:rPr>
        <w:t>Паровод</w:t>
      </w:r>
      <w:r w:rsidR="00662D1E" w:rsidRPr="006A1AF6">
        <w:rPr>
          <w:rFonts w:ascii="Arial" w:eastAsia="Calibri" w:hAnsi="Arial" w:cs="Arial"/>
          <w:sz w:val="22"/>
          <w:szCs w:val="22"/>
          <w:lang w:eastAsia="en-US"/>
        </w:rPr>
        <w:t>)</w:t>
      </w:r>
    </w:p>
    <w:p w:rsidR="00662D1E" w:rsidRPr="00882EB0" w:rsidRDefault="00A848B5" w:rsidP="00A848B5">
      <w:pPr>
        <w:suppressAutoHyphens w:val="0"/>
        <w:spacing w:line="276" w:lineRule="auto"/>
        <w:ind w:left="3600" w:hanging="2880"/>
        <w:rPr>
          <w:rFonts w:ascii="Arial" w:eastAsia="Calibri" w:hAnsi="Arial" w:cs="Arial"/>
          <w:sz w:val="22"/>
          <w:szCs w:val="22"/>
          <w:lang w:eastAsia="en-US"/>
        </w:rPr>
      </w:pPr>
      <w:r w:rsidRPr="00882EB0">
        <w:rPr>
          <w:rFonts w:ascii="Arial" w:eastAsia="Calibri" w:hAnsi="Arial" w:cs="Arial"/>
          <w:sz w:val="22"/>
          <w:szCs w:val="22"/>
          <w:lang w:eastAsia="en-US"/>
        </w:rPr>
        <w:t>Сигурносни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вентили:</w:t>
      </w:r>
      <w:r w:rsidRPr="00882EB0">
        <w:rPr>
          <w:rFonts w:ascii="Arial" w:eastAsia="Calibri" w:hAnsi="Arial" w:cs="Arial"/>
          <w:sz w:val="22"/>
          <w:szCs w:val="22"/>
          <w:lang w:eastAsia="en-US"/>
        </w:rPr>
        <w:tab/>
      </w:r>
      <w:r w:rsidR="00662D1E" w:rsidRPr="00882EB0">
        <w:rPr>
          <w:rFonts w:ascii="Arial" w:eastAsia="Calibri" w:hAnsi="Arial" w:cs="Arial"/>
          <w:sz w:val="22"/>
          <w:szCs w:val="22"/>
          <w:lang w:eastAsia="en-US"/>
        </w:rPr>
        <w:t>ASME PG-73.4 (</w:t>
      </w:r>
      <w:r w:rsidR="0042647B" w:rsidRPr="00882EB0">
        <w:rPr>
          <w:rFonts w:ascii="Arial" w:eastAsia="Calibri" w:hAnsi="Arial" w:cs="Arial"/>
          <w:sz w:val="22"/>
          <w:szCs w:val="22"/>
          <w:lang w:eastAsia="en-US"/>
        </w:rPr>
        <w:t>Тестирано</w:t>
      </w:r>
      <w:r w:rsidR="00662D1E" w:rsidRPr="00882EB0">
        <w:rPr>
          <w:rFonts w:ascii="Arial" w:eastAsia="Calibri" w:hAnsi="Arial" w:cs="Arial"/>
          <w:sz w:val="22"/>
          <w:szCs w:val="22"/>
          <w:lang w:eastAsia="en-US"/>
        </w:rPr>
        <w:t xml:space="preserve"> </w:t>
      </w:r>
      <w:r w:rsidR="0042647B"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w:t>
      </w:r>
      <w:r w:rsidR="0042647B" w:rsidRPr="00882EB0">
        <w:rPr>
          <w:rFonts w:ascii="Arial" w:eastAsia="Calibri" w:hAnsi="Arial" w:cs="Arial"/>
          <w:sz w:val="22"/>
          <w:szCs w:val="22"/>
          <w:lang w:eastAsia="en-US"/>
        </w:rPr>
        <w:t>стране</w:t>
      </w:r>
      <w:r w:rsidR="00662D1E" w:rsidRPr="00882EB0">
        <w:rPr>
          <w:rFonts w:ascii="Arial" w:eastAsia="Calibri" w:hAnsi="Arial" w:cs="Arial"/>
          <w:sz w:val="22"/>
          <w:szCs w:val="22"/>
          <w:lang w:eastAsia="en-US"/>
        </w:rPr>
        <w:t xml:space="preserve"> </w:t>
      </w:r>
      <w:r w:rsidR="0042647B" w:rsidRPr="00882EB0">
        <w:rPr>
          <w:rFonts w:ascii="Arial" w:eastAsia="Calibri" w:hAnsi="Arial" w:cs="Arial"/>
          <w:sz w:val="22"/>
          <w:szCs w:val="22"/>
          <w:lang w:eastAsia="en-US"/>
        </w:rPr>
        <w:t>Произвођача</w:t>
      </w:r>
      <w:r w:rsidR="00662D1E" w:rsidRPr="00882EB0">
        <w:rPr>
          <w:rFonts w:ascii="Arial" w:eastAsia="Calibri" w:hAnsi="Arial" w:cs="Arial"/>
          <w:sz w:val="22"/>
          <w:szCs w:val="22"/>
          <w:lang w:eastAsia="en-US"/>
        </w:rPr>
        <w:t xml:space="preserve"> </w:t>
      </w:r>
      <w:r w:rsidR="0042647B" w:rsidRPr="00882EB0">
        <w:rPr>
          <w:rFonts w:ascii="Arial" w:eastAsia="Calibri" w:hAnsi="Arial" w:cs="Arial"/>
          <w:sz w:val="22"/>
          <w:szCs w:val="22"/>
          <w:lang w:eastAsia="en-US"/>
        </w:rPr>
        <w:t>или</w:t>
      </w:r>
      <w:r w:rsidR="00662D1E" w:rsidRPr="00882EB0">
        <w:rPr>
          <w:rFonts w:ascii="Arial" w:eastAsia="Calibri" w:hAnsi="Arial" w:cs="Arial"/>
          <w:sz w:val="22"/>
          <w:szCs w:val="22"/>
          <w:lang w:eastAsia="en-US"/>
        </w:rPr>
        <w:t xml:space="preserve"> </w:t>
      </w:r>
      <w:r w:rsidR="0042647B" w:rsidRPr="00882EB0">
        <w:rPr>
          <w:rFonts w:ascii="Arial" w:eastAsia="Calibri" w:hAnsi="Arial" w:cs="Arial"/>
          <w:sz w:val="22"/>
          <w:szCs w:val="22"/>
          <w:lang w:eastAsia="en-US"/>
        </w:rPr>
        <w:t>Монтера</w:t>
      </w:r>
      <w:r w:rsidR="00662D1E" w:rsidRPr="00882EB0">
        <w:rPr>
          <w:rFonts w:ascii="Arial" w:eastAsia="Calibri" w:hAnsi="Arial" w:cs="Arial"/>
          <w:sz w:val="22"/>
          <w:szCs w:val="22"/>
          <w:lang w:eastAsia="en-US"/>
        </w:rPr>
        <w:t>)</w:t>
      </w:r>
    </w:p>
    <w:p w:rsidR="00662D1E" w:rsidRPr="00882EB0" w:rsidRDefault="00A848B5" w:rsidP="00662D1E">
      <w:pPr>
        <w:suppressAutoHyphens w:val="0"/>
        <w:spacing w:line="276" w:lineRule="auto"/>
        <w:ind w:left="720"/>
        <w:rPr>
          <w:rFonts w:ascii="Arial" w:eastAsia="Calibri" w:hAnsi="Arial" w:cs="Arial"/>
          <w:sz w:val="22"/>
          <w:szCs w:val="22"/>
          <w:lang w:eastAsia="en-US"/>
        </w:rPr>
      </w:pPr>
      <w:r w:rsidRPr="00882EB0">
        <w:rPr>
          <w:rFonts w:ascii="Arial" w:eastAsia="Calibri" w:hAnsi="Arial" w:cs="Arial"/>
          <w:sz w:val="22"/>
          <w:szCs w:val="22"/>
          <w:lang w:eastAsia="en-US"/>
        </w:rPr>
        <w:t>Електро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делови:</w:t>
      </w:r>
      <w:r w:rsidRPr="00882EB0">
        <w:rPr>
          <w:rFonts w:ascii="Arial" w:eastAsia="Calibri" w:hAnsi="Arial" w:cs="Arial"/>
          <w:sz w:val="22"/>
          <w:szCs w:val="22"/>
          <w:lang w:eastAsia="en-US"/>
        </w:rPr>
        <w:tab/>
      </w:r>
      <w:r w:rsidRPr="00882EB0">
        <w:rPr>
          <w:rFonts w:ascii="Arial" w:eastAsia="Calibri" w:hAnsi="Arial" w:cs="Arial"/>
          <w:sz w:val="22"/>
          <w:szCs w:val="22"/>
          <w:lang w:eastAsia="en-US"/>
        </w:rPr>
        <w:tab/>
      </w:r>
      <w:r w:rsidR="00662D1E" w:rsidRPr="00882EB0">
        <w:rPr>
          <w:rFonts w:ascii="Arial" w:eastAsia="Calibri" w:hAnsi="Arial" w:cs="Arial"/>
          <w:sz w:val="22"/>
          <w:szCs w:val="22"/>
          <w:lang w:eastAsia="en-US"/>
        </w:rPr>
        <w:t xml:space="preserve">IEEE i IEC </w:t>
      </w:r>
      <w:r w:rsidR="0042647B" w:rsidRPr="00882EB0">
        <w:rPr>
          <w:rFonts w:ascii="Arial" w:eastAsia="Calibri" w:hAnsi="Arial" w:cs="Arial"/>
          <w:sz w:val="22"/>
          <w:szCs w:val="22"/>
          <w:lang w:eastAsia="en-US"/>
        </w:rPr>
        <w:t>стандарди</w:t>
      </w:r>
    </w:p>
    <w:p w:rsidR="006630E5" w:rsidRPr="00882EB0" w:rsidRDefault="0042647B" w:rsidP="006630E5">
      <w:pPr>
        <w:suppressAutoHyphens w:val="0"/>
        <w:spacing w:line="276" w:lineRule="auto"/>
        <w:ind w:left="720"/>
        <w:rPr>
          <w:rFonts w:ascii="Arial" w:eastAsia="Calibri" w:hAnsi="Arial" w:cs="Arial"/>
          <w:sz w:val="22"/>
          <w:szCs w:val="22"/>
          <w:lang w:eastAsia="en-US"/>
        </w:rPr>
      </w:pPr>
      <w:r w:rsidRPr="00882EB0">
        <w:rPr>
          <w:rFonts w:ascii="Arial" w:eastAsia="Calibri" w:hAnsi="Arial" w:cs="Arial"/>
          <w:sz w:val="22"/>
          <w:szCs w:val="22"/>
          <w:lang w:eastAsia="en-US"/>
        </w:rPr>
        <w:t>Тестови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капацитета</w:t>
      </w:r>
      <w:r w:rsidR="00662D1E" w:rsidRPr="00882EB0">
        <w:rPr>
          <w:rFonts w:ascii="Arial" w:eastAsia="Calibri" w:hAnsi="Arial" w:cs="Arial"/>
          <w:sz w:val="22"/>
          <w:szCs w:val="22"/>
          <w:lang w:eastAsia="en-US"/>
        </w:rPr>
        <w:tab/>
      </w:r>
      <w:r w:rsidR="00662D1E" w:rsidRPr="00882EB0">
        <w:rPr>
          <w:rFonts w:ascii="Arial" w:eastAsia="Calibri" w:hAnsi="Arial" w:cs="Arial"/>
          <w:sz w:val="22"/>
          <w:szCs w:val="22"/>
          <w:lang w:eastAsia="en-US"/>
        </w:rPr>
        <w:tab/>
        <w:t>ASME PTC 46</w:t>
      </w:r>
    </w:p>
    <w:p w:rsidR="009D0BC8" w:rsidRPr="00882EB0" w:rsidRDefault="009D0BC8" w:rsidP="009D0BC8">
      <w:pPr>
        <w:suppressAutoHyphens w:val="0"/>
        <w:spacing w:line="276" w:lineRule="auto"/>
        <w:rPr>
          <w:rFonts w:ascii="Arial" w:eastAsia="Calibri" w:hAnsi="Arial" w:cs="Arial"/>
          <w:strike/>
          <w:sz w:val="22"/>
          <w:szCs w:val="22"/>
          <w:lang w:eastAsia="en-US"/>
        </w:rPr>
      </w:pPr>
    </w:p>
    <w:tbl>
      <w:tblP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2027"/>
        <w:gridCol w:w="4217"/>
        <w:gridCol w:w="1598"/>
      </w:tblGrid>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b/>
                <w:sz w:val="22"/>
                <w:szCs w:val="22"/>
                <w:lang w:eastAsia="en-US"/>
              </w:rPr>
            </w:pPr>
            <w:r w:rsidRPr="00882EB0">
              <w:rPr>
                <w:rFonts w:ascii="Arial" w:hAnsi="Arial" w:cs="Arial"/>
                <w:b/>
                <w:sz w:val="22"/>
                <w:szCs w:val="22"/>
                <w:lang w:eastAsia="en-US"/>
              </w:rPr>
              <w:t>Врста</w:t>
            </w:r>
            <w:r w:rsidR="00662D1E" w:rsidRPr="00882EB0">
              <w:rPr>
                <w:rFonts w:ascii="Arial" w:hAnsi="Arial" w:cs="Arial"/>
                <w:b/>
                <w:sz w:val="22"/>
                <w:szCs w:val="22"/>
                <w:lang w:eastAsia="en-US"/>
              </w:rPr>
              <w:t xml:space="preserve"> </w:t>
            </w:r>
            <w:r w:rsidRPr="00882EB0">
              <w:rPr>
                <w:rFonts w:ascii="Arial" w:hAnsi="Arial" w:cs="Arial"/>
                <w:b/>
                <w:sz w:val="22"/>
                <w:szCs w:val="22"/>
                <w:lang w:eastAsia="en-US"/>
              </w:rPr>
              <w:t>опреме</w:t>
            </w:r>
          </w:p>
        </w:tc>
        <w:tc>
          <w:tcPr>
            <w:tcW w:w="2027" w:type="dxa"/>
            <w:shd w:val="clear" w:color="auto" w:fill="auto"/>
          </w:tcPr>
          <w:p w:rsidR="00662D1E" w:rsidRPr="00882EB0" w:rsidRDefault="0042647B" w:rsidP="00662D1E">
            <w:pPr>
              <w:suppressAutoHyphens w:val="0"/>
              <w:jc w:val="both"/>
              <w:rPr>
                <w:rFonts w:ascii="Arial" w:hAnsi="Arial" w:cs="Arial"/>
                <w:b/>
                <w:sz w:val="22"/>
                <w:szCs w:val="22"/>
                <w:lang w:eastAsia="en-US"/>
              </w:rPr>
            </w:pPr>
            <w:r w:rsidRPr="00882EB0">
              <w:rPr>
                <w:rFonts w:ascii="Arial" w:hAnsi="Arial" w:cs="Arial"/>
                <w:b/>
                <w:sz w:val="22"/>
                <w:szCs w:val="22"/>
                <w:lang w:eastAsia="en-US"/>
              </w:rPr>
              <w:t>ЕУ</w:t>
            </w:r>
            <w:r w:rsidR="00662D1E" w:rsidRPr="00882EB0">
              <w:rPr>
                <w:rFonts w:ascii="Arial" w:hAnsi="Arial" w:cs="Arial"/>
                <w:b/>
                <w:sz w:val="22"/>
                <w:szCs w:val="22"/>
                <w:lang w:eastAsia="en-US"/>
              </w:rPr>
              <w:t xml:space="preserve"> </w:t>
            </w:r>
            <w:r w:rsidRPr="00882EB0">
              <w:rPr>
                <w:rFonts w:ascii="Arial" w:hAnsi="Arial" w:cs="Arial"/>
                <w:b/>
                <w:sz w:val="22"/>
                <w:szCs w:val="22"/>
                <w:lang w:eastAsia="en-US"/>
              </w:rPr>
              <w:t>Директива</w:t>
            </w:r>
          </w:p>
        </w:tc>
        <w:tc>
          <w:tcPr>
            <w:tcW w:w="4217" w:type="dxa"/>
            <w:shd w:val="clear" w:color="auto" w:fill="auto"/>
          </w:tcPr>
          <w:p w:rsidR="00662D1E" w:rsidRPr="00882EB0" w:rsidRDefault="0042647B" w:rsidP="00662D1E">
            <w:pPr>
              <w:suppressAutoHyphens w:val="0"/>
              <w:rPr>
                <w:rFonts w:ascii="Arial" w:hAnsi="Arial" w:cs="Arial"/>
                <w:b/>
                <w:sz w:val="22"/>
                <w:szCs w:val="22"/>
                <w:lang w:eastAsia="en-US"/>
              </w:rPr>
            </w:pPr>
            <w:r w:rsidRPr="00882EB0">
              <w:rPr>
                <w:rFonts w:ascii="Arial" w:hAnsi="Arial" w:cs="Arial"/>
                <w:b/>
                <w:sz w:val="22"/>
                <w:szCs w:val="22"/>
                <w:lang w:eastAsia="en-US"/>
              </w:rPr>
              <w:t>Правилник</w:t>
            </w:r>
            <w:r w:rsidR="00662D1E" w:rsidRPr="00882EB0">
              <w:rPr>
                <w:rFonts w:ascii="Arial" w:hAnsi="Arial" w:cs="Arial"/>
                <w:b/>
                <w:sz w:val="22"/>
                <w:szCs w:val="22"/>
                <w:lang w:eastAsia="en-US"/>
              </w:rPr>
              <w:t xml:space="preserve"> </w:t>
            </w:r>
            <w:r w:rsidRPr="00882EB0">
              <w:rPr>
                <w:rFonts w:ascii="Arial" w:hAnsi="Arial" w:cs="Arial"/>
                <w:b/>
                <w:sz w:val="22"/>
                <w:szCs w:val="22"/>
                <w:lang w:eastAsia="en-US"/>
              </w:rPr>
              <w:t>РС</w:t>
            </w:r>
          </w:p>
        </w:tc>
        <w:tc>
          <w:tcPr>
            <w:tcW w:w="1598" w:type="dxa"/>
            <w:shd w:val="clear" w:color="auto" w:fill="auto"/>
          </w:tcPr>
          <w:p w:rsidR="00662D1E" w:rsidRPr="00882EB0" w:rsidRDefault="0042647B" w:rsidP="00662D1E">
            <w:pPr>
              <w:suppressAutoHyphens w:val="0"/>
              <w:jc w:val="both"/>
              <w:rPr>
                <w:rFonts w:ascii="Arial" w:hAnsi="Arial" w:cs="Arial"/>
                <w:b/>
                <w:sz w:val="22"/>
                <w:szCs w:val="22"/>
                <w:lang w:eastAsia="en-US"/>
              </w:rPr>
            </w:pPr>
            <w:r w:rsidRPr="00882EB0">
              <w:rPr>
                <w:rFonts w:ascii="Arial" w:hAnsi="Arial" w:cs="Arial"/>
                <w:b/>
                <w:sz w:val="22"/>
                <w:szCs w:val="22"/>
                <w:lang w:eastAsia="en-US"/>
              </w:rPr>
              <w:t>Важи</w:t>
            </w:r>
            <w:r w:rsidR="00662D1E" w:rsidRPr="00882EB0">
              <w:rPr>
                <w:rFonts w:ascii="Arial" w:hAnsi="Arial" w:cs="Arial"/>
                <w:b/>
                <w:sz w:val="22"/>
                <w:szCs w:val="22"/>
                <w:lang w:eastAsia="en-US"/>
              </w:rPr>
              <w:t xml:space="preserve"> </w:t>
            </w:r>
            <w:r w:rsidRPr="00882EB0">
              <w:rPr>
                <w:rFonts w:ascii="Arial" w:hAnsi="Arial" w:cs="Arial"/>
                <w:b/>
                <w:sz w:val="22"/>
                <w:szCs w:val="22"/>
                <w:lang w:eastAsia="en-US"/>
              </w:rPr>
              <w:t>од</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Опрема</w:t>
            </w:r>
            <w:r w:rsidR="00662D1E" w:rsidRPr="00882EB0">
              <w:rPr>
                <w:rFonts w:ascii="Arial" w:hAnsi="Arial" w:cs="Arial"/>
                <w:sz w:val="22"/>
                <w:szCs w:val="22"/>
                <w:lang w:eastAsia="en-US"/>
              </w:rPr>
              <w:t xml:space="preserve"> </w:t>
            </w:r>
          </w:p>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под</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притиском</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PED-97/23/EC</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Правилник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техничким</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захтевима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за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пројектовање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израду</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оцењивање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усаглашености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опреме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под</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притиском</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87/2011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21.11.2011.</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01.07.2012.</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Челична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конструкција</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CPR305/2011/EU</w:t>
            </w:r>
          </w:p>
        </w:tc>
        <w:tc>
          <w:tcPr>
            <w:tcW w:w="4217" w:type="dxa"/>
            <w:shd w:val="clear" w:color="auto" w:fill="auto"/>
          </w:tcPr>
          <w:p w:rsidR="00662D1E" w:rsidRPr="00882EB0" w:rsidRDefault="00662D1E" w:rsidP="00662D1E">
            <w:pPr>
              <w:suppressAutoHyphens w:val="0"/>
              <w:rPr>
                <w:rFonts w:ascii="Arial" w:hAnsi="Arial" w:cs="Arial"/>
                <w:sz w:val="22"/>
                <w:szCs w:val="22"/>
                <w:lang w:eastAsia="en-US"/>
              </w:rPr>
            </w:pP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Опрема</w:t>
            </w:r>
            <w:r w:rsidR="00662D1E" w:rsidRPr="00882EB0">
              <w:rPr>
                <w:rFonts w:ascii="Arial" w:hAnsi="Arial" w:cs="Arial"/>
                <w:sz w:val="22"/>
                <w:szCs w:val="22"/>
                <w:lang w:eastAsia="en-US"/>
              </w:rPr>
              <w:t xml:space="preserve"> </w:t>
            </w:r>
          </w:p>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ниског</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напона</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LVD 2006/95/EC</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Правилник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електричној</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опреми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намењеној</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за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употребу</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у</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оквиру</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одређених</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граница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напона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13/2010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12.03.2010.</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01.01.2012.</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Машинска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опрема</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MD 2006/42/EC</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Правилник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безбедности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машина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1372010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12.03.2010.</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01.01.2012.</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Елеватор</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лифт</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95/16/EC</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Правилник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безбедности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лифтова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101/2010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29.12.2010.</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01.01.2014.</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Потрошња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енергије</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2010/30/EU</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Уредба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врстама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производа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који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утичу</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на</w:t>
            </w:r>
            <w:r w:rsidR="00662D1E" w:rsidRPr="00882EB0">
              <w:rPr>
                <w:rFonts w:ascii="Arial" w:hAnsi="Arial" w:cs="Arial"/>
                <w:sz w:val="22"/>
                <w:szCs w:val="22"/>
                <w:lang w:eastAsia="en-US"/>
              </w:rPr>
              <w:t xml:space="preserve"> </w:t>
            </w:r>
            <w:r w:rsidR="008B6BD3" w:rsidRPr="00882EB0">
              <w:rPr>
                <w:rFonts w:ascii="Arial" w:hAnsi="Arial" w:cs="Arial"/>
                <w:sz w:val="22"/>
                <w:szCs w:val="22"/>
                <w:lang w:eastAsia="en-US"/>
              </w:rPr>
              <w:t>потрошњу</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енергије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за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које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је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неопходно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за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које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је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неопходно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означавање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енергије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других</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ресурса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9272013.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22.10.2013.</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01.03.2014.</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Радио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телекомуникациона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опрема</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1999/5/EC</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Правилник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радио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опреми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телекомуникационој</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терминалној</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опреми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11/2012.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14.02.2012.</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01.06.2012.</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Електромагнетна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компатибилност</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2004/108/EC</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Правилник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електромагнетној</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компатибилности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13/2010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12.03.2010.</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01.01.2012.</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Мерни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инструменти</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2004/22/EC</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Правилник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мерилима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63/2013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19.07.3013.</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01.01.2017.</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t>Једноставне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посуде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под</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притиском</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2009/105/EC</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Правилник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техничким</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захтевима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за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пројектовање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израду</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оцењивање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усаглашености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једноставних</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посуда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lastRenderedPageBreak/>
              <w:t>под</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притиском</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87/2011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21.11.2011.</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lastRenderedPageBreak/>
              <w:t>01.07.2012.</w:t>
            </w:r>
          </w:p>
        </w:tc>
      </w:tr>
      <w:tr w:rsidR="00662D1E" w:rsidRPr="00882EB0" w:rsidTr="00B51371">
        <w:tc>
          <w:tcPr>
            <w:tcW w:w="2248" w:type="dxa"/>
            <w:shd w:val="clear" w:color="auto" w:fill="auto"/>
          </w:tcPr>
          <w:p w:rsidR="00662D1E" w:rsidRPr="00882EB0" w:rsidRDefault="0042647B" w:rsidP="00662D1E">
            <w:pPr>
              <w:suppressAutoHyphens w:val="0"/>
              <w:jc w:val="both"/>
              <w:rPr>
                <w:rFonts w:ascii="Arial" w:hAnsi="Arial" w:cs="Arial"/>
                <w:sz w:val="22"/>
                <w:szCs w:val="22"/>
                <w:lang w:eastAsia="en-US"/>
              </w:rPr>
            </w:pPr>
            <w:r w:rsidRPr="00882EB0">
              <w:rPr>
                <w:rFonts w:ascii="Arial" w:hAnsi="Arial" w:cs="Arial"/>
                <w:sz w:val="22"/>
                <w:szCs w:val="22"/>
                <w:lang w:eastAsia="en-US"/>
              </w:rPr>
              <w:lastRenderedPageBreak/>
              <w:t>Експлозивне</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атмосфере</w:t>
            </w:r>
          </w:p>
        </w:tc>
        <w:tc>
          <w:tcPr>
            <w:tcW w:w="2027"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94/9/EC ATEX</w:t>
            </w:r>
          </w:p>
        </w:tc>
        <w:tc>
          <w:tcPr>
            <w:tcW w:w="4217" w:type="dxa"/>
            <w:shd w:val="clear" w:color="auto" w:fill="auto"/>
          </w:tcPr>
          <w:p w:rsidR="00662D1E" w:rsidRPr="00882EB0" w:rsidRDefault="0042647B" w:rsidP="00662D1E">
            <w:pPr>
              <w:suppressAutoHyphens w:val="0"/>
              <w:rPr>
                <w:rFonts w:ascii="Arial" w:hAnsi="Arial" w:cs="Arial"/>
                <w:sz w:val="22"/>
                <w:szCs w:val="22"/>
                <w:lang w:eastAsia="en-US"/>
              </w:rPr>
            </w:pPr>
            <w:r w:rsidRPr="00882EB0">
              <w:rPr>
                <w:rFonts w:ascii="Arial" w:hAnsi="Arial" w:cs="Arial"/>
                <w:sz w:val="22"/>
                <w:szCs w:val="22"/>
                <w:lang w:eastAsia="en-US"/>
              </w:rPr>
              <w:t>Правилник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опреми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заштитним</w:t>
            </w:r>
            <w:r w:rsidR="00662D1E" w:rsidRPr="00882EB0">
              <w:rPr>
                <w:rFonts w:ascii="Arial" w:hAnsi="Arial" w:cs="Arial"/>
                <w:sz w:val="22"/>
                <w:szCs w:val="22"/>
                <w:lang w:eastAsia="en-US"/>
              </w:rPr>
              <w:t xml:space="preserve"> </w:t>
            </w:r>
            <w:r w:rsidR="008B6BD3" w:rsidRPr="00882EB0">
              <w:rPr>
                <w:rFonts w:ascii="Arial" w:hAnsi="Arial" w:cs="Arial"/>
                <w:sz w:val="22"/>
                <w:szCs w:val="22"/>
                <w:lang w:eastAsia="en-US"/>
              </w:rPr>
              <w:t>системима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намењеним</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за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употребу</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у</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потенцијално</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експлозивним</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атмосферама</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Службени</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гласник</w:t>
            </w:r>
            <w:r w:rsidR="00662D1E" w:rsidRPr="00882EB0">
              <w:rPr>
                <w:rFonts w:ascii="Arial" w:hAnsi="Arial" w:cs="Arial"/>
                <w:sz w:val="22"/>
                <w:szCs w:val="22"/>
                <w:lang w:eastAsia="en-US"/>
              </w:rPr>
              <w:t xml:space="preserve"> </w:t>
            </w:r>
            <w:r w:rsidRPr="00882EB0">
              <w:rPr>
                <w:rFonts w:ascii="Arial" w:hAnsi="Arial" w:cs="Arial"/>
                <w:sz w:val="22"/>
                <w:szCs w:val="22"/>
                <w:lang w:eastAsia="en-US"/>
              </w:rPr>
              <w:t>РС</w:t>
            </w:r>
            <w:r w:rsidR="00662D1E" w:rsidRPr="00882EB0">
              <w:rPr>
                <w:rFonts w:ascii="Arial" w:hAnsi="Arial" w:cs="Arial"/>
                <w:sz w:val="22"/>
                <w:szCs w:val="22"/>
                <w:lang w:eastAsia="en-US"/>
              </w:rPr>
              <w:t xml:space="preserve">, </w:t>
            </w:r>
            <w:r w:rsidRPr="00882EB0">
              <w:rPr>
                <w:rFonts w:ascii="Arial" w:hAnsi="Arial" w:cs="Arial"/>
                <w:sz w:val="22"/>
                <w:szCs w:val="22"/>
                <w:lang w:eastAsia="en-US"/>
              </w:rPr>
              <w:t>бр</w:t>
            </w:r>
            <w:r w:rsidR="00662D1E" w:rsidRPr="00882EB0">
              <w:rPr>
                <w:rFonts w:ascii="Arial" w:hAnsi="Arial" w:cs="Arial"/>
                <w:sz w:val="22"/>
                <w:szCs w:val="22"/>
                <w:lang w:eastAsia="en-US"/>
              </w:rPr>
              <w:t xml:space="preserve">. 1/2013 </w:t>
            </w:r>
            <w:r w:rsidRPr="00882EB0">
              <w:rPr>
                <w:rFonts w:ascii="Arial" w:hAnsi="Arial" w:cs="Arial"/>
                <w:sz w:val="22"/>
                <w:szCs w:val="22"/>
                <w:lang w:eastAsia="en-US"/>
              </w:rPr>
              <w:t>од</w:t>
            </w:r>
            <w:r w:rsidR="00662D1E" w:rsidRPr="00882EB0">
              <w:rPr>
                <w:rFonts w:ascii="Arial" w:hAnsi="Arial" w:cs="Arial"/>
                <w:sz w:val="22"/>
                <w:szCs w:val="22"/>
                <w:lang w:eastAsia="en-US"/>
              </w:rPr>
              <w:t xml:space="preserve"> 04.01.2013.</w:t>
            </w:r>
          </w:p>
        </w:tc>
        <w:tc>
          <w:tcPr>
            <w:tcW w:w="1598" w:type="dxa"/>
            <w:shd w:val="clear" w:color="auto" w:fill="auto"/>
          </w:tcPr>
          <w:p w:rsidR="00662D1E" w:rsidRPr="00882EB0" w:rsidRDefault="00662D1E" w:rsidP="00662D1E">
            <w:pPr>
              <w:suppressAutoHyphens w:val="0"/>
              <w:jc w:val="both"/>
              <w:rPr>
                <w:rFonts w:ascii="Arial" w:hAnsi="Arial" w:cs="Arial"/>
                <w:sz w:val="22"/>
                <w:szCs w:val="22"/>
                <w:lang w:eastAsia="en-US"/>
              </w:rPr>
            </w:pPr>
            <w:r w:rsidRPr="00882EB0">
              <w:rPr>
                <w:rFonts w:ascii="Arial" w:hAnsi="Arial" w:cs="Arial"/>
                <w:sz w:val="22"/>
                <w:szCs w:val="22"/>
                <w:lang w:eastAsia="en-US"/>
              </w:rPr>
              <w:t>01.01.2015.</w:t>
            </w:r>
          </w:p>
        </w:tc>
      </w:tr>
      <w:tr w:rsidR="00E3047A" w:rsidRPr="00882EB0" w:rsidTr="00B51371">
        <w:tc>
          <w:tcPr>
            <w:tcW w:w="2248" w:type="dxa"/>
            <w:shd w:val="clear" w:color="auto" w:fill="auto"/>
          </w:tcPr>
          <w:p w:rsidR="00E3047A" w:rsidRPr="006A1AF6" w:rsidRDefault="00E3047A" w:rsidP="00E3047A">
            <w:pPr>
              <w:suppressAutoHyphens w:val="0"/>
              <w:jc w:val="both"/>
              <w:rPr>
                <w:rFonts w:ascii="Arial" w:hAnsi="Arial" w:cs="Arial"/>
                <w:sz w:val="22"/>
                <w:szCs w:val="22"/>
                <w:lang w:eastAsia="en-US"/>
              </w:rPr>
            </w:pPr>
            <w:r w:rsidRPr="006A1AF6">
              <w:rPr>
                <w:rFonts w:ascii="Arial" w:hAnsi="Arial" w:cs="Arial"/>
                <w:sz w:val="22"/>
                <w:szCs w:val="22"/>
                <w:lang w:eastAsia="en-US"/>
              </w:rPr>
              <w:t>Бетонске конструкције</w:t>
            </w:r>
          </w:p>
        </w:tc>
        <w:tc>
          <w:tcPr>
            <w:tcW w:w="2027" w:type="dxa"/>
            <w:shd w:val="clear" w:color="auto" w:fill="auto"/>
          </w:tcPr>
          <w:p w:rsidR="00E3047A" w:rsidRPr="006A1AF6" w:rsidRDefault="00E3047A" w:rsidP="00E3047A">
            <w:pPr>
              <w:suppressAutoHyphens w:val="0"/>
              <w:jc w:val="both"/>
              <w:rPr>
                <w:rFonts w:ascii="Arial" w:hAnsi="Arial" w:cs="Arial"/>
                <w:sz w:val="22"/>
                <w:szCs w:val="22"/>
                <w:lang w:eastAsia="en-US"/>
              </w:rPr>
            </w:pPr>
          </w:p>
        </w:tc>
        <w:tc>
          <w:tcPr>
            <w:tcW w:w="4217" w:type="dxa"/>
            <w:shd w:val="clear" w:color="auto" w:fill="auto"/>
          </w:tcPr>
          <w:p w:rsidR="00E3047A" w:rsidRPr="006A1AF6" w:rsidRDefault="00E3047A" w:rsidP="00E3047A">
            <w:pPr>
              <w:suppressAutoHyphens w:val="0"/>
              <w:rPr>
                <w:rFonts w:ascii="Arial" w:hAnsi="Arial" w:cs="Arial"/>
                <w:sz w:val="22"/>
                <w:szCs w:val="22"/>
                <w:lang w:val="sr-Latn-CS" w:eastAsia="en-US"/>
              </w:rPr>
            </w:pPr>
            <w:r w:rsidRPr="006A1AF6">
              <w:rPr>
                <w:rFonts w:ascii="Arial" w:hAnsi="Arial" w:cs="Arial"/>
                <w:sz w:val="22"/>
                <w:szCs w:val="22"/>
                <w:lang w:eastAsia="en-US"/>
              </w:rPr>
              <w:t>Правилник о техничким нормативима за бетон и армирани бетон</w:t>
            </w:r>
            <w:r w:rsidRPr="006A1AF6">
              <w:rPr>
                <w:rFonts w:ascii="Arial" w:hAnsi="Arial" w:cs="Arial"/>
                <w:sz w:val="22"/>
                <w:szCs w:val="22"/>
                <w:lang w:val="sr-Latn-CS" w:eastAsia="en-US"/>
              </w:rPr>
              <w:t xml:space="preserve"> PBAB 87</w:t>
            </w:r>
          </w:p>
          <w:p w:rsidR="00E3047A" w:rsidRPr="006A1AF6" w:rsidRDefault="00E3047A" w:rsidP="00E3047A">
            <w:pPr>
              <w:suppressAutoHyphens w:val="0"/>
              <w:rPr>
                <w:rFonts w:ascii="Arial" w:hAnsi="Arial" w:cs="Arial"/>
                <w:sz w:val="22"/>
                <w:szCs w:val="22"/>
                <w:lang w:eastAsia="en-US"/>
              </w:rPr>
            </w:pPr>
          </w:p>
          <w:p w:rsidR="00E3047A" w:rsidRPr="006A1AF6" w:rsidRDefault="00E3047A" w:rsidP="00E3047A">
            <w:pPr>
              <w:suppressAutoHyphens w:val="0"/>
              <w:rPr>
                <w:rFonts w:ascii="Arial" w:hAnsi="Arial" w:cs="Arial"/>
                <w:sz w:val="22"/>
                <w:szCs w:val="22"/>
                <w:lang w:eastAsia="en-US"/>
              </w:rPr>
            </w:pPr>
            <w:r w:rsidRPr="006A1AF6">
              <w:rPr>
                <w:rFonts w:ascii="Arial" w:hAnsi="Arial" w:cs="Arial"/>
                <w:sz w:val="22"/>
                <w:szCs w:val="22"/>
                <w:lang w:eastAsia="en-US"/>
              </w:rPr>
              <w:t>Испитивање улазних компоненти бетона</w:t>
            </w:r>
          </w:p>
          <w:p w:rsidR="00E3047A" w:rsidRPr="006A1AF6" w:rsidRDefault="00E3047A" w:rsidP="00E3047A">
            <w:pPr>
              <w:suppressAutoHyphens w:val="0"/>
              <w:jc w:val="both"/>
              <w:rPr>
                <w:rFonts w:ascii="Arial" w:hAnsi="Arial" w:cs="Arial"/>
                <w:sz w:val="22"/>
                <w:szCs w:val="22"/>
                <w:lang w:eastAsia="en-US"/>
              </w:rPr>
            </w:pPr>
            <w:r w:rsidRPr="006A1AF6">
              <w:rPr>
                <w:rFonts w:ascii="Arial" w:hAnsi="Arial" w:cs="Arial"/>
                <w:sz w:val="22"/>
                <w:szCs w:val="22"/>
                <w:lang w:val="sr-Latn-CS" w:eastAsia="en-US"/>
              </w:rPr>
              <w:t xml:space="preserve">EN 197 </w:t>
            </w:r>
            <w:r w:rsidRPr="006A1AF6">
              <w:rPr>
                <w:rFonts w:ascii="Arial" w:hAnsi="Arial" w:cs="Arial"/>
                <w:sz w:val="22"/>
                <w:szCs w:val="22"/>
                <w:lang w:eastAsia="en-US"/>
              </w:rPr>
              <w:t>Цемент</w:t>
            </w:r>
            <w:r w:rsidRPr="006A1AF6">
              <w:rPr>
                <w:rFonts w:ascii="Arial" w:hAnsi="Arial" w:cs="Arial"/>
                <w:sz w:val="22"/>
                <w:szCs w:val="22"/>
                <w:lang w:val="sr-Latn-CS" w:eastAsia="en-US"/>
              </w:rPr>
              <w:t>, EN12620</w:t>
            </w:r>
            <w:r w:rsidRPr="006A1AF6">
              <w:rPr>
                <w:rFonts w:ascii="Arial" w:hAnsi="Arial" w:cs="Arial"/>
                <w:sz w:val="22"/>
                <w:szCs w:val="22"/>
                <w:lang w:eastAsia="en-US"/>
              </w:rPr>
              <w:t xml:space="preserve"> Агрегати за бетон</w:t>
            </w:r>
            <w:r w:rsidRPr="006A1AF6">
              <w:rPr>
                <w:rFonts w:ascii="Arial" w:hAnsi="Arial" w:cs="Arial"/>
                <w:sz w:val="22"/>
                <w:szCs w:val="22"/>
                <w:lang w:val="sr-Latn-CS" w:eastAsia="en-US"/>
              </w:rPr>
              <w:t>, EN 1008</w:t>
            </w:r>
            <w:r w:rsidRPr="006A1AF6">
              <w:rPr>
                <w:rFonts w:ascii="Arial" w:hAnsi="Arial" w:cs="Arial"/>
                <w:sz w:val="22"/>
                <w:szCs w:val="22"/>
                <w:lang w:eastAsia="en-US"/>
              </w:rPr>
              <w:t xml:space="preserve"> Вода за справљање</w:t>
            </w:r>
            <w:r w:rsidRPr="006A1AF6">
              <w:rPr>
                <w:rFonts w:ascii="Arial" w:hAnsi="Arial" w:cs="Arial"/>
                <w:sz w:val="22"/>
                <w:szCs w:val="22"/>
                <w:lang w:val="sr-Latn-CS" w:eastAsia="en-US"/>
              </w:rPr>
              <w:t>, EN 934-2</w:t>
            </w:r>
            <w:r w:rsidRPr="006A1AF6">
              <w:rPr>
                <w:rFonts w:ascii="Arial" w:hAnsi="Arial" w:cs="Arial"/>
                <w:sz w:val="22"/>
                <w:szCs w:val="22"/>
                <w:lang w:eastAsia="en-US"/>
              </w:rPr>
              <w:t xml:space="preserve"> Адитиви за бетон</w:t>
            </w:r>
          </w:p>
          <w:p w:rsidR="00E3047A" w:rsidRPr="006A1AF6" w:rsidRDefault="00E3047A" w:rsidP="00E3047A">
            <w:pPr>
              <w:suppressAutoHyphens w:val="0"/>
              <w:jc w:val="both"/>
              <w:rPr>
                <w:rFonts w:ascii="Arial" w:hAnsi="Arial" w:cs="Arial"/>
                <w:sz w:val="22"/>
                <w:szCs w:val="22"/>
                <w:lang w:eastAsia="en-US"/>
              </w:rPr>
            </w:pPr>
          </w:p>
          <w:p w:rsidR="00E3047A" w:rsidRPr="006A1AF6" w:rsidRDefault="00E3047A" w:rsidP="00E3047A">
            <w:pPr>
              <w:suppressAutoHyphens w:val="0"/>
              <w:jc w:val="both"/>
              <w:rPr>
                <w:rFonts w:ascii="Arial" w:hAnsi="Arial" w:cs="Arial"/>
                <w:sz w:val="22"/>
                <w:szCs w:val="22"/>
                <w:lang w:eastAsia="en-US"/>
              </w:rPr>
            </w:pPr>
            <w:r w:rsidRPr="006A1AF6">
              <w:rPr>
                <w:rFonts w:ascii="Arial" w:hAnsi="Arial" w:cs="Arial"/>
                <w:sz w:val="22"/>
                <w:szCs w:val="22"/>
                <w:lang w:eastAsia="en-US"/>
              </w:rPr>
              <w:t>Испитивање особина бетона</w:t>
            </w:r>
          </w:p>
          <w:p w:rsidR="00E3047A" w:rsidRPr="006A1AF6" w:rsidRDefault="00E3047A" w:rsidP="00E3047A">
            <w:pPr>
              <w:suppressAutoHyphens w:val="0"/>
              <w:rPr>
                <w:rFonts w:ascii="Arial" w:hAnsi="Arial" w:cs="Arial"/>
                <w:sz w:val="22"/>
                <w:szCs w:val="22"/>
                <w:lang w:eastAsia="en-US"/>
              </w:rPr>
            </w:pPr>
            <w:r w:rsidRPr="006A1AF6">
              <w:rPr>
                <w:rFonts w:ascii="Arial" w:hAnsi="Arial" w:cs="Arial"/>
                <w:sz w:val="22"/>
                <w:szCs w:val="22"/>
                <w:lang w:val="sr-Latn-CS" w:eastAsia="en-US"/>
              </w:rPr>
              <w:t xml:space="preserve">EN 12350 </w:t>
            </w:r>
            <w:r w:rsidRPr="006A1AF6">
              <w:rPr>
                <w:rFonts w:ascii="Arial" w:hAnsi="Arial" w:cs="Arial"/>
                <w:sz w:val="22"/>
                <w:szCs w:val="22"/>
                <w:lang w:eastAsia="en-US"/>
              </w:rPr>
              <w:t xml:space="preserve">Испитивање свежег бетона, </w:t>
            </w:r>
            <w:r w:rsidRPr="006A1AF6">
              <w:rPr>
                <w:rFonts w:ascii="Arial" w:hAnsi="Arial" w:cs="Arial"/>
                <w:sz w:val="22"/>
                <w:szCs w:val="22"/>
                <w:lang w:val="sr-Latn-CS" w:eastAsia="en-US"/>
              </w:rPr>
              <w:t xml:space="preserve">EN 12390 </w:t>
            </w:r>
            <w:r w:rsidRPr="006A1AF6">
              <w:rPr>
                <w:rFonts w:ascii="Arial" w:hAnsi="Arial" w:cs="Arial"/>
                <w:sz w:val="22"/>
                <w:szCs w:val="22"/>
                <w:lang w:eastAsia="en-US"/>
              </w:rPr>
              <w:t>Испитивање очврслог бетона</w:t>
            </w:r>
          </w:p>
          <w:p w:rsidR="00E3047A" w:rsidRPr="006A1AF6" w:rsidRDefault="00E3047A" w:rsidP="00E3047A">
            <w:pPr>
              <w:suppressAutoHyphens w:val="0"/>
              <w:rPr>
                <w:rFonts w:ascii="Arial" w:hAnsi="Arial" w:cs="Arial"/>
                <w:sz w:val="22"/>
                <w:szCs w:val="22"/>
                <w:lang w:eastAsia="en-US"/>
              </w:rPr>
            </w:pPr>
          </w:p>
          <w:p w:rsidR="00E3047A" w:rsidRPr="006A1AF6" w:rsidRDefault="00E3047A" w:rsidP="00E3047A">
            <w:pPr>
              <w:suppressAutoHyphens w:val="0"/>
              <w:rPr>
                <w:rFonts w:ascii="Arial" w:hAnsi="Arial" w:cs="Arial"/>
                <w:sz w:val="22"/>
                <w:szCs w:val="22"/>
                <w:lang w:eastAsia="en-US"/>
              </w:rPr>
            </w:pPr>
            <w:r w:rsidRPr="006A1AF6">
              <w:rPr>
                <w:rFonts w:ascii="Arial" w:hAnsi="Arial" w:cs="Arial"/>
                <w:sz w:val="22"/>
                <w:szCs w:val="22"/>
                <w:lang w:eastAsia="en-US"/>
              </w:rPr>
              <w:t>Испитивање бетона на трајност и спољашње утицаје</w:t>
            </w:r>
          </w:p>
          <w:p w:rsidR="00E3047A" w:rsidRPr="006A1AF6" w:rsidRDefault="00E3047A" w:rsidP="00E3047A">
            <w:pPr>
              <w:suppressAutoHyphens w:val="0"/>
              <w:rPr>
                <w:rFonts w:ascii="Arial" w:hAnsi="Arial" w:cs="Arial"/>
                <w:sz w:val="22"/>
                <w:szCs w:val="22"/>
                <w:lang w:val="sr-Latn-CS" w:eastAsia="en-US"/>
              </w:rPr>
            </w:pPr>
            <w:r w:rsidRPr="006A1AF6">
              <w:rPr>
                <w:rFonts w:ascii="Arial" w:hAnsi="Arial" w:cs="Arial"/>
                <w:sz w:val="22"/>
                <w:szCs w:val="22"/>
                <w:lang w:val="sr-Latn-CS" w:eastAsia="en-US"/>
              </w:rPr>
              <w:t xml:space="preserve">SRPS U.M1.016:1993 </w:t>
            </w:r>
            <w:r w:rsidRPr="006A1AF6">
              <w:rPr>
                <w:rFonts w:ascii="Arial" w:hAnsi="Arial" w:cs="Arial"/>
                <w:sz w:val="22"/>
                <w:szCs w:val="22"/>
                <w:lang w:eastAsia="en-US"/>
              </w:rPr>
              <w:t>испитивање отпорности бетона према дејству мраза</w:t>
            </w:r>
            <w:r w:rsidRPr="006A1AF6">
              <w:rPr>
                <w:rFonts w:ascii="Arial" w:hAnsi="Arial" w:cs="Arial"/>
                <w:sz w:val="22"/>
                <w:szCs w:val="22"/>
                <w:lang w:val="sr-Latn-CS" w:eastAsia="en-US"/>
              </w:rPr>
              <w:t>,</w:t>
            </w:r>
          </w:p>
          <w:p w:rsidR="00E3047A" w:rsidRPr="006A1AF6" w:rsidRDefault="00E3047A" w:rsidP="00E3047A">
            <w:pPr>
              <w:suppressAutoHyphens w:val="0"/>
              <w:rPr>
                <w:rFonts w:ascii="Arial" w:hAnsi="Arial" w:cs="Arial"/>
                <w:sz w:val="22"/>
                <w:szCs w:val="22"/>
                <w:lang w:eastAsia="en-US"/>
              </w:rPr>
            </w:pPr>
            <w:r w:rsidRPr="006A1AF6">
              <w:rPr>
                <w:rFonts w:ascii="Arial" w:hAnsi="Arial" w:cs="Arial"/>
                <w:sz w:val="22"/>
                <w:szCs w:val="22"/>
                <w:lang w:val="sr-Latn-CS" w:eastAsia="en-US"/>
              </w:rPr>
              <w:t>SRPS U.M1.055:1984</w:t>
            </w:r>
            <w:r w:rsidRPr="006A1AF6">
              <w:rPr>
                <w:rFonts w:ascii="Arial" w:hAnsi="Arial" w:cs="Arial"/>
                <w:sz w:val="22"/>
                <w:szCs w:val="22"/>
                <w:lang w:eastAsia="en-US"/>
              </w:rPr>
              <w:t xml:space="preserve"> Испитивање отпорности бетона на дејство мраза и соли за одмрзавање</w:t>
            </w:r>
            <w:r w:rsidRPr="006A1AF6">
              <w:rPr>
                <w:rFonts w:ascii="Arial" w:hAnsi="Arial" w:cs="Arial"/>
                <w:sz w:val="22"/>
                <w:szCs w:val="22"/>
                <w:lang w:val="sr-Latn-CS" w:eastAsia="en-US"/>
              </w:rPr>
              <w:t>, SRPS B.B8.015:1984</w:t>
            </w:r>
            <w:r w:rsidRPr="006A1AF6">
              <w:rPr>
                <w:rFonts w:ascii="Arial" w:hAnsi="Arial" w:cs="Arial"/>
                <w:sz w:val="22"/>
                <w:szCs w:val="22"/>
                <w:lang w:eastAsia="en-US"/>
              </w:rPr>
              <w:t xml:space="preserve"> Испитивање отпорности према хабању брушењем</w:t>
            </w:r>
            <w:r w:rsidRPr="006A1AF6">
              <w:rPr>
                <w:rFonts w:ascii="Arial" w:hAnsi="Arial" w:cs="Arial"/>
                <w:sz w:val="22"/>
                <w:szCs w:val="22"/>
                <w:lang w:val="sr-Latn-CS" w:eastAsia="en-US"/>
              </w:rPr>
              <w:t xml:space="preserve">, SRPS EN 12390-8:2010 </w:t>
            </w:r>
            <w:r w:rsidRPr="006A1AF6">
              <w:rPr>
                <w:rFonts w:ascii="Arial" w:hAnsi="Arial" w:cs="Arial"/>
                <w:sz w:val="22"/>
                <w:szCs w:val="22"/>
                <w:lang w:eastAsia="en-US"/>
              </w:rPr>
              <w:t>Испитивање очврслог бетона</w:t>
            </w:r>
          </w:p>
        </w:tc>
        <w:tc>
          <w:tcPr>
            <w:tcW w:w="1598" w:type="dxa"/>
            <w:shd w:val="clear" w:color="auto" w:fill="auto"/>
          </w:tcPr>
          <w:p w:rsidR="00E3047A" w:rsidRPr="00882EB0" w:rsidRDefault="00E3047A" w:rsidP="00E3047A">
            <w:pPr>
              <w:suppressAutoHyphens w:val="0"/>
              <w:jc w:val="both"/>
              <w:rPr>
                <w:rFonts w:ascii="Arial" w:hAnsi="Arial" w:cs="Arial"/>
                <w:sz w:val="22"/>
                <w:szCs w:val="22"/>
                <w:lang w:eastAsia="en-US"/>
              </w:rPr>
            </w:pPr>
          </w:p>
        </w:tc>
      </w:tr>
      <w:tr w:rsidR="00E3047A" w:rsidRPr="00882EB0" w:rsidTr="00B51371">
        <w:tc>
          <w:tcPr>
            <w:tcW w:w="2248" w:type="dxa"/>
            <w:shd w:val="clear" w:color="auto" w:fill="auto"/>
          </w:tcPr>
          <w:p w:rsidR="00E3047A" w:rsidRPr="006A1AF6" w:rsidRDefault="00E3047A" w:rsidP="00E3047A">
            <w:pPr>
              <w:suppressAutoHyphens w:val="0"/>
              <w:jc w:val="both"/>
              <w:rPr>
                <w:rFonts w:ascii="Arial" w:hAnsi="Arial" w:cs="Arial"/>
                <w:sz w:val="22"/>
                <w:szCs w:val="22"/>
                <w:lang w:eastAsia="en-US"/>
              </w:rPr>
            </w:pPr>
            <w:r w:rsidRPr="006A1AF6">
              <w:rPr>
                <w:rFonts w:ascii="Arial" w:hAnsi="Arial" w:cs="Arial"/>
                <w:sz w:val="22"/>
                <w:szCs w:val="22"/>
                <w:lang w:eastAsia="en-US"/>
              </w:rPr>
              <w:t>Интерне саобраћајнице</w:t>
            </w:r>
          </w:p>
        </w:tc>
        <w:tc>
          <w:tcPr>
            <w:tcW w:w="2027" w:type="dxa"/>
            <w:shd w:val="clear" w:color="auto" w:fill="auto"/>
          </w:tcPr>
          <w:p w:rsidR="00E3047A" w:rsidRPr="006A1AF6" w:rsidRDefault="00E3047A" w:rsidP="00E3047A">
            <w:pPr>
              <w:suppressAutoHyphens w:val="0"/>
              <w:jc w:val="both"/>
              <w:rPr>
                <w:rFonts w:ascii="Arial" w:hAnsi="Arial" w:cs="Arial"/>
                <w:sz w:val="22"/>
                <w:szCs w:val="22"/>
                <w:lang w:eastAsia="en-US"/>
              </w:rPr>
            </w:pPr>
          </w:p>
        </w:tc>
        <w:tc>
          <w:tcPr>
            <w:tcW w:w="4217" w:type="dxa"/>
            <w:shd w:val="clear" w:color="auto" w:fill="auto"/>
          </w:tcPr>
          <w:p w:rsidR="00E3047A" w:rsidRPr="006A1AF6" w:rsidRDefault="00E3047A" w:rsidP="00E3047A">
            <w:pPr>
              <w:suppressAutoHyphens w:val="0"/>
              <w:rPr>
                <w:rFonts w:ascii="Arial" w:hAnsi="Arial" w:cs="Arial"/>
                <w:sz w:val="22"/>
                <w:szCs w:val="22"/>
                <w:lang w:eastAsia="en-US"/>
              </w:rPr>
            </w:pPr>
            <w:r w:rsidRPr="006A1AF6">
              <w:rPr>
                <w:rFonts w:ascii="Arial" w:hAnsi="Arial" w:cs="Arial"/>
                <w:sz w:val="22"/>
                <w:szCs w:val="22"/>
                <w:lang w:val="sr-Latn-CS" w:eastAsia="en-US"/>
              </w:rPr>
              <w:t xml:space="preserve">SRPS U.E4.014/90 </w:t>
            </w:r>
            <w:r w:rsidRPr="006A1AF6">
              <w:rPr>
                <w:rFonts w:ascii="Arial" w:hAnsi="Arial" w:cs="Arial"/>
                <w:sz w:val="22"/>
                <w:szCs w:val="22"/>
                <w:lang w:eastAsia="en-US"/>
              </w:rPr>
              <w:t>Пројектовање и грађење путева – израда хабајућих слојева од асфалтних бетона</w:t>
            </w:r>
          </w:p>
          <w:p w:rsidR="00E3047A" w:rsidRPr="006A1AF6" w:rsidRDefault="00E3047A" w:rsidP="00E3047A">
            <w:pPr>
              <w:suppressAutoHyphens w:val="0"/>
              <w:rPr>
                <w:rFonts w:ascii="Arial" w:hAnsi="Arial" w:cs="Arial"/>
                <w:sz w:val="22"/>
                <w:szCs w:val="22"/>
                <w:lang w:eastAsia="en-US"/>
              </w:rPr>
            </w:pPr>
            <w:r w:rsidRPr="006A1AF6">
              <w:rPr>
                <w:rFonts w:ascii="Arial" w:hAnsi="Arial" w:cs="Arial"/>
                <w:sz w:val="22"/>
                <w:szCs w:val="22"/>
                <w:lang w:val="sr-Latn-CS" w:eastAsia="en-US"/>
              </w:rPr>
              <w:t>SRPS EN 12697</w:t>
            </w:r>
            <w:r w:rsidRPr="006A1AF6">
              <w:rPr>
                <w:rFonts w:ascii="Arial" w:hAnsi="Arial" w:cs="Arial"/>
                <w:sz w:val="22"/>
                <w:szCs w:val="22"/>
                <w:lang w:eastAsia="en-US"/>
              </w:rPr>
              <w:t xml:space="preserve"> Асфалтне мешавине – методе испитивања за асфалтне мешавине произведене врућим поступком</w:t>
            </w:r>
          </w:p>
          <w:p w:rsidR="00E3047A" w:rsidRPr="006A1AF6" w:rsidRDefault="00E3047A" w:rsidP="00E3047A">
            <w:pPr>
              <w:suppressAutoHyphens w:val="0"/>
              <w:rPr>
                <w:rFonts w:ascii="Arial" w:hAnsi="Arial" w:cs="Arial"/>
                <w:sz w:val="22"/>
                <w:szCs w:val="22"/>
                <w:lang w:eastAsia="en-US"/>
              </w:rPr>
            </w:pPr>
            <w:r w:rsidRPr="006A1AF6">
              <w:rPr>
                <w:rFonts w:ascii="Arial" w:hAnsi="Arial" w:cs="Arial"/>
                <w:sz w:val="22"/>
                <w:szCs w:val="22"/>
                <w:lang w:eastAsia="en-US"/>
              </w:rPr>
              <w:t>Остали важећи стандарди и правилници</w:t>
            </w:r>
          </w:p>
        </w:tc>
        <w:tc>
          <w:tcPr>
            <w:tcW w:w="1598" w:type="dxa"/>
            <w:shd w:val="clear" w:color="auto" w:fill="auto"/>
          </w:tcPr>
          <w:p w:rsidR="00E3047A" w:rsidRPr="00882EB0" w:rsidRDefault="00E3047A" w:rsidP="00E3047A">
            <w:pPr>
              <w:suppressAutoHyphens w:val="0"/>
              <w:jc w:val="both"/>
              <w:rPr>
                <w:rFonts w:ascii="Arial" w:hAnsi="Arial" w:cs="Arial"/>
                <w:sz w:val="22"/>
                <w:szCs w:val="22"/>
                <w:lang w:eastAsia="en-US"/>
              </w:rPr>
            </w:pPr>
          </w:p>
        </w:tc>
      </w:tr>
      <w:tr w:rsidR="00E3047A" w:rsidRPr="00882EB0" w:rsidTr="00B51371">
        <w:tc>
          <w:tcPr>
            <w:tcW w:w="2248" w:type="dxa"/>
            <w:shd w:val="clear" w:color="auto" w:fill="auto"/>
          </w:tcPr>
          <w:p w:rsidR="00E3047A" w:rsidRPr="006A1AF6" w:rsidRDefault="00E3047A" w:rsidP="00E3047A">
            <w:pPr>
              <w:suppressAutoHyphens w:val="0"/>
              <w:jc w:val="both"/>
              <w:rPr>
                <w:rFonts w:ascii="Arial" w:hAnsi="Arial" w:cs="Arial"/>
                <w:sz w:val="22"/>
                <w:szCs w:val="22"/>
                <w:lang w:eastAsia="en-US"/>
              </w:rPr>
            </w:pPr>
            <w:r w:rsidRPr="006A1AF6">
              <w:rPr>
                <w:rFonts w:ascii="Arial" w:hAnsi="Arial" w:cs="Arial"/>
                <w:sz w:val="22"/>
                <w:szCs w:val="22"/>
                <w:lang w:eastAsia="en-US"/>
              </w:rPr>
              <w:t>Водовод и канализација</w:t>
            </w:r>
          </w:p>
        </w:tc>
        <w:tc>
          <w:tcPr>
            <w:tcW w:w="2027" w:type="dxa"/>
            <w:shd w:val="clear" w:color="auto" w:fill="auto"/>
          </w:tcPr>
          <w:p w:rsidR="00E3047A" w:rsidRPr="006A1AF6" w:rsidRDefault="00E3047A" w:rsidP="00E3047A">
            <w:pPr>
              <w:suppressAutoHyphens w:val="0"/>
              <w:jc w:val="both"/>
              <w:rPr>
                <w:rFonts w:ascii="Arial" w:hAnsi="Arial" w:cs="Arial"/>
                <w:sz w:val="22"/>
                <w:szCs w:val="22"/>
                <w:lang w:eastAsia="en-US"/>
              </w:rPr>
            </w:pPr>
          </w:p>
        </w:tc>
        <w:tc>
          <w:tcPr>
            <w:tcW w:w="4217" w:type="dxa"/>
            <w:shd w:val="clear" w:color="auto" w:fill="auto"/>
          </w:tcPr>
          <w:p w:rsidR="00E3047A" w:rsidRPr="006A1AF6" w:rsidRDefault="00E3047A" w:rsidP="00E3047A">
            <w:pPr>
              <w:suppressAutoHyphens w:val="0"/>
              <w:rPr>
                <w:rFonts w:ascii="Arial" w:hAnsi="Arial" w:cs="Arial"/>
                <w:sz w:val="22"/>
                <w:szCs w:val="22"/>
                <w:lang w:eastAsia="en-US"/>
              </w:rPr>
            </w:pPr>
            <w:r w:rsidRPr="006A1AF6">
              <w:rPr>
                <w:rFonts w:ascii="Arial" w:hAnsi="Arial" w:cs="Arial"/>
                <w:sz w:val="22"/>
                <w:szCs w:val="22"/>
                <w:lang w:val="sr-Latn-CS" w:eastAsia="en-US"/>
              </w:rPr>
              <w:t>SRPS EN</w:t>
            </w:r>
            <w:r w:rsidRPr="006A1AF6">
              <w:rPr>
                <w:rFonts w:ascii="Arial" w:hAnsi="Arial" w:cs="Arial"/>
                <w:sz w:val="22"/>
                <w:szCs w:val="22"/>
                <w:lang w:eastAsia="en-US"/>
              </w:rPr>
              <w:t xml:space="preserve"> 12201 Систем цевовода од пластичних маса за снабдевање водом, одводњавање и канализацију под притиском</w:t>
            </w:r>
          </w:p>
          <w:p w:rsidR="00E3047A" w:rsidRPr="006A1AF6" w:rsidRDefault="00E3047A" w:rsidP="00E3047A">
            <w:pPr>
              <w:suppressAutoHyphens w:val="0"/>
              <w:rPr>
                <w:rFonts w:ascii="Arial" w:hAnsi="Arial" w:cs="Arial"/>
                <w:sz w:val="22"/>
                <w:szCs w:val="22"/>
                <w:lang w:eastAsia="en-US"/>
              </w:rPr>
            </w:pPr>
            <w:r w:rsidRPr="006A1AF6">
              <w:rPr>
                <w:rFonts w:ascii="Arial" w:hAnsi="Arial" w:cs="Arial"/>
                <w:sz w:val="22"/>
                <w:szCs w:val="22"/>
                <w:lang w:eastAsia="en-US"/>
              </w:rPr>
              <w:t>Остали важећи стандарди и правилници</w:t>
            </w:r>
          </w:p>
        </w:tc>
        <w:tc>
          <w:tcPr>
            <w:tcW w:w="1598" w:type="dxa"/>
            <w:shd w:val="clear" w:color="auto" w:fill="auto"/>
          </w:tcPr>
          <w:p w:rsidR="00E3047A" w:rsidRPr="00882EB0" w:rsidRDefault="00E3047A" w:rsidP="00E3047A">
            <w:pPr>
              <w:suppressAutoHyphens w:val="0"/>
              <w:jc w:val="both"/>
              <w:rPr>
                <w:rFonts w:ascii="Arial" w:hAnsi="Arial" w:cs="Arial"/>
                <w:sz w:val="22"/>
                <w:szCs w:val="22"/>
                <w:lang w:eastAsia="en-US"/>
              </w:rPr>
            </w:pPr>
          </w:p>
        </w:tc>
      </w:tr>
    </w:tbl>
    <w:p w:rsidR="009652FE" w:rsidRPr="00882EB0" w:rsidRDefault="009652FE" w:rsidP="00787FD4">
      <w:pPr>
        <w:suppressAutoHyphens w:val="0"/>
        <w:rPr>
          <w:rFonts w:ascii="Arial" w:eastAsia="Calibri" w:hAnsi="Arial" w:cs="Arial"/>
          <w:b/>
          <w:sz w:val="22"/>
          <w:szCs w:val="22"/>
          <w:lang w:eastAsia="en-US"/>
        </w:rPr>
      </w:pPr>
    </w:p>
    <w:p w:rsidR="009652FE" w:rsidRPr="00882EB0" w:rsidRDefault="009D0BC8" w:rsidP="006630E5">
      <w:pPr>
        <w:ind w:left="720"/>
        <w:jc w:val="both"/>
        <w:rPr>
          <w:rFonts w:ascii="Arial" w:eastAsia="Calibri" w:hAnsi="Arial" w:cs="Arial"/>
          <w:sz w:val="22"/>
          <w:szCs w:val="22"/>
          <w:lang w:eastAsia="en-US"/>
        </w:rPr>
      </w:pPr>
      <w:r w:rsidRPr="00882EB0">
        <w:rPr>
          <w:rFonts w:ascii="Arial" w:eastAsia="Calibri" w:hAnsi="Arial" w:cs="Arial"/>
          <w:sz w:val="22"/>
          <w:szCs w:val="22"/>
          <w:lang w:eastAsia="en-US"/>
        </w:rPr>
        <w:lastRenderedPageBreak/>
        <w:t xml:space="preserve">Обавеза </w:t>
      </w:r>
      <w:r w:rsidR="00BD343B" w:rsidRPr="00882EB0">
        <w:rPr>
          <w:rFonts w:ascii="Arial" w:eastAsia="Calibri" w:hAnsi="Arial" w:cs="Arial"/>
          <w:sz w:val="22"/>
          <w:szCs w:val="22"/>
          <w:lang w:eastAsia="en-US"/>
        </w:rPr>
        <w:t>Понуђача</w:t>
      </w:r>
      <w:r w:rsidRPr="00882EB0">
        <w:rPr>
          <w:rFonts w:ascii="Arial" w:eastAsia="Calibri" w:hAnsi="Arial" w:cs="Arial"/>
          <w:sz w:val="22"/>
          <w:szCs w:val="22"/>
          <w:lang w:eastAsia="en-US"/>
        </w:rPr>
        <w:t xml:space="preserve"> је да обезбеди испуњење законске регулативе земље </w:t>
      </w:r>
      <w:r w:rsidR="00A16BF9">
        <w:rPr>
          <w:rFonts w:ascii="Arial" w:eastAsia="Calibri" w:hAnsi="Arial" w:cs="Arial"/>
          <w:sz w:val="22"/>
          <w:szCs w:val="22"/>
          <w:lang w:eastAsia="en-US"/>
        </w:rPr>
        <w:t>Наручиоца</w:t>
      </w:r>
      <w:r w:rsidRPr="00882EB0">
        <w:rPr>
          <w:rFonts w:ascii="Arial" w:eastAsia="Calibri" w:hAnsi="Arial" w:cs="Arial"/>
          <w:sz w:val="22"/>
          <w:szCs w:val="22"/>
          <w:lang w:eastAsia="en-US"/>
        </w:rPr>
        <w:t xml:space="preserve">. Обавеза </w:t>
      </w:r>
      <w:r w:rsidR="00316E04" w:rsidRPr="00882EB0">
        <w:rPr>
          <w:rFonts w:ascii="Arial" w:eastAsia="Calibri" w:hAnsi="Arial" w:cs="Arial"/>
          <w:sz w:val="22"/>
          <w:szCs w:val="22"/>
          <w:lang w:eastAsia="en-US"/>
        </w:rPr>
        <w:t>Понуђача</w:t>
      </w:r>
      <w:r w:rsidRPr="00882EB0">
        <w:rPr>
          <w:rFonts w:ascii="Arial" w:eastAsia="Calibri" w:hAnsi="Arial" w:cs="Arial"/>
          <w:sz w:val="22"/>
          <w:szCs w:val="22"/>
          <w:lang w:eastAsia="en-US"/>
        </w:rPr>
        <w:t xml:space="preserve"> је да континуално прати обезбеђење  предуслова за испуњење тих захтева, као и да благовремено обавештава </w:t>
      </w:r>
      <w:r w:rsidR="00A16BF9">
        <w:rPr>
          <w:rFonts w:ascii="Arial" w:eastAsia="Calibri" w:hAnsi="Arial" w:cs="Arial"/>
          <w:sz w:val="22"/>
          <w:szCs w:val="22"/>
          <w:lang w:eastAsia="en-US"/>
        </w:rPr>
        <w:t>Наручиоца</w:t>
      </w:r>
      <w:r w:rsidRPr="00882EB0">
        <w:rPr>
          <w:rFonts w:ascii="Arial" w:eastAsia="Calibri" w:hAnsi="Arial" w:cs="Arial"/>
          <w:sz w:val="22"/>
          <w:szCs w:val="22"/>
          <w:lang w:eastAsia="en-US"/>
        </w:rPr>
        <w:t xml:space="preserve"> о реалним или могућим неусаглашеностима у тренутном или будућем времену, као и да даје предлог отклањања или спречавања неусаглашености.</w:t>
      </w:r>
    </w:p>
    <w:p w:rsidR="006E75F5" w:rsidRPr="00882EB0" w:rsidRDefault="006E75F5" w:rsidP="006630E5">
      <w:pPr>
        <w:ind w:left="720"/>
        <w:jc w:val="both"/>
        <w:rPr>
          <w:rFonts w:ascii="Arial" w:eastAsia="Calibri" w:hAnsi="Arial" w:cs="Arial"/>
          <w:sz w:val="22"/>
          <w:szCs w:val="22"/>
          <w:lang w:eastAsia="en-US"/>
        </w:rPr>
      </w:pPr>
    </w:p>
    <w:p w:rsidR="00B51371" w:rsidRPr="00882EB0" w:rsidRDefault="00DA7942" w:rsidP="006630E5">
      <w:pPr>
        <w:ind w:left="72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Обавеза </w:t>
      </w:r>
      <w:r w:rsidR="00BD343B" w:rsidRPr="00882EB0">
        <w:rPr>
          <w:rFonts w:ascii="Arial" w:eastAsia="Calibri" w:hAnsi="Arial" w:cs="Arial"/>
          <w:sz w:val="22"/>
          <w:szCs w:val="22"/>
          <w:lang w:eastAsia="en-US"/>
        </w:rPr>
        <w:t>Понуђача</w:t>
      </w:r>
      <w:r w:rsidRPr="00882EB0">
        <w:rPr>
          <w:rFonts w:ascii="Arial" w:eastAsia="Calibri" w:hAnsi="Arial" w:cs="Arial"/>
          <w:sz w:val="22"/>
          <w:szCs w:val="22"/>
          <w:lang w:eastAsia="en-US"/>
        </w:rPr>
        <w:t xml:space="preserve"> је да достави мишљење о усаглашености опреме и матери</w:t>
      </w:r>
      <w:r w:rsidR="00D908B6" w:rsidRPr="00882EB0">
        <w:rPr>
          <w:rFonts w:ascii="Arial" w:eastAsia="Calibri" w:hAnsi="Arial" w:cs="Arial"/>
          <w:sz w:val="22"/>
          <w:szCs w:val="22"/>
          <w:lang w:eastAsia="en-US"/>
        </w:rPr>
        <w:t>јала са Међународним техничким прописима</w:t>
      </w:r>
      <w:r w:rsidRPr="00882EB0">
        <w:rPr>
          <w:rFonts w:ascii="Arial" w:eastAsia="Calibri" w:hAnsi="Arial" w:cs="Arial"/>
          <w:sz w:val="22"/>
          <w:szCs w:val="22"/>
          <w:lang w:eastAsia="en-US"/>
        </w:rPr>
        <w:t>.</w:t>
      </w:r>
    </w:p>
    <w:p w:rsidR="00B51371" w:rsidRPr="00882EB0" w:rsidRDefault="00B51371" w:rsidP="006630E5">
      <w:pPr>
        <w:ind w:left="720"/>
        <w:jc w:val="both"/>
        <w:rPr>
          <w:rFonts w:ascii="Arial" w:eastAsia="Calibri" w:hAnsi="Arial" w:cs="Arial"/>
          <w:color w:val="FF0000"/>
          <w:sz w:val="22"/>
          <w:szCs w:val="22"/>
          <w:lang w:eastAsia="en-US"/>
        </w:rPr>
      </w:pPr>
    </w:p>
    <w:p w:rsidR="00662D1E" w:rsidRPr="00882EB0" w:rsidRDefault="00231199" w:rsidP="006D4B76">
      <w:pPr>
        <w:numPr>
          <w:ilvl w:val="0"/>
          <w:numId w:val="42"/>
        </w:numPr>
        <w:suppressAutoHyphens w:val="0"/>
        <w:spacing w:after="200" w:line="276" w:lineRule="auto"/>
        <w:contextualSpacing/>
        <w:rPr>
          <w:rFonts w:ascii="Arial" w:eastAsia="Calibri" w:hAnsi="Arial" w:cs="Arial"/>
          <w:b/>
          <w:sz w:val="22"/>
          <w:szCs w:val="22"/>
          <w:lang w:eastAsia="en-US"/>
        </w:rPr>
      </w:pPr>
      <w:r w:rsidRPr="00882EB0">
        <w:rPr>
          <w:rFonts w:ascii="Arial" w:eastAsia="Calibri" w:hAnsi="Arial" w:cs="Arial"/>
          <w:b/>
          <w:sz w:val="22"/>
          <w:szCs w:val="22"/>
          <w:lang w:eastAsia="en-US"/>
        </w:rPr>
        <w:t>Сврха</w:t>
      </w:r>
      <w:r w:rsidR="00662D1E" w:rsidRPr="00882EB0">
        <w:rPr>
          <w:rFonts w:ascii="Arial" w:eastAsia="Calibri" w:hAnsi="Arial" w:cs="Arial"/>
          <w:b/>
          <w:sz w:val="22"/>
          <w:szCs w:val="22"/>
          <w:lang w:eastAsia="en-US"/>
        </w:rPr>
        <w:t xml:space="preserve"> </w:t>
      </w:r>
      <w:r w:rsidR="00B86DE3" w:rsidRPr="00882EB0">
        <w:rPr>
          <w:rFonts w:ascii="Arial" w:eastAsia="Calibri" w:hAnsi="Arial" w:cs="Arial"/>
          <w:b/>
          <w:sz w:val="22"/>
          <w:szCs w:val="22"/>
          <w:lang w:eastAsia="en-US"/>
        </w:rPr>
        <w:t>Услуга</w:t>
      </w:r>
    </w:p>
    <w:p w:rsidR="00662D1E" w:rsidRPr="00882EB0" w:rsidRDefault="00662D1E" w:rsidP="00662D1E">
      <w:pPr>
        <w:suppressAutoHyphens w:val="0"/>
        <w:ind w:left="720"/>
        <w:contextualSpacing/>
        <w:rPr>
          <w:rFonts w:ascii="Arial" w:eastAsia="Calibri" w:hAnsi="Arial" w:cs="Arial"/>
          <w:b/>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Основна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сврха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тражених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услуга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заштите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интересе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током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производног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процеса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главних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помоћних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компоненти</w:t>
      </w:r>
      <w:r w:rsidR="00662D1E" w:rsidRPr="00882EB0">
        <w:rPr>
          <w:rFonts w:ascii="Arial" w:eastAsia="Calibri" w:hAnsi="Arial" w:cs="Arial"/>
          <w:sz w:val="22"/>
          <w:szCs w:val="22"/>
          <w:lang w:eastAsia="en-US"/>
        </w:rPr>
        <w:t>.</w:t>
      </w: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w:t>
      </w:r>
      <w:r w:rsidR="00015265" w:rsidRPr="00882EB0">
        <w:rPr>
          <w:rFonts w:ascii="Arial" w:eastAsia="Calibri" w:hAnsi="Arial" w:cs="Arial"/>
          <w:sz w:val="22"/>
          <w:szCs w:val="22"/>
          <w:lang w:eastAsia="en-US"/>
        </w:rPr>
        <w:t>изабраног</w:t>
      </w:r>
      <w:r w:rsidR="00662D1E" w:rsidRPr="00882EB0">
        <w:rPr>
          <w:rFonts w:ascii="Arial" w:eastAsia="Calibri" w:hAnsi="Arial" w:cs="Arial"/>
          <w:sz w:val="22"/>
          <w:szCs w:val="22"/>
          <w:lang w:eastAsia="en-US"/>
        </w:rPr>
        <w:t xml:space="preserve"> </w:t>
      </w:r>
      <w:r w:rsidR="00BD343B" w:rsidRPr="00882EB0">
        <w:rPr>
          <w:rFonts w:ascii="Arial" w:eastAsia="Calibri" w:hAnsi="Arial" w:cs="Arial"/>
          <w:sz w:val="22"/>
          <w:szCs w:val="22"/>
          <w:lang w:eastAsia="en-US"/>
        </w:rPr>
        <w:t>Понуђача</w:t>
      </w:r>
      <w:r w:rsidR="00B86DE3"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очекује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марљиво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ради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крају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обезбеди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00B86DE3"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00B86DE3" w:rsidRPr="00882EB0">
        <w:rPr>
          <w:rFonts w:ascii="Arial" w:eastAsia="Calibri" w:hAnsi="Arial" w:cs="Arial"/>
          <w:sz w:val="22"/>
          <w:szCs w:val="22"/>
          <w:lang w:eastAsia="en-US"/>
        </w:rPr>
        <w:t xml:space="preserve">осигура уговорени </w:t>
      </w:r>
      <w:r w:rsidRPr="00882EB0">
        <w:rPr>
          <w:rFonts w:ascii="Arial" w:eastAsia="Calibri" w:hAnsi="Arial" w:cs="Arial"/>
          <w:sz w:val="22"/>
          <w:szCs w:val="22"/>
          <w:lang w:eastAsia="en-US"/>
        </w:rPr>
        <w:t>квалитет</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главних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помоћних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компоненти</w:t>
      </w:r>
      <w:r w:rsidR="00B86DE3"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B86DE3" w:rsidRPr="00882EB0">
        <w:rPr>
          <w:rFonts w:ascii="Arial" w:eastAsia="Calibri" w:hAnsi="Arial" w:cs="Arial"/>
          <w:sz w:val="22"/>
          <w:szCs w:val="22"/>
          <w:lang w:eastAsia="en-US"/>
        </w:rPr>
        <w:t>да прати и извештава о реализацији услуга у оквиру усвојених термин планова</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31199" w:rsidP="008E29DC">
      <w:pPr>
        <w:numPr>
          <w:ilvl w:val="0"/>
          <w:numId w:val="42"/>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Поверљивост</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података</w:t>
      </w:r>
    </w:p>
    <w:p w:rsidR="00420229" w:rsidRPr="00882EB0" w:rsidRDefault="00420229" w:rsidP="008E29DC">
      <w:pPr>
        <w:suppressAutoHyphens w:val="0"/>
        <w:ind w:left="720"/>
        <w:contextualSpacing/>
        <w:jc w:val="both"/>
        <w:rPr>
          <w:rFonts w:ascii="Arial" w:eastAsia="Calibri" w:hAnsi="Arial" w:cs="Arial"/>
          <w:b/>
          <w:sz w:val="22"/>
          <w:szCs w:val="22"/>
          <w:lang w:eastAsia="en-US"/>
        </w:rPr>
      </w:pPr>
    </w:p>
    <w:p w:rsidR="00420229" w:rsidRPr="00882EB0" w:rsidRDefault="00231199" w:rsidP="008E29DC">
      <w:pPr>
        <w:suppressAutoHyphens w:val="0"/>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Све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информације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аспектима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Пројекта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стране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см</w:t>
      </w:r>
      <w:r w:rsidR="00DE65BE" w:rsidRPr="00882EB0">
        <w:rPr>
          <w:rFonts w:ascii="Arial" w:eastAsia="Calibri" w:hAnsi="Arial" w:cs="Arial"/>
          <w:sz w:val="22"/>
          <w:szCs w:val="22"/>
          <w:lang w:eastAsia="en-US"/>
        </w:rPr>
        <w:t>а</w:t>
      </w:r>
      <w:r w:rsidRPr="00882EB0">
        <w:rPr>
          <w:rFonts w:ascii="Arial" w:eastAsia="Calibri" w:hAnsi="Arial" w:cs="Arial"/>
          <w:sz w:val="22"/>
          <w:szCs w:val="22"/>
          <w:lang w:eastAsia="en-US"/>
        </w:rPr>
        <w:t>трају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поверљивим</w:t>
      </w:r>
      <w:r w:rsidR="00662D1E" w:rsidRPr="00882EB0">
        <w:rPr>
          <w:rFonts w:ascii="Arial" w:eastAsia="Calibri" w:hAnsi="Arial" w:cs="Arial"/>
          <w:sz w:val="22"/>
          <w:szCs w:val="22"/>
          <w:lang w:eastAsia="en-US"/>
        </w:rPr>
        <w:t xml:space="preserve">. </w:t>
      </w:r>
    </w:p>
    <w:p w:rsidR="00420229" w:rsidRPr="00882EB0" w:rsidRDefault="00420229" w:rsidP="008E29DC">
      <w:pPr>
        <w:suppressAutoHyphens w:val="0"/>
        <w:ind w:left="720"/>
        <w:contextualSpacing/>
        <w:jc w:val="both"/>
        <w:rPr>
          <w:rFonts w:ascii="Arial" w:eastAsia="Calibri" w:hAnsi="Arial" w:cs="Arial"/>
          <w:b/>
          <w:sz w:val="22"/>
          <w:szCs w:val="22"/>
          <w:lang w:eastAsia="en-US"/>
        </w:rPr>
      </w:pPr>
    </w:p>
    <w:p w:rsidR="00420229" w:rsidRPr="00882EB0" w:rsidRDefault="00662D1E" w:rsidP="008E29DC">
      <w:pPr>
        <w:numPr>
          <w:ilvl w:val="0"/>
          <w:numId w:val="42"/>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 xml:space="preserve"> </w:t>
      </w:r>
      <w:r w:rsidR="00015265" w:rsidRPr="00882EB0">
        <w:rPr>
          <w:rFonts w:ascii="Arial" w:eastAsia="Calibri" w:hAnsi="Arial" w:cs="Arial"/>
          <w:b/>
          <w:sz w:val="22"/>
          <w:szCs w:val="22"/>
          <w:lang w:eastAsia="en-US"/>
        </w:rPr>
        <w:t>Обим услуга за Контролу и примену стандарда (контрол</w:t>
      </w:r>
      <w:r w:rsidR="004E4ACE" w:rsidRPr="00882EB0">
        <w:rPr>
          <w:rFonts w:ascii="Arial" w:eastAsia="Calibri" w:hAnsi="Arial" w:cs="Arial"/>
          <w:b/>
          <w:sz w:val="22"/>
          <w:szCs w:val="22"/>
          <w:lang w:eastAsia="en-US"/>
        </w:rPr>
        <w:t>исање</w:t>
      </w:r>
      <w:r w:rsidR="00015265" w:rsidRPr="00882EB0">
        <w:rPr>
          <w:rFonts w:ascii="Arial" w:eastAsia="Calibri" w:hAnsi="Arial" w:cs="Arial"/>
          <w:b/>
          <w:sz w:val="22"/>
          <w:szCs w:val="22"/>
          <w:lang w:eastAsia="en-US"/>
        </w:rPr>
        <w:t xml:space="preserve"> од стране трећег лица)</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BD343B"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Понуђач</w:t>
      </w:r>
      <w:r w:rsidR="00015265"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0089769C" w:rsidRPr="00882EB0">
        <w:rPr>
          <w:rFonts w:ascii="Arial" w:eastAsia="Calibri" w:hAnsi="Arial" w:cs="Arial"/>
          <w:sz w:val="22"/>
          <w:szCs w:val="22"/>
          <w:lang w:eastAsia="en-US"/>
        </w:rPr>
        <w:t>именован</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пружање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услуга</w:t>
      </w:r>
      <w:r w:rsidR="00662D1E" w:rsidRPr="00882EB0">
        <w:rPr>
          <w:rFonts w:ascii="Arial" w:eastAsia="Calibri" w:hAnsi="Arial" w:cs="Arial"/>
          <w:sz w:val="22"/>
          <w:szCs w:val="22"/>
          <w:lang w:eastAsia="en-US"/>
        </w:rPr>
        <w:t xml:space="preserve"> </w:t>
      </w:r>
      <w:r w:rsidR="0089769C" w:rsidRPr="00882EB0">
        <w:rPr>
          <w:rFonts w:ascii="Arial" w:eastAsia="Calibri" w:hAnsi="Arial" w:cs="Arial"/>
          <w:sz w:val="22"/>
          <w:szCs w:val="22"/>
          <w:lang w:eastAsia="en-US"/>
        </w:rPr>
        <w:t>Контрола и примена стандарда (контрол</w:t>
      </w:r>
      <w:r w:rsidR="004E4ACE" w:rsidRPr="00882EB0">
        <w:rPr>
          <w:rFonts w:ascii="Arial" w:eastAsia="Calibri" w:hAnsi="Arial" w:cs="Arial"/>
          <w:sz w:val="22"/>
          <w:szCs w:val="22"/>
          <w:lang w:eastAsia="en-US"/>
        </w:rPr>
        <w:t>исање</w:t>
      </w:r>
      <w:r w:rsidR="0089769C" w:rsidRPr="00882EB0">
        <w:rPr>
          <w:rFonts w:ascii="Arial" w:eastAsia="Calibri" w:hAnsi="Arial" w:cs="Arial"/>
          <w:sz w:val="22"/>
          <w:szCs w:val="22"/>
          <w:lang w:eastAsia="en-US"/>
        </w:rPr>
        <w:t xml:space="preserve"> од стране трећег лица)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компоненте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произведене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Кини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другим</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земљама</w:t>
      </w:r>
      <w:r w:rsidR="00662D1E" w:rsidRPr="00882EB0">
        <w:rPr>
          <w:rFonts w:ascii="Arial" w:eastAsia="Calibri" w:hAnsi="Arial" w:cs="Arial"/>
          <w:sz w:val="22"/>
          <w:szCs w:val="22"/>
          <w:lang w:eastAsia="en-US"/>
        </w:rPr>
        <w:t>,</w:t>
      </w:r>
      <w:r w:rsidR="00AA13FE" w:rsidRPr="00882EB0">
        <w:rPr>
          <w:rFonts w:ascii="Arial" w:eastAsia="Calibri" w:hAnsi="Arial" w:cs="Arial"/>
          <w:sz w:val="22"/>
          <w:szCs w:val="22"/>
          <w:lang w:eastAsia="en-US"/>
        </w:rPr>
        <w:t xml:space="preserve"> укључујући Србију где се врши уградња и повезивање,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као</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што</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предвиђено</w:t>
      </w:r>
      <w:r w:rsidR="00662D1E" w:rsidRPr="00882EB0">
        <w:rPr>
          <w:rFonts w:ascii="Arial" w:eastAsia="Calibri" w:hAnsi="Arial" w:cs="Arial"/>
          <w:sz w:val="22"/>
          <w:szCs w:val="22"/>
          <w:lang w:eastAsia="en-US"/>
        </w:rPr>
        <w:t xml:space="preserve"> </w:t>
      </w:r>
      <w:r w:rsidR="003462D6" w:rsidRPr="00882EB0">
        <w:rPr>
          <w:rFonts w:ascii="Arial" w:eastAsia="Calibri" w:hAnsi="Arial" w:cs="Arial"/>
          <w:bCs/>
          <w:sz w:val="22"/>
          <w:szCs w:val="22"/>
          <w:lang w:eastAsia="en-US"/>
        </w:rPr>
        <w:t>Уговором за другу фазу</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BD343B"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Понуђач</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контролисати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напредак</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производње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компоненти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главних</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помоћних</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постројења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фабрици</w:t>
      </w:r>
      <w:r w:rsidR="00662D1E" w:rsidRPr="00882EB0">
        <w:rPr>
          <w:rFonts w:ascii="Arial" w:eastAsia="Calibri" w:hAnsi="Arial" w:cs="Arial"/>
          <w:sz w:val="22"/>
          <w:szCs w:val="22"/>
          <w:lang w:eastAsia="en-US"/>
        </w:rPr>
        <w:t xml:space="preserve"> </w:t>
      </w:r>
      <w:r w:rsidR="00E54515" w:rsidRPr="00882EB0">
        <w:rPr>
          <w:rFonts w:ascii="Arial" w:eastAsia="Calibri" w:hAnsi="Arial" w:cs="Arial"/>
          <w:sz w:val="22"/>
          <w:szCs w:val="22"/>
          <w:lang w:eastAsia="en-US"/>
        </w:rPr>
        <w:t>Извођача</w:t>
      </w:r>
      <w:r w:rsidR="00DE65BE" w:rsidRPr="00882EB0">
        <w:rPr>
          <w:rFonts w:ascii="Arial" w:eastAsia="Calibri" w:hAnsi="Arial" w:cs="Arial"/>
          <w:sz w:val="22"/>
          <w:szCs w:val="22"/>
          <w:lang w:eastAsia="en-US"/>
        </w:rPr>
        <w:t xml:space="preserve"> </w:t>
      </w:r>
      <w:r w:rsidR="005A7187" w:rsidRPr="00882EB0">
        <w:rPr>
          <w:rFonts w:ascii="Arial" w:eastAsia="Calibri" w:hAnsi="Arial" w:cs="Arial"/>
          <w:sz w:val="22"/>
          <w:szCs w:val="22"/>
          <w:lang w:eastAsia="en-US"/>
        </w:rPr>
        <w:t xml:space="preserve">радова </w:t>
      </w:r>
      <w:r w:rsidR="00DE65BE" w:rsidRPr="00882EB0">
        <w:rPr>
          <w:rFonts w:ascii="Arial" w:eastAsia="Calibri" w:hAnsi="Arial" w:cs="Arial"/>
          <w:sz w:val="22"/>
          <w:szCs w:val="22"/>
          <w:lang w:eastAsia="en-US"/>
        </w:rPr>
        <w:t>и њихових Под</w:t>
      </w:r>
      <w:r w:rsidR="00E54515" w:rsidRPr="00882EB0">
        <w:rPr>
          <w:rFonts w:ascii="Arial" w:eastAsia="Calibri" w:hAnsi="Arial" w:cs="Arial"/>
          <w:sz w:val="22"/>
          <w:szCs w:val="22"/>
          <w:lang w:eastAsia="en-US"/>
        </w:rPr>
        <w:t>извођача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који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тичу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усаглашености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техничким</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законодавством</w:t>
      </w:r>
      <w:r w:rsidR="00662D1E" w:rsidRPr="00882EB0">
        <w:rPr>
          <w:rFonts w:ascii="Arial" w:eastAsia="Calibri" w:hAnsi="Arial" w:cs="Arial"/>
          <w:sz w:val="22"/>
          <w:szCs w:val="22"/>
          <w:lang w:eastAsia="en-US"/>
        </w:rPr>
        <w:t xml:space="preserve"> </w:t>
      </w:r>
      <w:r w:rsidR="0089769C" w:rsidRPr="00882EB0">
        <w:rPr>
          <w:rFonts w:ascii="Arial" w:eastAsia="Calibri" w:hAnsi="Arial" w:cs="Arial"/>
          <w:sz w:val="22"/>
          <w:szCs w:val="22"/>
          <w:lang w:eastAsia="en-US"/>
        </w:rPr>
        <w:t>Републике Србије</w:t>
      </w:r>
      <w:r w:rsidR="0082084D" w:rsidRPr="00882EB0">
        <w:rPr>
          <w:rFonts w:ascii="Arial" w:eastAsia="Calibri" w:hAnsi="Arial" w:cs="Arial"/>
          <w:sz w:val="22"/>
          <w:szCs w:val="22"/>
          <w:lang w:eastAsia="en-US"/>
        </w:rPr>
        <w:t xml:space="preserve"> и </w:t>
      </w:r>
      <w:r w:rsidR="0089769C" w:rsidRPr="00882EB0">
        <w:rPr>
          <w:rFonts w:ascii="Arial" w:eastAsia="Calibri" w:hAnsi="Arial" w:cs="Arial"/>
          <w:sz w:val="22"/>
          <w:szCs w:val="22"/>
          <w:lang w:eastAsia="en-US"/>
        </w:rPr>
        <w:t>Европске уније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прописаних</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рокова</w:t>
      </w:r>
      <w:r w:rsidR="00662D1E" w:rsidRPr="00882EB0">
        <w:rPr>
          <w:rFonts w:ascii="Arial" w:eastAsia="Calibri" w:hAnsi="Arial" w:cs="Arial"/>
          <w:sz w:val="22"/>
          <w:szCs w:val="22"/>
          <w:lang w:eastAsia="en-US"/>
        </w:rPr>
        <w:t>.</w:t>
      </w:r>
    </w:p>
    <w:p w:rsidR="00420229" w:rsidRPr="00882EB0" w:rsidRDefault="00BD343B"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Понуђач</w:t>
      </w:r>
      <w:r w:rsidR="0089769C" w:rsidRPr="00882EB0">
        <w:rPr>
          <w:rFonts w:ascii="Arial" w:eastAsia="Calibri" w:hAnsi="Arial" w:cs="Arial"/>
          <w:sz w:val="22"/>
          <w:szCs w:val="22"/>
          <w:lang w:eastAsia="en-US"/>
        </w:rPr>
        <w:t xml:space="preserve"> </w:t>
      </w:r>
      <w:r w:rsidR="00AA13FE" w:rsidRPr="00882EB0">
        <w:rPr>
          <w:rFonts w:ascii="Arial" w:eastAsia="Calibri" w:hAnsi="Arial" w:cs="Arial"/>
          <w:sz w:val="22"/>
          <w:szCs w:val="22"/>
          <w:lang w:eastAsia="en-US"/>
        </w:rPr>
        <w:t>ће контролисати испуњење све важеће законске регулативе</w:t>
      </w:r>
      <w:r w:rsidR="0082084D" w:rsidRPr="00882EB0">
        <w:rPr>
          <w:rFonts w:ascii="Arial" w:eastAsia="Calibri" w:hAnsi="Arial" w:cs="Arial"/>
          <w:sz w:val="22"/>
          <w:szCs w:val="22"/>
          <w:lang w:eastAsia="en-US"/>
        </w:rPr>
        <w:t xml:space="preserve"> </w:t>
      </w:r>
      <w:r w:rsidR="0089769C" w:rsidRPr="00882EB0">
        <w:rPr>
          <w:rFonts w:ascii="Arial" w:eastAsia="Calibri" w:hAnsi="Arial" w:cs="Arial"/>
          <w:sz w:val="22"/>
          <w:szCs w:val="22"/>
          <w:lang w:eastAsia="en-US"/>
        </w:rPr>
        <w:t>Републике Србије и Европске уније</w:t>
      </w:r>
      <w:r w:rsidR="00AA13FE" w:rsidRPr="00882EB0">
        <w:rPr>
          <w:rFonts w:ascii="Arial" w:eastAsia="Calibri" w:hAnsi="Arial" w:cs="Arial"/>
          <w:sz w:val="22"/>
          <w:szCs w:val="22"/>
          <w:lang w:eastAsia="en-US"/>
        </w:rPr>
        <w:t xml:space="preserve"> из области предметне изградње.</w:t>
      </w:r>
    </w:p>
    <w:p w:rsidR="00420229" w:rsidRPr="00882EB0" w:rsidRDefault="00DE65BE"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У случају</w:t>
      </w:r>
      <w:r w:rsidR="00AA13FE" w:rsidRPr="00882EB0">
        <w:rPr>
          <w:rFonts w:ascii="Arial" w:eastAsia="Calibri" w:hAnsi="Arial" w:cs="Arial"/>
          <w:sz w:val="22"/>
          <w:szCs w:val="22"/>
          <w:lang w:eastAsia="en-US"/>
        </w:rPr>
        <w:t xml:space="preserve"> промене </w:t>
      </w:r>
      <w:r w:rsidRPr="00882EB0">
        <w:rPr>
          <w:rFonts w:ascii="Arial" w:eastAsia="Calibri" w:hAnsi="Arial" w:cs="Arial"/>
          <w:sz w:val="22"/>
          <w:szCs w:val="22"/>
          <w:lang w:eastAsia="en-US"/>
        </w:rPr>
        <w:t xml:space="preserve">важећих </w:t>
      </w:r>
      <w:r w:rsidR="00AA13FE" w:rsidRPr="00882EB0">
        <w:rPr>
          <w:rFonts w:ascii="Arial" w:eastAsia="Calibri" w:hAnsi="Arial" w:cs="Arial"/>
          <w:sz w:val="22"/>
          <w:szCs w:val="22"/>
          <w:lang w:eastAsia="en-US"/>
        </w:rPr>
        <w:t>регулатива</w:t>
      </w:r>
      <w:r w:rsidR="0089769C" w:rsidRPr="00882EB0">
        <w:rPr>
          <w:rFonts w:ascii="Arial" w:eastAsia="Calibri" w:hAnsi="Arial" w:cs="Arial"/>
          <w:sz w:val="22"/>
          <w:szCs w:val="22"/>
          <w:lang w:eastAsia="en-US"/>
        </w:rPr>
        <w:t xml:space="preserve"> Републике Србије и Европске у</w:t>
      </w:r>
      <w:r w:rsidRPr="00882EB0">
        <w:rPr>
          <w:rFonts w:ascii="Arial" w:eastAsia="Calibri" w:hAnsi="Arial" w:cs="Arial"/>
          <w:sz w:val="22"/>
          <w:szCs w:val="22"/>
          <w:lang w:eastAsia="en-US"/>
        </w:rPr>
        <w:t>није,</w:t>
      </w:r>
      <w:r w:rsidR="00951E48" w:rsidRPr="00882EB0">
        <w:rPr>
          <w:rFonts w:ascii="Arial" w:eastAsia="Calibri" w:hAnsi="Arial" w:cs="Arial"/>
          <w:sz w:val="22"/>
          <w:szCs w:val="22"/>
          <w:lang w:eastAsia="en-US"/>
        </w:rPr>
        <w:t xml:space="preserve"> </w:t>
      </w:r>
      <w:r w:rsidR="00362C79" w:rsidRPr="00882EB0">
        <w:rPr>
          <w:rFonts w:ascii="Arial" w:eastAsia="Calibri" w:hAnsi="Arial" w:cs="Arial"/>
          <w:sz w:val="22"/>
          <w:szCs w:val="22"/>
          <w:lang w:eastAsia="en-US"/>
        </w:rPr>
        <w:t>у периоду важења Уговора,</w:t>
      </w:r>
      <w:r w:rsidR="00AA13FE" w:rsidRPr="00882EB0">
        <w:rPr>
          <w:rFonts w:ascii="Arial" w:eastAsia="Calibri" w:hAnsi="Arial" w:cs="Arial"/>
          <w:sz w:val="22"/>
          <w:szCs w:val="22"/>
          <w:lang w:eastAsia="en-US"/>
        </w:rPr>
        <w:t xml:space="preserve"> </w:t>
      </w:r>
      <w:r w:rsidR="00BD343B" w:rsidRPr="00882EB0">
        <w:rPr>
          <w:rFonts w:ascii="Arial" w:eastAsia="Calibri" w:hAnsi="Arial" w:cs="Arial"/>
          <w:sz w:val="22"/>
          <w:szCs w:val="22"/>
          <w:lang w:eastAsia="en-US"/>
        </w:rPr>
        <w:t>Понуђач</w:t>
      </w:r>
      <w:r w:rsidR="0089769C" w:rsidRPr="00882EB0">
        <w:rPr>
          <w:rFonts w:ascii="Arial" w:eastAsia="Calibri" w:hAnsi="Arial" w:cs="Arial"/>
          <w:sz w:val="22"/>
          <w:szCs w:val="22"/>
          <w:lang w:eastAsia="en-US"/>
        </w:rPr>
        <w:t xml:space="preserve"> </w:t>
      </w:r>
      <w:r w:rsidR="00AA13FE" w:rsidRPr="00882EB0">
        <w:rPr>
          <w:rFonts w:ascii="Arial" w:eastAsia="Calibri" w:hAnsi="Arial" w:cs="Arial"/>
          <w:sz w:val="22"/>
          <w:szCs w:val="22"/>
          <w:lang w:eastAsia="en-US"/>
        </w:rPr>
        <w:t xml:space="preserve">је у обавези да благовремено делује у смислу информисања како </w:t>
      </w:r>
      <w:r w:rsidR="008E29DC" w:rsidRPr="00882EB0">
        <w:rPr>
          <w:rFonts w:ascii="Arial" w:eastAsia="Calibri" w:hAnsi="Arial" w:cs="Arial"/>
          <w:sz w:val="22"/>
          <w:szCs w:val="22"/>
          <w:lang w:eastAsia="en-US"/>
        </w:rPr>
        <w:t>Наручиоца</w:t>
      </w:r>
      <w:r w:rsidR="00AA13FE" w:rsidRPr="00882EB0">
        <w:rPr>
          <w:rFonts w:ascii="Arial" w:eastAsia="Calibri" w:hAnsi="Arial" w:cs="Arial"/>
          <w:sz w:val="22"/>
          <w:szCs w:val="22"/>
          <w:lang w:eastAsia="en-US"/>
        </w:rPr>
        <w:t>, тако и произвођача опреме</w:t>
      </w:r>
      <w:r w:rsidR="00362C79" w:rsidRPr="00882EB0">
        <w:rPr>
          <w:rFonts w:ascii="Arial" w:eastAsia="Calibri" w:hAnsi="Arial" w:cs="Arial"/>
          <w:sz w:val="22"/>
          <w:szCs w:val="22"/>
          <w:lang w:eastAsia="en-US"/>
        </w:rPr>
        <w:t xml:space="preserve">, а </w:t>
      </w:r>
      <w:r w:rsidRPr="00882EB0">
        <w:rPr>
          <w:rFonts w:ascii="Arial" w:eastAsia="Calibri" w:hAnsi="Arial" w:cs="Arial"/>
          <w:sz w:val="22"/>
          <w:szCs w:val="22"/>
          <w:lang w:eastAsia="en-US"/>
        </w:rPr>
        <w:t xml:space="preserve">у циљу </w:t>
      </w:r>
      <w:r w:rsidR="00362C79" w:rsidRPr="00882EB0">
        <w:rPr>
          <w:rFonts w:ascii="Arial" w:eastAsia="Calibri" w:hAnsi="Arial" w:cs="Arial"/>
          <w:sz w:val="22"/>
          <w:szCs w:val="22"/>
          <w:lang w:eastAsia="en-US"/>
        </w:rPr>
        <w:t>завршетка објекта у уговореним роковима.</w:t>
      </w:r>
    </w:p>
    <w:p w:rsidR="00420229" w:rsidRPr="00882EB0" w:rsidRDefault="0089769C"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Обим услуга за Контролу и примену стандарда (контрол</w:t>
      </w:r>
      <w:r w:rsidR="004E4ACE" w:rsidRPr="00882EB0">
        <w:rPr>
          <w:rFonts w:ascii="Arial" w:eastAsia="Calibri" w:hAnsi="Arial" w:cs="Arial"/>
          <w:sz w:val="22"/>
          <w:szCs w:val="22"/>
          <w:lang w:eastAsia="en-US"/>
        </w:rPr>
        <w:t>исање</w:t>
      </w:r>
      <w:r w:rsidRPr="00882EB0">
        <w:rPr>
          <w:rFonts w:ascii="Arial" w:eastAsia="Calibri" w:hAnsi="Arial" w:cs="Arial"/>
          <w:sz w:val="22"/>
          <w:szCs w:val="22"/>
          <w:lang w:eastAsia="en-US"/>
        </w:rPr>
        <w:t xml:space="preserve"> од стране трећег лица) подразумева следеће активности:</w:t>
      </w:r>
    </w:p>
    <w:p w:rsidR="00420229" w:rsidRPr="00882EB0" w:rsidRDefault="00420229" w:rsidP="008E29DC">
      <w:pPr>
        <w:suppressAutoHyphens w:val="0"/>
        <w:spacing w:line="276" w:lineRule="auto"/>
        <w:contextualSpacing/>
        <w:jc w:val="both"/>
        <w:rPr>
          <w:rFonts w:ascii="Arial" w:eastAsia="Calibri" w:hAnsi="Arial" w:cs="Arial"/>
          <w:sz w:val="22"/>
          <w:szCs w:val="22"/>
          <w:lang w:eastAsia="en-US"/>
        </w:rPr>
      </w:pP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 xml:space="preserve">Контролисање пројектно техничке документације, </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w:t>
      </w:r>
      <w:r w:rsidR="004E4ACE" w:rsidRPr="00882EB0">
        <w:rPr>
          <w:rFonts w:ascii="Arial" w:hAnsi="Arial" w:cs="Arial"/>
          <w:szCs w:val="22"/>
        </w:rPr>
        <w:t>исање</w:t>
      </w:r>
      <w:r w:rsidRPr="00882EB0">
        <w:rPr>
          <w:rFonts w:ascii="Arial" w:hAnsi="Arial" w:cs="Arial"/>
          <w:szCs w:val="22"/>
        </w:rPr>
        <w:t xml:space="preserve"> испуњености захтева стандарда Извођача</w:t>
      </w:r>
      <w:r w:rsidR="005A7187" w:rsidRPr="00882EB0">
        <w:rPr>
          <w:rFonts w:ascii="Arial" w:hAnsi="Arial" w:cs="Arial"/>
          <w:color w:val="000000"/>
          <w:szCs w:val="22"/>
          <w:lang w:eastAsia="ar-SA"/>
        </w:rPr>
        <w:t xml:space="preserve"> </w:t>
      </w:r>
      <w:r w:rsidR="005A7187" w:rsidRPr="00882EB0">
        <w:rPr>
          <w:rFonts w:ascii="Arial" w:hAnsi="Arial" w:cs="Arial"/>
          <w:szCs w:val="22"/>
        </w:rPr>
        <w:t xml:space="preserve">радова </w:t>
      </w:r>
      <w:r w:rsidRPr="00882EB0">
        <w:rPr>
          <w:rFonts w:ascii="Arial" w:hAnsi="Arial" w:cs="Arial"/>
          <w:szCs w:val="22"/>
        </w:rPr>
        <w:t xml:space="preserve"> и његових Подизвођача,</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lastRenderedPageBreak/>
        <w:t>Учествовање у одобравању Плана квалитета и Планова испитивања и контролисања за целокупан обим испоруке (пројектовање, производња, испорука, уградња, радови),</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Контрола производних погона,</w:t>
      </w:r>
    </w:p>
    <w:p w:rsidR="00420229" w:rsidRPr="00882EB0" w:rsidRDefault="00A848B5"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 xml:space="preserve">Контролисање производње опреме од стране сталног представника (Resident control) за контролисање </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Периодично контролисање,</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w:t>
      </w:r>
      <w:r w:rsidR="004E4ACE" w:rsidRPr="00882EB0">
        <w:rPr>
          <w:rFonts w:ascii="Arial" w:hAnsi="Arial" w:cs="Arial"/>
          <w:szCs w:val="22"/>
        </w:rPr>
        <w:t>исање</w:t>
      </w:r>
      <w:r w:rsidRPr="00882EB0">
        <w:rPr>
          <w:rFonts w:ascii="Arial" w:hAnsi="Arial" w:cs="Arial"/>
          <w:szCs w:val="22"/>
        </w:rPr>
        <w:t xml:space="preserve"> динамике фабрикације опреме до испоруке,</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Услуга пријемног контролисања опреме на градилишту,</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Контролисање квалитета извођења радова на изградњи блока Б3 на локацији,</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Улазне пробе заваривача,</w:t>
      </w:r>
    </w:p>
    <w:p w:rsidR="00420229" w:rsidRPr="00882EB0" w:rsidRDefault="00D85ECD" w:rsidP="008E29DC">
      <w:pPr>
        <w:pStyle w:val="ListParagraph"/>
        <w:numPr>
          <w:ilvl w:val="0"/>
          <w:numId w:val="32"/>
        </w:numPr>
        <w:spacing w:after="0"/>
        <w:ind w:left="720"/>
        <w:jc w:val="both"/>
        <w:rPr>
          <w:rFonts w:ascii="Arial" w:hAnsi="Arial" w:cs="Arial"/>
          <w:szCs w:val="22"/>
        </w:rPr>
      </w:pPr>
      <w:r w:rsidRPr="00882EB0">
        <w:rPr>
          <w:rFonts w:ascii="Arial" w:hAnsi="Arial" w:cs="Arial"/>
          <w:szCs w:val="22"/>
        </w:rPr>
        <w:t>Контролисање антикорозивне заштите,</w:t>
      </w:r>
    </w:p>
    <w:p w:rsidR="00420229" w:rsidRPr="00882EB0" w:rsidRDefault="00D85ECD" w:rsidP="008E29DC">
      <w:pPr>
        <w:pStyle w:val="ListParagraph"/>
        <w:numPr>
          <w:ilvl w:val="0"/>
          <w:numId w:val="32"/>
        </w:numPr>
        <w:spacing w:after="0"/>
        <w:ind w:left="720"/>
        <w:jc w:val="both"/>
        <w:rPr>
          <w:rFonts w:asciiTheme="minorHAnsi" w:hAnsiTheme="minorHAnsi" w:cs="Arial"/>
          <w:color w:val="FF0000"/>
          <w:szCs w:val="22"/>
        </w:rPr>
      </w:pPr>
      <w:r w:rsidRPr="00882EB0">
        <w:rPr>
          <w:rFonts w:ascii="Arial" w:hAnsi="Arial" w:cs="Arial"/>
          <w:szCs w:val="22"/>
        </w:rPr>
        <w:t>Контролисање опреме у раду методом инфрацрвене термографије</w:t>
      </w:r>
    </w:p>
    <w:p w:rsidR="00420229" w:rsidRPr="00882EB0" w:rsidRDefault="00420229" w:rsidP="008E29DC">
      <w:pPr>
        <w:ind w:left="360"/>
        <w:jc w:val="both"/>
        <w:rPr>
          <w:rFonts w:ascii="Arial" w:hAnsi="Arial" w:cs="Arial"/>
          <w:szCs w:val="22"/>
        </w:rPr>
      </w:pPr>
    </w:p>
    <w:p w:rsidR="00420229" w:rsidRPr="00882EB0" w:rsidRDefault="00BD343B"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Понуђач</w:t>
      </w:r>
      <w:r w:rsidR="0089769C" w:rsidRPr="00882EB0">
        <w:rPr>
          <w:rFonts w:ascii="Arial" w:eastAsia="Calibri" w:hAnsi="Arial" w:cs="Arial"/>
          <w:sz w:val="22"/>
          <w:szCs w:val="22"/>
          <w:lang w:eastAsia="en-US"/>
        </w:rPr>
        <w:t xml:space="preserve"> </w:t>
      </w:r>
      <w:r w:rsidR="00D3524B" w:rsidRPr="00882EB0">
        <w:rPr>
          <w:rFonts w:ascii="Arial" w:eastAsia="Calibri" w:hAnsi="Arial" w:cs="Arial"/>
          <w:sz w:val="22"/>
          <w:szCs w:val="22"/>
          <w:lang w:eastAsia="en-US"/>
        </w:rPr>
        <w:t>је у обавези да обезбеди адекватан профил стручњака са релевантним образовањем, квалификацијама и искуством у предметном контролисању.</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jc w:val="both"/>
        <w:rPr>
          <w:rFonts w:ascii="Arial" w:eastAsia="Calibri" w:hAnsi="Arial" w:cs="Arial"/>
          <w:sz w:val="22"/>
          <w:szCs w:val="22"/>
          <w:lang w:eastAsia="en-US"/>
        </w:rPr>
      </w:pPr>
      <w:r w:rsidRPr="00882EB0">
        <w:rPr>
          <w:rFonts w:ascii="Arial" w:eastAsia="Calibri" w:hAnsi="Arial" w:cs="Arial"/>
          <w:sz w:val="22"/>
          <w:szCs w:val="22"/>
          <w:lang w:eastAsia="en-US"/>
        </w:rPr>
        <w:t>Различите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активности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детаљно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описане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наставку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овог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документа</w:t>
      </w:r>
      <w:r w:rsidR="00662D1E" w:rsidRPr="00882EB0">
        <w:rPr>
          <w:rFonts w:ascii="Arial" w:eastAsia="Calibri" w:hAnsi="Arial" w:cs="Arial"/>
          <w:sz w:val="22"/>
          <w:szCs w:val="22"/>
          <w:lang w:eastAsia="en-US"/>
        </w:rPr>
        <w:t xml:space="preserve">. </w:t>
      </w:r>
    </w:p>
    <w:p w:rsidR="00420229" w:rsidRPr="00882EB0" w:rsidRDefault="00C619DD" w:rsidP="008E29DC">
      <w:pPr>
        <w:ind w:left="360"/>
        <w:jc w:val="both"/>
        <w:rPr>
          <w:rFonts w:ascii="Arial" w:hAnsi="Arial" w:cs="Arial"/>
          <w:b/>
          <w:szCs w:val="22"/>
        </w:rPr>
      </w:pPr>
      <w:r w:rsidRPr="00882EB0">
        <w:rPr>
          <w:rFonts w:ascii="Arial" w:eastAsia="Calibri" w:hAnsi="Arial" w:cs="Arial"/>
          <w:b/>
          <w:sz w:val="22"/>
          <w:szCs w:val="22"/>
          <w:lang w:eastAsia="en-US"/>
        </w:rPr>
        <w:t xml:space="preserve"> </w:t>
      </w:r>
    </w:p>
    <w:p w:rsidR="00420229" w:rsidRPr="00882EB0" w:rsidRDefault="00C619DD" w:rsidP="008E29DC">
      <w:pPr>
        <w:pStyle w:val="ListParagraph"/>
        <w:numPr>
          <w:ilvl w:val="0"/>
          <w:numId w:val="87"/>
        </w:numPr>
        <w:jc w:val="both"/>
        <w:rPr>
          <w:rFonts w:ascii="Arial" w:eastAsia="Calibri" w:hAnsi="Arial" w:cs="Arial"/>
          <w:b/>
          <w:szCs w:val="22"/>
        </w:rPr>
      </w:pPr>
      <w:r w:rsidRPr="00882EB0">
        <w:rPr>
          <w:rFonts w:ascii="Arial" w:hAnsi="Arial" w:cs="Arial"/>
          <w:b/>
          <w:szCs w:val="22"/>
        </w:rPr>
        <w:t>Контролисање пројектно-техничке документације</w:t>
      </w:r>
    </w:p>
    <w:p w:rsidR="00420229" w:rsidRPr="00882EB0" w:rsidRDefault="00D3524B" w:rsidP="008E29DC">
      <w:pPr>
        <w:suppressAutoHyphens w:val="0"/>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Обавеза </w:t>
      </w:r>
      <w:r w:rsidR="00BD343B" w:rsidRPr="00882EB0">
        <w:rPr>
          <w:rFonts w:ascii="Arial" w:eastAsia="Calibri" w:hAnsi="Arial" w:cs="Arial"/>
          <w:sz w:val="22"/>
          <w:szCs w:val="22"/>
          <w:lang w:eastAsia="en-US"/>
        </w:rPr>
        <w:t>Понуђача</w:t>
      </w:r>
      <w:r w:rsidR="0089769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 xml:space="preserve">је да: </w:t>
      </w:r>
    </w:p>
    <w:p w:rsidR="00420229" w:rsidRPr="00882EB0" w:rsidRDefault="00420229" w:rsidP="008E29DC">
      <w:pPr>
        <w:suppressAutoHyphens w:val="0"/>
        <w:ind w:left="720"/>
        <w:contextualSpacing/>
        <w:jc w:val="both"/>
        <w:rPr>
          <w:rFonts w:ascii="Arial" w:eastAsia="Calibri" w:hAnsi="Arial" w:cs="Arial"/>
          <w:sz w:val="22"/>
          <w:szCs w:val="22"/>
          <w:lang w:eastAsia="en-US"/>
        </w:rPr>
      </w:pPr>
    </w:p>
    <w:p w:rsidR="00420229" w:rsidRPr="00882EB0" w:rsidRDefault="00D3524B" w:rsidP="008E29DC">
      <w:pPr>
        <w:pStyle w:val="ListParagraph"/>
        <w:numPr>
          <w:ilvl w:val="0"/>
          <w:numId w:val="36"/>
        </w:numPr>
        <w:spacing w:after="0" w:line="240" w:lineRule="auto"/>
        <w:ind w:left="720"/>
        <w:jc w:val="both"/>
        <w:rPr>
          <w:rFonts w:ascii="Arial" w:eastAsia="Calibri" w:hAnsi="Arial" w:cs="Arial"/>
          <w:szCs w:val="22"/>
        </w:rPr>
      </w:pPr>
      <w:r w:rsidRPr="00882EB0">
        <w:rPr>
          <w:rFonts w:ascii="Arial" w:eastAsia="Calibri" w:hAnsi="Arial" w:cs="Arial"/>
          <w:szCs w:val="22"/>
        </w:rPr>
        <w:t>изврши проверу техничк</w:t>
      </w:r>
      <w:r w:rsidR="00AB0845" w:rsidRPr="00882EB0">
        <w:rPr>
          <w:rFonts w:ascii="Arial" w:eastAsia="Calibri" w:hAnsi="Arial" w:cs="Arial"/>
          <w:szCs w:val="22"/>
        </w:rPr>
        <w:t>е</w:t>
      </w:r>
      <w:r w:rsidRPr="00882EB0">
        <w:rPr>
          <w:rFonts w:ascii="Arial" w:eastAsia="Calibri" w:hAnsi="Arial" w:cs="Arial"/>
          <w:szCs w:val="22"/>
        </w:rPr>
        <w:t xml:space="preserve"> документације и провери предуслове</w:t>
      </w:r>
      <w:r w:rsidR="007F4875" w:rsidRPr="00882EB0">
        <w:rPr>
          <w:rFonts w:ascii="Arial" w:eastAsia="Calibri" w:hAnsi="Arial" w:cs="Arial"/>
          <w:szCs w:val="22"/>
        </w:rPr>
        <w:t xml:space="preserve"> безбедности</w:t>
      </w:r>
      <w:r w:rsidRPr="00882EB0">
        <w:rPr>
          <w:rFonts w:ascii="Arial" w:eastAsia="Calibri" w:hAnsi="Arial" w:cs="Arial"/>
          <w:szCs w:val="22"/>
        </w:rPr>
        <w:t xml:space="preserve"> за испуњење захтеваног квалитета израде и изградње, </w:t>
      </w:r>
    </w:p>
    <w:p w:rsidR="00420229" w:rsidRPr="00882EB0" w:rsidRDefault="00D3524B" w:rsidP="008E29DC">
      <w:pPr>
        <w:pStyle w:val="ListParagraph"/>
        <w:numPr>
          <w:ilvl w:val="0"/>
          <w:numId w:val="36"/>
        </w:numPr>
        <w:ind w:left="720"/>
        <w:jc w:val="both"/>
        <w:rPr>
          <w:rFonts w:ascii="Arial" w:eastAsia="Calibri" w:hAnsi="Arial" w:cs="Arial"/>
          <w:szCs w:val="22"/>
        </w:rPr>
      </w:pPr>
      <w:r w:rsidRPr="00882EB0">
        <w:rPr>
          <w:rFonts w:ascii="Arial" w:eastAsia="Calibri" w:hAnsi="Arial" w:cs="Arial"/>
          <w:szCs w:val="22"/>
        </w:rPr>
        <w:t>при прегледу документације потребно је проверити испуњење свих законских регулатива како важећих тако и оних за које се очекује да буду на снази у време издавања употребне дозволе,</w:t>
      </w:r>
    </w:p>
    <w:p w:rsidR="00420229" w:rsidRPr="00882EB0" w:rsidRDefault="00D3524B" w:rsidP="008E29DC">
      <w:pPr>
        <w:pStyle w:val="ListParagraph"/>
        <w:numPr>
          <w:ilvl w:val="0"/>
          <w:numId w:val="36"/>
        </w:numPr>
        <w:ind w:left="720"/>
        <w:jc w:val="both"/>
        <w:rPr>
          <w:rFonts w:ascii="Arial" w:eastAsia="Calibri" w:hAnsi="Arial" w:cs="Arial"/>
          <w:szCs w:val="22"/>
        </w:rPr>
      </w:pPr>
      <w:r w:rsidRPr="00882EB0">
        <w:rPr>
          <w:rFonts w:ascii="Arial" w:eastAsia="Calibri" w:hAnsi="Arial" w:cs="Arial"/>
          <w:szCs w:val="22"/>
        </w:rPr>
        <w:t>провери примењене кодове и стандарде у складу са тачком 3 овог Пројектног задатка,</w:t>
      </w:r>
    </w:p>
    <w:p w:rsidR="00662D1E" w:rsidRPr="00882EB0" w:rsidRDefault="003D5037" w:rsidP="006D4B76">
      <w:pPr>
        <w:numPr>
          <w:ilvl w:val="1"/>
          <w:numId w:val="44"/>
        </w:numPr>
        <w:suppressAutoHyphens w:val="0"/>
        <w:spacing w:after="200" w:line="276" w:lineRule="auto"/>
        <w:contextualSpacing/>
        <w:rPr>
          <w:rFonts w:ascii="Arial" w:eastAsia="Calibri" w:hAnsi="Arial" w:cs="Arial"/>
          <w:b/>
          <w:sz w:val="22"/>
          <w:szCs w:val="22"/>
          <w:lang w:eastAsia="en-US"/>
        </w:rPr>
      </w:pPr>
      <w:r w:rsidRPr="00882EB0">
        <w:rPr>
          <w:rFonts w:ascii="Arial" w:eastAsia="Calibri" w:hAnsi="Arial" w:cs="Arial"/>
          <w:b/>
          <w:sz w:val="22"/>
          <w:szCs w:val="22"/>
          <w:lang w:eastAsia="en-US"/>
        </w:rPr>
        <w:t>Контрол</w:t>
      </w:r>
      <w:r w:rsidR="004E4ACE" w:rsidRPr="00882EB0">
        <w:rPr>
          <w:rFonts w:ascii="Arial" w:eastAsia="Calibri" w:hAnsi="Arial" w:cs="Arial"/>
          <w:b/>
          <w:sz w:val="22"/>
          <w:szCs w:val="22"/>
          <w:lang w:eastAsia="en-US"/>
        </w:rPr>
        <w:t>исање</w:t>
      </w:r>
      <w:r w:rsidRPr="00882EB0">
        <w:rPr>
          <w:rFonts w:ascii="Arial" w:eastAsia="Calibri" w:hAnsi="Arial" w:cs="Arial"/>
          <w:b/>
          <w:sz w:val="22"/>
          <w:szCs w:val="22"/>
          <w:lang w:eastAsia="en-US"/>
        </w:rPr>
        <w:t xml:space="preserve"> испуњености захтева стандарда </w:t>
      </w:r>
      <w:r w:rsidR="00855A37" w:rsidRPr="00882EB0">
        <w:rPr>
          <w:rFonts w:ascii="Arial" w:eastAsia="Calibri" w:hAnsi="Arial" w:cs="Arial"/>
          <w:b/>
          <w:sz w:val="22"/>
          <w:szCs w:val="22"/>
          <w:lang w:eastAsia="en-US"/>
        </w:rPr>
        <w:t>Извођача</w:t>
      </w:r>
      <w:r w:rsidR="00BF7290" w:rsidRPr="00882EB0">
        <w:rPr>
          <w:rFonts w:ascii="Arial" w:eastAsia="Calibri" w:hAnsi="Arial" w:cs="Arial"/>
          <w:b/>
          <w:sz w:val="22"/>
          <w:szCs w:val="22"/>
          <w:lang w:eastAsia="en-US"/>
        </w:rPr>
        <w:t xml:space="preserve"> </w:t>
      </w:r>
      <w:r w:rsidR="005A7187" w:rsidRPr="00882EB0">
        <w:rPr>
          <w:rFonts w:ascii="Arial" w:eastAsia="Calibri" w:hAnsi="Arial" w:cs="Arial"/>
          <w:b/>
          <w:sz w:val="22"/>
          <w:szCs w:val="22"/>
          <w:lang w:eastAsia="en-US"/>
        </w:rPr>
        <w:t xml:space="preserve">радова </w:t>
      </w:r>
      <w:r w:rsidR="00BF7290" w:rsidRPr="00882EB0">
        <w:rPr>
          <w:rFonts w:ascii="Arial" w:eastAsia="Calibri" w:hAnsi="Arial" w:cs="Arial"/>
          <w:b/>
          <w:sz w:val="22"/>
          <w:szCs w:val="22"/>
          <w:lang w:eastAsia="en-US"/>
        </w:rPr>
        <w:t>и његових П</w:t>
      </w:r>
      <w:r w:rsidR="00B83EE0" w:rsidRPr="00882EB0">
        <w:rPr>
          <w:rFonts w:ascii="Arial" w:eastAsia="Calibri" w:hAnsi="Arial" w:cs="Arial"/>
          <w:b/>
          <w:sz w:val="22"/>
          <w:szCs w:val="22"/>
          <w:lang w:eastAsia="en-US"/>
        </w:rPr>
        <w:t>од</w:t>
      </w:r>
      <w:r w:rsidR="00855A37" w:rsidRPr="00882EB0">
        <w:rPr>
          <w:rFonts w:ascii="Arial" w:eastAsia="Calibri" w:hAnsi="Arial" w:cs="Arial"/>
          <w:b/>
          <w:sz w:val="22"/>
          <w:szCs w:val="22"/>
          <w:lang w:eastAsia="en-US"/>
        </w:rPr>
        <w:t>извођача</w:t>
      </w:r>
      <w:r w:rsidR="00B83EE0" w:rsidRPr="00882EB0">
        <w:rPr>
          <w:rFonts w:ascii="Arial" w:eastAsia="Calibri" w:hAnsi="Arial" w:cs="Arial"/>
          <w:b/>
          <w:sz w:val="22"/>
          <w:szCs w:val="22"/>
          <w:lang w:eastAsia="en-US"/>
        </w:rPr>
        <w:t xml:space="preserve"> </w:t>
      </w:r>
    </w:p>
    <w:p w:rsidR="00662D1E" w:rsidRPr="00882EB0" w:rsidRDefault="00662D1E" w:rsidP="00662D1E">
      <w:pPr>
        <w:suppressAutoHyphens w:val="0"/>
        <w:ind w:left="720"/>
        <w:contextualSpacing/>
        <w:rPr>
          <w:rFonts w:ascii="Arial" w:eastAsia="Calibri" w:hAnsi="Arial" w:cs="Arial"/>
          <w:b/>
          <w:sz w:val="22"/>
          <w:szCs w:val="22"/>
          <w:lang w:eastAsia="en-US"/>
        </w:rPr>
      </w:pPr>
    </w:p>
    <w:p w:rsidR="00420229" w:rsidRPr="00882EB0" w:rsidRDefault="00BD343B"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Понуђач</w:t>
      </w:r>
      <w:r w:rsidR="0089769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контролише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ли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завршене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редовне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ревизије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00760EDC" w:rsidRPr="00882EB0">
        <w:rPr>
          <w:rFonts w:ascii="Arial" w:eastAsia="Calibri" w:hAnsi="Arial" w:cs="Arial"/>
          <w:sz w:val="22"/>
          <w:szCs w:val="22"/>
          <w:lang w:eastAsia="en-US"/>
        </w:rPr>
        <w:t xml:space="preserve">ISO </w:t>
      </w:r>
      <w:r w:rsidR="00662D1E" w:rsidRPr="00882EB0">
        <w:rPr>
          <w:rFonts w:ascii="Arial" w:eastAsia="Calibri" w:hAnsi="Arial" w:cs="Arial"/>
          <w:sz w:val="22"/>
          <w:szCs w:val="22"/>
          <w:lang w:eastAsia="en-US"/>
        </w:rPr>
        <w:t>9001</w:t>
      </w:r>
      <w:r w:rsidR="00333E43" w:rsidRPr="00882EB0">
        <w:rPr>
          <w:rFonts w:ascii="Arial" w:eastAsia="Calibri" w:hAnsi="Arial" w:cs="Arial"/>
          <w:sz w:val="22"/>
          <w:szCs w:val="22"/>
          <w:lang w:eastAsia="en-US"/>
        </w:rPr>
        <w:t>:2008</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итд</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као</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ли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одговарајући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поступци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контроле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00A625C2" w:rsidRPr="00882EB0">
        <w:rPr>
          <w:rFonts w:ascii="Arial" w:eastAsia="Calibri" w:hAnsi="Arial" w:cs="Arial"/>
          <w:sz w:val="22"/>
          <w:szCs w:val="22"/>
          <w:lang w:eastAsia="en-US"/>
        </w:rPr>
        <w:t>задовољавајући</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contextualSpacing/>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Главне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активности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наведене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што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следи</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Преглед</w:t>
      </w:r>
      <w:r w:rsidR="00662D1E" w:rsidRPr="00882EB0">
        <w:rPr>
          <w:rFonts w:ascii="Arial" w:eastAsia="Calibri" w:hAnsi="Arial" w:cs="Arial"/>
          <w:sz w:val="22"/>
          <w:szCs w:val="22"/>
          <w:lang w:eastAsia="en-US"/>
        </w:rPr>
        <w:t xml:space="preserve"> </w:t>
      </w:r>
      <w:r w:rsidR="00A625C2" w:rsidRPr="00882EB0">
        <w:rPr>
          <w:rFonts w:ascii="Arial" w:eastAsia="Calibri" w:hAnsi="Arial" w:cs="Arial"/>
          <w:sz w:val="22"/>
          <w:szCs w:val="22"/>
          <w:lang w:eastAsia="en-US"/>
        </w:rPr>
        <w:t>сертификата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компаније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што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00A625C2" w:rsidRPr="00882EB0">
        <w:rPr>
          <w:rFonts w:ascii="Arial" w:eastAsia="Calibri" w:hAnsi="Arial" w:cs="Arial"/>
          <w:sz w:val="22"/>
          <w:szCs w:val="22"/>
          <w:lang w:eastAsia="en-US"/>
        </w:rPr>
        <w:t xml:space="preserve">нпр. </w:t>
      </w:r>
      <w:r w:rsidR="00760EDC" w:rsidRPr="00882EB0">
        <w:rPr>
          <w:rFonts w:ascii="Arial" w:eastAsia="Calibri" w:hAnsi="Arial" w:cs="Arial"/>
          <w:sz w:val="22"/>
          <w:szCs w:val="22"/>
          <w:lang w:eastAsia="en-US"/>
        </w:rPr>
        <w:t>ISO</w:t>
      </w:r>
      <w:r w:rsidR="00662D1E" w:rsidRPr="00882EB0">
        <w:rPr>
          <w:rFonts w:ascii="Arial" w:eastAsia="Calibri" w:hAnsi="Arial" w:cs="Arial"/>
          <w:sz w:val="22"/>
          <w:szCs w:val="22"/>
          <w:lang w:eastAsia="en-US"/>
        </w:rPr>
        <w:t xml:space="preserve"> 9001</w:t>
      </w:r>
      <w:r w:rsidR="00333E43" w:rsidRPr="00882EB0">
        <w:rPr>
          <w:rFonts w:ascii="Arial" w:eastAsia="Calibri" w:hAnsi="Arial" w:cs="Arial"/>
          <w:sz w:val="22"/>
          <w:szCs w:val="22"/>
          <w:lang w:eastAsia="en-US"/>
        </w:rPr>
        <w:t>:2008</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Преглед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поруџбине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верифиација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релевантна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документација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комплетна</w:t>
      </w:r>
      <w:r w:rsidR="007276D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7276D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урађена</w:t>
      </w:r>
      <w:r w:rsidR="007276D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7276D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складу</w:t>
      </w:r>
      <w:r w:rsidR="007276D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7276D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уговореним</w:t>
      </w:r>
      <w:r w:rsidR="007276D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захтевима</w:t>
      </w:r>
      <w:r w:rsidR="00A625C2" w:rsidRPr="00882EB0">
        <w:rPr>
          <w:rFonts w:ascii="Arial" w:eastAsia="Calibri" w:hAnsi="Arial" w:cs="Arial"/>
          <w:sz w:val="22"/>
          <w:szCs w:val="22"/>
          <w:lang w:eastAsia="en-US"/>
        </w:rPr>
        <w:t xml:space="preserve"> </w:t>
      </w:r>
      <w:r w:rsidR="00662D1E" w:rsidRPr="00882EB0">
        <w:rPr>
          <w:rFonts w:ascii="Arial" w:eastAsia="Calibri" w:hAnsi="Arial" w:cs="Arial"/>
          <w:sz w:val="22"/>
          <w:szCs w:val="22"/>
          <w:lang w:eastAsia="en-US"/>
        </w:rPr>
        <w:t>(</w:t>
      </w:r>
      <w:r w:rsidRPr="00882EB0">
        <w:rPr>
          <w:rFonts w:ascii="Arial" w:eastAsia="Calibri" w:hAnsi="Arial" w:cs="Arial"/>
          <w:sz w:val="22"/>
          <w:szCs w:val="22"/>
          <w:lang w:eastAsia="en-US"/>
        </w:rPr>
        <w:t>спецификације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нацрти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стандарди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Преглед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сертификата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Q</w:t>
      </w:r>
      <w:r w:rsidR="00A625C2" w:rsidRPr="00882EB0">
        <w:rPr>
          <w:rFonts w:ascii="Arial" w:eastAsia="Calibri" w:hAnsi="Arial" w:cs="Arial"/>
          <w:sz w:val="22"/>
          <w:szCs w:val="22"/>
          <w:lang w:eastAsia="en-US"/>
        </w:rPr>
        <w:t xml:space="preserve">A </w:t>
      </w:r>
      <w:r w:rsidR="00662D1E" w:rsidRPr="00882EB0">
        <w:rPr>
          <w:rFonts w:ascii="Arial" w:eastAsia="Calibri" w:hAnsi="Arial" w:cs="Arial"/>
          <w:sz w:val="22"/>
          <w:szCs w:val="22"/>
          <w:lang w:eastAsia="en-US"/>
        </w:rPr>
        <w:t>&amp;</w:t>
      </w:r>
      <w:r w:rsidR="00A625C2" w:rsidRPr="00882EB0">
        <w:rPr>
          <w:rFonts w:ascii="Arial" w:eastAsia="Calibri" w:hAnsi="Arial" w:cs="Arial"/>
          <w:sz w:val="22"/>
          <w:szCs w:val="22"/>
          <w:lang w:eastAsia="en-US"/>
        </w:rPr>
        <w:t xml:space="preserve"> </w:t>
      </w:r>
      <w:r w:rsidR="00662D1E" w:rsidRPr="00882EB0">
        <w:rPr>
          <w:rFonts w:ascii="Arial" w:eastAsia="Calibri" w:hAnsi="Arial" w:cs="Arial"/>
          <w:sz w:val="22"/>
          <w:szCs w:val="22"/>
          <w:lang w:eastAsia="en-US"/>
        </w:rPr>
        <w:t>Q</w:t>
      </w:r>
      <w:r w:rsidR="00A625C2" w:rsidRPr="00882EB0">
        <w:rPr>
          <w:rFonts w:ascii="Arial" w:eastAsia="Calibri" w:hAnsi="Arial" w:cs="Arial"/>
          <w:sz w:val="22"/>
          <w:szCs w:val="22"/>
          <w:lang w:eastAsia="en-US"/>
        </w:rPr>
        <w:t>C</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документације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испоруку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материјала</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lastRenderedPageBreak/>
        <w:t>Преглед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Плана</w:t>
      </w:r>
      <w:r w:rsidR="00662D1E" w:rsidRPr="00882EB0">
        <w:rPr>
          <w:rFonts w:ascii="Arial" w:eastAsia="Calibri" w:hAnsi="Arial" w:cs="Arial"/>
          <w:sz w:val="22"/>
          <w:szCs w:val="22"/>
          <w:lang w:eastAsia="en-US"/>
        </w:rPr>
        <w:t xml:space="preserve"> </w:t>
      </w:r>
      <w:r w:rsidR="00C4305C"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C4305C" w:rsidRPr="00882EB0">
        <w:rPr>
          <w:rFonts w:ascii="Arial" w:eastAsia="Calibri" w:hAnsi="Arial" w:cs="Arial"/>
          <w:sz w:val="22"/>
          <w:szCs w:val="22"/>
          <w:lang w:eastAsia="en-US"/>
        </w:rPr>
        <w:t>Планова</w:t>
      </w:r>
      <w:r w:rsidR="00D50D14" w:rsidRPr="00882EB0">
        <w:rPr>
          <w:rFonts w:ascii="Arial" w:eastAsia="Calibri" w:hAnsi="Arial" w:cs="Arial"/>
          <w:sz w:val="22"/>
          <w:szCs w:val="22"/>
          <w:lang w:eastAsia="en-US"/>
        </w:rPr>
        <w:t xml:space="preserve"> испитивања </w:t>
      </w:r>
      <w:r w:rsidR="00C4305C" w:rsidRPr="00882EB0">
        <w:rPr>
          <w:rFonts w:ascii="Arial" w:eastAsia="Calibri" w:hAnsi="Arial" w:cs="Arial"/>
          <w:sz w:val="22"/>
          <w:szCs w:val="22"/>
          <w:lang w:eastAsia="en-US"/>
        </w:rPr>
        <w:t>и контролисања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зауставним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тачкама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C4305C" w:rsidRPr="00882EB0">
        <w:rPr>
          <w:rFonts w:ascii="Arial" w:eastAsia="Calibri" w:hAnsi="Arial" w:cs="Arial"/>
          <w:sz w:val="22"/>
          <w:szCs w:val="22"/>
          <w:lang w:eastAsia="en-US"/>
        </w:rPr>
        <w:t>контролисањем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присуству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Наручиоца</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Преглед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послова</w:t>
      </w:r>
      <w:r w:rsidR="00662D1E" w:rsidRPr="00882EB0">
        <w:rPr>
          <w:rFonts w:ascii="Arial" w:eastAsia="Calibri" w:hAnsi="Arial" w:cs="Arial"/>
          <w:sz w:val="22"/>
          <w:szCs w:val="22"/>
          <w:lang w:eastAsia="en-US"/>
        </w:rPr>
        <w:t xml:space="preserve"> </w:t>
      </w:r>
      <w:r w:rsidR="00E54515" w:rsidRPr="00882EB0">
        <w:rPr>
          <w:rFonts w:ascii="Arial" w:eastAsia="Calibri" w:hAnsi="Arial" w:cs="Arial"/>
          <w:sz w:val="22"/>
          <w:szCs w:val="22"/>
          <w:lang w:eastAsia="en-US"/>
        </w:rPr>
        <w:t>Подизвођача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могу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укључени</w:t>
      </w:r>
      <w:r w:rsidR="00D26E58" w:rsidRPr="00882EB0">
        <w:rPr>
          <w:rFonts w:ascii="Arial" w:eastAsia="Calibri" w:hAnsi="Arial" w:cs="Arial"/>
          <w:sz w:val="22"/>
          <w:szCs w:val="22"/>
          <w:lang w:eastAsia="en-US"/>
        </w:rPr>
        <w:t xml:space="preserve"> у предмет контроле</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Преглед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захтева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заваривањем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D50D14" w:rsidRPr="00882EB0">
        <w:rPr>
          <w:rFonts w:ascii="Arial" w:eastAsia="Calibri" w:hAnsi="Arial" w:cs="Arial"/>
          <w:sz w:val="22"/>
          <w:szCs w:val="22"/>
          <w:lang w:eastAsia="en-US"/>
        </w:rPr>
        <w:t>ИБР</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уколико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применљиво</w:t>
      </w:r>
      <w:r w:rsidR="00662D1E"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Преглед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DF228E" w:rsidRPr="00882EB0">
        <w:rPr>
          <w:rFonts w:ascii="Arial" w:eastAsia="Calibri" w:hAnsi="Arial" w:cs="Arial"/>
          <w:sz w:val="22"/>
          <w:szCs w:val="22"/>
          <w:lang w:eastAsia="en-US"/>
        </w:rPr>
        <w:t>одобрење</w:t>
      </w:r>
      <w:r w:rsidR="007F4875"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квалификација</w:t>
      </w:r>
      <w:r w:rsidR="00662D1E" w:rsidRPr="00882EB0">
        <w:rPr>
          <w:rFonts w:ascii="Arial" w:eastAsia="Calibri" w:hAnsi="Arial" w:cs="Arial"/>
          <w:sz w:val="22"/>
          <w:szCs w:val="22"/>
          <w:lang w:eastAsia="en-US"/>
        </w:rPr>
        <w:t xml:space="preserve"> </w:t>
      </w:r>
      <w:r w:rsidR="009B6EFE" w:rsidRPr="00882EB0">
        <w:rPr>
          <w:rFonts w:ascii="Arial" w:eastAsia="Calibri" w:hAnsi="Arial" w:cs="Arial"/>
          <w:sz w:val="22"/>
          <w:szCs w:val="22"/>
          <w:lang w:eastAsia="en-US"/>
        </w:rPr>
        <w:t xml:space="preserve">технологија фабрикације опреме </w:t>
      </w:r>
      <w:r w:rsidR="00DF228E"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00E54515" w:rsidRPr="00882EB0">
        <w:rPr>
          <w:rFonts w:ascii="Arial" w:eastAsia="Calibri" w:hAnsi="Arial" w:cs="Arial"/>
          <w:sz w:val="22"/>
          <w:szCs w:val="22"/>
          <w:lang w:eastAsia="en-US"/>
        </w:rPr>
        <w:t>Извођача</w:t>
      </w:r>
      <w:r w:rsidR="00662D1E" w:rsidRPr="00882EB0">
        <w:rPr>
          <w:rFonts w:ascii="Arial" w:eastAsia="Calibri" w:hAnsi="Arial" w:cs="Arial"/>
          <w:sz w:val="22"/>
          <w:szCs w:val="22"/>
          <w:lang w:eastAsia="en-US"/>
        </w:rPr>
        <w:t xml:space="preserve"> </w:t>
      </w:r>
      <w:r w:rsidR="005A7187" w:rsidRPr="00882EB0">
        <w:rPr>
          <w:rFonts w:ascii="Arial" w:eastAsia="Calibri" w:hAnsi="Arial" w:cs="Arial"/>
          <w:sz w:val="22"/>
          <w:szCs w:val="22"/>
          <w:lang w:eastAsia="en-US"/>
        </w:rPr>
        <w:t xml:space="preserve">радова </w:t>
      </w:r>
      <w:r w:rsidRPr="00882EB0">
        <w:rPr>
          <w:rFonts w:ascii="Arial" w:eastAsia="Calibri" w:hAnsi="Arial" w:cs="Arial"/>
          <w:sz w:val="22"/>
          <w:szCs w:val="22"/>
          <w:lang w:eastAsia="en-US"/>
        </w:rPr>
        <w:t>и</w:t>
      </w:r>
      <w:r w:rsidR="007F4875" w:rsidRPr="00882EB0">
        <w:rPr>
          <w:rFonts w:ascii="Arial" w:eastAsia="Calibri" w:hAnsi="Arial" w:cs="Arial"/>
          <w:sz w:val="22"/>
          <w:szCs w:val="22"/>
          <w:lang w:eastAsia="en-US"/>
        </w:rPr>
        <w:t xml:space="preserve"> </w:t>
      </w:r>
      <w:r w:rsidR="00E54515" w:rsidRPr="00882EB0">
        <w:rPr>
          <w:rFonts w:ascii="Arial" w:eastAsia="Calibri" w:hAnsi="Arial" w:cs="Arial"/>
          <w:sz w:val="22"/>
          <w:szCs w:val="22"/>
          <w:lang w:eastAsia="en-US"/>
        </w:rPr>
        <w:t>П</w:t>
      </w:r>
      <w:r w:rsidRPr="00882EB0">
        <w:rPr>
          <w:rFonts w:ascii="Arial" w:eastAsia="Calibri" w:hAnsi="Arial" w:cs="Arial"/>
          <w:sz w:val="22"/>
          <w:szCs w:val="22"/>
          <w:lang w:eastAsia="en-US"/>
        </w:rPr>
        <w:t>од</w:t>
      </w:r>
      <w:r w:rsidR="00E54515" w:rsidRPr="00882EB0">
        <w:rPr>
          <w:rFonts w:ascii="Arial" w:eastAsia="Calibri" w:hAnsi="Arial" w:cs="Arial"/>
          <w:sz w:val="22"/>
          <w:szCs w:val="22"/>
          <w:lang w:eastAsia="en-US"/>
        </w:rPr>
        <w:t>извођача</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Одређивање</w:t>
      </w:r>
      <w:r w:rsidR="00662D1E" w:rsidRPr="00882EB0">
        <w:rPr>
          <w:rFonts w:ascii="Arial" w:eastAsia="Calibri" w:hAnsi="Arial" w:cs="Arial"/>
          <w:sz w:val="22"/>
          <w:szCs w:val="22"/>
          <w:lang w:eastAsia="en-US"/>
        </w:rPr>
        <w:t xml:space="preserve"> </w:t>
      </w:r>
      <w:r w:rsidR="00E4606F" w:rsidRPr="00882EB0">
        <w:rPr>
          <w:rFonts w:ascii="Arial" w:eastAsia="Calibri" w:hAnsi="Arial" w:cs="Arial"/>
          <w:sz w:val="22"/>
          <w:szCs w:val="22"/>
          <w:lang w:eastAsia="en-US"/>
        </w:rPr>
        <w:t>активности на контролисању</w:t>
      </w:r>
      <w:r w:rsidR="004E2A7A" w:rsidRPr="00882EB0" w:rsidDel="004E2A7A">
        <w:rPr>
          <w:rFonts w:ascii="Arial" w:eastAsia="Calibri" w:hAnsi="Arial" w:cs="Arial"/>
          <w:sz w:val="22"/>
          <w:szCs w:val="22"/>
          <w:lang w:eastAsia="en-US"/>
        </w:rPr>
        <w:t xml:space="preserve"> </w:t>
      </w:r>
    </w:p>
    <w:p w:rsidR="00420229" w:rsidRPr="00882EB0" w:rsidRDefault="00420229" w:rsidP="008E29DC">
      <w:pPr>
        <w:suppressAutoHyphens w:val="0"/>
        <w:spacing w:after="200" w:line="276" w:lineRule="auto"/>
        <w:ind w:left="720"/>
        <w:contextualSpacing/>
        <w:jc w:val="both"/>
        <w:rPr>
          <w:rFonts w:ascii="Arial" w:eastAsia="Calibri" w:hAnsi="Arial" w:cs="Arial"/>
          <w:sz w:val="22"/>
          <w:szCs w:val="22"/>
          <w:lang w:eastAsia="en-US"/>
        </w:rPr>
      </w:pPr>
    </w:p>
    <w:p w:rsidR="00470BA7" w:rsidRPr="00882EB0" w:rsidRDefault="00C4305C" w:rsidP="000A28E7">
      <w:pPr>
        <w:suppressAutoHyphens w:val="0"/>
        <w:spacing w:line="276" w:lineRule="auto"/>
        <w:ind w:left="72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Понуђач ће захтеване услуге које су предмет ове јавне набавке извршавати код </w:t>
      </w:r>
      <w:r w:rsidR="00553CA6" w:rsidRPr="00882EB0">
        <w:rPr>
          <w:rFonts w:ascii="Arial" w:eastAsia="Calibri" w:hAnsi="Arial" w:cs="Arial"/>
          <w:sz w:val="22"/>
          <w:szCs w:val="22"/>
          <w:lang w:eastAsia="en-US"/>
        </w:rPr>
        <w:t xml:space="preserve">Извођача </w:t>
      </w:r>
      <w:r w:rsidR="005A7187" w:rsidRPr="00882EB0">
        <w:rPr>
          <w:rFonts w:ascii="Arial" w:eastAsia="Calibri" w:hAnsi="Arial" w:cs="Arial"/>
          <w:sz w:val="22"/>
          <w:szCs w:val="22"/>
          <w:lang w:eastAsia="en-US"/>
        </w:rPr>
        <w:t xml:space="preserve">радова </w:t>
      </w:r>
      <w:r w:rsidR="00553CA6" w:rsidRPr="00882EB0">
        <w:rPr>
          <w:rFonts w:ascii="Arial" w:eastAsia="Calibri" w:hAnsi="Arial" w:cs="Arial"/>
          <w:sz w:val="22"/>
          <w:szCs w:val="22"/>
          <w:lang w:eastAsia="en-US"/>
        </w:rPr>
        <w:t>и Подизвођача чија су седишта већим делом у Кини</w:t>
      </w:r>
      <w:r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jc w:val="both"/>
        <w:rPr>
          <w:rFonts w:ascii="Arial" w:eastAsia="Calibri" w:hAnsi="Arial" w:cs="Arial"/>
          <w:sz w:val="22"/>
          <w:szCs w:val="22"/>
          <w:lang w:eastAsia="en-US"/>
        </w:rPr>
      </w:pPr>
    </w:p>
    <w:p w:rsidR="00420229" w:rsidRPr="00882EB0" w:rsidRDefault="00DE4C5C" w:rsidP="008E29DC">
      <w:pPr>
        <w:numPr>
          <w:ilvl w:val="1"/>
          <w:numId w:val="44"/>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 xml:space="preserve"> </w:t>
      </w:r>
      <w:r w:rsidR="007C0AB0" w:rsidRPr="00882EB0">
        <w:rPr>
          <w:rFonts w:ascii="Arial" w:eastAsia="Calibri" w:hAnsi="Arial" w:cs="Arial"/>
          <w:b/>
          <w:sz w:val="22"/>
          <w:szCs w:val="22"/>
          <w:lang w:eastAsia="en-US"/>
        </w:rPr>
        <w:t xml:space="preserve">Учествовање у одобравању Плана квалитета и Планова испитивања и контролисања за целокупан обим испоруке </w:t>
      </w:r>
      <w:r w:rsidR="00662D1E" w:rsidRPr="00882EB0">
        <w:rPr>
          <w:rFonts w:ascii="Arial" w:eastAsia="Calibri" w:hAnsi="Arial" w:cs="Arial"/>
          <w:b/>
          <w:sz w:val="22"/>
          <w:szCs w:val="22"/>
          <w:lang w:eastAsia="en-US"/>
        </w:rPr>
        <w:t>(</w:t>
      </w:r>
      <w:r w:rsidR="00231199" w:rsidRPr="00882EB0">
        <w:rPr>
          <w:rFonts w:ascii="Arial" w:eastAsia="Calibri" w:hAnsi="Arial" w:cs="Arial"/>
          <w:b/>
          <w:sz w:val="22"/>
          <w:szCs w:val="22"/>
          <w:lang w:eastAsia="en-US"/>
        </w:rPr>
        <w:t>пројектовање</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производња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испорука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уградња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радови</w:t>
      </w:r>
      <w:r w:rsidR="00662D1E" w:rsidRPr="00882EB0">
        <w:rPr>
          <w:rFonts w:ascii="Arial" w:eastAsia="Calibri" w:hAnsi="Arial" w:cs="Arial"/>
          <w:b/>
          <w:sz w:val="22"/>
          <w:szCs w:val="22"/>
          <w:lang w:eastAsia="en-US"/>
        </w:rPr>
        <w:t>)</w:t>
      </w:r>
    </w:p>
    <w:p w:rsidR="00420229" w:rsidRPr="00882EB0" w:rsidRDefault="00420229" w:rsidP="008E29DC">
      <w:pPr>
        <w:suppressAutoHyphens w:val="0"/>
        <w:spacing w:line="276" w:lineRule="auto"/>
        <w:ind w:left="720"/>
        <w:contextualSpacing/>
        <w:jc w:val="both"/>
        <w:rPr>
          <w:rFonts w:ascii="Arial" w:eastAsia="Calibri" w:hAnsi="Arial" w:cs="Arial"/>
          <w:b/>
          <w:sz w:val="22"/>
          <w:szCs w:val="22"/>
          <w:lang w:eastAsia="en-US"/>
        </w:rPr>
      </w:pPr>
    </w:p>
    <w:p w:rsidR="00420229" w:rsidRPr="00882EB0" w:rsidRDefault="00885185"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Сагласно тачк</w:t>
      </w:r>
      <w:r w:rsidR="00D3524B" w:rsidRPr="00882EB0">
        <w:rPr>
          <w:rFonts w:ascii="Arial" w:eastAsia="Calibri" w:hAnsi="Arial" w:cs="Arial"/>
          <w:sz w:val="22"/>
          <w:szCs w:val="22"/>
          <w:lang w:eastAsia="en-US"/>
        </w:rPr>
        <w:t xml:space="preserve">и 1.5 Процедуре контроле квалитета, </w:t>
      </w:r>
      <w:r w:rsidR="00BD343B" w:rsidRPr="00882EB0">
        <w:rPr>
          <w:rFonts w:ascii="Arial" w:eastAsia="Calibri" w:hAnsi="Arial" w:cs="Arial"/>
          <w:sz w:val="22"/>
          <w:szCs w:val="22"/>
          <w:lang w:eastAsia="en-US"/>
        </w:rPr>
        <w:t>Понуђач</w:t>
      </w:r>
      <w:r w:rsidR="0089769C" w:rsidRPr="00882EB0">
        <w:rPr>
          <w:rFonts w:ascii="Arial" w:eastAsia="Calibri" w:hAnsi="Arial" w:cs="Arial"/>
          <w:sz w:val="22"/>
          <w:szCs w:val="22"/>
          <w:lang w:eastAsia="en-US"/>
        </w:rPr>
        <w:t xml:space="preserve"> </w:t>
      </w:r>
      <w:r w:rsidR="00D3524B" w:rsidRPr="00882EB0">
        <w:rPr>
          <w:rFonts w:ascii="Arial" w:eastAsia="Calibri" w:hAnsi="Arial" w:cs="Arial"/>
          <w:sz w:val="22"/>
          <w:szCs w:val="22"/>
          <w:lang w:eastAsia="en-US"/>
        </w:rPr>
        <w:t>је у обавези да изврши ревизију о одобрењ</w:t>
      </w:r>
      <w:r w:rsidR="009B6EFE" w:rsidRPr="00882EB0">
        <w:rPr>
          <w:rFonts w:ascii="Arial" w:eastAsia="Calibri" w:hAnsi="Arial" w:cs="Arial"/>
          <w:sz w:val="22"/>
          <w:szCs w:val="22"/>
          <w:lang w:eastAsia="en-US"/>
        </w:rPr>
        <w:t>у</w:t>
      </w:r>
      <w:r w:rsidR="00D3524B" w:rsidRPr="00882EB0">
        <w:rPr>
          <w:rFonts w:ascii="Arial" w:eastAsia="Calibri" w:hAnsi="Arial" w:cs="Arial"/>
          <w:sz w:val="22"/>
          <w:szCs w:val="22"/>
          <w:lang w:eastAsia="en-US"/>
        </w:rPr>
        <w:t xml:space="preserve"> Плана контроле квалитета који доставља произвођач.</w:t>
      </w:r>
    </w:p>
    <w:p w:rsidR="00420229" w:rsidRPr="00882EB0" w:rsidRDefault="00D3524B"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План контроле квалитета мора да обухвати све фазе изградње: пројектовање, производња, испорука, уградња, повезивање односно укурпњавање, инсталација, пуштање у рад, а такође и све врсте опреме: за машински део, електро, инструментацију, челичну конструкцију, систем за одсумпоравање итд.</w:t>
      </w:r>
    </w:p>
    <w:p w:rsidR="00420229" w:rsidRPr="00882EB0" w:rsidRDefault="00420229" w:rsidP="008E29DC">
      <w:pPr>
        <w:suppressAutoHyphens w:val="0"/>
        <w:spacing w:line="276" w:lineRule="auto"/>
        <w:ind w:left="720"/>
        <w:contextualSpacing/>
        <w:jc w:val="both"/>
        <w:rPr>
          <w:rFonts w:ascii="Arial" w:eastAsia="Calibri" w:hAnsi="Arial" w:cs="Arial"/>
          <w:b/>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Уче</w:t>
      </w:r>
      <w:r w:rsidR="00614F43" w:rsidRPr="00882EB0">
        <w:rPr>
          <w:rFonts w:ascii="Arial" w:eastAsia="Calibri" w:hAnsi="Arial" w:cs="Arial"/>
          <w:sz w:val="22"/>
          <w:szCs w:val="22"/>
          <w:lang w:eastAsia="en-US"/>
        </w:rPr>
        <w:t>шћ</w:t>
      </w:r>
      <w:r w:rsidRPr="00882EB0">
        <w:rPr>
          <w:rFonts w:ascii="Arial" w:eastAsia="Calibri" w:hAnsi="Arial" w:cs="Arial"/>
          <w:sz w:val="22"/>
          <w:szCs w:val="22"/>
          <w:lang w:eastAsia="en-US"/>
        </w:rPr>
        <w:t>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Уговорним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Странама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дефинисању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Плана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изврш</w:t>
      </w:r>
      <w:r w:rsidR="00614F43" w:rsidRPr="00882EB0">
        <w:rPr>
          <w:rFonts w:ascii="Arial" w:eastAsia="Calibri" w:hAnsi="Arial" w:cs="Arial"/>
          <w:sz w:val="22"/>
          <w:szCs w:val="22"/>
          <w:lang w:eastAsia="en-US"/>
        </w:rPr>
        <w:t>е</w:t>
      </w:r>
      <w:r w:rsidRPr="00882EB0">
        <w:rPr>
          <w:rFonts w:ascii="Arial" w:eastAsia="Calibri" w:hAnsi="Arial" w:cs="Arial"/>
          <w:sz w:val="22"/>
          <w:szCs w:val="22"/>
          <w:lang w:eastAsia="en-US"/>
        </w:rPr>
        <w:t>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Главне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активности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су</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contextualSpacing/>
        <w:jc w:val="both"/>
        <w:rPr>
          <w:rFonts w:ascii="Arial" w:eastAsia="Calibri" w:hAnsi="Arial" w:cs="Arial"/>
          <w:b/>
          <w:sz w:val="22"/>
          <w:szCs w:val="22"/>
          <w:lang w:eastAsia="en-US"/>
        </w:rPr>
      </w:pP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Дефинисање</w:t>
      </w:r>
      <w:r w:rsidR="00662D1E" w:rsidRPr="00882EB0">
        <w:rPr>
          <w:rFonts w:ascii="Arial" w:eastAsia="Calibri" w:hAnsi="Arial" w:cs="Arial"/>
          <w:sz w:val="22"/>
          <w:szCs w:val="22"/>
          <w:lang w:eastAsia="en-US"/>
        </w:rPr>
        <w:t xml:space="preserve"> </w:t>
      </w:r>
      <w:r w:rsidR="007C0AB0" w:rsidRPr="00882EB0">
        <w:rPr>
          <w:rFonts w:ascii="Arial" w:eastAsia="Calibri" w:hAnsi="Arial" w:cs="Arial"/>
          <w:sz w:val="22"/>
          <w:szCs w:val="22"/>
          <w:lang w:eastAsia="en-US"/>
        </w:rPr>
        <w:t>формулара</w:t>
      </w:r>
      <w:r w:rsidR="00662D1E" w:rsidRPr="00882EB0">
        <w:rPr>
          <w:rFonts w:ascii="Arial" w:eastAsia="Calibri" w:hAnsi="Arial" w:cs="Arial"/>
          <w:sz w:val="22"/>
          <w:szCs w:val="22"/>
          <w:lang w:eastAsia="en-US"/>
        </w:rPr>
        <w:t xml:space="preserve"> </w:t>
      </w:r>
      <w:r w:rsidR="007C0AB0" w:rsidRPr="00882EB0">
        <w:rPr>
          <w:rFonts w:ascii="Arial" w:eastAsia="Calibri" w:hAnsi="Arial" w:cs="Arial"/>
          <w:sz w:val="22"/>
          <w:szCs w:val="22"/>
          <w:lang w:eastAsia="en-US"/>
        </w:rPr>
        <w:t>Плана испитивања и контролисања</w:t>
      </w:r>
      <w:r w:rsidR="006840C5"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Дефинисање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активности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током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производње</w:t>
      </w:r>
      <w:r w:rsidR="006840C5"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Дефинисање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свих</w:t>
      </w:r>
      <w:r w:rsidR="00662D1E" w:rsidRPr="00882EB0">
        <w:rPr>
          <w:rFonts w:ascii="Arial" w:eastAsia="Calibri" w:hAnsi="Arial" w:cs="Arial"/>
          <w:sz w:val="22"/>
          <w:szCs w:val="22"/>
          <w:lang w:eastAsia="en-US"/>
        </w:rPr>
        <w:t xml:space="preserve"> </w:t>
      </w:r>
      <w:r w:rsidR="007C0AB0" w:rsidRPr="00882EB0">
        <w:rPr>
          <w:rFonts w:ascii="Arial" w:eastAsia="Calibri" w:hAnsi="Arial" w:cs="Arial"/>
          <w:sz w:val="22"/>
          <w:szCs w:val="22"/>
          <w:lang w:eastAsia="en-US"/>
        </w:rPr>
        <w:t>испитивања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7C0AB0" w:rsidRPr="00882EB0">
        <w:rPr>
          <w:rFonts w:ascii="Arial" w:eastAsia="Calibri" w:hAnsi="Arial" w:cs="Arial"/>
          <w:sz w:val="22"/>
          <w:szCs w:val="22"/>
          <w:lang w:eastAsia="en-US"/>
        </w:rPr>
        <w:t>контролисања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морају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извршене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оквиру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имплементације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Пројекта</w:t>
      </w:r>
      <w:r w:rsidR="006840C5"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Договор</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стандардима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треба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буду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примењени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w:t>
      </w:r>
      <w:r w:rsidR="00662D1E" w:rsidRPr="00882EB0">
        <w:rPr>
          <w:rFonts w:ascii="Arial" w:eastAsia="Calibri" w:hAnsi="Arial" w:cs="Arial"/>
          <w:sz w:val="22"/>
          <w:szCs w:val="22"/>
          <w:lang w:eastAsia="en-US"/>
        </w:rPr>
        <w:t xml:space="preserve"> </w:t>
      </w:r>
      <w:r w:rsidR="007C0AB0" w:rsidRPr="00882EB0">
        <w:rPr>
          <w:rFonts w:ascii="Arial" w:eastAsia="Calibri" w:hAnsi="Arial" w:cs="Arial"/>
          <w:sz w:val="22"/>
          <w:szCs w:val="22"/>
          <w:lang w:eastAsia="en-US"/>
        </w:rPr>
        <w:t>испитивање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w:t>
      </w:r>
      <w:r w:rsidR="007C0AB0" w:rsidRPr="00882EB0">
        <w:rPr>
          <w:rFonts w:ascii="Arial" w:eastAsia="Calibri" w:hAnsi="Arial" w:cs="Arial"/>
          <w:sz w:val="22"/>
          <w:szCs w:val="22"/>
          <w:lang w:eastAsia="en-US"/>
        </w:rPr>
        <w:t>ролисање</w:t>
      </w:r>
      <w:r w:rsidR="006840C5"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Договор</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начинима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опремом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инструментима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коришћени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начин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време</w:t>
      </w:r>
      <w:r w:rsidR="006840C5"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Договор</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критеријумима</w:t>
      </w:r>
      <w:r w:rsidR="00662D1E" w:rsidRPr="00882EB0">
        <w:rPr>
          <w:rFonts w:ascii="Arial" w:eastAsia="Calibri" w:hAnsi="Arial" w:cs="Arial"/>
          <w:sz w:val="22"/>
          <w:szCs w:val="22"/>
          <w:lang w:eastAsia="en-US"/>
        </w:rPr>
        <w:t xml:space="preserve"> </w:t>
      </w:r>
      <w:r w:rsidR="007C0AB0" w:rsidRPr="00882EB0">
        <w:rPr>
          <w:rFonts w:ascii="Arial" w:eastAsia="Calibri" w:hAnsi="Arial" w:cs="Arial"/>
          <w:sz w:val="22"/>
          <w:szCs w:val="22"/>
          <w:lang w:eastAsia="en-US"/>
        </w:rPr>
        <w:t>прихватљивости</w:t>
      </w:r>
      <w:r w:rsidR="006840C5"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Дефинисање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зауставних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тачака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присуству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заваривање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поступак</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термичке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обраде</w:t>
      </w:r>
      <w:r w:rsidR="007C0AB0" w:rsidRPr="00882EB0">
        <w:rPr>
          <w:rFonts w:ascii="Arial" w:eastAsia="Calibri" w:hAnsi="Arial" w:cs="Arial"/>
          <w:sz w:val="22"/>
          <w:szCs w:val="22"/>
          <w:lang w:eastAsia="en-US"/>
        </w:rPr>
        <w:t>...</w:t>
      </w:r>
      <w:r w:rsidR="00662D1E" w:rsidRPr="00882EB0">
        <w:rPr>
          <w:rFonts w:ascii="Arial" w:eastAsia="Calibri" w:hAnsi="Arial" w:cs="Arial"/>
          <w:sz w:val="22"/>
          <w:szCs w:val="22"/>
          <w:lang w:eastAsia="en-US"/>
        </w:rPr>
        <w:t xml:space="preserve">) </w:t>
      </w:r>
    </w:p>
    <w:p w:rsidR="00420229" w:rsidRPr="00882EB0" w:rsidRDefault="001C2C4A"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Деф</w:t>
      </w:r>
      <w:r w:rsidR="006840C5" w:rsidRPr="00882EB0">
        <w:rPr>
          <w:rFonts w:ascii="Arial" w:eastAsia="Calibri" w:hAnsi="Arial" w:cs="Arial"/>
          <w:sz w:val="22"/>
          <w:szCs w:val="22"/>
          <w:lang w:eastAsia="en-US"/>
        </w:rPr>
        <w:t>инисање типа извештајних докумената за испитивање и контролисање.</w:t>
      </w:r>
    </w:p>
    <w:p w:rsidR="00420229" w:rsidRPr="00882EB0" w:rsidRDefault="00420229" w:rsidP="008E29DC">
      <w:pPr>
        <w:suppressAutoHyphens w:val="0"/>
        <w:spacing w:after="200" w:line="276" w:lineRule="auto"/>
        <w:ind w:left="1353"/>
        <w:contextualSpacing/>
        <w:jc w:val="both"/>
        <w:rPr>
          <w:rFonts w:ascii="Arial" w:eastAsia="Calibri" w:hAnsi="Arial" w:cs="Arial"/>
          <w:sz w:val="22"/>
          <w:szCs w:val="22"/>
          <w:lang w:eastAsia="en-US"/>
        </w:rPr>
      </w:pPr>
    </w:p>
    <w:p w:rsidR="00420229" w:rsidRPr="00882EB0" w:rsidRDefault="00231199" w:rsidP="008E29DC">
      <w:pPr>
        <w:numPr>
          <w:ilvl w:val="1"/>
          <w:numId w:val="44"/>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Контрола</w:t>
      </w:r>
      <w:r w:rsidR="00662D1E" w:rsidRPr="00882EB0">
        <w:rPr>
          <w:rFonts w:ascii="Arial" w:eastAsia="Calibri" w:hAnsi="Arial" w:cs="Arial"/>
          <w:b/>
          <w:sz w:val="22"/>
          <w:szCs w:val="22"/>
          <w:lang w:eastAsia="en-US"/>
        </w:rPr>
        <w:t xml:space="preserve"> </w:t>
      </w:r>
      <w:r w:rsidR="009B6EFE" w:rsidRPr="00882EB0">
        <w:rPr>
          <w:rFonts w:ascii="Arial" w:eastAsia="Calibri" w:hAnsi="Arial" w:cs="Arial"/>
          <w:b/>
          <w:sz w:val="22"/>
          <w:szCs w:val="22"/>
          <w:lang w:eastAsia="en-US"/>
        </w:rPr>
        <w:t>производног погона</w:t>
      </w:r>
    </w:p>
    <w:p w:rsidR="00420229" w:rsidRPr="00882EB0" w:rsidRDefault="00420229" w:rsidP="008E29DC">
      <w:pPr>
        <w:suppressAutoHyphens w:val="0"/>
        <w:spacing w:line="276" w:lineRule="auto"/>
        <w:ind w:left="720"/>
        <w:contextualSpacing/>
        <w:jc w:val="both"/>
        <w:rPr>
          <w:rFonts w:ascii="Arial" w:eastAsia="Calibri" w:hAnsi="Arial" w:cs="Arial"/>
          <w:b/>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Извођач</w:t>
      </w:r>
      <w:r w:rsidR="00662D1E" w:rsidRPr="00882EB0">
        <w:rPr>
          <w:rFonts w:ascii="Arial" w:eastAsia="Calibri" w:hAnsi="Arial" w:cs="Arial"/>
          <w:sz w:val="22"/>
          <w:szCs w:val="22"/>
          <w:lang w:eastAsia="en-US"/>
        </w:rPr>
        <w:t xml:space="preserve"> </w:t>
      </w:r>
      <w:r w:rsidR="00B129E9" w:rsidRPr="00882EB0">
        <w:rPr>
          <w:rFonts w:ascii="Arial" w:eastAsia="Calibri" w:hAnsi="Arial" w:cs="Arial"/>
          <w:sz w:val="22"/>
          <w:szCs w:val="22"/>
          <w:lang w:eastAsia="en-US"/>
        </w:rPr>
        <w:t xml:space="preserve">радова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складу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својим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Планом</w:t>
      </w:r>
      <w:r w:rsidR="00662D1E" w:rsidRPr="00882EB0">
        <w:rPr>
          <w:rFonts w:ascii="Arial" w:eastAsia="Calibri" w:hAnsi="Arial" w:cs="Arial"/>
          <w:sz w:val="22"/>
          <w:szCs w:val="22"/>
          <w:lang w:eastAsia="en-US"/>
        </w:rPr>
        <w:t xml:space="preserve"> </w:t>
      </w:r>
      <w:r w:rsidR="00CC7DE7" w:rsidRPr="00882EB0">
        <w:rPr>
          <w:rFonts w:ascii="Arial" w:eastAsia="Calibri" w:hAnsi="Arial" w:cs="Arial"/>
          <w:sz w:val="22"/>
          <w:szCs w:val="22"/>
          <w:lang w:eastAsia="en-US"/>
        </w:rPr>
        <w:t>обезбеђења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00CC7DE7" w:rsidRPr="00882EB0">
        <w:rPr>
          <w:rFonts w:ascii="Arial" w:eastAsia="Calibri" w:hAnsi="Arial" w:cs="Arial"/>
          <w:sz w:val="22"/>
          <w:szCs w:val="22"/>
          <w:lang w:eastAsia="en-US"/>
        </w:rPr>
        <w:t>испитивати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Костолац</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пројекат</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ли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функционишу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што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захтевано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ли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направљене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складу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захтеваним</w:t>
      </w:r>
      <w:r w:rsidR="00662D1E" w:rsidRPr="00882EB0">
        <w:rPr>
          <w:rFonts w:ascii="Arial" w:eastAsia="Calibri" w:hAnsi="Arial" w:cs="Arial"/>
          <w:sz w:val="22"/>
          <w:szCs w:val="22"/>
          <w:lang w:eastAsia="en-US"/>
        </w:rPr>
        <w:t xml:space="preserve"> </w:t>
      </w:r>
      <w:r w:rsidR="00CC7DE7" w:rsidRPr="00882EB0">
        <w:rPr>
          <w:rFonts w:ascii="Arial" w:eastAsia="Calibri" w:hAnsi="Arial" w:cs="Arial"/>
          <w:sz w:val="22"/>
          <w:szCs w:val="22"/>
          <w:lang w:eastAsia="en-US"/>
        </w:rPr>
        <w:t xml:space="preserve">мерама и </w:t>
      </w:r>
      <w:r w:rsidRPr="00882EB0">
        <w:rPr>
          <w:rFonts w:ascii="Arial" w:eastAsia="Calibri" w:hAnsi="Arial" w:cs="Arial"/>
          <w:sz w:val="22"/>
          <w:szCs w:val="22"/>
          <w:lang w:eastAsia="en-US"/>
        </w:rPr>
        <w:t>стандардима</w:t>
      </w:r>
      <w:r w:rsidR="00662D1E" w:rsidRPr="00882EB0">
        <w:rPr>
          <w:rFonts w:ascii="Arial" w:eastAsia="Calibri" w:hAnsi="Arial" w:cs="Arial"/>
          <w:sz w:val="22"/>
          <w:szCs w:val="22"/>
          <w:lang w:eastAsia="en-US"/>
        </w:rPr>
        <w:t>.</w:t>
      </w:r>
      <w:r w:rsidR="00301CD1" w:rsidRPr="00882EB0">
        <w:rPr>
          <w:rFonts w:ascii="Arial" w:eastAsia="Calibri" w:hAnsi="Arial" w:cs="Arial"/>
          <w:sz w:val="22"/>
          <w:szCs w:val="22"/>
          <w:lang w:eastAsia="en-US"/>
        </w:rPr>
        <w:t xml:space="preserve"> </w:t>
      </w:r>
      <w:r w:rsidR="00906844" w:rsidRPr="00882EB0">
        <w:rPr>
          <w:rFonts w:ascii="Arial" w:eastAsia="Calibri" w:hAnsi="Arial" w:cs="Arial"/>
          <w:sz w:val="22"/>
          <w:szCs w:val="22"/>
          <w:lang w:eastAsia="en-US"/>
        </w:rPr>
        <w:t>Контролор</w:t>
      </w:r>
      <w:r w:rsidR="00BA1335" w:rsidRPr="00882EB0">
        <w:rPr>
          <w:rFonts w:ascii="Arial" w:eastAsia="Calibri" w:hAnsi="Arial" w:cs="Arial"/>
          <w:sz w:val="22"/>
          <w:szCs w:val="22"/>
          <w:lang w:eastAsia="en-US"/>
        </w:rPr>
        <w:t xml:space="preserve"> од стране</w:t>
      </w:r>
      <w:r w:rsidR="00906844" w:rsidRPr="00882EB0">
        <w:rPr>
          <w:rFonts w:ascii="Arial" w:eastAsia="Calibri" w:hAnsi="Arial" w:cs="Arial"/>
          <w:sz w:val="22"/>
          <w:szCs w:val="22"/>
          <w:lang w:eastAsia="en-US"/>
        </w:rPr>
        <w:t xml:space="preserve"> </w:t>
      </w:r>
      <w:r w:rsidR="008A3BEC" w:rsidRPr="00882EB0">
        <w:rPr>
          <w:rFonts w:ascii="Arial" w:eastAsia="Calibri" w:hAnsi="Arial" w:cs="Arial"/>
          <w:sz w:val="22"/>
          <w:szCs w:val="22"/>
          <w:lang w:eastAsia="en-US"/>
        </w:rPr>
        <w:t>П</w:t>
      </w:r>
      <w:r w:rsidR="00BD343B" w:rsidRPr="00882EB0">
        <w:rPr>
          <w:rFonts w:ascii="Arial" w:eastAsia="Calibri" w:hAnsi="Arial" w:cs="Arial"/>
          <w:sz w:val="22"/>
          <w:szCs w:val="22"/>
          <w:lang w:eastAsia="en-US"/>
        </w:rPr>
        <w:t>онуђача</w:t>
      </w:r>
      <w:r w:rsidR="00301CD1" w:rsidRPr="00882EB0">
        <w:rPr>
          <w:rFonts w:ascii="Arial" w:eastAsia="Calibri" w:hAnsi="Arial" w:cs="Arial"/>
          <w:sz w:val="22"/>
          <w:szCs w:val="22"/>
          <w:lang w:eastAsia="en-US"/>
        </w:rPr>
        <w:t xml:space="preserve"> </w:t>
      </w:r>
      <w:r w:rsidR="00906844" w:rsidRPr="00882EB0">
        <w:rPr>
          <w:rFonts w:ascii="Arial" w:eastAsia="Calibri" w:hAnsi="Arial" w:cs="Arial"/>
          <w:sz w:val="22"/>
          <w:szCs w:val="22"/>
          <w:lang w:eastAsia="en-US"/>
        </w:rPr>
        <w:t>извршиће контролу остале опреме</w:t>
      </w:r>
      <w:r w:rsidR="00301CD1" w:rsidRPr="00882EB0">
        <w:rPr>
          <w:rFonts w:ascii="Arial" w:eastAsia="Calibri" w:hAnsi="Arial" w:cs="Arial"/>
          <w:sz w:val="22"/>
          <w:szCs w:val="22"/>
          <w:lang w:eastAsia="en-US"/>
        </w:rPr>
        <w:t xml:space="preserve"> </w:t>
      </w:r>
      <w:r w:rsidR="00906844" w:rsidRPr="00882EB0">
        <w:rPr>
          <w:rFonts w:ascii="Arial" w:eastAsia="Calibri" w:hAnsi="Arial" w:cs="Arial"/>
          <w:sz w:val="22"/>
          <w:szCs w:val="22"/>
          <w:lang w:eastAsia="en-US"/>
        </w:rPr>
        <w:t xml:space="preserve">ради утврђивања </w:t>
      </w:r>
      <w:r w:rsidR="00301CD1" w:rsidRPr="00882EB0">
        <w:rPr>
          <w:rFonts w:ascii="Arial" w:eastAsia="Calibri" w:hAnsi="Arial" w:cs="Arial"/>
          <w:sz w:val="22"/>
          <w:szCs w:val="22"/>
          <w:lang w:eastAsia="en-US"/>
        </w:rPr>
        <w:lastRenderedPageBreak/>
        <w:t>усаглашеност</w:t>
      </w:r>
      <w:r w:rsidR="00906844" w:rsidRPr="00882EB0">
        <w:rPr>
          <w:rFonts w:ascii="Arial" w:eastAsia="Calibri" w:hAnsi="Arial" w:cs="Arial"/>
          <w:sz w:val="22"/>
          <w:szCs w:val="22"/>
          <w:lang w:eastAsia="en-US"/>
        </w:rPr>
        <w:t>и</w:t>
      </w:r>
      <w:r w:rsidR="00301CD1" w:rsidRPr="00882EB0">
        <w:rPr>
          <w:rFonts w:ascii="Arial" w:eastAsia="Calibri" w:hAnsi="Arial" w:cs="Arial"/>
          <w:sz w:val="22"/>
          <w:szCs w:val="22"/>
          <w:lang w:eastAsia="en-US"/>
        </w:rPr>
        <w:t xml:space="preserve"> производа са Националним и Међународним </w:t>
      </w:r>
      <w:r w:rsidR="008B6BD3" w:rsidRPr="00882EB0">
        <w:rPr>
          <w:rFonts w:ascii="Arial" w:eastAsia="Calibri" w:hAnsi="Arial" w:cs="Arial"/>
          <w:sz w:val="22"/>
          <w:szCs w:val="22"/>
          <w:lang w:eastAsia="en-US"/>
        </w:rPr>
        <w:t>стандардима</w:t>
      </w:r>
      <w:r w:rsidR="00301CD1" w:rsidRPr="00882EB0">
        <w:rPr>
          <w:rFonts w:ascii="Arial" w:eastAsia="Calibri" w:hAnsi="Arial" w:cs="Arial"/>
          <w:sz w:val="22"/>
          <w:szCs w:val="22"/>
          <w:lang w:eastAsia="en-US"/>
        </w:rPr>
        <w:t xml:space="preserve">, као и безбедносне прописе.  </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BD343B"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Понуђач</w:t>
      </w:r>
      <w:r w:rsidR="00906844"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прати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поступак</w:t>
      </w:r>
      <w:r w:rsidR="00662D1E" w:rsidRPr="00882EB0">
        <w:rPr>
          <w:rFonts w:ascii="Arial" w:eastAsia="Calibri" w:hAnsi="Arial" w:cs="Arial"/>
          <w:sz w:val="22"/>
          <w:szCs w:val="22"/>
          <w:lang w:eastAsia="en-US"/>
        </w:rPr>
        <w:t xml:space="preserve"> </w:t>
      </w:r>
      <w:r w:rsidR="008B6BD3" w:rsidRPr="00882EB0">
        <w:rPr>
          <w:rFonts w:ascii="Arial" w:eastAsia="Calibri" w:hAnsi="Arial" w:cs="Arial"/>
          <w:sz w:val="22"/>
          <w:szCs w:val="22"/>
          <w:lang w:eastAsia="en-US"/>
        </w:rPr>
        <w:t>производње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компоненти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главног</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помоћног</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постројења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како</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би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осигурао</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задовољење</w:t>
      </w:r>
      <w:r w:rsidR="00662D1E" w:rsidRPr="00882EB0">
        <w:rPr>
          <w:rFonts w:ascii="Arial" w:eastAsia="Calibri" w:hAnsi="Arial" w:cs="Arial"/>
          <w:sz w:val="22"/>
          <w:szCs w:val="22"/>
          <w:lang w:eastAsia="en-US"/>
        </w:rPr>
        <w:t xml:space="preserve"> </w:t>
      </w:r>
      <w:r w:rsidR="00301CD1" w:rsidRPr="00882EB0">
        <w:rPr>
          <w:rFonts w:ascii="Arial" w:eastAsia="Calibri" w:hAnsi="Arial" w:cs="Arial"/>
          <w:sz w:val="22"/>
          <w:szCs w:val="22"/>
          <w:lang w:eastAsia="en-US"/>
        </w:rPr>
        <w:t>захтева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4A1748" w:rsidP="008E29DC">
      <w:pPr>
        <w:numPr>
          <w:ilvl w:val="1"/>
          <w:numId w:val="44"/>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 xml:space="preserve"> </w:t>
      </w:r>
      <w:r w:rsidR="008B2F4D" w:rsidRPr="00882EB0">
        <w:rPr>
          <w:rFonts w:ascii="Arial" w:eastAsia="Calibri" w:hAnsi="Arial" w:cs="Arial"/>
          <w:b/>
          <w:sz w:val="22"/>
          <w:szCs w:val="22"/>
          <w:lang w:eastAsia="en-US"/>
        </w:rPr>
        <w:t xml:space="preserve"> Контролисање производње опреме од стране сталног</w:t>
      </w:r>
      <w:r w:rsidR="00226F85" w:rsidRPr="00882EB0">
        <w:rPr>
          <w:rFonts w:ascii="Arial" w:eastAsia="Calibri" w:hAnsi="Arial" w:cs="Arial"/>
          <w:b/>
          <w:sz w:val="22"/>
          <w:szCs w:val="22"/>
          <w:lang w:eastAsia="en-US"/>
        </w:rPr>
        <w:t xml:space="preserve"> </w:t>
      </w:r>
      <w:r w:rsidR="008B2F4D" w:rsidRPr="00882EB0">
        <w:rPr>
          <w:rFonts w:ascii="Arial" w:eastAsia="Calibri" w:hAnsi="Arial" w:cs="Arial"/>
          <w:b/>
          <w:sz w:val="22"/>
          <w:szCs w:val="22"/>
          <w:lang w:eastAsia="en-US"/>
        </w:rPr>
        <w:t>п</w:t>
      </w:r>
      <w:r w:rsidR="00226F85" w:rsidRPr="00882EB0">
        <w:rPr>
          <w:rFonts w:ascii="Arial" w:eastAsia="Calibri" w:hAnsi="Arial" w:cs="Arial"/>
          <w:b/>
          <w:sz w:val="22"/>
          <w:szCs w:val="22"/>
          <w:lang w:eastAsia="en-US"/>
        </w:rPr>
        <w:t>редставника</w:t>
      </w:r>
      <w:r w:rsidR="005F7E24" w:rsidRPr="00882EB0">
        <w:rPr>
          <w:rFonts w:ascii="Arial" w:eastAsia="Calibri" w:hAnsi="Arial" w:cs="Arial"/>
          <w:b/>
          <w:sz w:val="22"/>
          <w:szCs w:val="22"/>
          <w:lang w:eastAsia="en-US"/>
        </w:rPr>
        <w:t xml:space="preserve"> </w:t>
      </w:r>
      <w:r w:rsidR="001C2C4A" w:rsidRPr="00882EB0">
        <w:rPr>
          <w:rFonts w:ascii="Arial" w:eastAsia="Calibri" w:hAnsi="Arial" w:cs="Arial"/>
          <w:b/>
          <w:sz w:val="22"/>
          <w:szCs w:val="22"/>
          <w:lang w:eastAsia="en-US"/>
        </w:rPr>
        <w:t>(Resident control) за контролисање</w:t>
      </w:r>
      <w:r w:rsidR="00722358" w:rsidRPr="00882EB0">
        <w:rPr>
          <w:rFonts w:ascii="Arial" w:eastAsia="Calibri" w:hAnsi="Arial" w:cs="Arial"/>
          <w:b/>
          <w:sz w:val="22"/>
          <w:szCs w:val="22"/>
          <w:lang w:eastAsia="en-US"/>
        </w:rPr>
        <w:t xml:space="preserve"> </w:t>
      </w:r>
    </w:p>
    <w:p w:rsidR="00420229" w:rsidRPr="00882EB0" w:rsidRDefault="00420229" w:rsidP="008E29DC">
      <w:pPr>
        <w:suppressAutoHyphens w:val="0"/>
        <w:spacing w:after="200" w:line="276" w:lineRule="auto"/>
        <w:ind w:left="720"/>
        <w:contextualSpacing/>
        <w:jc w:val="both"/>
        <w:rPr>
          <w:rFonts w:ascii="Arial" w:eastAsia="Calibri" w:hAnsi="Arial" w:cs="Arial"/>
          <w:b/>
          <w:sz w:val="22"/>
          <w:szCs w:val="22"/>
          <w:lang w:eastAsia="en-US"/>
        </w:rPr>
      </w:pPr>
    </w:p>
    <w:p w:rsidR="00420229" w:rsidRPr="00882EB0" w:rsidRDefault="00BD343B"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Понуђач</w:t>
      </w:r>
      <w:r w:rsidR="00CB0BC7"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врши</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контролу</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преко</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свог</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Контролор</w:t>
      </w:r>
      <w:r w:rsidR="002D24AC" w:rsidRPr="00882EB0">
        <w:rPr>
          <w:rFonts w:ascii="Arial" w:eastAsia="Calibri" w:hAnsi="Arial" w:cs="Arial"/>
          <w:sz w:val="22"/>
          <w:szCs w:val="22"/>
          <w:lang w:eastAsia="en-US"/>
        </w:rPr>
        <w:t>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прати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целокупан</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поступак</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производње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компоненти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опреме</w:t>
      </w:r>
      <w:r w:rsidR="00662D1E"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4E2A7A"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Предвиђен је концепт контролисања главне опреме сагласно активностима из табеле у прилогу 2 „Предвиђена контролисања главне опреме“</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D24AC" w:rsidP="008E29DC">
      <w:pPr>
        <w:suppressAutoHyphens w:val="0"/>
        <w:spacing w:line="276" w:lineRule="auto"/>
        <w:ind w:left="72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Контролор </w:t>
      </w:r>
      <w:r w:rsidR="00BA1335" w:rsidRPr="00882EB0">
        <w:rPr>
          <w:rFonts w:ascii="Arial" w:eastAsia="Calibri" w:hAnsi="Arial" w:cs="Arial"/>
          <w:sz w:val="22"/>
          <w:szCs w:val="22"/>
          <w:lang w:eastAsia="en-US"/>
        </w:rPr>
        <w:t xml:space="preserve">од стране </w:t>
      </w:r>
      <w:r w:rsidR="00BD343B" w:rsidRPr="00882EB0">
        <w:rPr>
          <w:rFonts w:ascii="Arial" w:eastAsia="Calibri" w:hAnsi="Arial" w:cs="Arial"/>
          <w:sz w:val="22"/>
          <w:szCs w:val="22"/>
          <w:lang w:eastAsia="en-US"/>
        </w:rPr>
        <w:t>Понуђача</w:t>
      </w:r>
      <w:r w:rsidRPr="00882EB0">
        <w:rPr>
          <w:rFonts w:ascii="Arial" w:eastAsia="Calibri" w:hAnsi="Arial" w:cs="Arial"/>
          <w:sz w:val="22"/>
          <w:szCs w:val="22"/>
          <w:lang w:eastAsia="en-US"/>
        </w:rPr>
        <w:t xml:space="preserve"> </w:t>
      </w:r>
      <w:r w:rsidR="00347FA5" w:rsidRPr="00882EB0">
        <w:rPr>
          <w:rFonts w:ascii="Arial" w:eastAsia="Calibri" w:hAnsi="Arial" w:cs="Arial"/>
          <w:sz w:val="22"/>
          <w:szCs w:val="22"/>
          <w:lang w:eastAsia="en-US"/>
        </w:rPr>
        <w:t xml:space="preserve">треба да преконтролише да ли су обављена сва контролисања предвиђена  </w:t>
      </w:r>
      <w:r w:rsidR="00D50D14" w:rsidRPr="00882EB0">
        <w:rPr>
          <w:rFonts w:ascii="Arial" w:eastAsia="Calibri" w:hAnsi="Arial" w:cs="Arial"/>
          <w:sz w:val="22"/>
          <w:szCs w:val="22"/>
          <w:lang w:eastAsia="en-US"/>
        </w:rPr>
        <w:t xml:space="preserve">Планом испитивања контроле </w:t>
      </w:r>
      <w:r w:rsidR="00347FA5" w:rsidRPr="00882EB0">
        <w:rPr>
          <w:rFonts w:ascii="Arial" w:eastAsia="Calibri" w:hAnsi="Arial" w:cs="Arial"/>
          <w:sz w:val="22"/>
          <w:szCs w:val="22"/>
          <w:lang w:eastAsia="en-US"/>
        </w:rPr>
        <w:t>/</w:t>
      </w:r>
      <w:r w:rsidR="00D50D14" w:rsidRPr="00882EB0">
        <w:rPr>
          <w:rFonts w:ascii="Arial" w:eastAsia="Calibri" w:hAnsi="Arial" w:cs="Arial"/>
          <w:sz w:val="22"/>
          <w:szCs w:val="22"/>
          <w:lang w:eastAsia="en-US"/>
        </w:rPr>
        <w:t xml:space="preserve"> Планом квалитета производње</w:t>
      </w:r>
      <w:r w:rsidR="00347FA5"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jc w:val="both"/>
        <w:rPr>
          <w:rFonts w:ascii="Arial" w:eastAsia="Calibri" w:hAnsi="Arial" w:cs="Arial"/>
          <w:sz w:val="22"/>
          <w:szCs w:val="22"/>
          <w:lang w:eastAsia="en-US"/>
        </w:rPr>
      </w:pPr>
      <w:r w:rsidRPr="00882EB0">
        <w:rPr>
          <w:rFonts w:ascii="Arial" w:eastAsia="Calibri" w:hAnsi="Arial" w:cs="Arial"/>
          <w:sz w:val="22"/>
          <w:szCs w:val="22"/>
          <w:lang w:eastAsia="en-US"/>
        </w:rPr>
        <w:t>Контролор</w:t>
      </w:r>
      <w:r w:rsidR="00BA1335" w:rsidRPr="00882EB0">
        <w:rPr>
          <w:rFonts w:ascii="Arial" w:eastAsia="Calibri" w:hAnsi="Arial" w:cs="Arial"/>
          <w:sz w:val="22"/>
          <w:szCs w:val="22"/>
          <w:lang w:eastAsia="en-US"/>
        </w:rPr>
        <w:t xml:space="preserve"> од стране </w:t>
      </w:r>
      <w:r w:rsidR="00662D1E" w:rsidRPr="00882EB0">
        <w:rPr>
          <w:rFonts w:ascii="Arial" w:eastAsia="Calibri" w:hAnsi="Arial" w:cs="Arial"/>
          <w:sz w:val="22"/>
          <w:szCs w:val="22"/>
          <w:lang w:eastAsia="en-US"/>
        </w:rPr>
        <w:t xml:space="preserve"> </w:t>
      </w:r>
      <w:r w:rsidR="00BD343B" w:rsidRPr="00882EB0">
        <w:rPr>
          <w:rFonts w:ascii="Arial" w:eastAsia="Calibri" w:hAnsi="Arial" w:cs="Arial"/>
          <w:sz w:val="22"/>
          <w:szCs w:val="22"/>
          <w:lang w:eastAsia="en-US"/>
        </w:rPr>
        <w:t>Понуђача</w:t>
      </w:r>
      <w:r w:rsidR="002D24A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такође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врши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надзор</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предвиђеног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термин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плана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производње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испоруке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локацију</w:t>
      </w:r>
      <w:r w:rsidR="00662D1E"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ind w:left="720"/>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Контролор</w:t>
      </w:r>
      <w:r w:rsidR="00662D1E" w:rsidRPr="00882EB0">
        <w:rPr>
          <w:rFonts w:ascii="Arial" w:eastAsia="Calibri" w:hAnsi="Arial" w:cs="Arial"/>
          <w:sz w:val="22"/>
          <w:szCs w:val="22"/>
          <w:lang w:eastAsia="en-US"/>
        </w:rPr>
        <w:t xml:space="preserve"> </w:t>
      </w:r>
      <w:r w:rsidR="00BA1335" w:rsidRPr="00882EB0">
        <w:rPr>
          <w:rFonts w:ascii="Arial" w:eastAsia="Calibri" w:hAnsi="Arial" w:cs="Arial"/>
          <w:sz w:val="22"/>
          <w:szCs w:val="22"/>
          <w:lang w:eastAsia="en-US"/>
        </w:rPr>
        <w:t xml:space="preserve">од стране </w:t>
      </w:r>
      <w:r w:rsidR="008A3BEC" w:rsidRPr="00882EB0">
        <w:rPr>
          <w:rFonts w:ascii="Arial" w:eastAsia="Calibri" w:hAnsi="Arial" w:cs="Arial"/>
          <w:sz w:val="22"/>
          <w:szCs w:val="22"/>
          <w:lang w:eastAsia="en-US"/>
        </w:rPr>
        <w:t>П</w:t>
      </w:r>
      <w:r w:rsidR="00BA1335" w:rsidRPr="00882EB0">
        <w:rPr>
          <w:rFonts w:ascii="Arial" w:eastAsia="Calibri" w:hAnsi="Arial" w:cs="Arial"/>
          <w:sz w:val="22"/>
          <w:szCs w:val="22"/>
          <w:lang w:eastAsia="en-US"/>
        </w:rPr>
        <w:t xml:space="preserve">онуђача </w:t>
      </w:r>
      <w:r w:rsidRPr="00882EB0">
        <w:rPr>
          <w:rFonts w:ascii="Arial" w:eastAsia="Calibri" w:hAnsi="Arial" w:cs="Arial"/>
          <w:sz w:val="22"/>
          <w:szCs w:val="22"/>
          <w:lang w:eastAsia="en-US"/>
        </w:rPr>
        <w:t>периодично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доставља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Сумарни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извештај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извршеној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контроли</w:t>
      </w:r>
      <w:r w:rsidR="00D3524B"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ind w:left="720"/>
        <w:contextualSpacing/>
        <w:jc w:val="both"/>
        <w:rPr>
          <w:rFonts w:ascii="Arial" w:eastAsia="Calibri" w:hAnsi="Arial" w:cs="Arial"/>
          <w:b/>
          <w:sz w:val="22"/>
          <w:szCs w:val="22"/>
          <w:lang w:eastAsia="en-US"/>
        </w:rPr>
      </w:pPr>
    </w:p>
    <w:p w:rsidR="00420229" w:rsidRPr="00882EB0" w:rsidRDefault="00231199" w:rsidP="008E29DC">
      <w:pPr>
        <w:numPr>
          <w:ilvl w:val="1"/>
          <w:numId w:val="44"/>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Периодично</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контролисање</w:t>
      </w:r>
    </w:p>
    <w:p w:rsidR="00420229" w:rsidRPr="00882EB0" w:rsidRDefault="00420229" w:rsidP="008E29DC">
      <w:pPr>
        <w:suppressAutoHyphens w:val="0"/>
        <w:spacing w:line="276" w:lineRule="auto"/>
        <w:ind w:left="720"/>
        <w:contextualSpacing/>
        <w:jc w:val="both"/>
        <w:rPr>
          <w:rFonts w:ascii="Arial" w:eastAsia="Calibri" w:hAnsi="Arial" w:cs="Arial"/>
          <w:b/>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осталу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периодично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контролисање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предвиђено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претходно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дефинисаним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Зауставним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тачкама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контролом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присуству</w:t>
      </w:r>
      <w:r w:rsidR="00662D1E" w:rsidRPr="00882EB0">
        <w:rPr>
          <w:rFonts w:ascii="Arial" w:eastAsia="Calibri" w:hAnsi="Arial" w:cs="Arial"/>
          <w:sz w:val="22"/>
          <w:szCs w:val="22"/>
          <w:lang w:eastAsia="en-US"/>
        </w:rPr>
        <w:t xml:space="preserve"> </w:t>
      </w:r>
      <w:r w:rsidR="00347FA5" w:rsidRPr="00882EB0">
        <w:rPr>
          <w:rFonts w:ascii="Arial" w:eastAsia="Calibri" w:hAnsi="Arial" w:cs="Arial"/>
          <w:sz w:val="22"/>
          <w:szCs w:val="22"/>
          <w:lang w:eastAsia="en-US"/>
        </w:rPr>
        <w:t>На</w:t>
      </w:r>
      <w:r w:rsidRPr="00882EB0">
        <w:rPr>
          <w:rFonts w:ascii="Arial" w:eastAsia="Calibri" w:hAnsi="Arial" w:cs="Arial"/>
          <w:sz w:val="22"/>
          <w:szCs w:val="22"/>
          <w:lang w:eastAsia="en-US"/>
        </w:rPr>
        <w:t>ручиоца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0042045C" w:rsidRPr="00882EB0">
        <w:rPr>
          <w:rFonts w:ascii="Arial" w:eastAsia="Calibri" w:hAnsi="Arial" w:cs="Arial"/>
          <w:sz w:val="22"/>
          <w:szCs w:val="22"/>
          <w:lang w:eastAsia="en-US"/>
        </w:rPr>
        <w:t xml:space="preserve">Плану испитивања контроле </w:t>
      </w:r>
      <w:r w:rsidR="00662D1E" w:rsidRPr="00882EB0">
        <w:rPr>
          <w:rFonts w:ascii="Arial" w:eastAsia="Calibri" w:hAnsi="Arial" w:cs="Arial"/>
          <w:sz w:val="22"/>
          <w:szCs w:val="22"/>
          <w:lang w:eastAsia="en-US"/>
        </w:rPr>
        <w:t>/</w:t>
      </w:r>
      <w:r w:rsidR="0042045C" w:rsidRPr="00882EB0">
        <w:rPr>
          <w:rFonts w:ascii="Arial" w:eastAsia="Calibri" w:hAnsi="Arial" w:cs="Arial"/>
          <w:sz w:val="22"/>
          <w:szCs w:val="22"/>
          <w:lang w:eastAsia="en-US"/>
        </w:rPr>
        <w:t xml:space="preserve"> Плану квалитета производње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одређених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или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опреме</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Предвиђена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тестирање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треба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буде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праћено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w:t>
      </w:r>
      <w:r w:rsidR="002D24AC" w:rsidRPr="00882EB0">
        <w:rPr>
          <w:rFonts w:ascii="Arial" w:eastAsia="Calibri" w:hAnsi="Arial" w:cs="Arial"/>
          <w:sz w:val="22"/>
          <w:szCs w:val="22"/>
          <w:lang w:eastAsia="en-US"/>
        </w:rPr>
        <w:t xml:space="preserve">Контролора </w:t>
      </w:r>
      <w:r w:rsidR="00BA1335" w:rsidRPr="00882EB0">
        <w:rPr>
          <w:rFonts w:ascii="Arial" w:eastAsia="Calibri" w:hAnsi="Arial" w:cs="Arial"/>
          <w:sz w:val="22"/>
          <w:szCs w:val="22"/>
          <w:lang w:eastAsia="en-US"/>
        </w:rPr>
        <w:t xml:space="preserve">од стране </w:t>
      </w:r>
      <w:r w:rsidR="00BD343B" w:rsidRPr="00882EB0">
        <w:rPr>
          <w:rFonts w:ascii="Arial" w:eastAsia="Calibri" w:hAnsi="Arial" w:cs="Arial"/>
          <w:sz w:val="22"/>
          <w:szCs w:val="22"/>
          <w:lang w:eastAsia="en-US"/>
        </w:rPr>
        <w:t>Понуђача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што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описано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поглављу</w:t>
      </w:r>
      <w:r w:rsidR="00662D1E" w:rsidRPr="00882EB0">
        <w:rPr>
          <w:rFonts w:ascii="Arial" w:eastAsia="Calibri" w:hAnsi="Arial" w:cs="Arial"/>
          <w:sz w:val="22"/>
          <w:szCs w:val="22"/>
          <w:lang w:eastAsia="en-US"/>
        </w:rPr>
        <w:t xml:space="preserve"> 9 „</w:t>
      </w:r>
      <w:r w:rsidRPr="00882EB0">
        <w:rPr>
          <w:rFonts w:ascii="Arial" w:eastAsia="Calibri" w:hAnsi="Arial" w:cs="Arial"/>
          <w:sz w:val="22"/>
          <w:szCs w:val="22"/>
          <w:lang w:eastAsia="en-US"/>
        </w:rPr>
        <w:t>Предвиђена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оквиру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Прилога</w:t>
      </w:r>
      <w:r w:rsidR="00662D1E" w:rsidRPr="00882EB0">
        <w:rPr>
          <w:rFonts w:ascii="Arial" w:eastAsia="Calibri" w:hAnsi="Arial" w:cs="Arial"/>
          <w:sz w:val="22"/>
          <w:szCs w:val="22"/>
          <w:lang w:eastAsia="en-US"/>
        </w:rPr>
        <w:t xml:space="preserve"> 2 </w:t>
      </w:r>
      <w:r w:rsidRPr="00882EB0">
        <w:rPr>
          <w:rFonts w:ascii="Arial" w:eastAsia="Calibri" w:hAnsi="Arial" w:cs="Arial"/>
          <w:sz w:val="22"/>
          <w:szCs w:val="22"/>
          <w:lang w:eastAsia="en-US"/>
        </w:rPr>
        <w:t>овог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Програмског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задатка</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Наручилац</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задржава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право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инструккције</w:t>
      </w:r>
      <w:r w:rsidR="00662D1E" w:rsidRPr="00882EB0">
        <w:rPr>
          <w:rFonts w:ascii="Arial" w:eastAsia="Calibri" w:hAnsi="Arial" w:cs="Arial"/>
          <w:sz w:val="22"/>
          <w:szCs w:val="22"/>
          <w:lang w:eastAsia="en-US"/>
        </w:rPr>
        <w:t xml:space="preserve"> </w:t>
      </w:r>
      <w:r w:rsidR="00BD343B" w:rsidRPr="00882EB0">
        <w:rPr>
          <w:rFonts w:ascii="Arial" w:eastAsia="Calibri" w:hAnsi="Arial" w:cs="Arial"/>
          <w:sz w:val="22"/>
          <w:szCs w:val="22"/>
          <w:lang w:eastAsia="en-US"/>
        </w:rPr>
        <w:t>Понуђачу</w:t>
      </w:r>
      <w:r w:rsidR="00D540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извођењу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додатне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наведена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оквиру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Прилога</w:t>
      </w:r>
      <w:r w:rsidR="00662D1E" w:rsidRPr="00882EB0">
        <w:rPr>
          <w:rFonts w:ascii="Arial" w:eastAsia="Calibri" w:hAnsi="Arial" w:cs="Arial"/>
          <w:sz w:val="22"/>
          <w:szCs w:val="22"/>
          <w:lang w:eastAsia="en-US"/>
        </w:rPr>
        <w:t xml:space="preserve"> 2. </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F089E" w:rsidP="008E29DC">
      <w:pPr>
        <w:numPr>
          <w:ilvl w:val="1"/>
          <w:numId w:val="44"/>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Контрол</w:t>
      </w:r>
      <w:r w:rsidR="00337692" w:rsidRPr="00882EB0">
        <w:rPr>
          <w:rFonts w:ascii="Arial" w:eastAsia="Calibri" w:hAnsi="Arial" w:cs="Arial"/>
          <w:b/>
          <w:sz w:val="22"/>
          <w:szCs w:val="22"/>
          <w:lang w:eastAsia="en-US"/>
        </w:rPr>
        <w:t>исање</w:t>
      </w:r>
      <w:r w:rsidRPr="00882EB0">
        <w:rPr>
          <w:rFonts w:ascii="Arial" w:eastAsia="Calibri" w:hAnsi="Arial" w:cs="Arial"/>
          <w:b/>
          <w:sz w:val="22"/>
          <w:szCs w:val="22"/>
          <w:lang w:eastAsia="en-US"/>
        </w:rPr>
        <w:t xml:space="preserve"> динамике фабрикације опреме до испоруке </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BD343B"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Понуђач</w:t>
      </w:r>
      <w:r w:rsidR="00D540A0"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активно</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контролисати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пратити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рокове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циљеве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дефинисане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уговореним</w:t>
      </w:r>
      <w:r w:rsidR="00697B06" w:rsidRPr="00882EB0">
        <w:rPr>
          <w:rFonts w:ascii="Arial" w:eastAsia="Calibri" w:hAnsi="Arial" w:cs="Arial"/>
          <w:sz w:val="22"/>
          <w:szCs w:val="22"/>
          <w:lang w:eastAsia="en-US"/>
        </w:rPr>
        <w:t xml:space="preserve"> </w:t>
      </w:r>
      <w:r w:rsidR="00A14140" w:rsidRPr="00882EB0">
        <w:rPr>
          <w:rFonts w:ascii="Arial" w:eastAsia="Calibri" w:hAnsi="Arial" w:cs="Arial"/>
          <w:sz w:val="22"/>
          <w:szCs w:val="22"/>
          <w:lang w:eastAsia="en-US"/>
        </w:rPr>
        <w:t>Т</w:t>
      </w:r>
      <w:r w:rsidR="00231199" w:rsidRPr="00882EB0">
        <w:rPr>
          <w:rFonts w:ascii="Arial" w:eastAsia="Calibri" w:hAnsi="Arial" w:cs="Arial"/>
          <w:sz w:val="22"/>
          <w:szCs w:val="22"/>
          <w:lang w:eastAsia="en-US"/>
        </w:rPr>
        <w:t>ермин</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планом</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производње</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да</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ли</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ће</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све</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бити</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благовремено</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lastRenderedPageBreak/>
        <w:t>обављено</w:t>
      </w:r>
      <w:r w:rsidR="00DE4C5C"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од</w:t>
      </w:r>
      <w:r w:rsidR="00697B06"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стране</w:t>
      </w:r>
      <w:r w:rsidR="00DE4C5C" w:rsidRPr="00882EB0">
        <w:rPr>
          <w:rFonts w:ascii="Arial" w:eastAsia="Calibri" w:hAnsi="Arial" w:cs="Arial"/>
          <w:sz w:val="22"/>
          <w:szCs w:val="22"/>
          <w:lang w:eastAsia="en-US"/>
        </w:rPr>
        <w:t xml:space="preserve"> </w:t>
      </w:r>
      <w:r w:rsidR="00E54515" w:rsidRPr="00882EB0">
        <w:rPr>
          <w:rFonts w:ascii="Arial" w:eastAsia="Calibri" w:hAnsi="Arial" w:cs="Arial"/>
          <w:sz w:val="22"/>
          <w:szCs w:val="22"/>
          <w:lang w:eastAsia="en-US"/>
        </w:rPr>
        <w:t>Извођача</w:t>
      </w:r>
      <w:r w:rsidR="005A7187" w:rsidRPr="00882EB0">
        <w:rPr>
          <w:rFonts w:ascii="Arial" w:eastAsia="Calibri" w:hAnsi="Arial" w:cs="Arial"/>
          <w:sz w:val="22"/>
          <w:szCs w:val="22"/>
          <w:lang w:eastAsia="en-US"/>
        </w:rPr>
        <w:t xml:space="preserve"> радова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Активности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укључују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али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не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ограничавају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на</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42694B"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Верификација Термин плана производње</w:t>
      </w:r>
      <w:r w:rsidR="002F089E" w:rsidRPr="00882EB0">
        <w:rPr>
          <w:rFonts w:ascii="Arial" w:eastAsia="Calibri" w:hAnsi="Arial" w:cs="Arial"/>
          <w:sz w:val="22"/>
          <w:szCs w:val="22"/>
          <w:lang w:eastAsia="en-US"/>
        </w:rPr>
        <w:t xml:space="preserve"> </w:t>
      </w:r>
      <w:r w:rsidR="002D24AC" w:rsidRPr="00882EB0">
        <w:rPr>
          <w:rFonts w:ascii="Arial" w:eastAsia="Calibri" w:hAnsi="Arial" w:cs="Arial"/>
          <w:sz w:val="22"/>
          <w:szCs w:val="22"/>
          <w:lang w:eastAsia="en-US"/>
        </w:rPr>
        <w:t>Извођача</w:t>
      </w:r>
      <w:r w:rsidR="005A7187" w:rsidRPr="00882EB0">
        <w:rPr>
          <w:rFonts w:ascii="Arial" w:eastAsia="Calibri" w:hAnsi="Arial" w:cs="Arial"/>
          <w:sz w:val="22"/>
          <w:szCs w:val="22"/>
          <w:lang w:eastAsia="en-US"/>
        </w:rPr>
        <w:t xml:space="preserve"> радова</w:t>
      </w:r>
      <w:r w:rsidR="002F089E" w:rsidRPr="00882EB0">
        <w:rPr>
          <w:rFonts w:ascii="Arial" w:eastAsia="Calibri" w:hAnsi="Arial" w:cs="Arial"/>
          <w:sz w:val="22"/>
          <w:szCs w:val="22"/>
          <w:lang w:eastAsia="en-US"/>
        </w:rPr>
        <w:t xml:space="preserve"> и </w:t>
      </w:r>
      <w:r w:rsidR="002D24AC" w:rsidRPr="00882EB0">
        <w:rPr>
          <w:rFonts w:ascii="Arial" w:eastAsia="Calibri" w:hAnsi="Arial" w:cs="Arial"/>
          <w:sz w:val="22"/>
          <w:szCs w:val="22"/>
          <w:lang w:eastAsia="en-US"/>
        </w:rPr>
        <w:t>Подизвођача</w:t>
      </w:r>
      <w:r w:rsidR="002F089E" w:rsidRPr="00882EB0">
        <w:rPr>
          <w:rFonts w:ascii="Arial" w:eastAsia="Calibri" w:hAnsi="Arial" w:cs="Arial"/>
          <w:sz w:val="22"/>
          <w:szCs w:val="22"/>
          <w:lang w:eastAsia="en-US"/>
        </w:rPr>
        <w:t xml:space="preserve"> опреме</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Праћење</w:t>
      </w:r>
      <w:r w:rsidR="00662D1E" w:rsidRPr="00882EB0">
        <w:rPr>
          <w:rFonts w:ascii="Arial" w:eastAsia="Calibri" w:hAnsi="Arial" w:cs="Arial"/>
          <w:sz w:val="22"/>
          <w:szCs w:val="22"/>
          <w:lang w:eastAsia="en-US"/>
        </w:rPr>
        <w:t xml:space="preserve"> </w:t>
      </w:r>
      <w:r w:rsidR="0042694B" w:rsidRPr="00882EB0">
        <w:rPr>
          <w:rFonts w:ascii="Arial" w:eastAsia="Calibri" w:hAnsi="Arial" w:cs="Arial"/>
          <w:sz w:val="22"/>
          <w:szCs w:val="22"/>
          <w:lang w:eastAsia="en-US"/>
        </w:rPr>
        <w:t>кључних догађаја у току фабрикације до испоруке</w:t>
      </w:r>
      <w:r w:rsidR="00DE4C5C"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Периодично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информисање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статусом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производње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хитно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обавештавање</w:t>
      </w:r>
      <w:r w:rsidR="00662D1E" w:rsidRPr="00882EB0">
        <w:rPr>
          <w:rFonts w:ascii="Arial" w:eastAsia="Calibri" w:hAnsi="Arial" w:cs="Arial"/>
          <w:sz w:val="22"/>
          <w:szCs w:val="22"/>
          <w:lang w:eastAsia="en-US"/>
        </w:rPr>
        <w:t xml:space="preserve"> </w:t>
      </w:r>
      <w:r w:rsidR="008B6BD3" w:rsidRPr="00882EB0">
        <w:rPr>
          <w:rFonts w:ascii="Arial" w:eastAsia="Calibri" w:hAnsi="Arial" w:cs="Arial"/>
          <w:sz w:val="22"/>
          <w:szCs w:val="22"/>
          <w:lang w:eastAsia="en-US"/>
        </w:rPr>
        <w:t>Наручиоца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потенцијалним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ризицима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одлагањем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датума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испоруке</w:t>
      </w:r>
      <w:r w:rsidR="00DE4C5C"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Верификација</w:t>
      </w:r>
      <w:r w:rsidR="00DE4C5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комплетности</w:t>
      </w:r>
      <w:r w:rsidR="00DE4C5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техничке</w:t>
      </w:r>
      <w:r w:rsidR="00DE4C5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документације</w:t>
      </w:r>
      <w:r w:rsidR="00DE4C5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која</w:t>
      </w:r>
      <w:r w:rsidR="00DE4C5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прати</w:t>
      </w:r>
      <w:r w:rsidR="00DE4C5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робу</w:t>
      </w:r>
      <w:r w:rsidR="00DE4C5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DE4C5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вези</w:t>
      </w:r>
      <w:r w:rsidR="00DE4C5C"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4522A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испоруком</w:t>
      </w:r>
      <w:r w:rsidR="00DE4C5C" w:rsidRPr="00882EB0">
        <w:rPr>
          <w:rFonts w:ascii="Arial" w:eastAsia="Calibri" w:hAnsi="Arial" w:cs="Arial"/>
          <w:sz w:val="22"/>
          <w:szCs w:val="22"/>
          <w:lang w:eastAsia="en-US"/>
        </w:rPr>
        <w:t>,</w:t>
      </w:r>
    </w:p>
    <w:p w:rsidR="00420229" w:rsidRPr="00882EB0" w:rsidRDefault="00231199" w:rsidP="008E29DC">
      <w:pPr>
        <w:pStyle w:val="ListParagraph"/>
        <w:numPr>
          <w:ilvl w:val="0"/>
          <w:numId w:val="43"/>
        </w:numPr>
        <w:jc w:val="both"/>
        <w:rPr>
          <w:rFonts w:ascii="Arial" w:eastAsia="Calibri" w:hAnsi="Arial" w:cs="Arial"/>
          <w:szCs w:val="22"/>
        </w:rPr>
      </w:pPr>
      <w:r w:rsidRPr="00882EB0">
        <w:rPr>
          <w:rFonts w:ascii="Arial" w:eastAsia="Calibri" w:hAnsi="Arial" w:cs="Arial"/>
          <w:szCs w:val="22"/>
        </w:rPr>
        <w:t>Обезбеђивање</w:t>
      </w:r>
      <w:r w:rsidR="00DE4C5C" w:rsidRPr="00882EB0">
        <w:rPr>
          <w:rFonts w:ascii="Arial" w:eastAsia="Calibri" w:hAnsi="Arial" w:cs="Arial"/>
          <w:szCs w:val="22"/>
        </w:rPr>
        <w:t xml:space="preserve"> </w:t>
      </w:r>
      <w:r w:rsidRPr="00882EB0">
        <w:rPr>
          <w:rFonts w:ascii="Arial" w:eastAsia="Calibri" w:hAnsi="Arial" w:cs="Arial"/>
          <w:szCs w:val="22"/>
        </w:rPr>
        <w:t>извештаја</w:t>
      </w:r>
      <w:r w:rsidR="00DE4C5C" w:rsidRPr="00882EB0">
        <w:rPr>
          <w:rFonts w:ascii="Arial" w:eastAsia="Calibri" w:hAnsi="Arial" w:cs="Arial"/>
          <w:szCs w:val="22"/>
        </w:rPr>
        <w:t xml:space="preserve"> </w:t>
      </w:r>
      <w:r w:rsidRPr="00882EB0">
        <w:rPr>
          <w:rFonts w:ascii="Arial" w:eastAsia="Calibri" w:hAnsi="Arial" w:cs="Arial"/>
          <w:szCs w:val="22"/>
        </w:rPr>
        <w:t>Наручиоцу</w:t>
      </w:r>
      <w:r w:rsidR="00DE4C5C" w:rsidRPr="00882EB0">
        <w:rPr>
          <w:rFonts w:ascii="Arial" w:eastAsia="Calibri" w:hAnsi="Arial" w:cs="Arial"/>
          <w:szCs w:val="22"/>
        </w:rPr>
        <w:t xml:space="preserve"> </w:t>
      </w:r>
      <w:r w:rsidRPr="00882EB0">
        <w:rPr>
          <w:rFonts w:ascii="Arial" w:eastAsia="Calibri" w:hAnsi="Arial" w:cs="Arial"/>
          <w:szCs w:val="22"/>
        </w:rPr>
        <w:t>о</w:t>
      </w:r>
      <w:r w:rsidR="00DE4C5C" w:rsidRPr="00882EB0">
        <w:rPr>
          <w:rFonts w:ascii="Arial" w:eastAsia="Calibri" w:hAnsi="Arial" w:cs="Arial"/>
          <w:szCs w:val="22"/>
        </w:rPr>
        <w:t xml:space="preserve"> </w:t>
      </w:r>
      <w:r w:rsidRPr="00882EB0">
        <w:rPr>
          <w:rFonts w:ascii="Arial" w:eastAsia="Calibri" w:hAnsi="Arial" w:cs="Arial"/>
          <w:szCs w:val="22"/>
        </w:rPr>
        <w:t>извршеној</w:t>
      </w:r>
      <w:r w:rsidR="00DE4C5C" w:rsidRPr="00882EB0">
        <w:rPr>
          <w:rFonts w:ascii="Arial" w:eastAsia="Calibri" w:hAnsi="Arial" w:cs="Arial"/>
          <w:szCs w:val="22"/>
        </w:rPr>
        <w:t xml:space="preserve"> </w:t>
      </w:r>
      <w:r w:rsidRPr="00882EB0">
        <w:rPr>
          <w:rFonts w:ascii="Arial" w:eastAsia="Calibri" w:hAnsi="Arial" w:cs="Arial"/>
          <w:szCs w:val="22"/>
        </w:rPr>
        <w:t>контроли</w:t>
      </w:r>
      <w:r w:rsidR="00DE4C5C" w:rsidRPr="00882EB0">
        <w:rPr>
          <w:rFonts w:ascii="Arial" w:eastAsia="Calibri" w:hAnsi="Arial" w:cs="Arial"/>
          <w:szCs w:val="22"/>
        </w:rPr>
        <w:t xml:space="preserve"> </w:t>
      </w:r>
      <w:r w:rsidRPr="00882EB0">
        <w:rPr>
          <w:rFonts w:ascii="Arial" w:eastAsia="Calibri" w:hAnsi="Arial" w:cs="Arial"/>
          <w:szCs w:val="22"/>
        </w:rPr>
        <w:t>пре</w:t>
      </w:r>
      <w:r w:rsidR="00DE4C5C" w:rsidRPr="00882EB0">
        <w:rPr>
          <w:rFonts w:ascii="Arial" w:eastAsia="Calibri" w:hAnsi="Arial" w:cs="Arial"/>
          <w:szCs w:val="22"/>
        </w:rPr>
        <w:t xml:space="preserve"> </w:t>
      </w:r>
      <w:r w:rsidRPr="00882EB0">
        <w:rPr>
          <w:rFonts w:ascii="Arial" w:eastAsia="Calibri" w:hAnsi="Arial" w:cs="Arial"/>
          <w:szCs w:val="22"/>
        </w:rPr>
        <w:t>испоруке</w:t>
      </w:r>
      <w:r w:rsidR="00DE4C5C" w:rsidRPr="00882EB0">
        <w:rPr>
          <w:rFonts w:ascii="Arial" w:eastAsia="Calibri" w:hAnsi="Arial" w:cs="Arial"/>
          <w:szCs w:val="22"/>
        </w:rPr>
        <w:t>.</w:t>
      </w:r>
    </w:p>
    <w:p w:rsidR="00420229" w:rsidRPr="00882EB0" w:rsidRDefault="004A1748" w:rsidP="008E29DC">
      <w:pPr>
        <w:numPr>
          <w:ilvl w:val="1"/>
          <w:numId w:val="44"/>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sz w:val="22"/>
          <w:szCs w:val="22"/>
          <w:lang w:eastAsia="en-US"/>
        </w:rPr>
        <w:t xml:space="preserve"> </w:t>
      </w:r>
      <w:r w:rsidR="00231199" w:rsidRPr="00882EB0">
        <w:rPr>
          <w:rFonts w:ascii="Arial" w:eastAsia="Calibri" w:hAnsi="Arial" w:cs="Arial"/>
          <w:b/>
          <w:sz w:val="22"/>
          <w:szCs w:val="22"/>
          <w:lang w:eastAsia="en-US"/>
        </w:rPr>
        <w:t>Услуга</w:t>
      </w:r>
      <w:r w:rsidR="00662D1E" w:rsidRPr="00882EB0">
        <w:rPr>
          <w:rFonts w:ascii="Arial" w:eastAsia="Calibri" w:hAnsi="Arial" w:cs="Arial"/>
          <w:b/>
          <w:sz w:val="22"/>
          <w:szCs w:val="22"/>
          <w:lang w:eastAsia="en-US"/>
        </w:rPr>
        <w:t xml:space="preserve"> </w:t>
      </w:r>
      <w:r w:rsidR="000B05AB" w:rsidRPr="00882EB0">
        <w:rPr>
          <w:rFonts w:ascii="Arial" w:eastAsia="Calibri" w:hAnsi="Arial" w:cs="Arial"/>
          <w:b/>
          <w:sz w:val="22"/>
          <w:szCs w:val="22"/>
          <w:lang w:eastAsia="en-US"/>
        </w:rPr>
        <w:t>пријемног</w:t>
      </w:r>
      <w:r w:rsidR="00662D1E" w:rsidRPr="00882EB0">
        <w:rPr>
          <w:rFonts w:ascii="Arial" w:eastAsia="Calibri" w:hAnsi="Arial" w:cs="Arial"/>
          <w:b/>
          <w:sz w:val="22"/>
          <w:szCs w:val="22"/>
          <w:lang w:eastAsia="en-US"/>
        </w:rPr>
        <w:t xml:space="preserve"> </w:t>
      </w:r>
      <w:r w:rsidR="000B05AB" w:rsidRPr="00882EB0">
        <w:rPr>
          <w:rFonts w:ascii="Arial" w:eastAsia="Calibri" w:hAnsi="Arial" w:cs="Arial"/>
          <w:b/>
          <w:sz w:val="22"/>
          <w:szCs w:val="22"/>
          <w:lang w:eastAsia="en-US"/>
        </w:rPr>
        <w:t>контролисања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опреме</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на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градилишту</w:t>
      </w:r>
    </w:p>
    <w:p w:rsidR="00420229" w:rsidRPr="00882EB0" w:rsidRDefault="00420229" w:rsidP="008E29DC">
      <w:pPr>
        <w:suppressAutoHyphens w:val="0"/>
        <w:spacing w:after="200" w:line="276" w:lineRule="auto"/>
        <w:ind w:left="720"/>
        <w:contextualSpacing/>
        <w:jc w:val="both"/>
        <w:rPr>
          <w:rFonts w:ascii="Arial" w:eastAsia="Calibri" w:hAnsi="Arial" w:cs="Arial"/>
          <w:sz w:val="22"/>
          <w:szCs w:val="22"/>
          <w:lang w:eastAsia="en-US"/>
        </w:rPr>
      </w:pPr>
    </w:p>
    <w:p w:rsidR="00420229" w:rsidRPr="00882EB0" w:rsidRDefault="000C63F6" w:rsidP="008E29DC">
      <w:pPr>
        <w:suppressAutoHyphens w:val="0"/>
        <w:ind w:left="720"/>
        <w:jc w:val="both"/>
        <w:rPr>
          <w:rFonts w:ascii="Arial" w:eastAsia="Calibri" w:hAnsi="Arial" w:cs="Arial"/>
          <w:sz w:val="22"/>
          <w:szCs w:val="22"/>
          <w:lang w:eastAsia="en-US"/>
        </w:rPr>
      </w:pPr>
      <w:r w:rsidRPr="00882EB0">
        <w:rPr>
          <w:rFonts w:ascii="Arial" w:eastAsia="Calibri" w:hAnsi="Arial" w:cs="Arial"/>
          <w:sz w:val="22"/>
          <w:szCs w:val="22"/>
          <w:lang w:eastAsia="en-US"/>
        </w:rPr>
        <w:t>Приликом пријема опреме у Србији, која је контролисана од стране контролног тела у Кини, у општ</w:t>
      </w:r>
      <w:r w:rsidR="002F089E" w:rsidRPr="00882EB0">
        <w:rPr>
          <w:rFonts w:ascii="Arial" w:eastAsia="Calibri" w:hAnsi="Arial" w:cs="Arial"/>
          <w:sz w:val="22"/>
          <w:szCs w:val="22"/>
          <w:lang w:eastAsia="en-US"/>
        </w:rPr>
        <w:t>е</w:t>
      </w:r>
      <w:r w:rsidRPr="00882EB0">
        <w:rPr>
          <w:rFonts w:ascii="Arial" w:eastAsia="Calibri" w:hAnsi="Arial" w:cs="Arial"/>
          <w:sz w:val="22"/>
          <w:szCs w:val="22"/>
          <w:lang w:eastAsia="en-US"/>
        </w:rPr>
        <w:t>м случају</w:t>
      </w:r>
      <w:r w:rsidR="002F089E" w:rsidRPr="00882EB0">
        <w:rPr>
          <w:rFonts w:ascii="Arial" w:eastAsia="Calibri" w:hAnsi="Arial" w:cs="Arial"/>
          <w:sz w:val="22"/>
          <w:szCs w:val="22"/>
          <w:lang w:eastAsia="en-US"/>
        </w:rPr>
        <w:t>,</w:t>
      </w:r>
      <w:r w:rsidRPr="00882EB0">
        <w:rPr>
          <w:rFonts w:ascii="Arial" w:eastAsia="Calibri" w:hAnsi="Arial" w:cs="Arial"/>
          <w:sz w:val="22"/>
          <w:szCs w:val="22"/>
          <w:lang w:eastAsia="en-US"/>
        </w:rPr>
        <w:t xml:space="preserve"> не врши се додатно испитивање методама са и без разарања, већ:</w:t>
      </w:r>
    </w:p>
    <w:p w:rsidR="00420229" w:rsidRPr="00882EB0" w:rsidRDefault="00420229" w:rsidP="008E29DC">
      <w:pPr>
        <w:suppressAutoHyphens w:val="0"/>
        <w:ind w:left="720"/>
        <w:jc w:val="both"/>
        <w:rPr>
          <w:rFonts w:ascii="Calibri" w:eastAsia="Calibri" w:hAnsi="Calibri"/>
          <w:color w:val="FF0000"/>
          <w:sz w:val="22"/>
          <w:szCs w:val="22"/>
          <w:lang w:eastAsia="en-US"/>
        </w:rPr>
      </w:pPr>
    </w:p>
    <w:p w:rsidR="00420229" w:rsidRPr="00882EB0" w:rsidRDefault="000C63F6" w:rsidP="008E29DC">
      <w:pPr>
        <w:numPr>
          <w:ilvl w:val="0"/>
          <w:numId w:val="71"/>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визуелно контролисање</w:t>
      </w:r>
      <w:r w:rsidR="000B05AB" w:rsidRPr="00882EB0">
        <w:rPr>
          <w:rFonts w:ascii="Arial" w:eastAsia="Calibri" w:hAnsi="Arial" w:cs="Arial"/>
          <w:sz w:val="22"/>
          <w:szCs w:val="22"/>
          <w:lang w:eastAsia="en-US"/>
        </w:rPr>
        <w:t xml:space="preserve"> евентуалних оштећења насталих током транспорта</w:t>
      </w:r>
    </w:p>
    <w:p w:rsidR="00420229" w:rsidRPr="00882EB0" w:rsidRDefault="00231199" w:rsidP="008E29DC">
      <w:pPr>
        <w:pStyle w:val="ListParagraph"/>
        <w:numPr>
          <w:ilvl w:val="0"/>
          <w:numId w:val="71"/>
        </w:numPr>
        <w:jc w:val="both"/>
        <w:rPr>
          <w:rFonts w:ascii="Arial" w:eastAsia="Calibri" w:hAnsi="Arial" w:cs="Arial"/>
          <w:szCs w:val="22"/>
        </w:rPr>
      </w:pPr>
      <w:r w:rsidRPr="00882EB0">
        <w:rPr>
          <w:rFonts w:ascii="Arial" w:eastAsia="Calibri" w:hAnsi="Arial" w:cs="Arial"/>
          <w:szCs w:val="22"/>
        </w:rPr>
        <w:t>Контролисање</w:t>
      </w:r>
      <w:r w:rsidR="00662D1E" w:rsidRPr="00882EB0">
        <w:rPr>
          <w:rFonts w:ascii="Arial" w:eastAsia="Calibri" w:hAnsi="Arial" w:cs="Arial"/>
          <w:szCs w:val="22"/>
        </w:rPr>
        <w:t xml:space="preserve"> </w:t>
      </w:r>
      <w:r w:rsidRPr="00882EB0">
        <w:rPr>
          <w:rFonts w:ascii="Arial" w:eastAsia="Calibri" w:hAnsi="Arial" w:cs="Arial"/>
          <w:szCs w:val="22"/>
        </w:rPr>
        <w:t>усаглашености</w:t>
      </w:r>
      <w:r w:rsidR="00662D1E" w:rsidRPr="00882EB0">
        <w:rPr>
          <w:rFonts w:ascii="Arial" w:eastAsia="Calibri" w:hAnsi="Arial" w:cs="Arial"/>
          <w:szCs w:val="22"/>
        </w:rPr>
        <w:t xml:space="preserve"> </w:t>
      </w:r>
      <w:r w:rsidR="000B05AB" w:rsidRPr="00882EB0">
        <w:rPr>
          <w:rFonts w:ascii="Arial" w:eastAsia="Calibri" w:hAnsi="Arial" w:cs="Arial"/>
          <w:szCs w:val="22"/>
        </w:rPr>
        <w:t xml:space="preserve">испоручене </w:t>
      </w:r>
      <w:r w:rsidRPr="00882EB0">
        <w:rPr>
          <w:rFonts w:ascii="Arial" w:eastAsia="Calibri" w:hAnsi="Arial" w:cs="Arial"/>
          <w:szCs w:val="22"/>
        </w:rPr>
        <w:t>техничке</w:t>
      </w:r>
      <w:r w:rsidR="00662D1E" w:rsidRPr="00882EB0">
        <w:rPr>
          <w:rFonts w:ascii="Arial" w:eastAsia="Calibri" w:hAnsi="Arial" w:cs="Arial"/>
          <w:szCs w:val="22"/>
        </w:rPr>
        <w:t xml:space="preserve"> </w:t>
      </w:r>
      <w:r w:rsidRPr="00882EB0">
        <w:rPr>
          <w:rFonts w:ascii="Arial" w:eastAsia="Calibri" w:hAnsi="Arial" w:cs="Arial"/>
          <w:szCs w:val="22"/>
        </w:rPr>
        <w:t>документације</w:t>
      </w:r>
      <w:r w:rsidR="000B05AB" w:rsidRPr="00882EB0">
        <w:rPr>
          <w:rFonts w:ascii="Arial" w:eastAsia="Calibri" w:hAnsi="Arial" w:cs="Arial"/>
          <w:szCs w:val="22"/>
        </w:rPr>
        <w:t xml:space="preserve"> </w:t>
      </w:r>
      <w:r w:rsidRPr="00882EB0">
        <w:rPr>
          <w:rFonts w:ascii="Arial" w:eastAsia="Calibri" w:hAnsi="Arial" w:cs="Arial"/>
          <w:szCs w:val="22"/>
        </w:rPr>
        <w:t>са</w:t>
      </w:r>
      <w:r w:rsidR="00662D1E" w:rsidRPr="00882EB0">
        <w:rPr>
          <w:rFonts w:ascii="Arial" w:eastAsia="Calibri" w:hAnsi="Arial" w:cs="Arial"/>
          <w:szCs w:val="22"/>
        </w:rPr>
        <w:t xml:space="preserve"> </w:t>
      </w:r>
      <w:r w:rsidRPr="00882EB0">
        <w:rPr>
          <w:rFonts w:ascii="Arial" w:eastAsia="Calibri" w:hAnsi="Arial" w:cs="Arial"/>
          <w:szCs w:val="22"/>
        </w:rPr>
        <w:t>захтевима</w:t>
      </w:r>
      <w:r w:rsidR="00662D1E" w:rsidRPr="00882EB0">
        <w:rPr>
          <w:rFonts w:ascii="Arial" w:eastAsia="Calibri" w:hAnsi="Arial" w:cs="Arial"/>
          <w:szCs w:val="22"/>
        </w:rPr>
        <w:t xml:space="preserve"> </w:t>
      </w:r>
      <w:r w:rsidRPr="00882EB0">
        <w:rPr>
          <w:rFonts w:ascii="Arial" w:eastAsia="Calibri" w:hAnsi="Arial" w:cs="Arial"/>
          <w:szCs w:val="22"/>
        </w:rPr>
        <w:t>из</w:t>
      </w:r>
      <w:r w:rsidR="00662D1E" w:rsidRPr="00882EB0">
        <w:rPr>
          <w:rFonts w:ascii="Arial" w:eastAsia="Calibri" w:hAnsi="Arial" w:cs="Arial"/>
          <w:szCs w:val="22"/>
        </w:rPr>
        <w:t xml:space="preserve"> </w:t>
      </w:r>
      <w:r w:rsidR="003462D6" w:rsidRPr="00882EB0">
        <w:rPr>
          <w:rFonts w:ascii="Arial" w:eastAsia="Calibri" w:hAnsi="Arial" w:cs="Arial"/>
          <w:bCs/>
          <w:szCs w:val="22"/>
        </w:rPr>
        <w:t>Уговора за другу фазу</w:t>
      </w:r>
      <w:r w:rsidR="003462D6" w:rsidRPr="00882EB0" w:rsidDel="003462D6">
        <w:rPr>
          <w:rFonts w:ascii="Arial" w:eastAsia="Calibri" w:hAnsi="Arial" w:cs="Arial"/>
          <w:szCs w:val="22"/>
        </w:rPr>
        <w:t xml:space="preserve"> </w:t>
      </w:r>
      <w:r w:rsidRPr="00882EB0">
        <w:rPr>
          <w:rFonts w:ascii="Arial" w:eastAsia="Calibri" w:hAnsi="Arial" w:cs="Arial"/>
          <w:szCs w:val="22"/>
        </w:rPr>
        <w:t>са</w:t>
      </w:r>
      <w:r w:rsidR="00662D1E" w:rsidRPr="00882EB0">
        <w:rPr>
          <w:rFonts w:ascii="Arial" w:eastAsia="Calibri" w:hAnsi="Arial" w:cs="Arial"/>
          <w:szCs w:val="22"/>
        </w:rPr>
        <w:t xml:space="preserve"> </w:t>
      </w:r>
      <w:r w:rsidR="003462D6" w:rsidRPr="00882EB0">
        <w:rPr>
          <w:rFonts w:ascii="Arial" w:eastAsia="Calibri" w:hAnsi="Arial" w:cs="Arial"/>
          <w:szCs w:val="22"/>
        </w:rPr>
        <w:t>Извођачем радова</w:t>
      </w:r>
      <w:r w:rsidR="000B13A0" w:rsidRPr="00882EB0">
        <w:rPr>
          <w:rFonts w:ascii="Arial" w:eastAsia="Calibri" w:hAnsi="Arial" w:cs="Arial"/>
          <w:szCs w:val="22"/>
        </w:rPr>
        <w:t>,</w:t>
      </w:r>
      <w:r w:rsidR="00662D1E" w:rsidRPr="00882EB0">
        <w:rPr>
          <w:rFonts w:ascii="Arial" w:eastAsia="Calibri" w:hAnsi="Arial" w:cs="Arial"/>
          <w:szCs w:val="22"/>
        </w:rPr>
        <w:t xml:space="preserve"> </w:t>
      </w:r>
    </w:p>
    <w:p w:rsidR="00420229" w:rsidRPr="00882EB0" w:rsidRDefault="00231199" w:rsidP="008E29DC">
      <w:pPr>
        <w:numPr>
          <w:ilvl w:val="0"/>
          <w:numId w:val="71"/>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Учешће</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изради</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Протокола</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квантитативном</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пријему</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робе</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након</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испоруке</w:t>
      </w:r>
      <w:r w:rsidR="000B13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984D87"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царињења</w:t>
      </w:r>
      <w:r w:rsidR="000B13A0" w:rsidRPr="00882EB0">
        <w:rPr>
          <w:rFonts w:ascii="Arial" w:eastAsia="Calibri" w:hAnsi="Arial" w:cs="Arial"/>
          <w:sz w:val="22"/>
          <w:szCs w:val="22"/>
          <w:lang w:eastAsia="en-US"/>
        </w:rPr>
        <w:t>,</w:t>
      </w:r>
    </w:p>
    <w:p w:rsidR="00420229" w:rsidRPr="00882EB0" w:rsidRDefault="00420229" w:rsidP="008E29DC">
      <w:pPr>
        <w:suppressAutoHyphens w:val="0"/>
        <w:spacing w:after="200" w:line="276" w:lineRule="auto"/>
        <w:ind w:left="1080"/>
        <w:contextualSpacing/>
        <w:jc w:val="both"/>
        <w:rPr>
          <w:rFonts w:ascii="Arial" w:eastAsia="Calibri" w:hAnsi="Arial" w:cs="Arial"/>
          <w:sz w:val="22"/>
          <w:szCs w:val="22"/>
          <w:lang w:eastAsia="en-US"/>
        </w:rPr>
      </w:pPr>
    </w:p>
    <w:p w:rsidR="00420229" w:rsidRPr="00882EB0" w:rsidRDefault="00420229" w:rsidP="008E29DC">
      <w:pPr>
        <w:suppressAutoHyphens w:val="0"/>
        <w:spacing w:after="200" w:line="276" w:lineRule="auto"/>
        <w:ind w:left="1080"/>
        <w:contextualSpacing/>
        <w:jc w:val="both"/>
        <w:rPr>
          <w:rFonts w:ascii="Arial" w:eastAsia="Calibri" w:hAnsi="Arial" w:cs="Arial"/>
          <w:sz w:val="22"/>
          <w:szCs w:val="22"/>
          <w:lang w:eastAsia="en-US"/>
        </w:rPr>
      </w:pPr>
    </w:p>
    <w:p w:rsidR="00420229" w:rsidRPr="00882EB0" w:rsidRDefault="00420229" w:rsidP="008E29DC">
      <w:pPr>
        <w:suppressAutoHyphens w:val="0"/>
        <w:spacing w:after="200" w:line="276" w:lineRule="auto"/>
        <w:ind w:left="1080"/>
        <w:contextualSpacing/>
        <w:jc w:val="both"/>
        <w:rPr>
          <w:rFonts w:ascii="Arial" w:eastAsia="Calibri" w:hAnsi="Arial" w:cs="Arial"/>
          <w:sz w:val="22"/>
          <w:szCs w:val="22"/>
          <w:lang w:eastAsia="en-US"/>
        </w:rPr>
      </w:pPr>
    </w:p>
    <w:p w:rsidR="00420229" w:rsidRPr="00882EB0" w:rsidRDefault="004A1748" w:rsidP="008E29DC">
      <w:pPr>
        <w:numPr>
          <w:ilvl w:val="1"/>
          <w:numId w:val="44"/>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sz w:val="22"/>
          <w:szCs w:val="22"/>
          <w:lang w:eastAsia="en-US"/>
        </w:rPr>
        <w:t xml:space="preserve"> </w:t>
      </w:r>
      <w:r w:rsidR="000B05AB" w:rsidRPr="00882EB0">
        <w:rPr>
          <w:rFonts w:ascii="Arial" w:eastAsia="Calibri" w:hAnsi="Arial" w:cs="Arial"/>
          <w:b/>
          <w:sz w:val="22"/>
          <w:szCs w:val="22"/>
          <w:lang w:eastAsia="en-US"/>
        </w:rPr>
        <w:t>Контролисање</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квалитета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извођења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радова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на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изградњи</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блока</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Б</w:t>
      </w:r>
      <w:r w:rsidR="00662D1E" w:rsidRPr="00882EB0">
        <w:rPr>
          <w:rFonts w:ascii="Arial" w:eastAsia="Calibri" w:hAnsi="Arial" w:cs="Arial"/>
          <w:b/>
          <w:sz w:val="22"/>
          <w:szCs w:val="22"/>
          <w:lang w:eastAsia="en-US"/>
        </w:rPr>
        <w:t>3</w:t>
      </w:r>
      <w:r w:rsidR="00760EDC" w:rsidRPr="00882EB0">
        <w:rPr>
          <w:rFonts w:ascii="Arial" w:eastAsia="Calibri" w:hAnsi="Arial" w:cs="Arial"/>
          <w:b/>
          <w:sz w:val="22"/>
          <w:szCs w:val="22"/>
          <w:lang w:eastAsia="en-US"/>
        </w:rPr>
        <w:t xml:space="preserve"> на локацији</w:t>
      </w:r>
    </w:p>
    <w:p w:rsidR="00420229" w:rsidRPr="00882EB0" w:rsidRDefault="00420229" w:rsidP="008E29DC">
      <w:pPr>
        <w:suppressAutoHyphens w:val="0"/>
        <w:spacing w:after="200" w:line="276" w:lineRule="auto"/>
        <w:ind w:left="1080"/>
        <w:contextualSpacing/>
        <w:jc w:val="both"/>
        <w:rPr>
          <w:rFonts w:ascii="Arial" w:eastAsia="Calibri" w:hAnsi="Arial" w:cs="Arial"/>
          <w:sz w:val="22"/>
          <w:szCs w:val="22"/>
          <w:lang w:eastAsia="en-US"/>
        </w:rPr>
      </w:pPr>
    </w:p>
    <w:p w:rsidR="00420229" w:rsidRPr="00882EB0" w:rsidRDefault="00231199" w:rsidP="008E29DC">
      <w:pPr>
        <w:numPr>
          <w:ilvl w:val="0"/>
          <w:numId w:val="71"/>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Контролисање</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сертификата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докумената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квалитета</w:t>
      </w:r>
      <w:r w:rsidR="004139B8" w:rsidRPr="00882EB0">
        <w:rPr>
          <w:rFonts w:ascii="Arial" w:eastAsia="Calibri" w:hAnsi="Arial" w:cs="Arial"/>
          <w:sz w:val="22"/>
          <w:szCs w:val="22"/>
          <w:lang w:eastAsia="en-US"/>
        </w:rPr>
        <w:t xml:space="preserve"> </w:t>
      </w:r>
      <w:r w:rsidR="005A7187" w:rsidRPr="00882EB0">
        <w:rPr>
          <w:rFonts w:ascii="Arial" w:eastAsia="Calibri" w:hAnsi="Arial" w:cs="Arial"/>
          <w:sz w:val="22"/>
          <w:szCs w:val="22"/>
          <w:lang w:eastAsia="en-US"/>
        </w:rPr>
        <w:t>И</w:t>
      </w:r>
      <w:r w:rsidRPr="00882EB0">
        <w:rPr>
          <w:rFonts w:ascii="Arial" w:eastAsia="Calibri" w:hAnsi="Arial" w:cs="Arial"/>
          <w:sz w:val="22"/>
          <w:szCs w:val="22"/>
          <w:lang w:eastAsia="en-US"/>
        </w:rPr>
        <w:t>звођача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радова</w:t>
      </w:r>
      <w:r w:rsidR="004139B8" w:rsidRPr="00882EB0">
        <w:rPr>
          <w:rFonts w:ascii="Arial" w:eastAsia="Calibri" w:hAnsi="Arial" w:cs="Arial"/>
          <w:sz w:val="22"/>
          <w:szCs w:val="22"/>
          <w:lang w:eastAsia="en-US"/>
        </w:rPr>
        <w:t>,</w:t>
      </w:r>
    </w:p>
    <w:p w:rsidR="00420229" w:rsidRPr="00882EB0" w:rsidRDefault="00231199" w:rsidP="008E29DC">
      <w:pPr>
        <w:numPr>
          <w:ilvl w:val="0"/>
          <w:numId w:val="71"/>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Провера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расположивости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верификација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свих</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релевантних</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докумената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спецификације</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цртежи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стандарди</w:t>
      </w:r>
      <w:r w:rsidR="004139B8" w:rsidRPr="00882EB0">
        <w:rPr>
          <w:rFonts w:ascii="Arial" w:eastAsia="Calibri" w:hAnsi="Arial" w:cs="Arial"/>
          <w:sz w:val="22"/>
          <w:szCs w:val="22"/>
          <w:lang w:eastAsia="en-US"/>
        </w:rPr>
        <w:t>...),</w:t>
      </w:r>
    </w:p>
    <w:p w:rsidR="00420229" w:rsidRPr="00882EB0" w:rsidRDefault="00231199" w:rsidP="008E29DC">
      <w:pPr>
        <w:numPr>
          <w:ilvl w:val="0"/>
          <w:numId w:val="71"/>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Преглед</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контрола</w:t>
      </w:r>
      <w:r w:rsidR="004139B8" w:rsidRPr="00882EB0">
        <w:rPr>
          <w:rFonts w:ascii="Arial" w:eastAsia="Calibri" w:hAnsi="Arial" w:cs="Arial"/>
          <w:sz w:val="22"/>
          <w:szCs w:val="22"/>
          <w:lang w:eastAsia="en-US"/>
        </w:rPr>
        <w:t xml:space="preserve"> W</w:t>
      </w:r>
      <w:r w:rsidR="0042694B" w:rsidRPr="00882EB0">
        <w:rPr>
          <w:rFonts w:ascii="Arial" w:eastAsia="Calibri" w:hAnsi="Arial" w:cs="Arial"/>
          <w:sz w:val="22"/>
          <w:szCs w:val="22"/>
          <w:lang w:eastAsia="en-US"/>
        </w:rPr>
        <w:t>PS</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4139B8" w:rsidRPr="00882EB0">
        <w:rPr>
          <w:rFonts w:ascii="Arial" w:eastAsia="Calibri" w:hAnsi="Arial" w:cs="Arial"/>
          <w:sz w:val="22"/>
          <w:szCs w:val="22"/>
          <w:lang w:eastAsia="en-US"/>
        </w:rPr>
        <w:t xml:space="preserve"> W</w:t>
      </w:r>
      <w:r w:rsidR="0042694B" w:rsidRPr="00882EB0">
        <w:rPr>
          <w:rFonts w:ascii="Arial" w:eastAsia="Calibri" w:hAnsi="Arial" w:cs="Arial"/>
          <w:sz w:val="22"/>
          <w:szCs w:val="22"/>
          <w:lang w:eastAsia="en-US"/>
        </w:rPr>
        <w:t>P</w:t>
      </w:r>
      <w:r w:rsidR="004139B8" w:rsidRPr="00882EB0">
        <w:rPr>
          <w:rFonts w:ascii="Arial" w:eastAsia="Calibri" w:hAnsi="Arial" w:cs="Arial"/>
          <w:sz w:val="22"/>
          <w:szCs w:val="22"/>
          <w:lang w:eastAsia="en-US"/>
        </w:rPr>
        <w:t>Q</w:t>
      </w:r>
      <w:r w:rsidR="0042694B" w:rsidRPr="00882EB0">
        <w:rPr>
          <w:rFonts w:ascii="Arial" w:eastAsia="Calibri" w:hAnsi="Arial" w:cs="Arial"/>
          <w:sz w:val="22"/>
          <w:szCs w:val="22"/>
          <w:lang w:eastAsia="en-US"/>
        </w:rPr>
        <w:t>R</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листи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заварене</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спојеве</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као</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придржавања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истих</w:t>
      </w:r>
      <w:r w:rsidR="004139B8" w:rsidRPr="00882EB0">
        <w:rPr>
          <w:rFonts w:ascii="Arial" w:eastAsia="Calibri" w:hAnsi="Arial" w:cs="Arial"/>
          <w:sz w:val="22"/>
          <w:szCs w:val="22"/>
          <w:lang w:eastAsia="en-US"/>
        </w:rPr>
        <w:t>,</w:t>
      </w:r>
    </w:p>
    <w:p w:rsidR="00420229" w:rsidRPr="00882EB0" w:rsidRDefault="00231199" w:rsidP="008E29DC">
      <w:pPr>
        <w:numPr>
          <w:ilvl w:val="0"/>
          <w:numId w:val="71"/>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Контролисање</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спровођења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испитивања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без</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разарања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разарањем</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материјала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4139B8" w:rsidRPr="00882EB0">
        <w:rPr>
          <w:rFonts w:ascii="Arial" w:eastAsia="Calibri" w:hAnsi="Arial" w:cs="Arial"/>
          <w:sz w:val="22"/>
          <w:szCs w:val="22"/>
          <w:lang w:eastAsia="en-US"/>
        </w:rPr>
        <w:t xml:space="preserve"> </w:t>
      </w:r>
      <w:r w:rsidR="004B50AE" w:rsidRPr="00882EB0">
        <w:rPr>
          <w:rFonts w:ascii="Arial" w:eastAsia="Calibri" w:hAnsi="Arial" w:cs="Arial"/>
          <w:sz w:val="22"/>
          <w:szCs w:val="22"/>
          <w:lang w:eastAsia="en-US"/>
        </w:rPr>
        <w:t>циљ</w:t>
      </w:r>
      <w:r w:rsidRPr="00882EB0">
        <w:rPr>
          <w:rFonts w:ascii="Arial" w:eastAsia="Calibri" w:hAnsi="Arial" w:cs="Arial"/>
          <w:sz w:val="22"/>
          <w:szCs w:val="22"/>
          <w:lang w:eastAsia="en-US"/>
        </w:rPr>
        <w:t>у</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осведочења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квалитет</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изведених</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заварених</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спојева</w:t>
      </w:r>
      <w:r w:rsidR="004139B8" w:rsidRPr="00882EB0">
        <w:rPr>
          <w:rFonts w:ascii="Arial" w:eastAsia="Calibri" w:hAnsi="Arial" w:cs="Arial"/>
          <w:sz w:val="22"/>
          <w:szCs w:val="22"/>
          <w:lang w:eastAsia="en-US"/>
        </w:rPr>
        <w:t>,</w:t>
      </w:r>
    </w:p>
    <w:p w:rsidR="00463B81" w:rsidRPr="00882EB0" w:rsidRDefault="00463B81" w:rsidP="00463B81">
      <w:pPr>
        <w:numPr>
          <w:ilvl w:val="0"/>
          <w:numId w:val="71"/>
        </w:numPr>
        <w:suppressAutoHyphens w:val="0"/>
        <w:spacing w:after="200" w:line="276"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Контрол</w:t>
      </w:r>
      <w:r w:rsidR="00BB2964" w:rsidRPr="00882EB0">
        <w:rPr>
          <w:rFonts w:ascii="Arial" w:eastAsia="Calibri" w:hAnsi="Arial" w:cs="Arial"/>
          <w:sz w:val="22"/>
          <w:szCs w:val="22"/>
          <w:lang w:eastAsia="en-US"/>
        </w:rPr>
        <w:t>исање</w:t>
      </w:r>
      <w:r w:rsidRPr="00882EB0">
        <w:rPr>
          <w:rFonts w:ascii="Arial" w:eastAsia="Calibri" w:hAnsi="Arial" w:cs="Arial"/>
          <w:sz w:val="22"/>
          <w:szCs w:val="22"/>
          <w:lang w:eastAsia="en-US"/>
        </w:rPr>
        <w:t xml:space="preserve"> носивости пробних шипова,</w:t>
      </w:r>
    </w:p>
    <w:p w:rsidR="00463B81" w:rsidRPr="00882EB0" w:rsidRDefault="00BB2964" w:rsidP="00463B81">
      <w:pPr>
        <w:numPr>
          <w:ilvl w:val="0"/>
          <w:numId w:val="71"/>
        </w:numPr>
        <w:suppressAutoHyphens w:val="0"/>
        <w:spacing w:after="200" w:line="276"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w:t>
      </w:r>
      <w:r w:rsidR="00463B81" w:rsidRPr="00882EB0">
        <w:rPr>
          <w:rFonts w:ascii="Arial" w:eastAsia="Calibri" w:hAnsi="Arial" w:cs="Arial"/>
          <w:sz w:val="22"/>
          <w:szCs w:val="22"/>
          <w:lang w:eastAsia="en-US"/>
        </w:rPr>
        <w:t>онтрол</w:t>
      </w:r>
      <w:r w:rsidRPr="00882EB0">
        <w:rPr>
          <w:rFonts w:ascii="Arial" w:eastAsia="Calibri" w:hAnsi="Arial" w:cs="Arial"/>
          <w:sz w:val="22"/>
          <w:szCs w:val="22"/>
          <w:lang w:eastAsia="en-US"/>
        </w:rPr>
        <w:t>исање</w:t>
      </w:r>
      <w:r w:rsidR="00463B81" w:rsidRPr="00882EB0">
        <w:rPr>
          <w:rFonts w:ascii="Arial" w:eastAsia="Calibri" w:hAnsi="Arial" w:cs="Arial"/>
          <w:sz w:val="22"/>
          <w:szCs w:val="22"/>
          <w:lang w:eastAsia="en-US"/>
        </w:rPr>
        <w:t xml:space="preserve"> квалитета уграђеног бетона,</w:t>
      </w:r>
    </w:p>
    <w:p w:rsidR="00463B81" w:rsidRPr="00882EB0" w:rsidRDefault="00BB2964" w:rsidP="00463B81">
      <w:pPr>
        <w:numPr>
          <w:ilvl w:val="0"/>
          <w:numId w:val="71"/>
        </w:numPr>
        <w:suppressAutoHyphens w:val="0"/>
        <w:spacing w:after="200" w:line="276" w:lineRule="auto"/>
        <w:contextualSpacing/>
        <w:rPr>
          <w:rFonts w:ascii="Arial" w:eastAsia="Calibri" w:hAnsi="Arial" w:cs="Arial"/>
          <w:sz w:val="22"/>
          <w:szCs w:val="22"/>
          <w:lang w:eastAsia="en-US"/>
        </w:rPr>
      </w:pPr>
      <w:r w:rsidRPr="00882EB0">
        <w:rPr>
          <w:rFonts w:ascii="Arial" w:eastAsia="Calibri" w:hAnsi="Arial" w:cs="Arial"/>
          <w:sz w:val="22"/>
          <w:szCs w:val="22"/>
          <w:lang w:eastAsia="en-US"/>
        </w:rPr>
        <w:t>К</w:t>
      </w:r>
      <w:r w:rsidR="00463B81" w:rsidRPr="00882EB0">
        <w:rPr>
          <w:rFonts w:ascii="Arial" w:eastAsia="Calibri" w:hAnsi="Arial" w:cs="Arial"/>
          <w:sz w:val="22"/>
          <w:szCs w:val="22"/>
          <w:lang w:eastAsia="en-US"/>
        </w:rPr>
        <w:t>онтрол</w:t>
      </w:r>
      <w:r w:rsidRPr="00882EB0">
        <w:rPr>
          <w:rFonts w:ascii="Arial" w:eastAsia="Calibri" w:hAnsi="Arial" w:cs="Arial"/>
          <w:sz w:val="22"/>
          <w:szCs w:val="22"/>
          <w:lang w:eastAsia="en-US"/>
        </w:rPr>
        <w:t>исање</w:t>
      </w:r>
      <w:r w:rsidR="00463B81" w:rsidRPr="00882EB0">
        <w:rPr>
          <w:rFonts w:ascii="Arial" w:eastAsia="Calibri" w:hAnsi="Arial" w:cs="Arial"/>
          <w:sz w:val="22"/>
          <w:szCs w:val="22"/>
          <w:lang w:eastAsia="en-US"/>
        </w:rPr>
        <w:t xml:space="preserve"> носивости саобраћајница,</w:t>
      </w:r>
    </w:p>
    <w:p w:rsidR="00463B81" w:rsidRPr="00882EB0" w:rsidRDefault="00BB2964" w:rsidP="00463B81">
      <w:pPr>
        <w:numPr>
          <w:ilvl w:val="0"/>
          <w:numId w:val="71"/>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w:t>
      </w:r>
      <w:r w:rsidR="00463B81" w:rsidRPr="00882EB0">
        <w:rPr>
          <w:rFonts w:ascii="Arial" w:eastAsia="Calibri" w:hAnsi="Arial" w:cs="Arial"/>
          <w:sz w:val="22"/>
          <w:szCs w:val="22"/>
          <w:lang w:eastAsia="en-US"/>
        </w:rPr>
        <w:t>онтрол</w:t>
      </w:r>
      <w:r w:rsidRPr="00882EB0">
        <w:rPr>
          <w:rFonts w:ascii="Arial" w:eastAsia="Calibri" w:hAnsi="Arial" w:cs="Arial"/>
          <w:sz w:val="22"/>
          <w:szCs w:val="22"/>
          <w:lang w:eastAsia="en-US"/>
        </w:rPr>
        <w:t>исање</w:t>
      </w:r>
      <w:r w:rsidR="00463B81" w:rsidRPr="00882EB0">
        <w:rPr>
          <w:rFonts w:ascii="Arial" w:eastAsia="Calibri" w:hAnsi="Arial" w:cs="Arial"/>
          <w:sz w:val="22"/>
          <w:szCs w:val="22"/>
          <w:lang w:eastAsia="en-US"/>
        </w:rPr>
        <w:t xml:space="preserve"> квалитета асфалтних мешавина,</w:t>
      </w:r>
    </w:p>
    <w:p w:rsidR="00420229" w:rsidRPr="00882EB0" w:rsidRDefault="00231199" w:rsidP="00463B81">
      <w:pPr>
        <w:numPr>
          <w:ilvl w:val="0"/>
          <w:numId w:val="71"/>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Контролисање</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техничке</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документације</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Извођача</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радова</w:t>
      </w:r>
      <w:r w:rsidR="00C7785F" w:rsidRPr="00882EB0">
        <w:rPr>
          <w:rFonts w:ascii="Arial" w:eastAsia="Calibri" w:hAnsi="Arial" w:cs="Arial"/>
          <w:sz w:val="22"/>
          <w:szCs w:val="22"/>
          <w:lang w:eastAsia="en-US"/>
        </w:rPr>
        <w:t xml:space="preserve"> на локацији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комплетирање</w:t>
      </w:r>
      <w:r w:rsidR="004139B8"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документације</w:t>
      </w:r>
      <w:r w:rsidR="004A1748" w:rsidRPr="00882EB0">
        <w:rPr>
          <w:rFonts w:ascii="Arial" w:eastAsia="Calibri" w:hAnsi="Arial" w:cs="Arial"/>
          <w:sz w:val="22"/>
          <w:szCs w:val="22"/>
          <w:lang w:eastAsia="en-US"/>
        </w:rPr>
        <w:t>.</w:t>
      </w:r>
    </w:p>
    <w:p w:rsidR="00420229" w:rsidRPr="00882EB0" w:rsidRDefault="000C63F6" w:rsidP="00463B81">
      <w:pPr>
        <w:pStyle w:val="ListParagraph"/>
        <w:numPr>
          <w:ilvl w:val="1"/>
          <w:numId w:val="44"/>
        </w:numPr>
        <w:jc w:val="both"/>
        <w:rPr>
          <w:rFonts w:ascii="Arial" w:eastAsia="Calibri" w:hAnsi="Arial" w:cs="Arial"/>
          <w:b/>
          <w:szCs w:val="22"/>
        </w:rPr>
      </w:pPr>
      <w:r w:rsidRPr="00882EB0">
        <w:rPr>
          <w:rFonts w:ascii="Arial" w:eastAsia="Calibri" w:hAnsi="Arial" w:cs="Arial"/>
          <w:b/>
          <w:szCs w:val="22"/>
        </w:rPr>
        <w:lastRenderedPageBreak/>
        <w:t>Улазне пробе заваривача</w:t>
      </w:r>
    </w:p>
    <w:p w:rsidR="00420229" w:rsidRPr="00882EB0" w:rsidRDefault="000C63F6" w:rsidP="00463B81">
      <w:pPr>
        <w:suppressAutoHyphens w:val="0"/>
        <w:ind w:left="720"/>
        <w:jc w:val="both"/>
        <w:rPr>
          <w:rFonts w:ascii="Arial" w:eastAsia="Calibri" w:hAnsi="Arial" w:cs="Arial"/>
          <w:sz w:val="22"/>
          <w:szCs w:val="22"/>
          <w:lang w:eastAsia="en-US"/>
        </w:rPr>
      </w:pPr>
      <w:r w:rsidRPr="00882EB0">
        <w:rPr>
          <w:rFonts w:ascii="Arial" w:eastAsia="Calibri" w:hAnsi="Arial" w:cs="Arial"/>
          <w:sz w:val="22"/>
          <w:szCs w:val="22"/>
          <w:lang w:eastAsia="en-US"/>
        </w:rPr>
        <w:t>Сагласно тачки 7.2 Процедуре контроле квалитета</w:t>
      </w:r>
      <w:r w:rsidR="00A40BDB" w:rsidRPr="00882EB0">
        <w:rPr>
          <w:rFonts w:ascii="Arial" w:eastAsia="Calibri" w:hAnsi="Arial" w:cs="Arial"/>
          <w:sz w:val="22"/>
          <w:szCs w:val="22"/>
          <w:lang w:eastAsia="en-US"/>
        </w:rPr>
        <w:t xml:space="preserve">, потребно је </w:t>
      </w:r>
      <w:r w:rsidR="008B6BD3" w:rsidRPr="00882EB0">
        <w:rPr>
          <w:rFonts w:ascii="Arial" w:eastAsia="Calibri" w:hAnsi="Arial" w:cs="Arial"/>
          <w:sz w:val="22"/>
          <w:szCs w:val="22"/>
          <w:lang w:eastAsia="en-US"/>
        </w:rPr>
        <w:t>извршити</w:t>
      </w:r>
      <w:r w:rsidR="00A40BDB" w:rsidRPr="00882EB0">
        <w:rPr>
          <w:rFonts w:ascii="Arial" w:eastAsia="Calibri" w:hAnsi="Arial" w:cs="Arial"/>
          <w:sz w:val="22"/>
          <w:szCs w:val="22"/>
          <w:lang w:eastAsia="en-US"/>
        </w:rPr>
        <w:t xml:space="preserve"> проверу</w:t>
      </w:r>
      <w:r w:rsidRPr="00882EB0">
        <w:rPr>
          <w:rFonts w:ascii="Arial" w:eastAsia="Calibri" w:hAnsi="Arial" w:cs="Arial"/>
          <w:sz w:val="22"/>
          <w:szCs w:val="22"/>
          <w:lang w:eastAsia="en-US"/>
        </w:rPr>
        <w:t xml:space="preserve"> заваривача предвиђених за обављање заваривачких радова на месту фабрикације у Кини, као и на месту уградње и укрупњавања у Србији.</w:t>
      </w:r>
    </w:p>
    <w:p w:rsidR="00420229" w:rsidRPr="00882EB0" w:rsidRDefault="000C63F6" w:rsidP="00463B81">
      <w:pPr>
        <w:suppressAutoHyphens w:val="0"/>
        <w:ind w:left="720"/>
        <w:jc w:val="both"/>
        <w:rPr>
          <w:rFonts w:ascii="Arial" w:eastAsia="Calibri" w:hAnsi="Arial" w:cs="Arial"/>
          <w:sz w:val="22"/>
          <w:szCs w:val="22"/>
          <w:lang w:eastAsia="en-US"/>
        </w:rPr>
      </w:pPr>
      <w:r w:rsidRPr="00882EB0">
        <w:rPr>
          <w:rFonts w:ascii="Arial" w:eastAsia="Calibri" w:hAnsi="Arial" w:cs="Arial"/>
          <w:sz w:val="22"/>
          <w:szCs w:val="22"/>
          <w:lang w:eastAsia="en-US"/>
        </w:rPr>
        <w:t>Предвиђеном провером обухватити све завариваче који учествују у поступку израде.</w:t>
      </w:r>
    </w:p>
    <w:p w:rsidR="00420229" w:rsidRPr="00882EB0" w:rsidRDefault="000C63F6" w:rsidP="00463B81">
      <w:pPr>
        <w:suppressAutoHyphens w:val="0"/>
        <w:ind w:left="72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Инспектор заваривања </w:t>
      </w:r>
      <w:r w:rsidR="00BD343B" w:rsidRPr="00882EB0">
        <w:rPr>
          <w:rFonts w:ascii="Arial" w:eastAsia="Calibri" w:hAnsi="Arial" w:cs="Arial"/>
          <w:sz w:val="22"/>
          <w:szCs w:val="22"/>
          <w:lang w:eastAsia="en-US"/>
        </w:rPr>
        <w:t>Понуђача</w:t>
      </w:r>
      <w:r w:rsidRPr="00882EB0">
        <w:rPr>
          <w:rFonts w:ascii="Arial" w:eastAsia="Calibri" w:hAnsi="Arial" w:cs="Arial"/>
          <w:sz w:val="22"/>
          <w:szCs w:val="22"/>
          <w:lang w:eastAsia="en-US"/>
        </w:rPr>
        <w:t xml:space="preserve"> присуствује израд</w:t>
      </w:r>
      <w:r w:rsidR="002D24AC" w:rsidRPr="00882EB0">
        <w:rPr>
          <w:rFonts w:ascii="Arial" w:eastAsia="Calibri" w:hAnsi="Arial" w:cs="Arial"/>
          <w:sz w:val="22"/>
          <w:szCs w:val="22"/>
          <w:lang w:eastAsia="en-US"/>
        </w:rPr>
        <w:t>и</w:t>
      </w:r>
      <w:r w:rsidRPr="00882EB0">
        <w:rPr>
          <w:rFonts w:ascii="Arial" w:eastAsia="Calibri" w:hAnsi="Arial" w:cs="Arial"/>
          <w:sz w:val="22"/>
          <w:szCs w:val="22"/>
          <w:lang w:eastAsia="en-US"/>
        </w:rPr>
        <w:t xml:space="preserve"> узорака заварених спојева и врши обележавање.</w:t>
      </w:r>
    </w:p>
    <w:p w:rsidR="00420229" w:rsidRPr="00882EB0" w:rsidRDefault="000C63F6" w:rsidP="00463B81">
      <w:pPr>
        <w:suppressAutoHyphens w:val="0"/>
        <w:ind w:left="72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Произвођач је у обавези да достави узорке лабораторији </w:t>
      </w:r>
      <w:r w:rsidR="00BD343B" w:rsidRPr="00882EB0">
        <w:rPr>
          <w:rFonts w:ascii="Arial" w:eastAsia="Calibri" w:hAnsi="Arial" w:cs="Arial"/>
          <w:sz w:val="22"/>
          <w:szCs w:val="22"/>
          <w:lang w:eastAsia="en-US"/>
        </w:rPr>
        <w:t>Понуђача</w:t>
      </w:r>
      <w:r w:rsidRPr="00882EB0">
        <w:rPr>
          <w:rFonts w:ascii="Arial" w:eastAsia="Calibri" w:hAnsi="Arial" w:cs="Arial"/>
          <w:sz w:val="22"/>
          <w:szCs w:val="22"/>
          <w:lang w:eastAsia="en-US"/>
        </w:rPr>
        <w:t>.</w:t>
      </w:r>
    </w:p>
    <w:p w:rsidR="00420229" w:rsidRPr="00882EB0" w:rsidRDefault="000C63F6" w:rsidP="00463B81">
      <w:pPr>
        <w:suppressAutoHyphens w:val="0"/>
        <w:ind w:left="720"/>
        <w:jc w:val="both"/>
        <w:rPr>
          <w:rFonts w:ascii="Arial" w:eastAsia="Calibri" w:hAnsi="Arial" w:cs="Arial"/>
          <w:sz w:val="22"/>
          <w:szCs w:val="22"/>
          <w:lang w:eastAsia="en-US"/>
        </w:rPr>
      </w:pPr>
      <w:r w:rsidRPr="00882EB0">
        <w:rPr>
          <w:rFonts w:ascii="Arial" w:eastAsia="Calibri" w:hAnsi="Arial" w:cs="Arial"/>
          <w:sz w:val="22"/>
          <w:szCs w:val="22"/>
          <w:lang w:eastAsia="en-US"/>
        </w:rPr>
        <w:t>У оквиру потребних метода испитивања спојева израђе</w:t>
      </w:r>
      <w:r w:rsidR="008B6BD3">
        <w:rPr>
          <w:rFonts w:ascii="Arial" w:eastAsia="Calibri" w:hAnsi="Arial" w:cs="Arial"/>
          <w:sz w:val="22"/>
          <w:szCs w:val="22"/>
          <w:lang w:eastAsia="en-US"/>
        </w:rPr>
        <w:t>них у Кини, предвидети диги</w:t>
      </w:r>
      <w:r w:rsidRPr="00882EB0">
        <w:rPr>
          <w:rFonts w:ascii="Arial" w:eastAsia="Calibri" w:hAnsi="Arial" w:cs="Arial"/>
          <w:sz w:val="22"/>
          <w:szCs w:val="22"/>
          <w:lang w:eastAsia="en-US"/>
        </w:rPr>
        <w:t>т</w:t>
      </w:r>
      <w:r w:rsidR="008B6BD3">
        <w:rPr>
          <w:rFonts w:ascii="Arial" w:eastAsia="Calibri" w:hAnsi="Arial" w:cs="Arial"/>
          <w:sz w:val="22"/>
          <w:szCs w:val="22"/>
          <w:lang w:eastAsia="en-US"/>
        </w:rPr>
        <w:t>а</w:t>
      </w:r>
      <w:r w:rsidRPr="00882EB0">
        <w:rPr>
          <w:rFonts w:ascii="Arial" w:eastAsia="Calibri" w:hAnsi="Arial" w:cs="Arial"/>
          <w:sz w:val="22"/>
          <w:szCs w:val="22"/>
          <w:lang w:eastAsia="en-US"/>
        </w:rPr>
        <w:t>лну или ком</w:t>
      </w:r>
      <w:r w:rsidR="00353D2B" w:rsidRPr="00882EB0">
        <w:rPr>
          <w:rFonts w:ascii="Arial" w:eastAsia="Calibri" w:hAnsi="Arial" w:cs="Arial"/>
          <w:sz w:val="22"/>
          <w:szCs w:val="22"/>
          <w:lang w:eastAsia="en-US"/>
        </w:rPr>
        <w:t>п</w:t>
      </w:r>
      <w:r w:rsidRPr="00882EB0">
        <w:rPr>
          <w:rFonts w:ascii="Arial" w:eastAsia="Calibri" w:hAnsi="Arial" w:cs="Arial"/>
          <w:sz w:val="22"/>
          <w:szCs w:val="22"/>
          <w:lang w:eastAsia="en-US"/>
        </w:rPr>
        <w:t>јутерску радиографију.</w:t>
      </w:r>
    </w:p>
    <w:p w:rsidR="00420229" w:rsidRPr="00882EB0" w:rsidRDefault="004B42C8" w:rsidP="00463B81">
      <w:pPr>
        <w:suppressAutoHyphens w:val="0"/>
        <w:ind w:left="72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Снимке достављати </w:t>
      </w:r>
      <w:r w:rsidR="008B6BD3">
        <w:rPr>
          <w:rFonts w:ascii="Arial" w:eastAsia="Calibri" w:hAnsi="Arial" w:cs="Arial"/>
          <w:sz w:val="22"/>
          <w:szCs w:val="22"/>
          <w:lang w:eastAsia="en-US"/>
        </w:rPr>
        <w:t>Наручиоцу</w:t>
      </w:r>
      <w:r w:rsidR="000C63F6" w:rsidRPr="00882EB0">
        <w:rPr>
          <w:rFonts w:ascii="Arial" w:eastAsia="Calibri" w:hAnsi="Arial" w:cs="Arial"/>
          <w:sz w:val="22"/>
          <w:szCs w:val="22"/>
          <w:lang w:eastAsia="en-US"/>
        </w:rPr>
        <w:t xml:space="preserve"> електронским путем, а заједно са свим осталим записима архивирати</w:t>
      </w:r>
      <w:r w:rsidRPr="00882EB0">
        <w:rPr>
          <w:rFonts w:ascii="Arial" w:eastAsia="Calibri" w:hAnsi="Arial" w:cs="Arial"/>
          <w:sz w:val="22"/>
          <w:szCs w:val="22"/>
          <w:lang w:eastAsia="en-US"/>
        </w:rPr>
        <w:t xml:space="preserve"> их на начин одобрен од стране </w:t>
      </w:r>
      <w:r w:rsidR="008B6BD3">
        <w:rPr>
          <w:rFonts w:ascii="Arial" w:eastAsia="Calibri" w:hAnsi="Arial" w:cs="Arial"/>
          <w:sz w:val="22"/>
          <w:szCs w:val="22"/>
          <w:lang w:eastAsia="en-US"/>
        </w:rPr>
        <w:t>Наручиоца</w:t>
      </w:r>
      <w:r w:rsidR="000B2747" w:rsidRPr="00882EB0">
        <w:rPr>
          <w:rFonts w:ascii="Arial" w:eastAsia="Calibri" w:hAnsi="Arial" w:cs="Arial"/>
          <w:sz w:val="22"/>
          <w:szCs w:val="22"/>
          <w:lang w:eastAsia="en-US"/>
        </w:rPr>
        <w:t>.</w:t>
      </w:r>
    </w:p>
    <w:p w:rsidR="00420229" w:rsidRPr="00882EB0" w:rsidRDefault="00420229" w:rsidP="00463B81">
      <w:pPr>
        <w:suppressAutoHyphens w:val="0"/>
        <w:ind w:left="720"/>
        <w:jc w:val="both"/>
        <w:rPr>
          <w:rFonts w:ascii="Arial" w:eastAsia="Calibri" w:hAnsi="Arial" w:cs="Arial"/>
          <w:sz w:val="22"/>
          <w:szCs w:val="22"/>
          <w:lang w:eastAsia="en-US"/>
        </w:rPr>
      </w:pPr>
    </w:p>
    <w:p w:rsidR="00420229" w:rsidRPr="00882EB0" w:rsidRDefault="000C63F6" w:rsidP="00463B81">
      <w:pPr>
        <w:suppressAutoHyphens w:val="0"/>
        <w:ind w:left="72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Потребно је вршити периодичну проверу заваривача, предлог </w:t>
      </w:r>
      <w:r w:rsidR="000B05AB" w:rsidRPr="00882EB0">
        <w:rPr>
          <w:rFonts w:ascii="Arial" w:eastAsia="Calibri" w:hAnsi="Arial" w:cs="Arial"/>
          <w:sz w:val="22"/>
          <w:szCs w:val="22"/>
          <w:lang w:eastAsia="en-US"/>
        </w:rPr>
        <w:t>периодике</w:t>
      </w:r>
      <w:r w:rsidR="00D567FC" w:rsidRPr="00882EB0">
        <w:rPr>
          <w:rFonts w:ascii="Arial" w:eastAsia="Calibri" w:hAnsi="Arial" w:cs="Arial"/>
          <w:sz w:val="22"/>
          <w:szCs w:val="22"/>
          <w:lang w:eastAsia="en-US"/>
        </w:rPr>
        <w:t xml:space="preserve"> дост</w:t>
      </w:r>
      <w:r w:rsidRPr="00882EB0">
        <w:rPr>
          <w:rFonts w:ascii="Arial" w:eastAsia="Calibri" w:hAnsi="Arial" w:cs="Arial"/>
          <w:sz w:val="22"/>
          <w:szCs w:val="22"/>
          <w:lang w:eastAsia="en-US"/>
        </w:rPr>
        <w:t xml:space="preserve">авити </w:t>
      </w:r>
      <w:r w:rsidR="008B6BD3">
        <w:rPr>
          <w:rFonts w:ascii="Arial" w:eastAsia="Calibri" w:hAnsi="Arial" w:cs="Arial"/>
          <w:sz w:val="22"/>
          <w:szCs w:val="22"/>
          <w:lang w:eastAsia="en-US"/>
        </w:rPr>
        <w:t>Наручиоцу</w:t>
      </w:r>
      <w:r w:rsidRPr="00882EB0">
        <w:rPr>
          <w:rFonts w:ascii="Arial" w:eastAsia="Calibri" w:hAnsi="Arial" w:cs="Arial"/>
          <w:sz w:val="22"/>
          <w:szCs w:val="22"/>
          <w:lang w:eastAsia="en-US"/>
        </w:rPr>
        <w:t xml:space="preserve"> на сагласност</w:t>
      </w:r>
      <w:r w:rsidR="000B2747" w:rsidRPr="00882EB0">
        <w:rPr>
          <w:rFonts w:ascii="Arial" w:eastAsia="Calibri" w:hAnsi="Arial" w:cs="Arial"/>
          <w:sz w:val="22"/>
          <w:szCs w:val="22"/>
          <w:lang w:eastAsia="en-US"/>
        </w:rPr>
        <w:t>.</w:t>
      </w:r>
      <w:r w:rsidRPr="00882EB0">
        <w:rPr>
          <w:rFonts w:ascii="Arial" w:eastAsia="Calibri" w:hAnsi="Arial" w:cs="Arial"/>
          <w:sz w:val="22"/>
          <w:szCs w:val="22"/>
          <w:lang w:eastAsia="en-US"/>
        </w:rPr>
        <w:t xml:space="preserve"> </w:t>
      </w:r>
    </w:p>
    <w:p w:rsidR="00420229" w:rsidRPr="00882EB0" w:rsidRDefault="00420229" w:rsidP="00463B81">
      <w:pPr>
        <w:jc w:val="both"/>
        <w:rPr>
          <w:rFonts w:ascii="Arial" w:eastAsia="Calibri" w:hAnsi="Arial" w:cs="Arial"/>
          <w:b/>
          <w:szCs w:val="22"/>
        </w:rPr>
      </w:pPr>
    </w:p>
    <w:p w:rsidR="00420229" w:rsidRPr="00882EB0" w:rsidRDefault="000C63F6" w:rsidP="00463B81">
      <w:pPr>
        <w:pStyle w:val="ListParagraph"/>
        <w:numPr>
          <w:ilvl w:val="1"/>
          <w:numId w:val="44"/>
        </w:numPr>
        <w:jc w:val="both"/>
        <w:rPr>
          <w:rFonts w:ascii="Arial" w:eastAsia="Calibri" w:hAnsi="Arial" w:cs="Arial"/>
          <w:b/>
          <w:szCs w:val="22"/>
        </w:rPr>
      </w:pPr>
      <w:r w:rsidRPr="00882EB0">
        <w:rPr>
          <w:rFonts w:ascii="Arial" w:eastAsia="Calibri" w:hAnsi="Arial" w:cs="Arial"/>
          <w:b/>
          <w:szCs w:val="22"/>
        </w:rPr>
        <w:t>Контролисање антикорозионе заштите</w:t>
      </w:r>
    </w:p>
    <w:p w:rsidR="00420229" w:rsidRPr="00882EB0" w:rsidRDefault="00BD343B" w:rsidP="00463B81">
      <w:pPr>
        <w:suppressAutoHyphens w:val="0"/>
        <w:ind w:left="720"/>
        <w:jc w:val="both"/>
        <w:rPr>
          <w:rFonts w:ascii="Arial" w:eastAsia="Calibri" w:hAnsi="Arial" w:cs="Arial"/>
          <w:sz w:val="22"/>
          <w:szCs w:val="22"/>
          <w:lang w:eastAsia="en-US"/>
        </w:rPr>
      </w:pPr>
      <w:r w:rsidRPr="00882EB0">
        <w:rPr>
          <w:rFonts w:ascii="Arial" w:eastAsia="Calibri" w:hAnsi="Arial" w:cs="Arial"/>
          <w:sz w:val="22"/>
          <w:szCs w:val="22"/>
          <w:lang w:eastAsia="en-US"/>
        </w:rPr>
        <w:t>Понуђач</w:t>
      </w:r>
      <w:r w:rsidR="000C63F6" w:rsidRPr="00882EB0">
        <w:rPr>
          <w:rFonts w:ascii="Arial" w:eastAsia="Calibri" w:hAnsi="Arial" w:cs="Arial"/>
          <w:sz w:val="22"/>
          <w:szCs w:val="22"/>
          <w:lang w:eastAsia="en-US"/>
        </w:rPr>
        <w:t xml:space="preserve"> је у обавези да врши сталну контролу антикорозионе заштите, која се састоји минимално од следећег</w:t>
      </w:r>
      <w:r w:rsidR="00A40BDB" w:rsidRPr="00882EB0">
        <w:rPr>
          <w:rFonts w:ascii="Arial" w:eastAsia="Calibri" w:hAnsi="Arial" w:cs="Arial"/>
          <w:sz w:val="22"/>
          <w:szCs w:val="22"/>
          <w:lang w:eastAsia="en-US"/>
        </w:rPr>
        <w:t>:</w:t>
      </w:r>
    </w:p>
    <w:p w:rsidR="00420229" w:rsidRPr="00882EB0" w:rsidRDefault="00420229" w:rsidP="00463B81">
      <w:pPr>
        <w:suppressAutoHyphens w:val="0"/>
        <w:ind w:left="720"/>
        <w:jc w:val="both"/>
        <w:rPr>
          <w:rFonts w:ascii="Arial" w:eastAsia="Calibri" w:hAnsi="Arial" w:cs="Arial"/>
          <w:sz w:val="22"/>
          <w:szCs w:val="22"/>
          <w:lang w:eastAsia="en-US"/>
        </w:rPr>
      </w:pPr>
    </w:p>
    <w:p w:rsidR="00420229" w:rsidRPr="00882EB0" w:rsidRDefault="000C63F6" w:rsidP="00463B81">
      <w:pPr>
        <w:pStyle w:val="ListParagraph"/>
        <w:numPr>
          <w:ilvl w:val="0"/>
          <w:numId w:val="84"/>
        </w:numPr>
        <w:jc w:val="both"/>
        <w:rPr>
          <w:rFonts w:ascii="Arial" w:eastAsia="Calibri" w:hAnsi="Arial" w:cs="Arial"/>
          <w:szCs w:val="22"/>
        </w:rPr>
      </w:pPr>
      <w:r w:rsidRPr="00882EB0">
        <w:rPr>
          <w:rFonts w:ascii="Arial" w:eastAsia="Calibri" w:hAnsi="Arial" w:cs="Arial"/>
          <w:szCs w:val="22"/>
        </w:rPr>
        <w:t xml:space="preserve">Контрола технологије антикорозионе заштите. Исту је произвођач у обавези да достави контролном телу и </w:t>
      </w:r>
      <w:r w:rsidR="00A16BF9">
        <w:rPr>
          <w:rFonts w:ascii="Arial" w:eastAsia="Calibri" w:hAnsi="Arial" w:cs="Arial"/>
          <w:szCs w:val="22"/>
        </w:rPr>
        <w:t>Наручиоцу</w:t>
      </w:r>
      <w:r w:rsidRPr="00882EB0">
        <w:rPr>
          <w:rFonts w:ascii="Arial" w:eastAsia="Calibri" w:hAnsi="Arial" w:cs="Arial"/>
          <w:szCs w:val="22"/>
        </w:rPr>
        <w:t xml:space="preserve"> на сагласност</w:t>
      </w:r>
    </w:p>
    <w:p w:rsidR="00420229" w:rsidRPr="00882EB0" w:rsidRDefault="000C63F6" w:rsidP="00463B81">
      <w:pPr>
        <w:pStyle w:val="ListParagraph"/>
        <w:numPr>
          <w:ilvl w:val="0"/>
          <w:numId w:val="84"/>
        </w:numPr>
        <w:jc w:val="both"/>
        <w:rPr>
          <w:rFonts w:ascii="Arial" w:eastAsia="Calibri" w:hAnsi="Arial" w:cs="Arial"/>
          <w:szCs w:val="22"/>
        </w:rPr>
      </w:pPr>
      <w:r w:rsidRPr="00882EB0">
        <w:rPr>
          <w:rFonts w:ascii="Arial" w:eastAsia="Calibri" w:hAnsi="Arial" w:cs="Arial"/>
          <w:szCs w:val="22"/>
        </w:rPr>
        <w:t xml:space="preserve">Контрола усвојених категорија </w:t>
      </w:r>
      <w:r w:rsidR="00B73A33" w:rsidRPr="00882EB0">
        <w:rPr>
          <w:rFonts w:ascii="Arial" w:eastAsia="Calibri" w:hAnsi="Arial" w:cs="Arial"/>
          <w:szCs w:val="22"/>
        </w:rPr>
        <w:t>корозивних</w:t>
      </w:r>
      <w:r w:rsidRPr="00882EB0">
        <w:rPr>
          <w:rFonts w:ascii="Arial" w:eastAsia="Calibri" w:hAnsi="Arial" w:cs="Arial"/>
          <w:szCs w:val="22"/>
        </w:rPr>
        <w:t xml:space="preserve"> средина и ризика од корозије</w:t>
      </w:r>
    </w:p>
    <w:p w:rsidR="00420229" w:rsidRPr="00882EB0" w:rsidRDefault="000C63F6" w:rsidP="00463B81">
      <w:pPr>
        <w:pStyle w:val="ListParagraph"/>
        <w:numPr>
          <w:ilvl w:val="0"/>
          <w:numId w:val="84"/>
        </w:numPr>
        <w:jc w:val="both"/>
        <w:rPr>
          <w:rFonts w:ascii="Arial" w:eastAsia="Calibri" w:hAnsi="Arial" w:cs="Arial"/>
          <w:szCs w:val="22"/>
        </w:rPr>
      </w:pPr>
      <w:r w:rsidRPr="00882EB0">
        <w:rPr>
          <w:rFonts w:ascii="Arial" w:eastAsia="Calibri" w:hAnsi="Arial" w:cs="Arial"/>
          <w:szCs w:val="22"/>
        </w:rPr>
        <w:t>Контрол</w:t>
      </w:r>
      <w:r w:rsidR="00337692" w:rsidRPr="00882EB0">
        <w:rPr>
          <w:rFonts w:ascii="Arial" w:eastAsia="Calibri" w:hAnsi="Arial" w:cs="Arial"/>
          <w:szCs w:val="22"/>
        </w:rPr>
        <w:t>исање</w:t>
      </w:r>
      <w:r w:rsidRPr="00882EB0">
        <w:rPr>
          <w:rFonts w:ascii="Arial" w:eastAsia="Calibri" w:hAnsi="Arial" w:cs="Arial"/>
          <w:szCs w:val="22"/>
        </w:rPr>
        <w:t xml:space="preserve"> основног </w:t>
      </w:r>
      <w:r w:rsidR="00B73A33" w:rsidRPr="00882EB0">
        <w:rPr>
          <w:rFonts w:ascii="Arial" w:eastAsia="Calibri" w:hAnsi="Arial" w:cs="Arial"/>
          <w:szCs w:val="22"/>
        </w:rPr>
        <w:t>материјала</w:t>
      </w:r>
      <w:r w:rsidRPr="00882EB0">
        <w:rPr>
          <w:rFonts w:ascii="Arial" w:eastAsia="Calibri" w:hAnsi="Arial" w:cs="Arial"/>
          <w:szCs w:val="22"/>
        </w:rPr>
        <w:t xml:space="preserve"> за антикорозиону заштиту (премаза, цинка итд)</w:t>
      </w:r>
    </w:p>
    <w:p w:rsidR="00420229" w:rsidRPr="00882EB0" w:rsidRDefault="000C63F6" w:rsidP="00463B81">
      <w:pPr>
        <w:pStyle w:val="ListParagraph"/>
        <w:numPr>
          <w:ilvl w:val="0"/>
          <w:numId w:val="84"/>
        </w:numPr>
        <w:jc w:val="both"/>
        <w:rPr>
          <w:rFonts w:ascii="Arial" w:eastAsia="Calibri" w:hAnsi="Arial" w:cs="Arial"/>
          <w:szCs w:val="22"/>
        </w:rPr>
      </w:pPr>
      <w:r w:rsidRPr="00882EB0">
        <w:rPr>
          <w:rFonts w:ascii="Arial" w:eastAsia="Calibri" w:hAnsi="Arial" w:cs="Arial"/>
          <w:szCs w:val="22"/>
        </w:rPr>
        <w:t>Контрол</w:t>
      </w:r>
      <w:r w:rsidR="00337692" w:rsidRPr="00882EB0">
        <w:rPr>
          <w:rFonts w:ascii="Arial" w:eastAsia="Calibri" w:hAnsi="Arial" w:cs="Arial"/>
          <w:szCs w:val="22"/>
        </w:rPr>
        <w:t>исање</w:t>
      </w:r>
      <w:r w:rsidRPr="00882EB0">
        <w:rPr>
          <w:rFonts w:ascii="Arial" w:eastAsia="Calibri" w:hAnsi="Arial" w:cs="Arial"/>
          <w:szCs w:val="22"/>
        </w:rPr>
        <w:t xml:space="preserve"> примене параметара антикорозионе заштите</w:t>
      </w:r>
    </w:p>
    <w:p w:rsidR="00420229" w:rsidRPr="00882EB0" w:rsidRDefault="000C63F6" w:rsidP="00463B81">
      <w:pPr>
        <w:pStyle w:val="ListParagraph"/>
        <w:numPr>
          <w:ilvl w:val="0"/>
          <w:numId w:val="84"/>
        </w:numPr>
        <w:jc w:val="both"/>
        <w:rPr>
          <w:rFonts w:ascii="Arial" w:eastAsia="Calibri" w:hAnsi="Arial" w:cs="Arial"/>
          <w:szCs w:val="22"/>
        </w:rPr>
      </w:pPr>
      <w:r w:rsidRPr="00882EB0">
        <w:rPr>
          <w:rFonts w:ascii="Arial" w:eastAsia="Calibri" w:hAnsi="Arial" w:cs="Arial"/>
          <w:szCs w:val="22"/>
        </w:rPr>
        <w:t>Контрол</w:t>
      </w:r>
      <w:r w:rsidR="00337692" w:rsidRPr="00882EB0">
        <w:rPr>
          <w:rFonts w:ascii="Arial" w:eastAsia="Calibri" w:hAnsi="Arial" w:cs="Arial"/>
          <w:szCs w:val="22"/>
        </w:rPr>
        <w:t>исање</w:t>
      </w:r>
      <w:r w:rsidRPr="00882EB0">
        <w:rPr>
          <w:rFonts w:ascii="Arial" w:eastAsia="Calibri" w:hAnsi="Arial" w:cs="Arial"/>
          <w:szCs w:val="22"/>
        </w:rPr>
        <w:t xml:space="preserve"> припреме површине пре наноса заштитног слоја</w:t>
      </w:r>
    </w:p>
    <w:p w:rsidR="00420229" w:rsidRPr="00882EB0" w:rsidRDefault="00B73A33" w:rsidP="00463B81">
      <w:pPr>
        <w:pStyle w:val="ListParagraph"/>
        <w:numPr>
          <w:ilvl w:val="0"/>
          <w:numId w:val="84"/>
        </w:numPr>
        <w:jc w:val="both"/>
        <w:rPr>
          <w:rFonts w:ascii="Arial" w:eastAsia="Calibri" w:hAnsi="Arial" w:cs="Arial"/>
          <w:szCs w:val="22"/>
        </w:rPr>
      </w:pPr>
      <w:r w:rsidRPr="00882EB0">
        <w:rPr>
          <w:rFonts w:ascii="Arial" w:eastAsia="Calibri" w:hAnsi="Arial" w:cs="Arial"/>
          <w:szCs w:val="22"/>
        </w:rPr>
        <w:t>Контрол</w:t>
      </w:r>
      <w:r w:rsidR="00337692" w:rsidRPr="00882EB0">
        <w:rPr>
          <w:rFonts w:ascii="Arial" w:eastAsia="Calibri" w:hAnsi="Arial" w:cs="Arial"/>
          <w:szCs w:val="22"/>
        </w:rPr>
        <w:t>исање</w:t>
      </w:r>
      <w:r w:rsidR="000C63F6" w:rsidRPr="00882EB0">
        <w:rPr>
          <w:rFonts w:ascii="Arial" w:eastAsia="Calibri" w:hAnsi="Arial" w:cs="Arial"/>
          <w:szCs w:val="22"/>
        </w:rPr>
        <w:t xml:space="preserve"> утицајних параметара (влажност, температура итд) приликом спровођења антикорозионе заштите</w:t>
      </w:r>
    </w:p>
    <w:p w:rsidR="00420229" w:rsidRPr="00882EB0" w:rsidRDefault="000C63F6" w:rsidP="00463B81">
      <w:pPr>
        <w:pStyle w:val="ListParagraph"/>
        <w:numPr>
          <w:ilvl w:val="0"/>
          <w:numId w:val="84"/>
        </w:numPr>
        <w:jc w:val="both"/>
        <w:rPr>
          <w:rFonts w:ascii="Arial" w:eastAsia="Calibri" w:hAnsi="Arial" w:cs="Arial"/>
          <w:szCs w:val="22"/>
        </w:rPr>
      </w:pPr>
      <w:r w:rsidRPr="00882EB0">
        <w:rPr>
          <w:rFonts w:ascii="Arial" w:eastAsia="Calibri" w:hAnsi="Arial" w:cs="Arial"/>
          <w:szCs w:val="22"/>
        </w:rPr>
        <w:t>Контролисање дневника извођења заштите (произвођач у обавези да води дневник)</w:t>
      </w:r>
    </w:p>
    <w:p w:rsidR="00420229" w:rsidRPr="00882EB0" w:rsidRDefault="000C63F6" w:rsidP="00463B81">
      <w:pPr>
        <w:pStyle w:val="ListParagraph"/>
        <w:numPr>
          <w:ilvl w:val="0"/>
          <w:numId w:val="84"/>
        </w:numPr>
        <w:jc w:val="both"/>
        <w:rPr>
          <w:rFonts w:ascii="Arial" w:eastAsia="Calibri" w:hAnsi="Arial" w:cs="Arial"/>
          <w:szCs w:val="22"/>
        </w:rPr>
      </w:pPr>
      <w:r w:rsidRPr="00882EB0">
        <w:rPr>
          <w:rFonts w:ascii="Arial" w:eastAsia="Calibri" w:hAnsi="Arial" w:cs="Arial"/>
          <w:szCs w:val="22"/>
        </w:rPr>
        <w:t xml:space="preserve">Контрола наношења међупремаза, са мерењем дебљине </w:t>
      </w:r>
    </w:p>
    <w:p w:rsidR="00420229" w:rsidRPr="00882EB0" w:rsidRDefault="000C63F6" w:rsidP="00463B81">
      <w:pPr>
        <w:suppressAutoHyphens w:val="0"/>
        <w:ind w:left="360"/>
        <w:jc w:val="both"/>
        <w:rPr>
          <w:rFonts w:ascii="Arial" w:eastAsia="Calibri" w:hAnsi="Arial" w:cs="Arial"/>
          <w:sz w:val="22"/>
          <w:szCs w:val="22"/>
        </w:rPr>
      </w:pPr>
      <w:r w:rsidRPr="00882EB0">
        <w:rPr>
          <w:rFonts w:ascii="Arial" w:eastAsia="Calibri" w:hAnsi="Arial" w:cs="Arial"/>
          <w:sz w:val="22"/>
          <w:szCs w:val="22"/>
        </w:rPr>
        <w:t>Завршн</w:t>
      </w:r>
      <w:r w:rsidR="00337692" w:rsidRPr="00882EB0">
        <w:rPr>
          <w:rFonts w:ascii="Arial" w:eastAsia="Calibri" w:hAnsi="Arial" w:cs="Arial"/>
          <w:sz w:val="22"/>
          <w:szCs w:val="22"/>
        </w:rPr>
        <w:t>о</w:t>
      </w:r>
      <w:r w:rsidRPr="00882EB0">
        <w:rPr>
          <w:rFonts w:ascii="Arial" w:eastAsia="Calibri" w:hAnsi="Arial" w:cs="Arial"/>
          <w:sz w:val="22"/>
          <w:szCs w:val="22"/>
        </w:rPr>
        <w:t xml:space="preserve"> контрол</w:t>
      </w:r>
      <w:r w:rsidR="00337692" w:rsidRPr="00882EB0">
        <w:rPr>
          <w:rFonts w:ascii="Arial" w:eastAsia="Calibri" w:hAnsi="Arial" w:cs="Arial"/>
          <w:sz w:val="22"/>
          <w:szCs w:val="22"/>
        </w:rPr>
        <w:t>исање</w:t>
      </w:r>
      <w:r w:rsidRPr="00882EB0">
        <w:rPr>
          <w:rFonts w:ascii="Arial" w:eastAsia="Calibri" w:hAnsi="Arial" w:cs="Arial"/>
          <w:sz w:val="22"/>
          <w:szCs w:val="22"/>
        </w:rPr>
        <w:t xml:space="preserve"> антикорозионе заштите: виз</w:t>
      </w:r>
      <w:r w:rsidR="00A40BDB" w:rsidRPr="00882EB0">
        <w:rPr>
          <w:rFonts w:ascii="Arial" w:eastAsia="Calibri" w:hAnsi="Arial" w:cs="Arial"/>
          <w:sz w:val="22"/>
          <w:szCs w:val="22"/>
        </w:rPr>
        <w:t>у</w:t>
      </w:r>
      <w:r w:rsidRPr="00882EB0">
        <w:rPr>
          <w:rFonts w:ascii="Arial" w:eastAsia="Calibri" w:hAnsi="Arial" w:cs="Arial"/>
          <w:sz w:val="22"/>
          <w:szCs w:val="22"/>
        </w:rPr>
        <w:t>елн</w:t>
      </w:r>
      <w:r w:rsidR="00337692" w:rsidRPr="00882EB0">
        <w:rPr>
          <w:rFonts w:ascii="Arial" w:eastAsia="Calibri" w:hAnsi="Arial" w:cs="Arial"/>
          <w:sz w:val="22"/>
          <w:szCs w:val="22"/>
        </w:rPr>
        <w:t>о</w:t>
      </w:r>
      <w:r w:rsidRPr="00882EB0">
        <w:rPr>
          <w:rFonts w:ascii="Arial" w:eastAsia="Calibri" w:hAnsi="Arial" w:cs="Arial"/>
          <w:sz w:val="22"/>
          <w:szCs w:val="22"/>
        </w:rPr>
        <w:t xml:space="preserve"> контрол</w:t>
      </w:r>
      <w:r w:rsidR="00337692" w:rsidRPr="00882EB0">
        <w:rPr>
          <w:rFonts w:ascii="Arial" w:eastAsia="Calibri" w:hAnsi="Arial" w:cs="Arial"/>
          <w:sz w:val="22"/>
          <w:szCs w:val="22"/>
        </w:rPr>
        <w:t>исање</w:t>
      </w:r>
      <w:r w:rsidRPr="00882EB0">
        <w:rPr>
          <w:rFonts w:ascii="Arial" w:eastAsia="Calibri" w:hAnsi="Arial" w:cs="Arial"/>
          <w:sz w:val="22"/>
          <w:szCs w:val="22"/>
        </w:rPr>
        <w:t xml:space="preserve">, мерење дебљине премаза, контрола завршне </w:t>
      </w:r>
      <w:r w:rsidR="00B73A33" w:rsidRPr="00882EB0">
        <w:rPr>
          <w:rFonts w:ascii="Arial" w:eastAsia="Calibri" w:hAnsi="Arial" w:cs="Arial"/>
          <w:sz w:val="22"/>
          <w:szCs w:val="22"/>
        </w:rPr>
        <w:t>документације</w:t>
      </w:r>
      <w:r w:rsidR="009A6283" w:rsidRPr="00882EB0">
        <w:rPr>
          <w:rFonts w:ascii="Arial" w:eastAsia="Calibri" w:hAnsi="Arial" w:cs="Arial"/>
          <w:sz w:val="22"/>
          <w:szCs w:val="22"/>
        </w:rPr>
        <w:t>.</w:t>
      </w:r>
    </w:p>
    <w:p w:rsidR="00420229" w:rsidRPr="00882EB0" w:rsidRDefault="00420229" w:rsidP="00463B81">
      <w:pPr>
        <w:suppressAutoHyphens w:val="0"/>
        <w:ind w:left="360"/>
        <w:jc w:val="both"/>
        <w:rPr>
          <w:rFonts w:ascii="Arial" w:eastAsia="Calibri" w:hAnsi="Arial" w:cs="Arial"/>
          <w:sz w:val="22"/>
          <w:szCs w:val="22"/>
        </w:rPr>
      </w:pPr>
    </w:p>
    <w:p w:rsidR="00420229" w:rsidRPr="00882EB0" w:rsidRDefault="001C2C4A" w:rsidP="00463B81">
      <w:pPr>
        <w:pStyle w:val="ListParagraph"/>
        <w:numPr>
          <w:ilvl w:val="1"/>
          <w:numId w:val="44"/>
        </w:numPr>
        <w:jc w:val="both"/>
        <w:rPr>
          <w:rFonts w:ascii="Arial" w:hAnsi="Arial" w:cs="Arial"/>
          <w:bCs/>
          <w:szCs w:val="22"/>
        </w:rPr>
      </w:pPr>
      <w:r w:rsidRPr="00882EB0">
        <w:rPr>
          <w:rFonts w:ascii="Arial" w:hAnsi="Arial" w:cs="Arial"/>
          <w:b/>
          <w:bCs/>
          <w:szCs w:val="22"/>
        </w:rPr>
        <w:t>Испитивање</w:t>
      </w:r>
      <w:r w:rsidR="000C63F6" w:rsidRPr="00882EB0">
        <w:rPr>
          <w:rFonts w:ascii="Arial" w:hAnsi="Arial" w:cs="Arial"/>
          <w:b/>
          <w:bCs/>
          <w:szCs w:val="22"/>
        </w:rPr>
        <w:t xml:space="preserve"> опреме у раду методом инфрацрвене термографије</w:t>
      </w:r>
    </w:p>
    <w:p w:rsidR="000C63F6" w:rsidRPr="00882EB0" w:rsidRDefault="00542DB9" w:rsidP="000A28E7">
      <w:pPr>
        <w:suppressAutoHyphens w:val="0"/>
        <w:ind w:left="360"/>
        <w:jc w:val="both"/>
        <w:rPr>
          <w:rFonts w:ascii="Arial" w:eastAsia="Calibri" w:hAnsi="Arial" w:cs="Arial"/>
          <w:sz w:val="22"/>
          <w:szCs w:val="22"/>
        </w:rPr>
      </w:pPr>
      <w:r w:rsidRPr="00882EB0">
        <w:rPr>
          <w:rFonts w:ascii="Arial" w:eastAsia="Calibri" w:hAnsi="Arial" w:cs="Arial"/>
          <w:sz w:val="22"/>
          <w:szCs w:val="22"/>
        </w:rPr>
        <w:t>Изабрани</w:t>
      </w:r>
      <w:r w:rsidR="000C63F6" w:rsidRPr="00882EB0">
        <w:rPr>
          <w:rFonts w:ascii="Arial" w:eastAsia="Calibri" w:hAnsi="Arial" w:cs="Arial"/>
          <w:sz w:val="22"/>
          <w:szCs w:val="22"/>
        </w:rPr>
        <w:t xml:space="preserve"> </w:t>
      </w:r>
      <w:r w:rsidR="00EF3015" w:rsidRPr="00882EB0">
        <w:rPr>
          <w:rFonts w:ascii="Arial" w:eastAsia="Calibri" w:hAnsi="Arial" w:cs="Arial"/>
          <w:sz w:val="22"/>
          <w:szCs w:val="22"/>
        </w:rPr>
        <w:t>Понуђач</w:t>
      </w:r>
      <w:r w:rsidR="000C63F6" w:rsidRPr="00882EB0">
        <w:rPr>
          <w:rFonts w:ascii="Arial" w:eastAsia="Calibri" w:hAnsi="Arial" w:cs="Arial"/>
          <w:sz w:val="22"/>
          <w:szCs w:val="22"/>
        </w:rPr>
        <w:t xml:space="preserve">, по пуштању </w:t>
      </w:r>
      <w:r w:rsidR="00B73A33" w:rsidRPr="00882EB0">
        <w:rPr>
          <w:rFonts w:ascii="Arial" w:eastAsia="Calibri" w:hAnsi="Arial" w:cs="Arial"/>
          <w:sz w:val="22"/>
          <w:szCs w:val="22"/>
        </w:rPr>
        <w:t>постројења</w:t>
      </w:r>
      <w:r w:rsidR="000C63F6" w:rsidRPr="00882EB0">
        <w:rPr>
          <w:rFonts w:ascii="Arial" w:eastAsia="Calibri" w:hAnsi="Arial" w:cs="Arial"/>
          <w:sz w:val="22"/>
          <w:szCs w:val="22"/>
        </w:rPr>
        <w:t xml:space="preserve"> у рад, а приликом пробног периода изврши следећа </w:t>
      </w:r>
      <w:r w:rsidR="00B73A33" w:rsidRPr="00882EB0">
        <w:rPr>
          <w:rFonts w:ascii="Arial" w:eastAsia="Calibri" w:hAnsi="Arial" w:cs="Arial"/>
          <w:sz w:val="22"/>
          <w:szCs w:val="22"/>
        </w:rPr>
        <w:t>испитивања</w:t>
      </w:r>
      <w:r w:rsidR="000C63F6" w:rsidRPr="00882EB0">
        <w:rPr>
          <w:rFonts w:ascii="Arial" w:eastAsia="Calibri" w:hAnsi="Arial" w:cs="Arial"/>
          <w:sz w:val="22"/>
          <w:szCs w:val="22"/>
        </w:rPr>
        <w:t xml:space="preserve"> методом инфрацрвене термографије: </w:t>
      </w:r>
    </w:p>
    <w:p w:rsidR="000C63F6" w:rsidRPr="00882EB0" w:rsidRDefault="000C63F6">
      <w:pPr>
        <w:jc w:val="both"/>
        <w:rPr>
          <w:rFonts w:ascii="Arial" w:hAnsi="Arial" w:cs="Arial"/>
          <w:sz w:val="22"/>
          <w:szCs w:val="22"/>
          <w:lang w:eastAsia="en-US"/>
        </w:rPr>
      </w:pPr>
    </w:p>
    <w:p w:rsidR="00C605C3" w:rsidRPr="00882EB0" w:rsidRDefault="00C605C3">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t xml:space="preserve">Контрола цурења паре и </w:t>
      </w:r>
      <w:r w:rsidR="00B73A33" w:rsidRPr="00882EB0">
        <w:rPr>
          <w:rFonts w:ascii="Arial" w:hAnsi="Arial" w:cs="Arial"/>
          <w:szCs w:val="22"/>
        </w:rPr>
        <w:t>одвајача</w:t>
      </w:r>
      <w:r w:rsidRPr="00882EB0">
        <w:rPr>
          <w:rFonts w:ascii="Arial" w:hAnsi="Arial" w:cs="Arial"/>
          <w:szCs w:val="22"/>
        </w:rPr>
        <w:t xml:space="preserve"> кондензата, метод се примењује заједно са </w:t>
      </w:r>
      <w:r w:rsidR="00C167E6" w:rsidRPr="00882EB0">
        <w:rPr>
          <w:rFonts w:ascii="Arial" w:hAnsi="Arial" w:cs="Arial"/>
          <w:szCs w:val="22"/>
        </w:rPr>
        <w:t xml:space="preserve">“Structural Borne Ultrasound” </w:t>
      </w:r>
      <w:r w:rsidRPr="00882EB0">
        <w:rPr>
          <w:rFonts w:ascii="Arial" w:hAnsi="Arial" w:cs="Arial"/>
          <w:szCs w:val="22"/>
        </w:rPr>
        <w:t xml:space="preserve">методом, а не уместо </w:t>
      </w:r>
      <w:r w:rsidR="00D85467" w:rsidRPr="00882EB0">
        <w:rPr>
          <w:rFonts w:ascii="Arial" w:hAnsi="Arial" w:cs="Arial"/>
          <w:szCs w:val="22"/>
        </w:rPr>
        <w:t>њега</w:t>
      </w:r>
    </w:p>
    <w:p w:rsidR="00C605C3" w:rsidRPr="00882EB0" w:rsidRDefault="00C605C3">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t xml:space="preserve">Контрола </w:t>
      </w:r>
      <w:r w:rsidR="00C167E6" w:rsidRPr="00882EB0">
        <w:rPr>
          <w:rFonts w:ascii="Arial" w:hAnsi="Arial" w:cs="Arial"/>
          <w:szCs w:val="22"/>
        </w:rPr>
        <w:t>електричних</w:t>
      </w:r>
      <w:r w:rsidRPr="00882EB0">
        <w:rPr>
          <w:rFonts w:ascii="Arial" w:hAnsi="Arial" w:cs="Arial"/>
          <w:szCs w:val="22"/>
        </w:rPr>
        <w:t xml:space="preserve"> инсталација (</w:t>
      </w:r>
      <w:r w:rsidR="00C167E6" w:rsidRPr="00882EB0">
        <w:rPr>
          <w:rFonts w:ascii="Arial" w:hAnsi="Arial" w:cs="Arial"/>
          <w:szCs w:val="22"/>
        </w:rPr>
        <w:t>комплет</w:t>
      </w:r>
      <w:r w:rsidRPr="00882EB0">
        <w:rPr>
          <w:rFonts w:ascii="Arial" w:hAnsi="Arial" w:cs="Arial"/>
          <w:szCs w:val="22"/>
        </w:rPr>
        <w:t>)</w:t>
      </w:r>
    </w:p>
    <w:p w:rsidR="00C605C3" w:rsidRPr="00882EB0" w:rsidRDefault="00C605C3">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t xml:space="preserve">Контрола </w:t>
      </w:r>
      <w:r w:rsidR="00C167E6" w:rsidRPr="00882EB0">
        <w:rPr>
          <w:rFonts w:ascii="Arial" w:hAnsi="Arial" w:cs="Arial"/>
          <w:szCs w:val="22"/>
        </w:rPr>
        <w:t>прегревања мотора</w:t>
      </w:r>
    </w:p>
    <w:p w:rsidR="00C605C3" w:rsidRPr="00882EB0" w:rsidRDefault="00C605C3">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t xml:space="preserve">Контрола </w:t>
      </w:r>
      <w:r w:rsidR="00C167E6" w:rsidRPr="00882EB0">
        <w:rPr>
          <w:rFonts w:ascii="Arial" w:hAnsi="Arial" w:cs="Arial"/>
          <w:szCs w:val="22"/>
        </w:rPr>
        <w:t>центрираности спојница</w:t>
      </w:r>
    </w:p>
    <w:p w:rsidR="00C605C3" w:rsidRPr="00882EB0" w:rsidRDefault="00C605C3">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t xml:space="preserve">Контрола </w:t>
      </w:r>
      <w:r w:rsidR="00C167E6" w:rsidRPr="00882EB0">
        <w:rPr>
          <w:rFonts w:ascii="Arial" w:hAnsi="Arial" w:cs="Arial"/>
          <w:szCs w:val="22"/>
        </w:rPr>
        <w:t>прегревања пумпи</w:t>
      </w:r>
    </w:p>
    <w:p w:rsidR="00C605C3" w:rsidRPr="00882EB0" w:rsidRDefault="00C605C3">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lastRenderedPageBreak/>
        <w:t xml:space="preserve">Контрола комплетне изолације </w:t>
      </w:r>
      <w:r w:rsidR="00C167E6" w:rsidRPr="00882EB0">
        <w:rPr>
          <w:rFonts w:ascii="Arial" w:hAnsi="Arial" w:cs="Arial"/>
          <w:szCs w:val="22"/>
        </w:rPr>
        <w:t>на свим цевоводима</w:t>
      </w:r>
      <w:r w:rsidRPr="00882EB0">
        <w:rPr>
          <w:rFonts w:ascii="Arial" w:hAnsi="Arial" w:cs="Arial"/>
          <w:szCs w:val="22"/>
        </w:rPr>
        <w:t xml:space="preserve"> – укључујући и </w:t>
      </w:r>
      <w:r w:rsidR="00C167E6" w:rsidRPr="00882EB0">
        <w:rPr>
          <w:rFonts w:ascii="Arial" w:hAnsi="Arial" w:cs="Arial"/>
          <w:szCs w:val="22"/>
        </w:rPr>
        <w:t>демонтажу</w:t>
      </w:r>
      <w:r w:rsidRPr="00882EB0">
        <w:rPr>
          <w:rFonts w:ascii="Arial" w:hAnsi="Arial" w:cs="Arial"/>
          <w:szCs w:val="22"/>
        </w:rPr>
        <w:t xml:space="preserve"> изолације са </w:t>
      </w:r>
      <w:r w:rsidR="00B73A33" w:rsidRPr="00882EB0">
        <w:rPr>
          <w:rFonts w:ascii="Arial" w:hAnsi="Arial" w:cs="Arial"/>
          <w:szCs w:val="22"/>
        </w:rPr>
        <w:t>одвајача</w:t>
      </w:r>
      <w:r w:rsidRPr="00882EB0">
        <w:rPr>
          <w:rFonts w:ascii="Arial" w:hAnsi="Arial" w:cs="Arial"/>
          <w:szCs w:val="22"/>
        </w:rPr>
        <w:t xml:space="preserve"> </w:t>
      </w:r>
      <w:r w:rsidR="00B73A33" w:rsidRPr="00882EB0">
        <w:rPr>
          <w:rFonts w:ascii="Arial" w:hAnsi="Arial" w:cs="Arial"/>
          <w:szCs w:val="22"/>
        </w:rPr>
        <w:t>кондензата</w:t>
      </w:r>
      <w:r w:rsidRPr="00882EB0">
        <w:rPr>
          <w:rFonts w:ascii="Arial" w:hAnsi="Arial" w:cs="Arial"/>
          <w:szCs w:val="22"/>
        </w:rPr>
        <w:t>!</w:t>
      </w:r>
    </w:p>
    <w:p w:rsidR="00211769" w:rsidRPr="00882EB0" w:rsidRDefault="00211769">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t xml:space="preserve">Контрола </w:t>
      </w:r>
      <w:r w:rsidR="00C167E6" w:rsidRPr="00882EB0">
        <w:rPr>
          <w:rFonts w:ascii="Arial" w:hAnsi="Arial" w:cs="Arial"/>
          <w:szCs w:val="22"/>
        </w:rPr>
        <w:t>паровода</w:t>
      </w:r>
      <w:r w:rsidRPr="00882EB0">
        <w:rPr>
          <w:rFonts w:ascii="Arial" w:hAnsi="Arial" w:cs="Arial"/>
          <w:szCs w:val="22"/>
        </w:rPr>
        <w:t xml:space="preserve"> на цурење и појаве капљица воде на изолацији</w:t>
      </w:r>
    </w:p>
    <w:p w:rsidR="00C605C3" w:rsidRPr="00882EB0" w:rsidRDefault="00C167E6">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t>Преглед</w:t>
      </w:r>
      <w:r w:rsidR="00C605C3" w:rsidRPr="00882EB0">
        <w:rPr>
          <w:rFonts w:ascii="Arial" w:hAnsi="Arial" w:cs="Arial"/>
          <w:szCs w:val="22"/>
        </w:rPr>
        <w:t xml:space="preserve"> котла</w:t>
      </w:r>
    </w:p>
    <w:p w:rsidR="00C605C3" w:rsidRPr="00882EB0" w:rsidRDefault="00C605C3">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t xml:space="preserve">Контрола цевног система </w:t>
      </w:r>
      <w:r w:rsidR="00B73A33" w:rsidRPr="00882EB0">
        <w:rPr>
          <w:rFonts w:ascii="Arial" w:hAnsi="Arial" w:cs="Arial"/>
          <w:szCs w:val="22"/>
        </w:rPr>
        <w:t>котла</w:t>
      </w:r>
      <w:r w:rsidRPr="00882EB0">
        <w:rPr>
          <w:rFonts w:ascii="Arial" w:hAnsi="Arial" w:cs="Arial"/>
          <w:szCs w:val="22"/>
        </w:rPr>
        <w:t xml:space="preserve"> у току пуњења топлом водом ради провере и евидентирања проходности. Евидентирање се ради у реалном времену</w:t>
      </w:r>
    </w:p>
    <w:p w:rsidR="000B2747" w:rsidRPr="00882EB0" w:rsidRDefault="000B2747">
      <w:pPr>
        <w:pStyle w:val="ListParagraph"/>
        <w:numPr>
          <w:ilvl w:val="0"/>
          <w:numId w:val="85"/>
        </w:numPr>
        <w:spacing w:after="0" w:line="240" w:lineRule="auto"/>
        <w:ind w:left="1440"/>
        <w:contextualSpacing w:val="0"/>
        <w:jc w:val="both"/>
        <w:rPr>
          <w:rFonts w:ascii="Arial" w:hAnsi="Arial" w:cs="Arial"/>
          <w:szCs w:val="22"/>
        </w:rPr>
      </w:pPr>
      <w:r w:rsidRPr="00882EB0">
        <w:rPr>
          <w:rFonts w:ascii="Arial" w:hAnsi="Arial" w:cs="Arial"/>
          <w:szCs w:val="22"/>
        </w:rPr>
        <w:t>Контрола изолације на каналима рециркулације димног гаса и осталим местима на којима је уграђен озидни материјал.</w:t>
      </w:r>
    </w:p>
    <w:p w:rsidR="000C63F6" w:rsidRPr="00882EB0" w:rsidRDefault="000C63F6">
      <w:pPr>
        <w:suppressAutoHyphens w:val="0"/>
        <w:ind w:left="360"/>
        <w:jc w:val="both"/>
        <w:rPr>
          <w:rFonts w:ascii="Arial" w:eastAsia="Calibri" w:hAnsi="Arial" w:cs="Arial"/>
          <w:sz w:val="22"/>
          <w:szCs w:val="22"/>
        </w:rPr>
      </w:pPr>
    </w:p>
    <w:p w:rsidR="000C63F6" w:rsidRPr="00882EB0" w:rsidRDefault="000C63F6">
      <w:pPr>
        <w:suppressAutoHyphens w:val="0"/>
        <w:ind w:left="360"/>
        <w:jc w:val="both"/>
        <w:rPr>
          <w:rFonts w:ascii="Arial" w:eastAsia="Calibri" w:hAnsi="Arial" w:cs="Arial"/>
          <w:sz w:val="22"/>
          <w:szCs w:val="22"/>
        </w:rPr>
      </w:pPr>
      <w:r w:rsidRPr="00882EB0">
        <w:rPr>
          <w:rFonts w:ascii="Arial" w:eastAsia="Calibri" w:hAnsi="Arial" w:cs="Arial"/>
          <w:sz w:val="22"/>
          <w:szCs w:val="22"/>
        </w:rPr>
        <w:t xml:space="preserve">Пре почетка </w:t>
      </w:r>
      <w:r w:rsidR="00C605C3" w:rsidRPr="00882EB0">
        <w:rPr>
          <w:rFonts w:ascii="Arial" w:eastAsia="Calibri" w:hAnsi="Arial" w:cs="Arial"/>
          <w:sz w:val="22"/>
          <w:szCs w:val="22"/>
        </w:rPr>
        <w:t>контроле</w:t>
      </w:r>
      <w:r w:rsidRPr="00882EB0">
        <w:rPr>
          <w:rFonts w:ascii="Arial" w:eastAsia="Calibri" w:hAnsi="Arial" w:cs="Arial"/>
          <w:sz w:val="22"/>
          <w:szCs w:val="22"/>
        </w:rPr>
        <w:t xml:space="preserve">, </w:t>
      </w:r>
      <w:r w:rsidR="00844E37" w:rsidRPr="00882EB0">
        <w:rPr>
          <w:rFonts w:ascii="Arial" w:eastAsia="Calibri" w:hAnsi="Arial" w:cs="Arial"/>
          <w:sz w:val="22"/>
          <w:szCs w:val="22"/>
        </w:rPr>
        <w:t>Понуђач</w:t>
      </w:r>
      <w:r w:rsidRPr="00882EB0">
        <w:rPr>
          <w:rFonts w:ascii="Arial" w:eastAsia="Calibri" w:hAnsi="Arial" w:cs="Arial"/>
          <w:sz w:val="22"/>
          <w:szCs w:val="22"/>
        </w:rPr>
        <w:t xml:space="preserve"> је у обавези да достави крајњем кориснику </w:t>
      </w:r>
      <w:r w:rsidR="00A40BDB" w:rsidRPr="00882EB0">
        <w:rPr>
          <w:rFonts w:ascii="Arial" w:eastAsia="Calibri" w:hAnsi="Arial" w:cs="Arial"/>
          <w:sz w:val="22"/>
          <w:szCs w:val="22"/>
        </w:rPr>
        <w:t>(Н</w:t>
      </w:r>
      <w:r w:rsidRPr="00882EB0">
        <w:rPr>
          <w:rFonts w:ascii="Arial" w:eastAsia="Calibri" w:hAnsi="Arial" w:cs="Arial"/>
          <w:sz w:val="22"/>
          <w:szCs w:val="22"/>
        </w:rPr>
        <w:t>аручиоцу) на сагласност детаљан план и програм контроле за свак</w:t>
      </w:r>
      <w:r w:rsidR="00C605C3" w:rsidRPr="00882EB0">
        <w:rPr>
          <w:rFonts w:ascii="Arial" w:eastAsia="Calibri" w:hAnsi="Arial" w:cs="Arial"/>
          <w:sz w:val="22"/>
          <w:szCs w:val="22"/>
        </w:rPr>
        <w:t>и</w:t>
      </w:r>
      <w:r w:rsidRPr="00882EB0">
        <w:rPr>
          <w:rFonts w:ascii="Arial" w:eastAsia="Calibri" w:hAnsi="Arial" w:cs="Arial"/>
          <w:sz w:val="22"/>
          <w:szCs w:val="22"/>
        </w:rPr>
        <w:t xml:space="preserve"> </w:t>
      </w:r>
      <w:r w:rsidR="00C605C3" w:rsidRPr="00882EB0">
        <w:rPr>
          <w:rFonts w:ascii="Arial" w:eastAsia="Calibri" w:hAnsi="Arial" w:cs="Arial"/>
          <w:sz w:val="22"/>
          <w:szCs w:val="22"/>
        </w:rPr>
        <w:t>део</w:t>
      </w:r>
      <w:r w:rsidRPr="00882EB0">
        <w:rPr>
          <w:rFonts w:ascii="Arial" w:eastAsia="Calibri" w:hAnsi="Arial" w:cs="Arial"/>
          <w:sz w:val="22"/>
          <w:szCs w:val="22"/>
        </w:rPr>
        <w:t xml:space="preserve"> опреме.</w:t>
      </w:r>
    </w:p>
    <w:p w:rsidR="000C63F6" w:rsidRPr="00882EB0" w:rsidRDefault="000C63F6">
      <w:pPr>
        <w:suppressAutoHyphens w:val="0"/>
        <w:jc w:val="both"/>
        <w:rPr>
          <w:rFonts w:ascii="Arial" w:eastAsia="Calibri" w:hAnsi="Arial" w:cs="Arial"/>
          <w:sz w:val="22"/>
          <w:szCs w:val="22"/>
        </w:rPr>
      </w:pPr>
    </w:p>
    <w:p w:rsidR="003C602A" w:rsidRPr="00882EB0" w:rsidRDefault="00844E37">
      <w:pPr>
        <w:suppressAutoHyphens w:val="0"/>
        <w:ind w:left="360"/>
        <w:jc w:val="both"/>
        <w:rPr>
          <w:rFonts w:ascii="Arial" w:eastAsia="Calibri" w:hAnsi="Arial" w:cs="Arial"/>
          <w:sz w:val="22"/>
          <w:szCs w:val="22"/>
        </w:rPr>
      </w:pPr>
      <w:r w:rsidRPr="00882EB0">
        <w:rPr>
          <w:rFonts w:ascii="Arial" w:eastAsia="Calibri" w:hAnsi="Arial" w:cs="Arial"/>
          <w:sz w:val="22"/>
          <w:szCs w:val="22"/>
        </w:rPr>
        <w:t>Понуђач</w:t>
      </w:r>
      <w:r w:rsidR="000C63F6" w:rsidRPr="00882EB0">
        <w:rPr>
          <w:rFonts w:ascii="Arial" w:eastAsia="Calibri" w:hAnsi="Arial" w:cs="Arial"/>
          <w:sz w:val="22"/>
          <w:szCs w:val="22"/>
        </w:rPr>
        <w:t xml:space="preserve"> </w:t>
      </w:r>
      <w:r w:rsidR="00C605C3" w:rsidRPr="00882EB0">
        <w:rPr>
          <w:rFonts w:ascii="Arial" w:eastAsia="Calibri" w:hAnsi="Arial" w:cs="Arial"/>
          <w:sz w:val="22"/>
          <w:szCs w:val="22"/>
        </w:rPr>
        <w:t>је у обавези да</w:t>
      </w:r>
      <w:r w:rsidR="000C63F6" w:rsidRPr="00882EB0">
        <w:rPr>
          <w:rFonts w:ascii="Arial" w:eastAsia="Calibri" w:hAnsi="Arial" w:cs="Arial"/>
          <w:sz w:val="22"/>
          <w:szCs w:val="22"/>
        </w:rPr>
        <w:t xml:space="preserve"> сачини базу података помоћу лиценцираног софтвера за </w:t>
      </w:r>
      <w:r w:rsidR="00C605C3" w:rsidRPr="00882EB0">
        <w:rPr>
          <w:rFonts w:ascii="Arial" w:eastAsia="Calibri" w:hAnsi="Arial" w:cs="Arial"/>
          <w:sz w:val="22"/>
          <w:szCs w:val="22"/>
        </w:rPr>
        <w:t>сваки део</w:t>
      </w:r>
      <w:r w:rsidR="000C63F6" w:rsidRPr="00882EB0">
        <w:rPr>
          <w:rFonts w:ascii="Arial" w:eastAsia="Calibri" w:hAnsi="Arial" w:cs="Arial"/>
          <w:sz w:val="22"/>
          <w:szCs w:val="22"/>
        </w:rPr>
        <w:t xml:space="preserve"> опреме са тзв</w:t>
      </w:r>
      <w:r w:rsidR="00C605C3" w:rsidRPr="00882EB0">
        <w:rPr>
          <w:rFonts w:ascii="Arial" w:eastAsia="Calibri" w:hAnsi="Arial" w:cs="Arial"/>
          <w:sz w:val="22"/>
          <w:szCs w:val="22"/>
        </w:rPr>
        <w:t>. „</w:t>
      </w:r>
      <w:r w:rsidR="000C63F6" w:rsidRPr="00882EB0">
        <w:rPr>
          <w:rFonts w:ascii="Arial" w:eastAsia="Calibri" w:hAnsi="Arial" w:cs="Arial"/>
          <w:sz w:val="22"/>
          <w:szCs w:val="22"/>
        </w:rPr>
        <w:t>нултим снимцима</w:t>
      </w:r>
      <w:r w:rsidR="00C605C3" w:rsidRPr="00882EB0">
        <w:rPr>
          <w:rFonts w:ascii="Arial" w:eastAsia="Calibri" w:hAnsi="Arial" w:cs="Arial"/>
          <w:sz w:val="22"/>
          <w:szCs w:val="22"/>
        </w:rPr>
        <w:t>“</w:t>
      </w:r>
      <w:r w:rsidR="000C63F6" w:rsidRPr="00882EB0">
        <w:rPr>
          <w:rFonts w:ascii="Arial" w:eastAsia="Calibri" w:hAnsi="Arial" w:cs="Arial"/>
          <w:sz w:val="22"/>
          <w:szCs w:val="22"/>
        </w:rPr>
        <w:t xml:space="preserve"> о</w:t>
      </w:r>
      <w:r w:rsidR="003423A8" w:rsidRPr="00882EB0">
        <w:rPr>
          <w:rFonts w:ascii="Arial" w:eastAsia="Calibri" w:hAnsi="Arial" w:cs="Arial"/>
          <w:sz w:val="22"/>
          <w:szCs w:val="22"/>
        </w:rPr>
        <w:t>дносно референтним термограмима.</w:t>
      </w:r>
    </w:p>
    <w:p w:rsidR="00635F8F" w:rsidRPr="00882EB0" w:rsidRDefault="00635F8F">
      <w:pPr>
        <w:suppressAutoHyphens w:val="0"/>
        <w:ind w:left="360"/>
        <w:jc w:val="both"/>
        <w:rPr>
          <w:rFonts w:ascii="Arial" w:eastAsia="Calibri" w:hAnsi="Arial" w:cs="Arial"/>
          <w:sz w:val="22"/>
          <w:szCs w:val="22"/>
        </w:rPr>
      </w:pPr>
    </w:p>
    <w:p w:rsidR="00A45AB3" w:rsidRPr="00882EB0" w:rsidRDefault="00231199">
      <w:pPr>
        <w:numPr>
          <w:ilvl w:val="0"/>
          <w:numId w:val="42"/>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Извештавање</w:t>
      </w:r>
      <w:r w:rsidR="00A45AB3" w:rsidRPr="00882EB0">
        <w:rPr>
          <w:rFonts w:ascii="Arial" w:hAnsi="Arial" w:cs="Arial"/>
          <w:b/>
          <w:color w:val="000000"/>
          <w:sz w:val="20"/>
        </w:rPr>
        <w:t xml:space="preserve"> </w:t>
      </w:r>
    </w:p>
    <w:p w:rsidR="00A45AB3" w:rsidRPr="00882EB0" w:rsidRDefault="00A45AB3">
      <w:pPr>
        <w:suppressAutoHyphens w:val="0"/>
        <w:spacing w:after="200" w:line="276" w:lineRule="auto"/>
        <w:ind w:left="720"/>
        <w:contextualSpacing/>
        <w:jc w:val="both"/>
        <w:rPr>
          <w:rFonts w:ascii="Arial" w:hAnsi="Arial" w:cs="Arial"/>
          <w:b/>
          <w:color w:val="000000"/>
          <w:sz w:val="20"/>
        </w:rPr>
      </w:pPr>
    </w:p>
    <w:p w:rsidR="00662D1E" w:rsidRPr="00882EB0" w:rsidRDefault="00A45AB3">
      <w:pPr>
        <w:suppressAutoHyphens w:val="0"/>
        <w:spacing w:after="200" w:line="276" w:lineRule="auto"/>
        <w:ind w:left="340"/>
        <w:contextualSpacing/>
        <w:jc w:val="both"/>
        <w:rPr>
          <w:rFonts w:ascii="Arial" w:eastAsia="Calibri" w:hAnsi="Arial" w:cs="Arial"/>
          <w:b/>
          <w:sz w:val="22"/>
          <w:szCs w:val="22"/>
          <w:lang w:eastAsia="en-US"/>
        </w:rPr>
      </w:pPr>
      <w:r w:rsidRPr="00882EB0">
        <w:rPr>
          <w:rFonts w:ascii="Arial" w:hAnsi="Arial" w:cs="Arial"/>
          <w:b/>
          <w:color w:val="000000"/>
          <w:sz w:val="22"/>
          <w:szCs w:val="22"/>
        </w:rPr>
        <w:t>7.1 Извештаји</w:t>
      </w:r>
    </w:p>
    <w:p w:rsidR="00787FD4" w:rsidRPr="00882EB0" w:rsidRDefault="00787FD4">
      <w:pPr>
        <w:jc w:val="both"/>
        <w:rPr>
          <w:rFonts w:ascii="Arial" w:hAnsi="Arial" w:cs="Arial"/>
          <w:b/>
          <w:color w:val="000000"/>
          <w:sz w:val="20"/>
        </w:rPr>
      </w:pPr>
    </w:p>
    <w:p w:rsidR="00787FD4" w:rsidRPr="00882EB0" w:rsidRDefault="00A45AB3">
      <w:pPr>
        <w:suppressAutoHyphens w:val="0"/>
        <w:spacing w:line="276" w:lineRule="auto"/>
        <w:ind w:left="360"/>
        <w:jc w:val="both"/>
        <w:rPr>
          <w:rFonts w:ascii="Arial" w:eastAsia="Calibri" w:hAnsi="Arial" w:cs="Arial"/>
          <w:b/>
          <w:sz w:val="22"/>
          <w:szCs w:val="22"/>
          <w:lang w:eastAsia="en-US"/>
        </w:rPr>
      </w:pPr>
      <w:r w:rsidRPr="00882EB0">
        <w:rPr>
          <w:rFonts w:ascii="Arial" w:eastAsia="Calibri" w:hAnsi="Arial" w:cs="Arial"/>
          <w:b/>
          <w:sz w:val="22"/>
          <w:szCs w:val="22"/>
          <w:lang w:eastAsia="en-US"/>
        </w:rPr>
        <w:t xml:space="preserve">7.1.1 </w:t>
      </w:r>
      <w:r w:rsidR="00787FD4" w:rsidRPr="00882EB0">
        <w:rPr>
          <w:rFonts w:ascii="Arial" w:eastAsia="Calibri" w:hAnsi="Arial" w:cs="Arial"/>
          <w:b/>
          <w:sz w:val="22"/>
          <w:szCs w:val="22"/>
          <w:lang w:eastAsia="en-US"/>
        </w:rPr>
        <w:t>Почетни извештај (Inception Report)</w:t>
      </w:r>
    </w:p>
    <w:p w:rsidR="00787FD4" w:rsidRPr="00882EB0" w:rsidRDefault="00787FD4">
      <w:pPr>
        <w:suppressAutoHyphens w:val="0"/>
        <w:spacing w:line="276" w:lineRule="auto"/>
        <w:ind w:left="360"/>
        <w:jc w:val="both"/>
        <w:rPr>
          <w:rFonts w:ascii="Arial" w:eastAsia="Calibri" w:hAnsi="Arial" w:cs="Arial"/>
          <w:sz w:val="22"/>
          <w:szCs w:val="22"/>
          <w:lang w:eastAsia="en-US"/>
        </w:rPr>
      </w:pPr>
    </w:p>
    <w:p w:rsidR="00787FD4" w:rsidRPr="00882EB0" w:rsidRDefault="00787FD4">
      <w:pPr>
        <w:suppressAutoHyphens w:val="0"/>
        <w:spacing w:line="276" w:lineRule="auto"/>
        <w:ind w:left="36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Почетни извештај се реализује на почетку контролисања, и након његовог прихватања стране Наручиоца, услов је за прву уплату у износу 5% укупне цене. </w:t>
      </w:r>
    </w:p>
    <w:p w:rsidR="00787FD4" w:rsidRPr="00882EB0" w:rsidRDefault="00787FD4">
      <w:pPr>
        <w:suppressAutoHyphens w:val="0"/>
        <w:spacing w:line="276" w:lineRule="auto"/>
        <w:ind w:left="360"/>
        <w:jc w:val="both"/>
        <w:rPr>
          <w:rFonts w:ascii="Arial" w:eastAsia="Calibri" w:hAnsi="Arial" w:cs="Arial"/>
          <w:sz w:val="22"/>
          <w:szCs w:val="22"/>
          <w:lang w:eastAsia="en-US"/>
        </w:rPr>
      </w:pPr>
      <w:r w:rsidRPr="00882EB0">
        <w:rPr>
          <w:rFonts w:ascii="Arial" w:eastAsia="Calibri" w:hAnsi="Arial" w:cs="Arial"/>
          <w:sz w:val="22"/>
          <w:szCs w:val="22"/>
          <w:lang w:eastAsia="en-US"/>
        </w:rPr>
        <w:t>У року од месец дана од ступања на снагу овог Уговора, Понуђач ће доставити Почетни извештај, који ће садржати главна питања која се тичу плана извођења радова контролисања (базирано на плановима Извођача</w:t>
      </w:r>
      <w:r w:rsidR="005A7187" w:rsidRPr="00882EB0">
        <w:rPr>
          <w:rFonts w:ascii="Arial" w:eastAsia="Calibri" w:hAnsi="Arial" w:cs="Arial"/>
          <w:sz w:val="22"/>
          <w:szCs w:val="22"/>
          <w:lang w:eastAsia="en-US"/>
        </w:rPr>
        <w:t xml:space="preserve"> радова</w:t>
      </w:r>
      <w:r w:rsidRPr="00882EB0">
        <w:rPr>
          <w:rFonts w:ascii="Arial" w:eastAsia="Calibri" w:hAnsi="Arial" w:cs="Arial"/>
          <w:sz w:val="22"/>
          <w:szCs w:val="22"/>
          <w:lang w:eastAsia="en-US"/>
        </w:rPr>
        <w:t>), расположивих ресурса и начину извођења контролисања.</w:t>
      </w:r>
    </w:p>
    <w:p w:rsidR="00E329AD" w:rsidRPr="00882EB0" w:rsidRDefault="00E329AD">
      <w:pPr>
        <w:suppressAutoHyphens w:val="0"/>
        <w:spacing w:line="276" w:lineRule="auto"/>
        <w:ind w:left="360"/>
        <w:jc w:val="both"/>
        <w:rPr>
          <w:rFonts w:ascii="Arial" w:eastAsia="Calibri" w:hAnsi="Arial" w:cs="Arial"/>
          <w:sz w:val="22"/>
          <w:szCs w:val="22"/>
          <w:lang w:eastAsia="en-US"/>
        </w:rPr>
      </w:pPr>
    </w:p>
    <w:p w:rsidR="00787FD4" w:rsidRPr="00882EB0" w:rsidRDefault="00A45AB3">
      <w:pPr>
        <w:suppressAutoHyphens w:val="0"/>
        <w:spacing w:line="276" w:lineRule="auto"/>
        <w:ind w:left="360"/>
        <w:jc w:val="both"/>
        <w:rPr>
          <w:rFonts w:ascii="Arial" w:eastAsia="Calibri" w:hAnsi="Arial" w:cs="Arial"/>
          <w:b/>
          <w:sz w:val="22"/>
          <w:szCs w:val="22"/>
          <w:lang w:eastAsia="en-US"/>
        </w:rPr>
      </w:pPr>
      <w:r w:rsidRPr="00882EB0">
        <w:rPr>
          <w:rFonts w:ascii="Arial" w:eastAsia="Calibri" w:hAnsi="Arial" w:cs="Arial"/>
          <w:b/>
          <w:sz w:val="22"/>
          <w:szCs w:val="22"/>
          <w:lang w:eastAsia="en-US"/>
        </w:rPr>
        <w:t xml:space="preserve">7.1.2 </w:t>
      </w:r>
      <w:r w:rsidR="00787FD4" w:rsidRPr="00882EB0">
        <w:rPr>
          <w:rFonts w:ascii="Arial" w:eastAsia="Calibri" w:hAnsi="Arial" w:cs="Arial"/>
          <w:b/>
          <w:sz w:val="22"/>
          <w:szCs w:val="22"/>
          <w:lang w:eastAsia="en-US"/>
        </w:rPr>
        <w:t>Месечни извештај</w:t>
      </w:r>
    </w:p>
    <w:p w:rsidR="00787FD4" w:rsidRPr="00882EB0" w:rsidRDefault="00787FD4">
      <w:pPr>
        <w:suppressAutoHyphens w:val="0"/>
        <w:spacing w:line="276" w:lineRule="auto"/>
        <w:ind w:left="360"/>
        <w:jc w:val="both"/>
        <w:rPr>
          <w:rFonts w:ascii="Arial" w:eastAsia="Calibri" w:hAnsi="Arial" w:cs="Arial"/>
          <w:sz w:val="22"/>
          <w:szCs w:val="22"/>
          <w:lang w:eastAsia="en-US"/>
        </w:rPr>
      </w:pPr>
    </w:p>
    <w:p w:rsidR="00787FD4" w:rsidRPr="00882EB0" w:rsidRDefault="00787FD4" w:rsidP="00B73A33">
      <w:pPr>
        <w:suppressAutoHyphens w:val="0"/>
        <w:spacing w:line="276" w:lineRule="auto"/>
        <w:ind w:left="36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Понуђач припрема и доставља Наручиоцу детаљан месечни извештај реализације активности контролисања у оквиру кога резимира квалитет извођења радова од стране Извођача радова као и употребљеног материјала и потенцијалних проблема везаних за исте укључујући и препоруке за унапређења квалитета. Кратак преглед свих уочених неусаглашености као и </w:t>
      </w:r>
      <w:r w:rsidR="004C3947" w:rsidRPr="00882EB0">
        <w:rPr>
          <w:rFonts w:ascii="Arial" w:eastAsia="Calibri" w:hAnsi="Arial" w:cs="Arial"/>
          <w:sz w:val="22"/>
          <w:szCs w:val="22"/>
          <w:lang w:eastAsia="en-US"/>
        </w:rPr>
        <w:t>испитивања</w:t>
      </w:r>
      <w:r w:rsidRPr="00882EB0">
        <w:rPr>
          <w:rFonts w:ascii="Arial" w:eastAsia="Calibri" w:hAnsi="Arial" w:cs="Arial"/>
          <w:sz w:val="22"/>
          <w:szCs w:val="22"/>
          <w:lang w:eastAsia="en-US"/>
        </w:rPr>
        <w:t xml:space="preserve"> која су извршена на материјалу, објекту и током извођења радова.</w:t>
      </w:r>
    </w:p>
    <w:p w:rsidR="00787FD4" w:rsidRPr="00882EB0" w:rsidRDefault="00787FD4" w:rsidP="00B73A33">
      <w:pPr>
        <w:suppressAutoHyphens w:val="0"/>
        <w:spacing w:line="276" w:lineRule="auto"/>
        <w:ind w:left="360"/>
        <w:jc w:val="both"/>
        <w:rPr>
          <w:rFonts w:ascii="Arial" w:eastAsia="Calibri" w:hAnsi="Arial" w:cs="Arial"/>
          <w:sz w:val="22"/>
          <w:szCs w:val="22"/>
          <w:lang w:eastAsia="en-US"/>
        </w:rPr>
      </w:pPr>
    </w:p>
    <w:p w:rsidR="00420229" w:rsidRPr="00882EB0" w:rsidRDefault="00787FD4" w:rsidP="008E29DC">
      <w:pPr>
        <w:suppressAutoHyphens w:val="0"/>
        <w:spacing w:line="276" w:lineRule="auto"/>
        <w:ind w:left="360"/>
        <w:jc w:val="both"/>
        <w:rPr>
          <w:rFonts w:ascii="Arial" w:eastAsia="Calibri" w:hAnsi="Arial" w:cs="Arial"/>
          <w:sz w:val="22"/>
          <w:szCs w:val="22"/>
          <w:lang w:eastAsia="en-US"/>
        </w:rPr>
      </w:pPr>
      <w:r w:rsidRPr="00882EB0">
        <w:rPr>
          <w:rFonts w:ascii="Arial" w:eastAsia="Calibri" w:hAnsi="Arial" w:cs="Arial"/>
          <w:sz w:val="22"/>
          <w:szCs w:val="22"/>
          <w:lang w:eastAsia="en-US"/>
        </w:rPr>
        <w:t>Месечни извештај по правилу садржи следеће (али се не ограничава на доле наведено):</w:t>
      </w:r>
    </w:p>
    <w:p w:rsidR="00420229" w:rsidRPr="00882EB0" w:rsidRDefault="00787FD4" w:rsidP="008E29DC">
      <w:pPr>
        <w:pStyle w:val="ListParagraph"/>
        <w:numPr>
          <w:ilvl w:val="0"/>
          <w:numId w:val="36"/>
        </w:numPr>
        <w:jc w:val="both"/>
        <w:rPr>
          <w:rFonts w:ascii="Arial" w:eastAsia="Calibri" w:hAnsi="Arial" w:cs="Arial"/>
          <w:szCs w:val="22"/>
        </w:rPr>
      </w:pPr>
      <w:r w:rsidRPr="00882EB0">
        <w:rPr>
          <w:rFonts w:ascii="Arial" w:eastAsia="Calibri" w:hAnsi="Arial" w:cs="Arial"/>
          <w:szCs w:val="22"/>
        </w:rPr>
        <w:t>Преглед активности контролисања Понуђача током претходног месеца,</w:t>
      </w:r>
    </w:p>
    <w:p w:rsidR="00420229" w:rsidRPr="00882EB0" w:rsidRDefault="00787FD4" w:rsidP="008E29DC">
      <w:pPr>
        <w:pStyle w:val="ListParagraph"/>
        <w:numPr>
          <w:ilvl w:val="0"/>
          <w:numId w:val="36"/>
        </w:numPr>
        <w:jc w:val="both"/>
        <w:rPr>
          <w:rFonts w:ascii="Arial" w:eastAsia="Calibri" w:hAnsi="Arial" w:cs="Arial"/>
          <w:szCs w:val="22"/>
        </w:rPr>
      </w:pPr>
      <w:r w:rsidRPr="00882EB0">
        <w:rPr>
          <w:rFonts w:ascii="Arial" w:eastAsia="Calibri" w:hAnsi="Arial" w:cs="Arial"/>
          <w:szCs w:val="22"/>
        </w:rPr>
        <w:t>Детаљан списак ангажованог особља Понуђача током претходног месеца као и доказане трошкове приликом извршења активности контролисања,</w:t>
      </w:r>
    </w:p>
    <w:p w:rsidR="00420229" w:rsidRDefault="00787FD4" w:rsidP="008E29DC">
      <w:pPr>
        <w:pStyle w:val="ListParagraph"/>
        <w:numPr>
          <w:ilvl w:val="0"/>
          <w:numId w:val="36"/>
        </w:numPr>
        <w:jc w:val="both"/>
        <w:rPr>
          <w:rFonts w:ascii="Arial" w:eastAsia="Calibri" w:hAnsi="Arial" w:cs="Arial"/>
          <w:szCs w:val="22"/>
        </w:rPr>
      </w:pPr>
      <w:r w:rsidRPr="00882EB0">
        <w:rPr>
          <w:rFonts w:ascii="Arial" w:eastAsia="Calibri" w:hAnsi="Arial" w:cs="Arial"/>
          <w:szCs w:val="22"/>
        </w:rPr>
        <w:t>Списак планираних активности Понуђача за период од следећих шест месеци, укључујући процену радних сати Понуђача, као и план фактурисања</w:t>
      </w:r>
      <w:r w:rsidR="007A63C4" w:rsidRPr="00882EB0">
        <w:rPr>
          <w:rFonts w:ascii="Arial" w:eastAsia="Calibri" w:hAnsi="Arial" w:cs="Arial"/>
          <w:szCs w:val="22"/>
        </w:rPr>
        <w:t>.</w:t>
      </w:r>
    </w:p>
    <w:p w:rsidR="006A1AF6" w:rsidRDefault="006A1AF6" w:rsidP="006A1AF6">
      <w:pPr>
        <w:jc w:val="both"/>
        <w:rPr>
          <w:rFonts w:ascii="Arial" w:eastAsia="Calibri" w:hAnsi="Arial" w:cs="Arial"/>
          <w:szCs w:val="22"/>
        </w:rPr>
      </w:pPr>
    </w:p>
    <w:p w:rsidR="006A1AF6" w:rsidRDefault="006A1AF6" w:rsidP="006A1AF6">
      <w:pPr>
        <w:jc w:val="both"/>
        <w:rPr>
          <w:rFonts w:ascii="Arial" w:eastAsia="Calibri" w:hAnsi="Arial" w:cs="Arial"/>
          <w:szCs w:val="22"/>
        </w:rPr>
      </w:pPr>
    </w:p>
    <w:p w:rsidR="006A1AF6" w:rsidRPr="006A1AF6" w:rsidRDefault="006A1AF6" w:rsidP="006A1AF6">
      <w:pPr>
        <w:jc w:val="both"/>
        <w:rPr>
          <w:rFonts w:ascii="Arial" w:eastAsia="Calibri" w:hAnsi="Arial" w:cs="Arial"/>
          <w:szCs w:val="22"/>
        </w:rPr>
      </w:pPr>
    </w:p>
    <w:p w:rsidR="00420229" w:rsidRPr="00882EB0" w:rsidRDefault="00A45AB3" w:rsidP="008E29DC">
      <w:pPr>
        <w:suppressAutoHyphens w:val="0"/>
        <w:spacing w:line="276" w:lineRule="auto"/>
        <w:ind w:left="360"/>
        <w:jc w:val="both"/>
        <w:rPr>
          <w:rFonts w:ascii="Arial" w:eastAsia="Calibri" w:hAnsi="Arial" w:cs="Arial"/>
          <w:b/>
          <w:sz w:val="22"/>
          <w:szCs w:val="22"/>
          <w:lang w:eastAsia="en-US"/>
        </w:rPr>
      </w:pPr>
      <w:r w:rsidRPr="00882EB0">
        <w:rPr>
          <w:rFonts w:ascii="Arial" w:eastAsia="Calibri" w:hAnsi="Arial" w:cs="Arial"/>
          <w:b/>
          <w:sz w:val="22"/>
          <w:szCs w:val="22"/>
          <w:lang w:eastAsia="en-US"/>
        </w:rPr>
        <w:lastRenderedPageBreak/>
        <w:t xml:space="preserve">7.1.3 </w:t>
      </w:r>
      <w:r w:rsidR="00787FD4" w:rsidRPr="00882EB0">
        <w:rPr>
          <w:rFonts w:ascii="Arial" w:eastAsia="Calibri" w:hAnsi="Arial" w:cs="Arial"/>
          <w:b/>
          <w:sz w:val="22"/>
          <w:szCs w:val="22"/>
          <w:lang w:eastAsia="en-US"/>
        </w:rPr>
        <w:t>Квартални извештај</w:t>
      </w:r>
    </w:p>
    <w:p w:rsidR="00420229" w:rsidRPr="00882EB0" w:rsidRDefault="00420229" w:rsidP="008E29DC">
      <w:pPr>
        <w:suppressAutoHyphens w:val="0"/>
        <w:spacing w:line="276" w:lineRule="auto"/>
        <w:ind w:left="360"/>
        <w:jc w:val="both"/>
        <w:rPr>
          <w:rFonts w:ascii="Arial" w:eastAsia="Calibri" w:hAnsi="Arial" w:cs="Arial"/>
          <w:sz w:val="22"/>
          <w:szCs w:val="22"/>
          <w:lang w:eastAsia="en-US"/>
        </w:rPr>
      </w:pPr>
    </w:p>
    <w:p w:rsidR="00420229" w:rsidRPr="00882EB0" w:rsidRDefault="00787FD4" w:rsidP="008E29DC">
      <w:pPr>
        <w:suppressAutoHyphens w:val="0"/>
        <w:spacing w:line="276" w:lineRule="auto"/>
        <w:ind w:left="360"/>
        <w:jc w:val="both"/>
        <w:rPr>
          <w:rFonts w:ascii="Arial" w:eastAsia="Calibri" w:hAnsi="Arial" w:cs="Arial"/>
          <w:sz w:val="22"/>
          <w:szCs w:val="22"/>
          <w:lang w:eastAsia="en-US"/>
        </w:rPr>
      </w:pPr>
      <w:r w:rsidRPr="00882EB0">
        <w:rPr>
          <w:rFonts w:ascii="Arial" w:eastAsia="Calibri" w:hAnsi="Arial" w:cs="Arial"/>
          <w:sz w:val="22"/>
          <w:szCs w:val="22"/>
          <w:lang w:eastAsia="en-US"/>
        </w:rPr>
        <w:t>Понуђач ће достављати кварталне извештаје свака три месеца, најкасније у року од три дана након окончања трећег, шестог, деветог и дванаестог месеца све до окончања спровођења Уговора.</w:t>
      </w:r>
    </w:p>
    <w:p w:rsidR="00420229" w:rsidRPr="00882EB0" w:rsidRDefault="00787FD4" w:rsidP="008E29DC">
      <w:pPr>
        <w:suppressAutoHyphens w:val="0"/>
        <w:spacing w:line="276" w:lineRule="auto"/>
        <w:ind w:left="360"/>
        <w:jc w:val="both"/>
        <w:rPr>
          <w:rFonts w:ascii="Arial" w:eastAsia="Calibri" w:hAnsi="Arial" w:cs="Arial"/>
          <w:sz w:val="22"/>
          <w:szCs w:val="22"/>
          <w:lang w:eastAsia="en-US"/>
        </w:rPr>
      </w:pPr>
      <w:r w:rsidRPr="00882EB0">
        <w:rPr>
          <w:rFonts w:ascii="Arial" w:eastAsia="Calibri" w:hAnsi="Arial" w:cs="Arial"/>
          <w:sz w:val="22"/>
          <w:szCs w:val="22"/>
          <w:lang w:eastAsia="en-US"/>
        </w:rPr>
        <w:t>Квартални извештај ће садржати резиме квалитета извођења радова од стране Извођача радова као и употребљеног материјала и потенцијалних проблема везаних за исте укључујући и препоруке за унапређења квалитета. Кратак преглед свих</w:t>
      </w:r>
      <w:r w:rsidR="004C3947" w:rsidRPr="00882EB0">
        <w:rPr>
          <w:rFonts w:ascii="Arial" w:eastAsia="Calibri" w:hAnsi="Arial" w:cs="Arial"/>
          <w:sz w:val="22"/>
          <w:szCs w:val="22"/>
          <w:lang w:eastAsia="en-US"/>
        </w:rPr>
        <w:t xml:space="preserve"> уочених неусаглашености као и испитивања </w:t>
      </w:r>
      <w:r w:rsidRPr="00882EB0">
        <w:rPr>
          <w:rFonts w:ascii="Arial" w:eastAsia="Calibri" w:hAnsi="Arial" w:cs="Arial"/>
          <w:sz w:val="22"/>
          <w:szCs w:val="22"/>
          <w:lang w:eastAsia="en-US"/>
        </w:rPr>
        <w:t>која су извршена на материјалу, објекту и током извођења радова.</w:t>
      </w:r>
    </w:p>
    <w:p w:rsidR="00420229" w:rsidRPr="00882EB0" w:rsidRDefault="00787FD4" w:rsidP="008E29DC">
      <w:pPr>
        <w:suppressAutoHyphens w:val="0"/>
        <w:spacing w:line="276" w:lineRule="auto"/>
        <w:ind w:left="36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С обзиром да ће се квартални извештај користити као подлога за фактурисање пружених услуга,  током </w:t>
      </w:r>
      <w:r w:rsidR="00D85467" w:rsidRPr="00882EB0">
        <w:rPr>
          <w:rFonts w:ascii="Arial" w:eastAsia="Calibri" w:hAnsi="Arial" w:cs="Arial"/>
          <w:sz w:val="22"/>
          <w:szCs w:val="22"/>
          <w:lang w:eastAsia="en-US"/>
        </w:rPr>
        <w:t>реализације</w:t>
      </w:r>
      <w:r w:rsidRPr="00882EB0">
        <w:rPr>
          <w:rFonts w:ascii="Arial" w:eastAsia="Calibri" w:hAnsi="Arial" w:cs="Arial"/>
          <w:sz w:val="22"/>
          <w:szCs w:val="22"/>
          <w:lang w:eastAsia="en-US"/>
        </w:rPr>
        <w:t xml:space="preserve"> Уговора, потребно је да између осталог садржи:</w:t>
      </w:r>
    </w:p>
    <w:p w:rsidR="00420229" w:rsidRPr="00882EB0" w:rsidRDefault="00787FD4" w:rsidP="008E29DC">
      <w:pPr>
        <w:pStyle w:val="ListParagraph"/>
        <w:numPr>
          <w:ilvl w:val="0"/>
          <w:numId w:val="36"/>
        </w:numPr>
        <w:jc w:val="both"/>
        <w:rPr>
          <w:rFonts w:ascii="Arial" w:eastAsia="Calibri" w:hAnsi="Arial" w:cs="Arial"/>
          <w:szCs w:val="22"/>
        </w:rPr>
      </w:pPr>
      <w:r w:rsidRPr="00882EB0">
        <w:rPr>
          <w:rFonts w:ascii="Arial" w:eastAsia="Calibri" w:hAnsi="Arial" w:cs="Arial"/>
          <w:szCs w:val="22"/>
        </w:rPr>
        <w:t>детаљан опис реализованих активности контролисања Понуђача са спецификацијом човек/дан ангажованог особља,</w:t>
      </w:r>
    </w:p>
    <w:p w:rsidR="00420229" w:rsidRPr="00882EB0" w:rsidRDefault="00787FD4" w:rsidP="008E29DC">
      <w:pPr>
        <w:pStyle w:val="ListParagraph"/>
        <w:numPr>
          <w:ilvl w:val="0"/>
          <w:numId w:val="36"/>
        </w:numPr>
        <w:jc w:val="both"/>
        <w:rPr>
          <w:rFonts w:ascii="Arial" w:eastAsia="Calibri" w:hAnsi="Arial" w:cs="Arial"/>
          <w:szCs w:val="22"/>
        </w:rPr>
      </w:pPr>
      <w:r w:rsidRPr="00882EB0">
        <w:rPr>
          <w:rFonts w:ascii="Arial" w:eastAsia="Calibri" w:hAnsi="Arial" w:cs="Arial"/>
          <w:szCs w:val="22"/>
        </w:rPr>
        <w:t>преглед реализованих међуфазних и завршних контрола у фабрикама произвођача (Factory AcceptanceTest – FAT).</w:t>
      </w:r>
    </w:p>
    <w:p w:rsidR="00420229" w:rsidRPr="00882EB0" w:rsidRDefault="00A45AB3" w:rsidP="008E29DC">
      <w:pPr>
        <w:suppressAutoHyphens w:val="0"/>
        <w:spacing w:line="276" w:lineRule="auto"/>
        <w:ind w:left="360"/>
        <w:jc w:val="both"/>
        <w:rPr>
          <w:rFonts w:ascii="Arial" w:eastAsia="Calibri" w:hAnsi="Arial" w:cs="Arial"/>
          <w:b/>
          <w:sz w:val="22"/>
          <w:szCs w:val="22"/>
          <w:lang w:eastAsia="en-US"/>
        </w:rPr>
      </w:pPr>
      <w:r w:rsidRPr="00882EB0">
        <w:rPr>
          <w:rFonts w:ascii="Arial" w:eastAsia="Calibri" w:hAnsi="Arial" w:cs="Arial"/>
          <w:b/>
          <w:sz w:val="22"/>
          <w:szCs w:val="22"/>
          <w:lang w:eastAsia="en-US"/>
        </w:rPr>
        <w:t xml:space="preserve">7.1.4 </w:t>
      </w:r>
      <w:r w:rsidR="00DB56C6" w:rsidRPr="00882EB0">
        <w:rPr>
          <w:rFonts w:ascii="Arial" w:eastAsia="Calibri" w:hAnsi="Arial" w:cs="Arial"/>
          <w:b/>
          <w:sz w:val="22"/>
          <w:szCs w:val="22"/>
          <w:lang w:eastAsia="en-US"/>
        </w:rPr>
        <w:t>Коначни извештај о извршењу услуге</w:t>
      </w:r>
    </w:p>
    <w:p w:rsidR="00420229" w:rsidRPr="00882EB0" w:rsidRDefault="00420229" w:rsidP="008E29DC">
      <w:pPr>
        <w:suppressAutoHyphens w:val="0"/>
        <w:spacing w:line="276" w:lineRule="auto"/>
        <w:ind w:left="360"/>
        <w:jc w:val="both"/>
        <w:rPr>
          <w:rFonts w:ascii="Arial" w:eastAsia="Calibri" w:hAnsi="Arial" w:cs="Arial"/>
          <w:sz w:val="22"/>
          <w:szCs w:val="22"/>
          <w:lang w:eastAsia="en-US"/>
        </w:rPr>
      </w:pPr>
    </w:p>
    <w:p w:rsidR="00420229" w:rsidRPr="00882EB0" w:rsidRDefault="0008796D" w:rsidP="008E29DC">
      <w:pPr>
        <w:suppressAutoHyphens w:val="0"/>
        <w:spacing w:line="276" w:lineRule="auto"/>
        <w:ind w:left="360"/>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Понуђач ће након окончања активности контролисања, доставити Наручиоцу  </w:t>
      </w:r>
      <w:r w:rsidR="00DB56C6" w:rsidRPr="00882EB0">
        <w:rPr>
          <w:rFonts w:ascii="Arial" w:hAnsi="Arial" w:cs="Arial"/>
          <w:iCs/>
          <w:caps/>
          <w:sz w:val="22"/>
          <w:szCs w:val="22"/>
        </w:rPr>
        <w:t>КоначнИ извештај о извршењу услуге</w:t>
      </w:r>
      <w:r w:rsidR="00DB56C6" w:rsidRPr="00882EB0">
        <w:rPr>
          <w:rFonts w:ascii="Arial" w:hAnsi="Arial" w:cs="Arial"/>
          <w:iCs/>
          <w:sz w:val="22"/>
          <w:szCs w:val="22"/>
        </w:rPr>
        <w:t xml:space="preserve">, </w:t>
      </w:r>
      <w:r w:rsidR="003F2EC6" w:rsidRPr="00882EB0">
        <w:rPr>
          <w:rFonts w:ascii="Arial" w:hAnsi="Arial" w:cs="Arial"/>
          <w:iCs/>
          <w:sz w:val="22"/>
          <w:szCs w:val="22"/>
        </w:rPr>
        <w:t xml:space="preserve">прихвaћeнoг oд стране Нaручиoцa, </w:t>
      </w:r>
      <w:r w:rsidR="00DB56C6" w:rsidRPr="00882EB0">
        <w:rPr>
          <w:rFonts w:ascii="Arial" w:hAnsi="Arial" w:cs="Arial"/>
          <w:iCs/>
          <w:sz w:val="22"/>
          <w:szCs w:val="22"/>
        </w:rPr>
        <w:t>а који се сачињава након издавања сертификата о преузимању постројења (Taking Over Certificate)</w:t>
      </w:r>
      <w:r w:rsidRPr="00882EB0">
        <w:rPr>
          <w:rFonts w:ascii="Arial" w:eastAsia="Calibri" w:hAnsi="Arial" w:cs="Arial"/>
          <w:sz w:val="22"/>
          <w:szCs w:val="22"/>
          <w:lang w:eastAsia="en-US"/>
        </w:rPr>
        <w:t>. Извештај ће садржати:</w:t>
      </w:r>
    </w:p>
    <w:p w:rsidR="00420229" w:rsidRPr="00882EB0" w:rsidRDefault="0008796D" w:rsidP="008E29DC">
      <w:pPr>
        <w:pStyle w:val="ListParagraph"/>
        <w:numPr>
          <w:ilvl w:val="0"/>
          <w:numId w:val="36"/>
        </w:numPr>
        <w:jc w:val="both"/>
        <w:rPr>
          <w:rFonts w:ascii="Arial" w:eastAsia="Calibri" w:hAnsi="Arial" w:cs="Arial"/>
          <w:szCs w:val="22"/>
        </w:rPr>
      </w:pPr>
      <w:r w:rsidRPr="00882EB0">
        <w:rPr>
          <w:rFonts w:ascii="Arial" w:eastAsia="Calibri" w:hAnsi="Arial" w:cs="Arial"/>
          <w:szCs w:val="22"/>
        </w:rPr>
        <w:t>потпуна анализа извршених активности контролисања и уочених неусаглашености,</w:t>
      </w:r>
    </w:p>
    <w:p w:rsidR="00420229" w:rsidRPr="00882EB0" w:rsidRDefault="0008796D" w:rsidP="008E29DC">
      <w:pPr>
        <w:pStyle w:val="ListParagraph"/>
        <w:numPr>
          <w:ilvl w:val="0"/>
          <w:numId w:val="36"/>
        </w:numPr>
        <w:jc w:val="both"/>
        <w:rPr>
          <w:rFonts w:ascii="Arial" w:eastAsia="Calibri" w:hAnsi="Arial" w:cs="Arial"/>
          <w:szCs w:val="22"/>
        </w:rPr>
      </w:pPr>
      <w:r w:rsidRPr="00882EB0">
        <w:rPr>
          <w:rFonts w:ascii="Arial" w:eastAsia="Calibri" w:hAnsi="Arial" w:cs="Arial"/>
          <w:szCs w:val="22"/>
        </w:rPr>
        <w:t>преглед реализованих активности контролисања Понуђача са спецификацијом човек/дан ангажованог особља,</w:t>
      </w:r>
    </w:p>
    <w:p w:rsidR="00420229" w:rsidRPr="006A1AF6" w:rsidRDefault="0008796D" w:rsidP="008E29DC">
      <w:pPr>
        <w:pStyle w:val="ListParagraph"/>
        <w:numPr>
          <w:ilvl w:val="0"/>
          <w:numId w:val="36"/>
        </w:numPr>
        <w:jc w:val="both"/>
        <w:rPr>
          <w:rFonts w:ascii="Arial" w:eastAsia="Calibri" w:hAnsi="Arial" w:cs="Arial"/>
          <w:szCs w:val="22"/>
        </w:rPr>
      </w:pPr>
      <w:r w:rsidRPr="00882EB0">
        <w:rPr>
          <w:rFonts w:ascii="Arial" w:eastAsia="Calibri" w:hAnsi="Arial" w:cs="Arial"/>
          <w:szCs w:val="22"/>
        </w:rPr>
        <w:t>преглед реализованих међуфазних и завршних контрола у фабрикама произвођача (Factory AcceptanceTest – FAT) и на градилишту,</w:t>
      </w:r>
    </w:p>
    <w:p w:rsidR="00420229" w:rsidRPr="00882EB0" w:rsidRDefault="00A45AB3" w:rsidP="008E29DC">
      <w:pPr>
        <w:suppressAutoHyphens w:val="0"/>
        <w:spacing w:line="276" w:lineRule="auto"/>
        <w:ind w:left="360"/>
        <w:jc w:val="both"/>
        <w:rPr>
          <w:rFonts w:ascii="Arial" w:eastAsia="Calibri" w:hAnsi="Arial" w:cs="Arial"/>
          <w:b/>
          <w:sz w:val="22"/>
          <w:szCs w:val="22"/>
          <w:lang w:eastAsia="en-US"/>
        </w:rPr>
      </w:pPr>
      <w:r w:rsidRPr="00882EB0">
        <w:rPr>
          <w:rFonts w:ascii="Arial" w:eastAsia="Calibri" w:hAnsi="Arial" w:cs="Arial"/>
          <w:b/>
          <w:sz w:val="22"/>
          <w:szCs w:val="22"/>
          <w:lang w:eastAsia="en-US"/>
        </w:rPr>
        <w:t>7.2</w:t>
      </w:r>
      <w:r w:rsidR="00662D1E" w:rsidRPr="00882EB0">
        <w:rPr>
          <w:rFonts w:ascii="Arial" w:eastAsia="Calibri" w:hAnsi="Arial" w:cs="Arial"/>
          <w:b/>
          <w:sz w:val="22"/>
          <w:szCs w:val="22"/>
          <w:lang w:eastAsia="en-US"/>
        </w:rPr>
        <w:tab/>
      </w:r>
      <w:r w:rsidR="00231199" w:rsidRPr="00882EB0">
        <w:rPr>
          <w:rFonts w:ascii="Arial" w:eastAsia="Calibri" w:hAnsi="Arial" w:cs="Arial"/>
          <w:b/>
          <w:sz w:val="22"/>
          <w:szCs w:val="22"/>
          <w:lang w:eastAsia="en-US"/>
        </w:rPr>
        <w:t>Извештај</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о</w:t>
      </w:r>
      <w:r w:rsidR="00662D1E" w:rsidRPr="00882EB0">
        <w:rPr>
          <w:rFonts w:ascii="Arial" w:eastAsia="Calibri" w:hAnsi="Arial" w:cs="Arial"/>
          <w:b/>
          <w:sz w:val="22"/>
          <w:szCs w:val="22"/>
          <w:lang w:eastAsia="en-US"/>
        </w:rPr>
        <w:t xml:space="preserve"> </w:t>
      </w:r>
      <w:r w:rsidR="00855A37" w:rsidRPr="00882EB0">
        <w:rPr>
          <w:rFonts w:ascii="Arial" w:eastAsia="Calibri" w:hAnsi="Arial" w:cs="Arial"/>
          <w:b/>
          <w:sz w:val="22"/>
          <w:szCs w:val="22"/>
          <w:lang w:eastAsia="en-US"/>
        </w:rPr>
        <w:t>контроли</w:t>
      </w:r>
      <w:r w:rsidR="007256A7" w:rsidRPr="00882EB0">
        <w:rPr>
          <w:rFonts w:ascii="Arial" w:eastAsia="Calibri" w:hAnsi="Arial" w:cs="Arial"/>
          <w:b/>
          <w:sz w:val="22"/>
          <w:szCs w:val="22"/>
          <w:lang w:eastAsia="en-US"/>
        </w:rPr>
        <w:t>сању</w:t>
      </w:r>
      <w:r w:rsidR="00855A37" w:rsidRPr="00882EB0">
        <w:rPr>
          <w:rFonts w:ascii="Arial" w:eastAsia="Calibri" w:hAnsi="Arial" w:cs="Arial"/>
          <w:b/>
          <w:sz w:val="22"/>
          <w:szCs w:val="22"/>
          <w:lang w:eastAsia="en-US"/>
        </w:rPr>
        <w:t xml:space="preserve"> испуњености захтева стандарда</w:t>
      </w:r>
      <w:r w:rsidR="000332CF" w:rsidRPr="00882EB0">
        <w:rPr>
          <w:rFonts w:ascii="Arial" w:eastAsia="Calibri" w:hAnsi="Arial" w:cs="Arial"/>
          <w:b/>
          <w:sz w:val="22"/>
          <w:szCs w:val="22"/>
          <w:lang w:eastAsia="en-US"/>
        </w:rPr>
        <w:t xml:space="preserve"> </w:t>
      </w:r>
      <w:r w:rsidR="00E54515" w:rsidRPr="00882EB0">
        <w:rPr>
          <w:rFonts w:ascii="Arial" w:eastAsia="Calibri" w:hAnsi="Arial" w:cs="Arial"/>
          <w:b/>
          <w:sz w:val="22"/>
          <w:szCs w:val="22"/>
          <w:lang w:eastAsia="en-US"/>
        </w:rPr>
        <w:t xml:space="preserve">Извођача </w:t>
      </w:r>
      <w:r w:rsidR="005A7187" w:rsidRPr="00882EB0">
        <w:rPr>
          <w:rFonts w:ascii="Arial" w:eastAsia="Calibri" w:hAnsi="Arial" w:cs="Arial"/>
          <w:b/>
          <w:sz w:val="22"/>
          <w:szCs w:val="22"/>
          <w:lang w:eastAsia="en-US"/>
        </w:rPr>
        <w:t xml:space="preserve">радова </w:t>
      </w:r>
      <w:r w:rsidR="00E54515" w:rsidRPr="00882EB0">
        <w:rPr>
          <w:rFonts w:ascii="Arial" w:eastAsia="Calibri" w:hAnsi="Arial" w:cs="Arial"/>
          <w:b/>
          <w:sz w:val="22"/>
          <w:szCs w:val="22"/>
          <w:lang w:eastAsia="en-US"/>
        </w:rPr>
        <w:t xml:space="preserve">и његових </w:t>
      </w:r>
      <w:r w:rsidR="003657A3" w:rsidRPr="00882EB0">
        <w:rPr>
          <w:rFonts w:ascii="Arial" w:eastAsia="Calibri" w:hAnsi="Arial" w:cs="Arial"/>
          <w:b/>
          <w:sz w:val="22"/>
          <w:szCs w:val="22"/>
          <w:lang w:eastAsia="en-US"/>
        </w:rPr>
        <w:t>П</w:t>
      </w:r>
      <w:r w:rsidR="00231199" w:rsidRPr="00882EB0">
        <w:rPr>
          <w:rFonts w:ascii="Arial" w:eastAsia="Calibri" w:hAnsi="Arial" w:cs="Arial"/>
          <w:b/>
          <w:sz w:val="22"/>
          <w:szCs w:val="22"/>
          <w:lang w:eastAsia="en-US"/>
        </w:rPr>
        <w:t>одизвођача</w:t>
      </w:r>
    </w:p>
    <w:p w:rsidR="00420229" w:rsidRPr="00882EB0" w:rsidRDefault="00420229" w:rsidP="008E29DC">
      <w:pPr>
        <w:suppressAutoHyphens w:val="0"/>
        <w:spacing w:line="276" w:lineRule="auto"/>
        <w:ind w:left="360"/>
        <w:jc w:val="both"/>
        <w:rPr>
          <w:rFonts w:ascii="Arial" w:eastAsia="Calibri" w:hAnsi="Arial" w:cs="Arial"/>
          <w:b/>
          <w:sz w:val="22"/>
          <w:szCs w:val="22"/>
          <w:lang w:eastAsia="en-US"/>
        </w:rPr>
      </w:pPr>
    </w:p>
    <w:p w:rsidR="00420229" w:rsidRPr="00882EB0" w:rsidRDefault="00231199" w:rsidP="008E29DC">
      <w:pPr>
        <w:suppressAutoHyphens w:val="0"/>
        <w:spacing w:line="276" w:lineRule="auto"/>
        <w:ind w:left="360"/>
        <w:jc w:val="both"/>
        <w:rPr>
          <w:rFonts w:ascii="Arial" w:eastAsia="Calibri" w:hAnsi="Arial" w:cs="Arial"/>
          <w:sz w:val="22"/>
          <w:szCs w:val="22"/>
          <w:lang w:eastAsia="en-US"/>
        </w:rPr>
      </w:pPr>
      <w:r w:rsidRPr="00882EB0">
        <w:rPr>
          <w:rFonts w:ascii="Arial" w:eastAsia="Calibri" w:hAnsi="Arial" w:cs="Arial"/>
          <w:sz w:val="22"/>
          <w:szCs w:val="22"/>
          <w:lang w:eastAsia="en-US"/>
        </w:rPr>
        <w:t>Након</w:t>
      </w:r>
      <w:r w:rsidR="00662D1E" w:rsidRPr="00882EB0">
        <w:rPr>
          <w:rFonts w:ascii="Arial" w:eastAsia="Calibri" w:hAnsi="Arial" w:cs="Arial"/>
          <w:sz w:val="22"/>
          <w:szCs w:val="22"/>
          <w:lang w:eastAsia="en-US"/>
        </w:rPr>
        <w:t xml:space="preserve"> </w:t>
      </w:r>
      <w:r w:rsidR="007256A7" w:rsidRPr="00882EB0">
        <w:rPr>
          <w:rFonts w:ascii="Arial" w:eastAsia="Calibri" w:hAnsi="Arial" w:cs="Arial"/>
          <w:sz w:val="22"/>
          <w:szCs w:val="22"/>
          <w:lang w:eastAsia="en-US"/>
        </w:rPr>
        <w:t>сваког</w:t>
      </w:r>
      <w:r w:rsidR="00662D1E" w:rsidRPr="00882EB0">
        <w:rPr>
          <w:rFonts w:ascii="Arial" w:eastAsia="Calibri" w:hAnsi="Arial" w:cs="Arial"/>
          <w:sz w:val="22"/>
          <w:szCs w:val="22"/>
          <w:lang w:eastAsia="en-US"/>
        </w:rPr>
        <w:t xml:space="preserve"> </w:t>
      </w:r>
      <w:r w:rsidR="007256A7" w:rsidRPr="00882EB0">
        <w:rPr>
          <w:rFonts w:ascii="Arial" w:eastAsia="Calibri" w:hAnsi="Arial" w:cs="Arial"/>
          <w:sz w:val="22"/>
          <w:szCs w:val="22"/>
          <w:lang w:eastAsia="en-US"/>
        </w:rPr>
        <w:t>контролисања</w:t>
      </w:r>
      <w:r w:rsidR="00277A6D" w:rsidRPr="00882EB0">
        <w:rPr>
          <w:rFonts w:ascii="Arial" w:eastAsia="Calibri" w:hAnsi="Arial" w:cs="Arial"/>
          <w:sz w:val="22"/>
          <w:szCs w:val="22"/>
          <w:lang w:eastAsia="en-US"/>
        </w:rPr>
        <w:t xml:space="preserve"> </w:t>
      </w:r>
      <w:r w:rsidR="00841AA9" w:rsidRPr="00882EB0">
        <w:rPr>
          <w:rFonts w:ascii="Arial" w:eastAsia="Calibri" w:hAnsi="Arial" w:cs="Arial"/>
          <w:sz w:val="22"/>
          <w:szCs w:val="22"/>
          <w:lang w:eastAsia="en-US"/>
        </w:rPr>
        <w:t>испуњености захтева стандарда</w:t>
      </w:r>
      <w:r w:rsidR="00841AA9" w:rsidRPr="00882EB0">
        <w:rPr>
          <w:rFonts w:ascii="Arial" w:eastAsia="Calibri" w:hAnsi="Arial" w:cs="Arial"/>
          <w:b/>
          <w:sz w:val="22"/>
          <w:szCs w:val="22"/>
          <w:lang w:eastAsia="en-US"/>
        </w:rPr>
        <w:t xml:space="preserve"> </w:t>
      </w:r>
      <w:r w:rsidR="00841AA9" w:rsidRPr="00882EB0">
        <w:rPr>
          <w:rFonts w:ascii="Arial" w:eastAsia="Calibri" w:hAnsi="Arial" w:cs="Arial"/>
          <w:sz w:val="22"/>
          <w:szCs w:val="22"/>
          <w:lang w:eastAsia="en-US"/>
        </w:rPr>
        <w:t>П</w:t>
      </w:r>
      <w:r w:rsidRPr="00882EB0">
        <w:rPr>
          <w:rFonts w:ascii="Arial" w:eastAsia="Calibri" w:hAnsi="Arial" w:cs="Arial"/>
          <w:sz w:val="22"/>
          <w:szCs w:val="22"/>
          <w:lang w:eastAsia="en-US"/>
        </w:rPr>
        <w:t>одизвођача</w:t>
      </w:r>
      <w:r w:rsidR="00662D1E" w:rsidRPr="00882EB0">
        <w:rPr>
          <w:rFonts w:ascii="Arial" w:eastAsia="Calibri" w:hAnsi="Arial" w:cs="Arial"/>
          <w:sz w:val="22"/>
          <w:szCs w:val="22"/>
          <w:lang w:eastAsia="en-US"/>
        </w:rPr>
        <w:t>,</w:t>
      </w:r>
      <w:r w:rsidR="007006B6" w:rsidRPr="00882EB0">
        <w:rPr>
          <w:rFonts w:ascii="Arial" w:eastAsia="Calibri" w:hAnsi="Arial" w:cs="Arial"/>
          <w:sz w:val="22"/>
          <w:szCs w:val="22"/>
          <w:lang w:eastAsia="en-US"/>
        </w:rPr>
        <w:t xml:space="preserve"> </w:t>
      </w:r>
      <w:r w:rsidR="00553CA6" w:rsidRPr="00882EB0">
        <w:rPr>
          <w:rFonts w:ascii="Arial" w:eastAsia="Calibri" w:hAnsi="Arial" w:cs="Arial"/>
          <w:sz w:val="22"/>
          <w:szCs w:val="22"/>
          <w:lang w:eastAsia="en-US"/>
        </w:rPr>
        <w:t>Контролор</w:t>
      </w:r>
      <w:r w:rsidR="00662D1E" w:rsidRPr="00882EB0">
        <w:rPr>
          <w:rFonts w:ascii="Arial" w:eastAsia="Calibri" w:hAnsi="Arial" w:cs="Arial"/>
          <w:sz w:val="22"/>
          <w:szCs w:val="22"/>
          <w:lang w:eastAsia="en-US"/>
        </w:rPr>
        <w:t xml:space="preserve"> </w:t>
      </w:r>
      <w:r w:rsidR="00BA1335" w:rsidRPr="00882EB0">
        <w:rPr>
          <w:rFonts w:ascii="Arial" w:eastAsia="Calibri" w:hAnsi="Arial" w:cs="Arial"/>
          <w:sz w:val="22"/>
          <w:szCs w:val="22"/>
          <w:lang w:eastAsia="en-US"/>
        </w:rPr>
        <w:t xml:space="preserve"> од стране Понуђача </w:t>
      </w:r>
      <w:r w:rsidRPr="00882EB0">
        <w:rPr>
          <w:rFonts w:ascii="Arial" w:eastAsia="Calibri" w:hAnsi="Arial" w:cs="Arial"/>
          <w:sz w:val="22"/>
          <w:szCs w:val="22"/>
          <w:lang w:eastAsia="en-US"/>
        </w:rPr>
        <w:t>треба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сачини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извештај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укључити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следеће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ставке</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360"/>
        <w:jc w:val="both"/>
        <w:rPr>
          <w:rFonts w:ascii="Arial" w:eastAsia="Calibri" w:hAnsi="Arial" w:cs="Arial"/>
          <w:sz w:val="22"/>
          <w:szCs w:val="22"/>
          <w:lang w:eastAsia="en-US"/>
        </w:rPr>
      </w:pP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Назив</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w:t>
      </w:r>
      <w:r w:rsidR="00855A37" w:rsidRPr="00882EB0">
        <w:rPr>
          <w:rFonts w:ascii="Arial" w:eastAsia="Calibri" w:hAnsi="Arial" w:cs="Arial"/>
          <w:sz w:val="22"/>
          <w:szCs w:val="22"/>
          <w:lang w:eastAsia="en-US"/>
        </w:rPr>
        <w:t>мп</w:t>
      </w:r>
      <w:r w:rsidRPr="00882EB0">
        <w:rPr>
          <w:rFonts w:ascii="Arial" w:eastAsia="Calibri" w:hAnsi="Arial" w:cs="Arial"/>
          <w:sz w:val="22"/>
          <w:szCs w:val="22"/>
          <w:lang w:eastAsia="en-US"/>
        </w:rPr>
        <w:t>аније</w:t>
      </w:r>
      <w:r w:rsidR="00662D1E" w:rsidRPr="00882EB0">
        <w:rPr>
          <w:rFonts w:ascii="Arial" w:eastAsia="Calibri" w:hAnsi="Arial" w:cs="Arial"/>
          <w:sz w:val="22"/>
          <w:szCs w:val="22"/>
          <w:lang w:eastAsia="en-US"/>
        </w:rPr>
        <w:t xml:space="preserve"> </w:t>
      </w:r>
    </w:p>
    <w:p w:rsidR="00420229" w:rsidRPr="00882EB0" w:rsidRDefault="001A09A8"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Предмет контролисања</w:t>
      </w:r>
    </w:p>
    <w:p w:rsidR="00420229" w:rsidRPr="00882EB0" w:rsidRDefault="00B132E5"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Л</w:t>
      </w:r>
      <w:r w:rsidR="00231199" w:rsidRPr="00882EB0">
        <w:rPr>
          <w:rFonts w:ascii="Arial" w:eastAsia="Calibri" w:hAnsi="Arial" w:cs="Arial"/>
          <w:sz w:val="22"/>
          <w:szCs w:val="22"/>
          <w:lang w:eastAsia="en-US"/>
        </w:rPr>
        <w:t>окација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датум</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време</w:t>
      </w:r>
      <w:r w:rsidR="00662D1E" w:rsidRPr="00882EB0">
        <w:rPr>
          <w:rFonts w:ascii="Arial" w:eastAsia="Calibri" w:hAnsi="Arial" w:cs="Arial"/>
          <w:sz w:val="22"/>
          <w:szCs w:val="22"/>
          <w:lang w:eastAsia="en-US"/>
        </w:rPr>
        <w:t xml:space="preserve"> </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Име</w:t>
      </w:r>
      <w:r w:rsidR="00662D1E" w:rsidRPr="00882EB0">
        <w:rPr>
          <w:rFonts w:ascii="Arial" w:eastAsia="Calibri" w:hAnsi="Arial" w:cs="Arial"/>
          <w:sz w:val="22"/>
          <w:szCs w:val="22"/>
          <w:lang w:eastAsia="en-US"/>
        </w:rPr>
        <w:t xml:space="preserve"> </w:t>
      </w:r>
      <w:r w:rsidR="00B132E5" w:rsidRPr="00882EB0">
        <w:rPr>
          <w:rFonts w:ascii="Arial" w:eastAsia="Calibri" w:hAnsi="Arial" w:cs="Arial"/>
          <w:sz w:val="22"/>
          <w:szCs w:val="22"/>
          <w:lang w:eastAsia="en-US"/>
        </w:rPr>
        <w:t xml:space="preserve">Контролора </w:t>
      </w:r>
      <w:r w:rsidR="008A3BEC" w:rsidRPr="00882EB0">
        <w:rPr>
          <w:rFonts w:ascii="Arial" w:eastAsia="Calibri" w:hAnsi="Arial" w:cs="Arial"/>
          <w:sz w:val="22"/>
          <w:szCs w:val="22"/>
          <w:lang w:eastAsia="en-US"/>
        </w:rPr>
        <w:t xml:space="preserve">од стране Понуђача </w:t>
      </w:r>
      <w:r w:rsidRPr="00882EB0">
        <w:rPr>
          <w:rFonts w:ascii="Arial" w:eastAsia="Calibri" w:hAnsi="Arial" w:cs="Arial"/>
          <w:sz w:val="22"/>
          <w:szCs w:val="22"/>
          <w:lang w:eastAsia="en-US"/>
        </w:rPr>
        <w:t>заједно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осталим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присутним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странама</w:t>
      </w:r>
      <w:r w:rsidR="00662D1E" w:rsidRPr="00882EB0">
        <w:rPr>
          <w:rFonts w:ascii="Arial" w:eastAsia="Calibri" w:hAnsi="Arial" w:cs="Arial"/>
          <w:sz w:val="22"/>
          <w:szCs w:val="22"/>
          <w:lang w:eastAsia="en-US"/>
        </w:rPr>
        <w:t xml:space="preserve"> </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Резултати</w:t>
      </w:r>
      <w:r w:rsidR="00662D1E" w:rsidRPr="00882EB0">
        <w:rPr>
          <w:rFonts w:ascii="Arial" w:eastAsia="Calibri" w:hAnsi="Arial" w:cs="Arial"/>
          <w:sz w:val="22"/>
          <w:szCs w:val="22"/>
          <w:lang w:eastAsia="en-US"/>
        </w:rPr>
        <w:t xml:space="preserve"> </w:t>
      </w:r>
      <w:r w:rsidR="001A09A8" w:rsidRPr="00882EB0">
        <w:rPr>
          <w:rFonts w:ascii="Arial" w:eastAsia="Calibri" w:hAnsi="Arial" w:cs="Arial"/>
          <w:sz w:val="22"/>
          <w:szCs w:val="22"/>
          <w:lang w:eastAsia="en-US"/>
        </w:rPr>
        <w:t>контролисања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прихватање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неслагање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треба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поновити</w:t>
      </w:r>
      <w:r w:rsidR="00662D1E"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Референтна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документација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сертификати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план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релевантни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кодови</w:t>
      </w:r>
      <w:r w:rsidR="00B132E5"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стандарди</w:t>
      </w:r>
      <w:r w:rsidR="00B132E5" w:rsidRPr="00882EB0">
        <w:rPr>
          <w:rFonts w:ascii="Arial" w:eastAsia="Calibri" w:hAnsi="Arial" w:cs="Arial"/>
          <w:sz w:val="22"/>
          <w:szCs w:val="22"/>
          <w:lang w:eastAsia="en-US"/>
        </w:rPr>
        <w:t xml:space="preserve"> и слично</w:t>
      </w:r>
      <w:r w:rsidR="00662D1E"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Коментари</w:t>
      </w:r>
      <w:r w:rsidR="00662D1E" w:rsidRPr="00882EB0">
        <w:rPr>
          <w:rFonts w:ascii="Arial" w:eastAsia="Calibri" w:hAnsi="Arial" w:cs="Arial"/>
          <w:sz w:val="22"/>
          <w:szCs w:val="22"/>
          <w:lang w:eastAsia="en-US"/>
        </w:rPr>
        <w:t xml:space="preserve">, </w:t>
      </w:r>
      <w:r w:rsidR="00B132E5" w:rsidRPr="00882EB0">
        <w:rPr>
          <w:rFonts w:ascii="Arial" w:eastAsia="Calibri" w:hAnsi="Arial" w:cs="Arial"/>
          <w:sz w:val="22"/>
          <w:szCs w:val="22"/>
          <w:lang w:eastAsia="en-US"/>
        </w:rPr>
        <w:t>недостаци</w:t>
      </w:r>
    </w:p>
    <w:p w:rsidR="00420229" w:rsidRPr="00882EB0" w:rsidRDefault="00B132E5"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lastRenderedPageBreak/>
        <w:t>Корективне мере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уколико</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неопходно</w:t>
      </w:r>
      <w:r w:rsidR="00662D1E" w:rsidRPr="00882EB0">
        <w:rPr>
          <w:rFonts w:ascii="Arial" w:eastAsia="Calibri" w:hAnsi="Arial" w:cs="Arial"/>
          <w:sz w:val="22"/>
          <w:szCs w:val="22"/>
          <w:lang w:eastAsia="en-US"/>
        </w:rPr>
        <w:t>)</w:t>
      </w:r>
    </w:p>
    <w:p w:rsidR="00420229" w:rsidRPr="00882EB0" w:rsidRDefault="00DD11F2"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Потпис Контролора</w:t>
      </w:r>
      <w:r w:rsidR="00BA1335" w:rsidRPr="00882EB0">
        <w:rPr>
          <w:rFonts w:ascii="Arial" w:eastAsia="Calibri" w:hAnsi="Arial" w:cs="Arial"/>
          <w:sz w:val="22"/>
          <w:szCs w:val="22"/>
          <w:lang w:eastAsia="en-US"/>
        </w:rPr>
        <w:t xml:space="preserve"> од стране Понуђача</w:t>
      </w:r>
    </w:p>
    <w:p w:rsidR="00420229" w:rsidRPr="00882EB0" w:rsidRDefault="00420229" w:rsidP="008E29DC">
      <w:pPr>
        <w:suppressAutoHyphens w:val="0"/>
        <w:spacing w:line="276" w:lineRule="auto"/>
        <w:ind w:left="720"/>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jc w:val="both"/>
        <w:rPr>
          <w:rFonts w:ascii="Arial" w:eastAsia="Calibri" w:hAnsi="Arial" w:cs="Arial"/>
          <w:sz w:val="22"/>
          <w:szCs w:val="22"/>
          <w:lang w:eastAsia="en-US"/>
        </w:rPr>
      </w:pPr>
      <w:r w:rsidRPr="00882EB0">
        <w:rPr>
          <w:rFonts w:ascii="Arial" w:eastAsia="Calibri" w:hAnsi="Arial" w:cs="Arial"/>
          <w:sz w:val="22"/>
          <w:szCs w:val="22"/>
          <w:lang w:eastAsia="en-US"/>
        </w:rPr>
        <w:t>Извештај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доставља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путем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електронске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поште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најкасније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року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5 </w:t>
      </w:r>
      <w:r w:rsidRPr="00882EB0">
        <w:rPr>
          <w:rFonts w:ascii="Arial" w:eastAsia="Calibri" w:hAnsi="Arial" w:cs="Arial"/>
          <w:sz w:val="22"/>
          <w:szCs w:val="22"/>
          <w:lang w:eastAsia="en-US"/>
        </w:rPr>
        <w:t>дана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после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датума</w:t>
      </w:r>
      <w:r w:rsidR="00662D1E" w:rsidRPr="00882EB0">
        <w:rPr>
          <w:rFonts w:ascii="Arial" w:eastAsia="Calibri" w:hAnsi="Arial" w:cs="Arial"/>
          <w:sz w:val="22"/>
          <w:szCs w:val="22"/>
          <w:lang w:eastAsia="en-US"/>
        </w:rPr>
        <w:t xml:space="preserve"> </w:t>
      </w:r>
      <w:r w:rsidR="00B132E5" w:rsidRPr="00882EB0">
        <w:rPr>
          <w:rFonts w:ascii="Arial" w:eastAsia="Calibri" w:hAnsi="Arial" w:cs="Arial"/>
          <w:sz w:val="22"/>
          <w:szCs w:val="22"/>
          <w:lang w:eastAsia="en-US"/>
        </w:rPr>
        <w:t>контролисања</w:t>
      </w:r>
      <w:r w:rsidR="00A45AB3"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ind w:left="720"/>
        <w:jc w:val="both"/>
        <w:rPr>
          <w:rFonts w:ascii="Arial" w:eastAsia="Calibri" w:hAnsi="Arial" w:cs="Arial"/>
          <w:sz w:val="22"/>
          <w:szCs w:val="22"/>
          <w:lang w:eastAsia="en-US"/>
        </w:rPr>
      </w:pPr>
    </w:p>
    <w:p w:rsidR="00420229" w:rsidRPr="00882EB0" w:rsidRDefault="00A45AB3" w:rsidP="008E29DC">
      <w:pPr>
        <w:suppressAutoHyphens w:val="0"/>
        <w:spacing w:line="276" w:lineRule="auto"/>
        <w:ind w:left="360"/>
        <w:jc w:val="both"/>
        <w:rPr>
          <w:rFonts w:ascii="Arial" w:eastAsia="Calibri" w:hAnsi="Arial" w:cs="Arial"/>
          <w:b/>
          <w:sz w:val="22"/>
          <w:szCs w:val="22"/>
          <w:lang w:eastAsia="en-US"/>
        </w:rPr>
      </w:pPr>
      <w:r w:rsidRPr="00882EB0">
        <w:rPr>
          <w:rFonts w:ascii="Arial" w:eastAsia="Calibri" w:hAnsi="Arial" w:cs="Arial"/>
          <w:b/>
          <w:sz w:val="22"/>
          <w:szCs w:val="22"/>
          <w:lang w:eastAsia="en-US"/>
        </w:rPr>
        <w:t>7.3</w:t>
      </w:r>
      <w:r w:rsidR="00662D1E" w:rsidRPr="00882EB0">
        <w:rPr>
          <w:rFonts w:ascii="Arial" w:eastAsia="Calibri" w:hAnsi="Arial" w:cs="Arial"/>
          <w:b/>
          <w:sz w:val="22"/>
          <w:szCs w:val="22"/>
          <w:lang w:eastAsia="en-US"/>
        </w:rPr>
        <w:tab/>
      </w:r>
      <w:r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Извештај</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о</w:t>
      </w:r>
      <w:r w:rsidR="00662D1E" w:rsidRPr="00882EB0">
        <w:rPr>
          <w:rFonts w:ascii="Arial" w:eastAsia="Calibri" w:hAnsi="Arial" w:cs="Arial"/>
          <w:b/>
          <w:sz w:val="22"/>
          <w:szCs w:val="22"/>
          <w:lang w:eastAsia="en-US"/>
        </w:rPr>
        <w:t xml:space="preserve"> </w:t>
      </w:r>
      <w:r w:rsidR="00231199" w:rsidRPr="00882EB0">
        <w:rPr>
          <w:rFonts w:ascii="Arial" w:eastAsia="Calibri" w:hAnsi="Arial" w:cs="Arial"/>
          <w:b/>
          <w:sz w:val="22"/>
          <w:szCs w:val="22"/>
          <w:lang w:eastAsia="en-US"/>
        </w:rPr>
        <w:t>контроли</w:t>
      </w:r>
      <w:r w:rsidR="001A09A8" w:rsidRPr="00882EB0">
        <w:rPr>
          <w:rFonts w:ascii="Arial" w:eastAsia="Calibri" w:hAnsi="Arial" w:cs="Arial"/>
          <w:b/>
          <w:sz w:val="22"/>
          <w:szCs w:val="22"/>
          <w:lang w:eastAsia="en-US"/>
        </w:rPr>
        <w:t>сању</w:t>
      </w:r>
    </w:p>
    <w:p w:rsidR="00420229" w:rsidRPr="00882EB0" w:rsidRDefault="00420229" w:rsidP="008E29DC">
      <w:pPr>
        <w:suppressAutoHyphens w:val="0"/>
        <w:spacing w:line="276" w:lineRule="auto"/>
        <w:ind w:left="720"/>
        <w:jc w:val="both"/>
        <w:rPr>
          <w:rFonts w:ascii="Arial" w:eastAsia="Calibri" w:hAnsi="Arial" w:cs="Arial"/>
          <w:sz w:val="22"/>
          <w:szCs w:val="22"/>
          <w:lang w:eastAsia="en-US"/>
        </w:rPr>
      </w:pPr>
    </w:p>
    <w:p w:rsidR="00420229" w:rsidRPr="00882EB0" w:rsidRDefault="001A09A8" w:rsidP="008E29DC">
      <w:pPr>
        <w:suppressAutoHyphens w:val="0"/>
        <w:spacing w:line="276" w:lineRule="auto"/>
        <w:ind w:left="720"/>
        <w:jc w:val="both"/>
        <w:rPr>
          <w:rFonts w:ascii="Arial" w:eastAsia="Calibri" w:hAnsi="Arial" w:cs="Arial"/>
          <w:sz w:val="22"/>
          <w:szCs w:val="22"/>
          <w:lang w:eastAsia="en-US"/>
        </w:rPr>
      </w:pPr>
      <w:r w:rsidRPr="008B6BD3">
        <w:rPr>
          <w:rFonts w:ascii="Arial" w:eastAsia="Calibri" w:hAnsi="Arial" w:cs="Arial"/>
          <w:sz w:val="22"/>
          <w:szCs w:val="22"/>
          <w:lang w:eastAsia="en-US"/>
        </w:rPr>
        <w:t>За свакодневно</w:t>
      </w:r>
      <w:r w:rsidR="004A1311" w:rsidRPr="00882EB0">
        <w:rPr>
          <w:rFonts w:ascii="Arial" w:eastAsia="Calibri" w:hAnsi="Arial" w:cs="Arial"/>
          <w:sz w:val="22"/>
          <w:szCs w:val="22"/>
          <w:lang w:eastAsia="en-US"/>
        </w:rPr>
        <w:t>/</w:t>
      </w:r>
      <w:r w:rsidR="008B6BD3" w:rsidRPr="00882EB0">
        <w:rPr>
          <w:rFonts w:ascii="Arial" w:eastAsia="Calibri" w:hAnsi="Arial" w:cs="Arial"/>
          <w:sz w:val="22"/>
          <w:szCs w:val="22"/>
          <w:lang w:eastAsia="en-US"/>
        </w:rPr>
        <w:t>стално</w:t>
      </w:r>
      <w:r w:rsidR="008B6BD3" w:rsidRPr="008B6BD3">
        <w:rPr>
          <w:rFonts w:ascii="Arial" w:eastAsia="Calibri" w:hAnsi="Arial" w:cs="Arial"/>
          <w:sz w:val="22"/>
          <w:szCs w:val="22"/>
          <w:lang w:eastAsia="en-US"/>
        </w:rPr>
        <w:t xml:space="preserve"> контролисање</w:t>
      </w:r>
      <w:r w:rsidR="00655DD5" w:rsidRPr="008B6BD3">
        <w:rPr>
          <w:rFonts w:ascii="Arial" w:eastAsia="Calibri" w:hAnsi="Arial" w:cs="Arial"/>
          <w:sz w:val="22"/>
          <w:szCs w:val="22"/>
          <w:lang w:eastAsia="en-US"/>
        </w:rPr>
        <w:t xml:space="preserve"> код Подизвођача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периодично</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извештавање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обављати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на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недељном</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нивоу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путем</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електронске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поште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Форма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извештавања</w:t>
      </w:r>
      <w:r w:rsidR="00662D1E" w:rsidRPr="00882EB0">
        <w:rPr>
          <w:rFonts w:ascii="Arial" w:eastAsia="Calibri" w:hAnsi="Arial" w:cs="Arial"/>
          <w:sz w:val="22"/>
          <w:szCs w:val="22"/>
          <w:lang w:eastAsia="en-US"/>
        </w:rPr>
        <w:t xml:space="preserve"> </w:t>
      </w:r>
      <w:r w:rsidR="00655DD5" w:rsidRPr="00882EB0">
        <w:rPr>
          <w:rFonts w:ascii="Arial" w:eastAsia="Calibri" w:hAnsi="Arial" w:cs="Arial"/>
          <w:sz w:val="22"/>
          <w:szCs w:val="22"/>
          <w:lang w:eastAsia="en-US"/>
        </w:rPr>
        <w:t>биће</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договорена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између</w:t>
      </w:r>
      <w:r w:rsidR="00662D1E" w:rsidRPr="00882EB0">
        <w:rPr>
          <w:rFonts w:ascii="Arial" w:eastAsia="Calibri" w:hAnsi="Arial" w:cs="Arial"/>
          <w:sz w:val="22"/>
          <w:szCs w:val="22"/>
          <w:lang w:eastAsia="en-US"/>
        </w:rPr>
        <w:t xml:space="preserve"> </w:t>
      </w:r>
      <w:r w:rsidR="00BD343B" w:rsidRPr="00882EB0">
        <w:rPr>
          <w:rFonts w:ascii="Arial" w:eastAsia="Calibri" w:hAnsi="Arial" w:cs="Arial"/>
          <w:sz w:val="22"/>
          <w:szCs w:val="22"/>
          <w:lang w:eastAsia="en-US"/>
        </w:rPr>
        <w:t>Понуђач</w:t>
      </w:r>
      <w:r w:rsidR="00D540A0"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Наручиоца</w:t>
      </w:r>
      <w:r w:rsidR="007006B6" w:rsidRPr="00882EB0">
        <w:rPr>
          <w:rFonts w:ascii="Arial" w:eastAsia="Calibri" w:hAnsi="Arial" w:cs="Arial"/>
          <w:sz w:val="22"/>
          <w:szCs w:val="22"/>
          <w:lang w:eastAsia="en-US"/>
        </w:rPr>
        <w:t xml:space="preserve"> </w:t>
      </w:r>
      <w:r w:rsidR="00662D1E" w:rsidRPr="00882EB0">
        <w:rPr>
          <w:rFonts w:ascii="Arial" w:eastAsia="Calibri" w:hAnsi="Arial" w:cs="Arial"/>
          <w:sz w:val="22"/>
          <w:szCs w:val="22"/>
          <w:lang w:eastAsia="en-US"/>
        </w:rPr>
        <w:t>/</w:t>
      </w:r>
      <w:r w:rsidR="007006B6"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Инжењера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Наручиоца</w:t>
      </w:r>
      <w:r w:rsidR="00662D1E" w:rsidRPr="00882EB0">
        <w:rPr>
          <w:rFonts w:ascii="Arial" w:eastAsia="Calibri" w:hAnsi="Arial" w:cs="Arial"/>
          <w:sz w:val="22"/>
          <w:szCs w:val="22"/>
          <w:lang w:eastAsia="en-US"/>
        </w:rPr>
        <w:t xml:space="preserve">. </w:t>
      </w:r>
    </w:p>
    <w:p w:rsidR="00420229" w:rsidRPr="00882EB0" w:rsidRDefault="00231199" w:rsidP="008E29DC">
      <w:pPr>
        <w:suppressAutoHyphens w:val="0"/>
        <w:spacing w:line="276" w:lineRule="auto"/>
        <w:ind w:left="720"/>
        <w:jc w:val="both"/>
        <w:rPr>
          <w:rFonts w:ascii="Arial" w:eastAsia="Calibri" w:hAnsi="Arial" w:cs="Arial"/>
          <w:sz w:val="22"/>
          <w:szCs w:val="22"/>
          <w:lang w:eastAsia="en-US"/>
        </w:rPr>
      </w:pP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остала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испитивања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Контролор</w:t>
      </w:r>
      <w:r w:rsidR="00662D1E" w:rsidRPr="00882EB0">
        <w:rPr>
          <w:rFonts w:ascii="Arial" w:eastAsia="Calibri" w:hAnsi="Arial" w:cs="Arial"/>
          <w:sz w:val="22"/>
          <w:szCs w:val="22"/>
          <w:lang w:eastAsia="en-US"/>
        </w:rPr>
        <w:t xml:space="preserve"> </w:t>
      </w:r>
      <w:r w:rsidR="00BA1335" w:rsidRPr="00882EB0">
        <w:rPr>
          <w:rFonts w:ascii="Arial" w:eastAsia="Calibri" w:hAnsi="Arial" w:cs="Arial"/>
          <w:sz w:val="22"/>
          <w:szCs w:val="22"/>
          <w:lang w:eastAsia="en-US"/>
        </w:rPr>
        <w:t xml:space="preserve">од стране Понуђача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писаној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форми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после</w:t>
      </w:r>
      <w:r w:rsidR="00662D1E" w:rsidRPr="00882EB0">
        <w:rPr>
          <w:rFonts w:ascii="Arial" w:eastAsia="Calibri" w:hAnsi="Arial" w:cs="Arial"/>
          <w:sz w:val="22"/>
          <w:szCs w:val="22"/>
          <w:lang w:eastAsia="en-US"/>
        </w:rPr>
        <w:t xml:space="preserve"> </w:t>
      </w:r>
      <w:r w:rsidR="001A09A8" w:rsidRPr="00882EB0">
        <w:rPr>
          <w:rFonts w:ascii="Arial" w:eastAsia="Calibri" w:hAnsi="Arial" w:cs="Arial"/>
          <w:sz w:val="22"/>
          <w:szCs w:val="22"/>
          <w:lang w:eastAsia="en-US"/>
        </w:rPr>
        <w:t>сваког</w:t>
      </w:r>
      <w:r w:rsidR="00662D1E" w:rsidRPr="00882EB0">
        <w:rPr>
          <w:rFonts w:ascii="Arial" w:eastAsia="Calibri" w:hAnsi="Arial" w:cs="Arial"/>
          <w:sz w:val="22"/>
          <w:szCs w:val="22"/>
          <w:lang w:eastAsia="en-US"/>
        </w:rPr>
        <w:t xml:space="preserve"> </w:t>
      </w:r>
      <w:r w:rsidR="001A09A8" w:rsidRPr="00882EB0">
        <w:rPr>
          <w:rFonts w:ascii="Arial" w:eastAsia="Calibri" w:hAnsi="Arial" w:cs="Arial"/>
          <w:sz w:val="22"/>
          <w:szCs w:val="22"/>
          <w:lang w:eastAsia="en-US"/>
        </w:rPr>
        <w:t>спроведеног</w:t>
      </w:r>
      <w:r w:rsidR="00662D1E" w:rsidRPr="00882EB0">
        <w:rPr>
          <w:rFonts w:ascii="Arial" w:eastAsia="Calibri" w:hAnsi="Arial" w:cs="Arial"/>
          <w:sz w:val="22"/>
          <w:szCs w:val="22"/>
          <w:lang w:eastAsia="en-US"/>
        </w:rPr>
        <w:t xml:space="preserve"> </w:t>
      </w:r>
      <w:r w:rsidR="001A09A8" w:rsidRPr="00882EB0">
        <w:rPr>
          <w:rFonts w:ascii="Arial" w:eastAsia="Calibri" w:hAnsi="Arial" w:cs="Arial"/>
          <w:sz w:val="22"/>
          <w:szCs w:val="22"/>
          <w:lang w:eastAsia="en-US"/>
        </w:rPr>
        <w:t>контролисања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достављати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извештај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подразумева</w:t>
      </w:r>
      <w:r w:rsidR="00655DD5" w:rsidRPr="00882EB0">
        <w:rPr>
          <w:rFonts w:ascii="Arial" w:eastAsia="Calibri" w:hAnsi="Arial" w:cs="Arial"/>
          <w:sz w:val="22"/>
          <w:szCs w:val="22"/>
          <w:lang w:eastAsia="en-US"/>
        </w:rPr>
        <w:t>, али се не ограничава</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jc w:val="both"/>
        <w:rPr>
          <w:rFonts w:ascii="Arial" w:eastAsia="Calibri" w:hAnsi="Arial" w:cs="Arial"/>
          <w:sz w:val="22"/>
          <w:szCs w:val="22"/>
          <w:lang w:eastAsia="en-US"/>
        </w:rPr>
      </w:pP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Идентификација</w:t>
      </w:r>
      <w:r w:rsidR="00DC0215" w:rsidRPr="00882EB0">
        <w:rPr>
          <w:rFonts w:ascii="Arial" w:eastAsia="Calibri" w:hAnsi="Arial" w:cs="Arial"/>
          <w:sz w:val="22"/>
          <w:szCs w:val="22"/>
          <w:lang w:eastAsia="en-US"/>
        </w:rPr>
        <w:t xml:space="preserve"> и начин идентификације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контролисаних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компоненти</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Име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компаније</w:t>
      </w:r>
    </w:p>
    <w:p w:rsidR="00420229" w:rsidRPr="00882EB0" w:rsidRDefault="00DC0215"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Име Наручиоца (Налогодавца)</w:t>
      </w:r>
    </w:p>
    <w:p w:rsidR="00420229" w:rsidRPr="00882EB0" w:rsidRDefault="00655DD5"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Л</w:t>
      </w:r>
      <w:r w:rsidR="00231199" w:rsidRPr="00882EB0">
        <w:rPr>
          <w:rFonts w:ascii="Arial" w:eastAsia="Calibri" w:hAnsi="Arial" w:cs="Arial"/>
          <w:sz w:val="22"/>
          <w:szCs w:val="22"/>
          <w:lang w:eastAsia="en-US"/>
        </w:rPr>
        <w:t>окација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датум</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време</w:t>
      </w:r>
      <w:r w:rsidR="00662D1E" w:rsidRPr="00882EB0">
        <w:rPr>
          <w:rFonts w:ascii="Arial" w:eastAsia="Calibri" w:hAnsi="Arial" w:cs="Arial"/>
          <w:sz w:val="22"/>
          <w:szCs w:val="22"/>
          <w:lang w:eastAsia="en-US"/>
        </w:rPr>
        <w:t xml:space="preserve"> </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Име</w:t>
      </w:r>
      <w:r w:rsidR="00662D1E" w:rsidRPr="00882EB0">
        <w:rPr>
          <w:rFonts w:ascii="Arial" w:eastAsia="Calibri" w:hAnsi="Arial" w:cs="Arial"/>
          <w:sz w:val="22"/>
          <w:szCs w:val="22"/>
          <w:lang w:eastAsia="en-US"/>
        </w:rPr>
        <w:t xml:space="preserve"> </w:t>
      </w:r>
      <w:r w:rsidR="00655DD5" w:rsidRPr="00882EB0">
        <w:rPr>
          <w:rFonts w:ascii="Arial" w:eastAsia="Calibri" w:hAnsi="Arial" w:cs="Arial"/>
          <w:sz w:val="22"/>
          <w:szCs w:val="22"/>
          <w:lang w:eastAsia="en-US"/>
        </w:rPr>
        <w:t>Контролора</w:t>
      </w:r>
      <w:r w:rsidR="00BA1335" w:rsidRPr="00882EB0">
        <w:rPr>
          <w:rFonts w:ascii="Arial" w:eastAsia="Calibri" w:hAnsi="Arial" w:cs="Arial"/>
          <w:sz w:val="22"/>
          <w:szCs w:val="22"/>
          <w:lang w:eastAsia="en-US"/>
        </w:rPr>
        <w:t xml:space="preserve"> од стране Понуђача </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заједно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осталим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присутним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странама</w:t>
      </w:r>
      <w:r w:rsidR="00662D1E" w:rsidRPr="00882EB0">
        <w:rPr>
          <w:rFonts w:ascii="Arial" w:eastAsia="Calibri" w:hAnsi="Arial" w:cs="Arial"/>
          <w:sz w:val="22"/>
          <w:szCs w:val="22"/>
          <w:lang w:eastAsia="en-US"/>
        </w:rPr>
        <w:t xml:space="preserve"> </w:t>
      </w:r>
    </w:p>
    <w:p w:rsidR="00420229" w:rsidRPr="00882EB0" w:rsidRDefault="00DD11F2"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Врста контроле</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Опис</w:t>
      </w:r>
      <w:r w:rsidR="00662D1E" w:rsidRPr="00882EB0">
        <w:rPr>
          <w:rFonts w:ascii="Arial" w:eastAsia="Calibri" w:hAnsi="Arial" w:cs="Arial"/>
          <w:sz w:val="22"/>
          <w:szCs w:val="22"/>
          <w:lang w:eastAsia="en-US"/>
        </w:rPr>
        <w:t xml:space="preserve"> </w:t>
      </w:r>
      <w:r w:rsidR="001A09A8" w:rsidRPr="00882EB0">
        <w:rPr>
          <w:rFonts w:ascii="Arial" w:eastAsia="Calibri" w:hAnsi="Arial" w:cs="Arial"/>
          <w:sz w:val="22"/>
          <w:szCs w:val="22"/>
          <w:lang w:eastAsia="en-US"/>
        </w:rPr>
        <w:t>контролисања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w:t>
      </w:r>
      <w:r w:rsidRPr="00882EB0">
        <w:rPr>
          <w:rFonts w:ascii="Arial" w:eastAsia="Calibri" w:hAnsi="Arial" w:cs="Arial"/>
          <w:sz w:val="22"/>
          <w:szCs w:val="22"/>
          <w:lang w:eastAsia="en-US"/>
        </w:rPr>
        <w:t>или</w:t>
      </w:r>
      <w:r w:rsidR="00662D1E" w:rsidRPr="00882EB0">
        <w:rPr>
          <w:rFonts w:ascii="Arial" w:eastAsia="Calibri" w:hAnsi="Arial" w:cs="Arial"/>
          <w:sz w:val="22"/>
          <w:szCs w:val="22"/>
          <w:lang w:eastAsia="en-US"/>
        </w:rPr>
        <w:t xml:space="preserve"> </w:t>
      </w:r>
      <w:r w:rsidR="004C3947" w:rsidRPr="00882EB0">
        <w:rPr>
          <w:rFonts w:ascii="Arial" w:eastAsia="Calibri" w:hAnsi="Arial" w:cs="Arial"/>
          <w:sz w:val="22"/>
          <w:szCs w:val="22"/>
          <w:lang w:eastAsia="en-US"/>
        </w:rPr>
        <w:t>и</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Резултате</w:t>
      </w:r>
      <w:r w:rsidR="00662D1E" w:rsidRPr="00882EB0">
        <w:rPr>
          <w:rFonts w:ascii="Arial" w:eastAsia="Calibri" w:hAnsi="Arial" w:cs="Arial"/>
          <w:sz w:val="22"/>
          <w:szCs w:val="22"/>
          <w:lang w:eastAsia="en-US"/>
        </w:rPr>
        <w:t xml:space="preserve"> </w:t>
      </w:r>
      <w:r w:rsidR="00655DD5" w:rsidRPr="00882EB0">
        <w:rPr>
          <w:rFonts w:ascii="Arial" w:eastAsia="Calibri" w:hAnsi="Arial" w:cs="Arial"/>
          <w:sz w:val="22"/>
          <w:szCs w:val="22"/>
          <w:lang w:eastAsia="en-US"/>
        </w:rPr>
        <w:t>контроле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прихватање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неслагање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треба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поновити</w:t>
      </w:r>
      <w:r w:rsidR="00662D1E" w:rsidRPr="00882EB0">
        <w:rPr>
          <w:rFonts w:ascii="Arial" w:eastAsia="Calibri" w:hAnsi="Arial" w:cs="Arial"/>
          <w:sz w:val="22"/>
          <w:szCs w:val="22"/>
          <w:lang w:eastAsia="en-US"/>
        </w:rPr>
        <w:t>)</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Референтну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документацију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сертификати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план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релевантни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кодови</w:t>
      </w:r>
      <w:r w:rsidR="00655DD5"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стандарди</w:t>
      </w:r>
      <w:r w:rsidR="00655DD5" w:rsidRPr="00882EB0">
        <w:rPr>
          <w:rFonts w:ascii="Arial" w:eastAsia="Calibri" w:hAnsi="Arial" w:cs="Arial"/>
          <w:sz w:val="22"/>
          <w:szCs w:val="22"/>
          <w:lang w:eastAsia="en-US"/>
        </w:rPr>
        <w:t xml:space="preserve"> и слично</w:t>
      </w:r>
      <w:r w:rsidR="00662D1E" w:rsidRPr="00882EB0">
        <w:rPr>
          <w:rFonts w:ascii="Arial" w:eastAsia="Calibri" w:hAnsi="Arial" w:cs="Arial"/>
          <w:sz w:val="22"/>
          <w:szCs w:val="22"/>
          <w:lang w:eastAsia="en-US"/>
        </w:rPr>
        <w:t>)</w:t>
      </w:r>
    </w:p>
    <w:p w:rsidR="00420229" w:rsidRPr="00882EB0" w:rsidRDefault="00655DD5"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Коментари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недостаци</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Копију</w:t>
      </w:r>
      <w:r w:rsidR="00662D1E" w:rsidRPr="00882EB0">
        <w:rPr>
          <w:rFonts w:ascii="Arial" w:eastAsia="Calibri" w:hAnsi="Arial" w:cs="Arial"/>
          <w:sz w:val="22"/>
          <w:szCs w:val="22"/>
          <w:lang w:eastAsia="en-US"/>
        </w:rPr>
        <w:t xml:space="preserve"> </w:t>
      </w:r>
      <w:r w:rsidR="00BA03BA" w:rsidRPr="00882EB0">
        <w:rPr>
          <w:rFonts w:ascii="Arial" w:eastAsia="Calibri" w:hAnsi="Arial" w:cs="Arial"/>
          <w:sz w:val="22"/>
          <w:szCs w:val="22"/>
          <w:lang w:eastAsia="en-US"/>
        </w:rPr>
        <w:t>Контролисаних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сертификата</w:t>
      </w:r>
      <w:r w:rsidR="00662D1E" w:rsidRPr="00882EB0">
        <w:rPr>
          <w:rFonts w:ascii="Arial" w:eastAsia="Calibri" w:hAnsi="Arial" w:cs="Arial"/>
          <w:sz w:val="22"/>
          <w:szCs w:val="22"/>
          <w:lang w:eastAsia="en-US"/>
        </w:rPr>
        <w:t xml:space="preserve"> </w:t>
      </w:r>
    </w:p>
    <w:p w:rsidR="00420229" w:rsidRPr="00882EB0" w:rsidRDefault="00231199"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Фотографије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уколико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потребно</w:t>
      </w:r>
      <w:r w:rsidR="00662D1E" w:rsidRPr="00882EB0">
        <w:rPr>
          <w:rFonts w:ascii="Arial" w:eastAsia="Calibri" w:hAnsi="Arial" w:cs="Arial"/>
          <w:sz w:val="22"/>
          <w:szCs w:val="22"/>
          <w:lang w:eastAsia="en-US"/>
        </w:rPr>
        <w:t>)</w:t>
      </w:r>
    </w:p>
    <w:p w:rsidR="00420229" w:rsidRPr="00882EB0" w:rsidRDefault="00DD11F2" w:rsidP="008E29DC">
      <w:pPr>
        <w:numPr>
          <w:ilvl w:val="0"/>
          <w:numId w:val="43"/>
        </w:numPr>
        <w:suppressAutoHyphens w:val="0"/>
        <w:spacing w:after="200" w:line="276" w:lineRule="auto"/>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Потпис Контролора</w:t>
      </w:r>
      <w:r w:rsidR="00BA1335" w:rsidRPr="00882EB0">
        <w:rPr>
          <w:rFonts w:ascii="Arial" w:eastAsia="Calibri" w:hAnsi="Arial" w:cs="Arial"/>
          <w:sz w:val="22"/>
          <w:szCs w:val="22"/>
          <w:lang w:eastAsia="en-US"/>
        </w:rPr>
        <w:t xml:space="preserve"> од стране Понуђача</w:t>
      </w:r>
    </w:p>
    <w:p w:rsidR="00420229" w:rsidRPr="00882EB0" w:rsidRDefault="00420229" w:rsidP="008E29DC">
      <w:pPr>
        <w:suppressAutoHyphens w:val="0"/>
        <w:spacing w:line="276" w:lineRule="auto"/>
        <w:jc w:val="both"/>
        <w:rPr>
          <w:rFonts w:ascii="Arial" w:eastAsia="Calibri" w:hAnsi="Arial" w:cs="Arial"/>
          <w:sz w:val="22"/>
          <w:szCs w:val="22"/>
          <w:lang w:eastAsia="en-US"/>
        </w:rPr>
      </w:pPr>
    </w:p>
    <w:p w:rsidR="00420229" w:rsidRPr="00882EB0" w:rsidRDefault="00231199" w:rsidP="008E29DC">
      <w:pPr>
        <w:suppressAutoHyphens w:val="0"/>
        <w:spacing w:line="276" w:lineRule="auto"/>
        <w:jc w:val="both"/>
        <w:rPr>
          <w:rFonts w:ascii="Arial" w:eastAsia="Calibri" w:hAnsi="Arial" w:cs="Arial"/>
          <w:sz w:val="22"/>
          <w:szCs w:val="22"/>
          <w:lang w:eastAsia="en-US"/>
        </w:rPr>
      </w:pPr>
      <w:r w:rsidRPr="00882EB0">
        <w:rPr>
          <w:rFonts w:ascii="Arial" w:eastAsia="Calibri" w:hAnsi="Arial" w:cs="Arial"/>
          <w:sz w:val="22"/>
          <w:szCs w:val="22"/>
          <w:lang w:eastAsia="en-US"/>
        </w:rPr>
        <w:t>Извештај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доставља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путем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електронске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поште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најкасније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року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5 </w:t>
      </w:r>
      <w:r w:rsidRPr="00882EB0">
        <w:rPr>
          <w:rFonts w:ascii="Arial" w:eastAsia="Calibri" w:hAnsi="Arial" w:cs="Arial"/>
          <w:sz w:val="22"/>
          <w:szCs w:val="22"/>
          <w:lang w:eastAsia="en-US"/>
        </w:rPr>
        <w:t>дана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после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датума</w:t>
      </w:r>
      <w:r w:rsidR="00662D1E" w:rsidRPr="00882EB0">
        <w:rPr>
          <w:rFonts w:ascii="Arial" w:eastAsia="Calibri" w:hAnsi="Arial" w:cs="Arial"/>
          <w:sz w:val="22"/>
          <w:szCs w:val="22"/>
          <w:lang w:eastAsia="en-US"/>
        </w:rPr>
        <w:t xml:space="preserve"> </w:t>
      </w:r>
      <w:r w:rsidR="001A09A8" w:rsidRPr="00882EB0">
        <w:rPr>
          <w:rFonts w:ascii="Arial" w:eastAsia="Calibri" w:hAnsi="Arial" w:cs="Arial"/>
          <w:sz w:val="22"/>
          <w:szCs w:val="22"/>
          <w:lang w:eastAsia="en-US"/>
        </w:rPr>
        <w:t>извршеног</w:t>
      </w:r>
      <w:r w:rsidR="00662D1E" w:rsidRPr="00882EB0">
        <w:rPr>
          <w:rFonts w:ascii="Arial" w:eastAsia="Calibri" w:hAnsi="Arial" w:cs="Arial"/>
          <w:sz w:val="22"/>
          <w:szCs w:val="22"/>
          <w:lang w:eastAsia="en-US"/>
        </w:rPr>
        <w:t xml:space="preserve"> </w:t>
      </w:r>
      <w:r w:rsidR="001A09A8" w:rsidRPr="00882EB0">
        <w:rPr>
          <w:rFonts w:ascii="Arial" w:eastAsia="Calibri" w:hAnsi="Arial" w:cs="Arial"/>
          <w:sz w:val="22"/>
          <w:szCs w:val="22"/>
          <w:lang w:eastAsia="en-US"/>
        </w:rPr>
        <w:t>контролисања</w:t>
      </w:r>
      <w:r w:rsidR="003657A3"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contextualSpacing/>
        <w:jc w:val="both"/>
        <w:rPr>
          <w:rFonts w:ascii="Arial" w:eastAsia="Calibri" w:hAnsi="Arial" w:cs="Arial"/>
          <w:sz w:val="22"/>
          <w:szCs w:val="22"/>
          <w:lang w:eastAsia="en-US"/>
        </w:rPr>
      </w:pPr>
    </w:p>
    <w:p w:rsidR="00420229" w:rsidRPr="00882EB0" w:rsidRDefault="00662D1E" w:rsidP="008E29DC">
      <w:pPr>
        <w:suppressAutoHyphens w:val="0"/>
        <w:spacing w:line="276" w:lineRule="auto"/>
        <w:ind w:left="360"/>
        <w:jc w:val="both"/>
        <w:rPr>
          <w:rFonts w:ascii="Arial" w:eastAsia="Calibri" w:hAnsi="Arial" w:cs="Arial"/>
          <w:b/>
          <w:sz w:val="22"/>
          <w:szCs w:val="22"/>
          <w:lang w:eastAsia="en-US"/>
        </w:rPr>
      </w:pPr>
      <w:r w:rsidRPr="00882EB0">
        <w:rPr>
          <w:rFonts w:ascii="Arial" w:eastAsia="Calibri" w:hAnsi="Arial" w:cs="Arial"/>
          <w:b/>
          <w:sz w:val="22"/>
          <w:szCs w:val="22"/>
          <w:lang w:eastAsia="en-US"/>
        </w:rPr>
        <w:t>7.4</w:t>
      </w:r>
      <w:r w:rsidRPr="00882EB0">
        <w:rPr>
          <w:rFonts w:ascii="Arial" w:eastAsia="Calibri" w:hAnsi="Arial" w:cs="Arial"/>
          <w:b/>
          <w:sz w:val="22"/>
          <w:szCs w:val="22"/>
          <w:lang w:eastAsia="en-US"/>
        </w:rPr>
        <w:tab/>
      </w:r>
      <w:r w:rsidR="00231199" w:rsidRPr="00882EB0">
        <w:rPr>
          <w:rFonts w:ascii="Arial" w:eastAsia="Calibri" w:hAnsi="Arial" w:cs="Arial"/>
          <w:b/>
          <w:sz w:val="22"/>
          <w:szCs w:val="22"/>
          <w:lang w:eastAsia="en-US"/>
        </w:rPr>
        <w:t>Неусаглашености</w:t>
      </w:r>
      <w:r w:rsidRPr="00882EB0">
        <w:rPr>
          <w:rFonts w:ascii="Arial" w:eastAsia="Calibri" w:hAnsi="Arial" w:cs="Arial"/>
          <w:b/>
          <w:sz w:val="22"/>
          <w:szCs w:val="22"/>
          <w:lang w:eastAsia="en-US"/>
        </w:rPr>
        <w:t xml:space="preserve"> </w:t>
      </w:r>
    </w:p>
    <w:p w:rsidR="00420229" w:rsidRPr="00882EB0" w:rsidRDefault="00420229" w:rsidP="008E29DC">
      <w:pPr>
        <w:suppressAutoHyphens w:val="0"/>
        <w:spacing w:line="276" w:lineRule="auto"/>
        <w:ind w:left="360"/>
        <w:jc w:val="both"/>
        <w:rPr>
          <w:rFonts w:ascii="Arial" w:eastAsia="Calibri" w:hAnsi="Arial" w:cs="Arial"/>
          <w:b/>
          <w:sz w:val="22"/>
          <w:szCs w:val="22"/>
          <w:lang w:eastAsia="en-US"/>
        </w:rPr>
      </w:pPr>
    </w:p>
    <w:p w:rsidR="00420229" w:rsidRPr="00882EB0" w:rsidRDefault="00DC0215" w:rsidP="008E29DC">
      <w:pPr>
        <w:suppressAutoHyphens w:val="0"/>
        <w:spacing w:line="276" w:lineRule="auto"/>
        <w:ind w:left="720"/>
        <w:jc w:val="both"/>
        <w:rPr>
          <w:rFonts w:ascii="Arial" w:eastAsia="Calibri" w:hAnsi="Arial" w:cs="Arial"/>
          <w:sz w:val="22"/>
          <w:szCs w:val="22"/>
          <w:lang w:eastAsia="en-US"/>
        </w:rPr>
      </w:pPr>
      <w:r w:rsidRPr="00882EB0">
        <w:rPr>
          <w:rFonts w:ascii="Arial" w:eastAsia="Calibri" w:hAnsi="Arial" w:cs="Arial"/>
          <w:sz w:val="22"/>
          <w:szCs w:val="22"/>
          <w:lang w:eastAsia="en-US"/>
        </w:rPr>
        <w:t>За мања о</w:t>
      </w:r>
      <w:r w:rsidR="00231199" w:rsidRPr="00882EB0">
        <w:rPr>
          <w:rFonts w:ascii="Arial" w:eastAsia="Calibri" w:hAnsi="Arial" w:cs="Arial"/>
          <w:sz w:val="22"/>
          <w:szCs w:val="22"/>
          <w:lang w:eastAsia="en-US"/>
        </w:rPr>
        <w:t>дступања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погледу</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која</w:t>
      </w:r>
      <w:r w:rsidR="00662D1E" w:rsidRPr="00882EB0">
        <w:rPr>
          <w:rFonts w:ascii="Arial" w:eastAsia="Calibri" w:hAnsi="Arial" w:cs="Arial"/>
          <w:sz w:val="22"/>
          <w:szCs w:val="22"/>
          <w:lang w:eastAsia="en-US"/>
        </w:rPr>
        <w:t xml:space="preserve"> </w:t>
      </w:r>
      <w:r w:rsidR="00231199" w:rsidRPr="00882EB0">
        <w:rPr>
          <w:rFonts w:ascii="Arial" w:eastAsia="Calibri" w:hAnsi="Arial" w:cs="Arial"/>
          <w:sz w:val="22"/>
          <w:szCs w:val="22"/>
          <w:lang w:eastAsia="en-US"/>
        </w:rPr>
        <w:t>су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утврђена</w:t>
      </w:r>
      <w:r w:rsidR="007006B6" w:rsidRPr="00882EB0">
        <w:rPr>
          <w:rFonts w:ascii="Arial" w:eastAsia="Calibri" w:hAnsi="Arial" w:cs="Arial"/>
          <w:sz w:val="22"/>
          <w:szCs w:val="22"/>
          <w:lang w:eastAsia="en-US"/>
        </w:rPr>
        <w:t xml:space="preserve"> Контролор</w:t>
      </w:r>
      <w:r w:rsidR="00BA1335" w:rsidRPr="00882EB0">
        <w:rPr>
          <w:rFonts w:ascii="Arial" w:eastAsia="Calibri" w:hAnsi="Arial" w:cs="Arial"/>
          <w:sz w:val="22"/>
          <w:szCs w:val="22"/>
          <w:lang w:eastAsia="en-US"/>
        </w:rPr>
        <w:t xml:space="preserve"> од стране Понуђача </w:t>
      </w:r>
      <w:r w:rsidR="007006B6"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 xml:space="preserve">ће наложити њихову корекцију </w:t>
      </w:r>
      <w:r w:rsidR="00DD11F2" w:rsidRPr="00882EB0">
        <w:rPr>
          <w:rFonts w:ascii="Arial" w:eastAsia="Calibri" w:hAnsi="Arial" w:cs="Arial"/>
          <w:sz w:val="22"/>
          <w:szCs w:val="22"/>
          <w:lang w:eastAsia="en-US"/>
        </w:rPr>
        <w:t xml:space="preserve">Подизвођачу </w:t>
      </w:r>
      <w:r w:rsidRPr="00882EB0">
        <w:rPr>
          <w:rFonts w:ascii="Arial" w:eastAsia="Calibri" w:hAnsi="Arial" w:cs="Arial"/>
          <w:sz w:val="22"/>
          <w:szCs w:val="22"/>
          <w:lang w:eastAsia="en-US"/>
        </w:rPr>
        <w:t>одмах након њеног уочавања</w:t>
      </w:r>
      <w:r w:rsidR="00662D1E" w:rsidRPr="00882EB0">
        <w:rPr>
          <w:rFonts w:ascii="Arial" w:eastAsia="Calibri" w:hAnsi="Arial" w:cs="Arial"/>
          <w:sz w:val="22"/>
          <w:szCs w:val="22"/>
          <w:lang w:eastAsia="en-US"/>
        </w:rPr>
        <w:t xml:space="preserve">. </w:t>
      </w:r>
    </w:p>
    <w:p w:rsidR="00420229" w:rsidRPr="00882EB0" w:rsidRDefault="00231199" w:rsidP="008E29DC">
      <w:pPr>
        <w:suppressAutoHyphens w:val="0"/>
        <w:spacing w:line="276" w:lineRule="auto"/>
        <w:ind w:left="720"/>
        <w:jc w:val="both"/>
        <w:rPr>
          <w:rFonts w:ascii="Arial" w:eastAsia="Calibri" w:hAnsi="Arial" w:cs="Arial"/>
          <w:sz w:val="22"/>
          <w:szCs w:val="22"/>
          <w:lang w:eastAsia="en-US"/>
        </w:rPr>
      </w:pPr>
      <w:r w:rsidRPr="00882EB0">
        <w:rPr>
          <w:rFonts w:ascii="Arial" w:eastAsia="Calibri" w:hAnsi="Arial" w:cs="Arial"/>
          <w:sz w:val="22"/>
          <w:szCs w:val="22"/>
          <w:lang w:eastAsia="en-US"/>
        </w:rPr>
        <w:t>Ако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одступање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може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исправити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оквиру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обима</w:t>
      </w:r>
      <w:r w:rsidR="00662D1E" w:rsidRPr="00882EB0">
        <w:rPr>
          <w:rFonts w:ascii="Arial" w:eastAsia="Calibri" w:hAnsi="Arial" w:cs="Arial"/>
          <w:sz w:val="22"/>
          <w:szCs w:val="22"/>
          <w:lang w:eastAsia="en-US"/>
        </w:rPr>
        <w:t xml:space="preserve"> </w:t>
      </w:r>
      <w:r w:rsidR="00DD11F2" w:rsidRPr="00882EB0">
        <w:rPr>
          <w:rFonts w:ascii="Arial" w:eastAsia="Calibri" w:hAnsi="Arial" w:cs="Arial"/>
          <w:sz w:val="22"/>
          <w:szCs w:val="22"/>
          <w:lang w:eastAsia="en-US"/>
        </w:rPr>
        <w:t>Подизвођача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или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важећих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техничких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спецификација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потребно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обавестити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Инжењера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Наручиоца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Извештај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одступању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вези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потребно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прилог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доставити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предлог</w:t>
      </w:r>
      <w:r w:rsidR="00662D1E" w:rsidRPr="00882EB0">
        <w:rPr>
          <w:rFonts w:ascii="Arial" w:eastAsia="Calibri" w:hAnsi="Arial" w:cs="Arial"/>
          <w:sz w:val="22"/>
          <w:szCs w:val="22"/>
          <w:lang w:eastAsia="en-US"/>
        </w:rPr>
        <w:t xml:space="preserve"> </w:t>
      </w:r>
      <w:r w:rsidR="00DD11F2" w:rsidRPr="00882EB0">
        <w:rPr>
          <w:rFonts w:ascii="Arial" w:eastAsia="Calibri" w:hAnsi="Arial" w:cs="Arial"/>
          <w:sz w:val="22"/>
          <w:szCs w:val="22"/>
          <w:lang w:eastAsia="en-US"/>
        </w:rPr>
        <w:t>Подизвођача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спровођење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даљих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мера</w:t>
      </w:r>
      <w:r w:rsidR="00662D1E"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ind w:left="720"/>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jc w:val="both"/>
        <w:rPr>
          <w:rFonts w:ascii="Arial" w:eastAsia="Calibri" w:hAnsi="Arial" w:cs="Arial"/>
          <w:sz w:val="22"/>
          <w:szCs w:val="22"/>
          <w:lang w:eastAsia="en-US"/>
        </w:rPr>
      </w:pPr>
      <w:r w:rsidRPr="00882EB0">
        <w:rPr>
          <w:rFonts w:ascii="Arial" w:eastAsia="Calibri" w:hAnsi="Arial" w:cs="Arial"/>
          <w:sz w:val="22"/>
          <w:szCs w:val="22"/>
          <w:lang w:eastAsia="en-US"/>
        </w:rPr>
        <w:lastRenderedPageBreak/>
        <w:t>Наручилац</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заједно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својим</w:t>
      </w:r>
      <w:r w:rsidR="00662D1E" w:rsidRPr="00882EB0">
        <w:rPr>
          <w:rFonts w:ascii="Arial" w:eastAsia="Calibri" w:hAnsi="Arial" w:cs="Arial"/>
          <w:sz w:val="22"/>
          <w:szCs w:val="22"/>
          <w:lang w:eastAsia="en-US"/>
        </w:rPr>
        <w:t xml:space="preserve"> </w:t>
      </w:r>
      <w:r w:rsidR="00DC0215" w:rsidRPr="00882EB0">
        <w:rPr>
          <w:rFonts w:ascii="Arial" w:eastAsia="Calibri" w:hAnsi="Arial" w:cs="Arial"/>
          <w:sz w:val="22"/>
          <w:szCs w:val="22"/>
          <w:lang w:eastAsia="en-US"/>
        </w:rPr>
        <w:t>Инжењ</w:t>
      </w:r>
      <w:r w:rsidRPr="00882EB0">
        <w:rPr>
          <w:rFonts w:ascii="Arial" w:eastAsia="Calibri" w:hAnsi="Arial" w:cs="Arial"/>
          <w:sz w:val="22"/>
          <w:szCs w:val="22"/>
          <w:lang w:eastAsia="en-US"/>
        </w:rPr>
        <w:t>ером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донети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одлуку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томе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начин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даље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поступати</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jc w:val="both"/>
        <w:rPr>
          <w:rFonts w:ascii="Arial" w:eastAsia="Calibri" w:hAnsi="Arial" w:cs="Arial"/>
          <w:sz w:val="22"/>
          <w:szCs w:val="22"/>
          <w:lang w:eastAsia="en-US"/>
        </w:rPr>
      </w:pPr>
    </w:p>
    <w:p w:rsidR="00420229" w:rsidRPr="00882EB0" w:rsidRDefault="00231199" w:rsidP="008E29DC">
      <w:pPr>
        <w:numPr>
          <w:ilvl w:val="0"/>
          <w:numId w:val="42"/>
        </w:numPr>
        <w:suppressAutoHyphens w:val="0"/>
        <w:spacing w:after="200" w:line="276" w:lineRule="auto"/>
        <w:contextualSpacing/>
        <w:jc w:val="both"/>
        <w:rPr>
          <w:rFonts w:ascii="Arial" w:eastAsia="Calibri" w:hAnsi="Arial" w:cs="Arial"/>
          <w:b/>
          <w:sz w:val="22"/>
          <w:szCs w:val="22"/>
          <w:lang w:eastAsia="en-US"/>
        </w:rPr>
      </w:pPr>
      <w:r w:rsidRPr="00882EB0">
        <w:rPr>
          <w:rFonts w:ascii="Arial" w:eastAsia="Calibri" w:hAnsi="Arial" w:cs="Arial"/>
          <w:b/>
          <w:sz w:val="22"/>
          <w:szCs w:val="22"/>
          <w:lang w:eastAsia="en-US"/>
        </w:rPr>
        <w:t>Главне</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компоненте</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постројења</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и</w:t>
      </w:r>
      <w:r w:rsidR="00662D1E" w:rsidRPr="00882EB0">
        <w:rPr>
          <w:rFonts w:ascii="Arial" w:eastAsia="Calibri" w:hAnsi="Arial" w:cs="Arial"/>
          <w:b/>
          <w:sz w:val="22"/>
          <w:szCs w:val="22"/>
          <w:lang w:eastAsia="en-US"/>
        </w:rPr>
        <w:t xml:space="preserve"> </w:t>
      </w:r>
      <w:r w:rsidRPr="00882EB0">
        <w:rPr>
          <w:rFonts w:ascii="Arial" w:eastAsia="Calibri" w:hAnsi="Arial" w:cs="Arial"/>
          <w:b/>
          <w:sz w:val="22"/>
          <w:szCs w:val="22"/>
          <w:lang w:eastAsia="en-US"/>
        </w:rPr>
        <w:t>опрема</w:t>
      </w:r>
      <w:r w:rsidR="00662D1E" w:rsidRPr="00882EB0">
        <w:rPr>
          <w:rFonts w:ascii="Arial" w:eastAsia="Calibri" w:hAnsi="Arial" w:cs="Arial"/>
          <w:b/>
          <w:sz w:val="22"/>
          <w:szCs w:val="22"/>
          <w:lang w:eastAsia="en-US"/>
        </w:rPr>
        <w:t xml:space="preserve"> </w:t>
      </w:r>
    </w:p>
    <w:p w:rsidR="00420229" w:rsidRPr="00882EB0" w:rsidRDefault="00420229" w:rsidP="008E29DC">
      <w:pPr>
        <w:suppressAutoHyphens w:val="0"/>
        <w:spacing w:line="276" w:lineRule="auto"/>
        <w:ind w:left="720"/>
        <w:contextualSpacing/>
        <w:jc w:val="both"/>
        <w:rPr>
          <w:rFonts w:ascii="Arial" w:eastAsia="Calibri" w:hAnsi="Arial" w:cs="Arial"/>
          <w:b/>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Наручилац</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идентификовао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списак</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главних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пројекат</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Костолац</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произведених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Кини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другим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земљама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подвргнути</w:t>
      </w:r>
      <w:r w:rsidR="00DD11F2" w:rsidRPr="00882EB0">
        <w:rPr>
          <w:rFonts w:ascii="Arial" w:eastAsia="Calibri" w:hAnsi="Arial" w:cs="Arial"/>
          <w:sz w:val="22"/>
          <w:szCs w:val="22"/>
          <w:lang w:eastAsia="en-US"/>
        </w:rPr>
        <w:t xml:space="preserve"> детаљној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p>
    <w:p w:rsidR="00420229" w:rsidRPr="00882EB0" w:rsidRDefault="00231199" w:rsidP="008E29DC">
      <w:pPr>
        <w:suppressAutoHyphens w:val="0"/>
        <w:spacing w:line="276" w:lineRule="auto"/>
        <w:ind w:firstLine="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Комплетан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списак</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приказан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Прилогу</w:t>
      </w:r>
      <w:r w:rsidR="00662D1E" w:rsidRPr="00882EB0">
        <w:rPr>
          <w:rFonts w:ascii="Arial" w:eastAsia="Calibri" w:hAnsi="Arial" w:cs="Arial"/>
          <w:sz w:val="22"/>
          <w:szCs w:val="22"/>
          <w:lang w:eastAsia="en-US"/>
        </w:rPr>
        <w:t xml:space="preserve"> 2 </w:t>
      </w:r>
      <w:r w:rsidRPr="00882EB0">
        <w:rPr>
          <w:rFonts w:ascii="Arial" w:eastAsia="Calibri" w:hAnsi="Arial" w:cs="Arial"/>
          <w:sz w:val="22"/>
          <w:szCs w:val="22"/>
          <w:lang w:eastAsia="en-US"/>
        </w:rPr>
        <w:t>овог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Програмског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задатка</w:t>
      </w:r>
      <w:r w:rsidR="00662D1E"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Додатне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опрема</w:t>
      </w:r>
      <w:r w:rsidR="00DD11F2" w:rsidRPr="00882EB0">
        <w:rPr>
          <w:rFonts w:ascii="Arial" w:eastAsia="Calibri" w:hAnsi="Arial" w:cs="Arial"/>
          <w:sz w:val="22"/>
          <w:szCs w:val="22"/>
          <w:lang w:eastAsia="en-US"/>
        </w:rPr>
        <w:t xml:space="preserve"> које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могу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уврштене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списак</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каснијој</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фази</w:t>
      </w:r>
      <w:r w:rsidR="00662D1E" w:rsidRPr="00882EB0">
        <w:rPr>
          <w:rFonts w:ascii="Arial" w:eastAsia="Calibri" w:hAnsi="Arial" w:cs="Arial"/>
          <w:sz w:val="22"/>
          <w:szCs w:val="22"/>
          <w:lang w:eastAsia="en-US"/>
        </w:rPr>
        <w:t xml:space="preserve">, </w:t>
      </w:r>
      <w:r w:rsidR="00DD11F2" w:rsidRPr="00882EB0">
        <w:rPr>
          <w:rFonts w:ascii="Arial" w:eastAsia="Calibri" w:hAnsi="Arial" w:cs="Arial"/>
          <w:sz w:val="22"/>
          <w:szCs w:val="22"/>
          <w:lang w:eastAsia="en-US"/>
        </w:rPr>
        <w:t>ако се сматра да је неопходно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Додатни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тестови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бити</w:t>
      </w:r>
      <w:r w:rsidR="00662D1E" w:rsidRPr="00882EB0">
        <w:rPr>
          <w:rFonts w:ascii="Arial" w:eastAsia="Calibri" w:hAnsi="Arial" w:cs="Arial"/>
          <w:sz w:val="22"/>
          <w:szCs w:val="22"/>
          <w:lang w:eastAsia="en-US"/>
        </w:rPr>
        <w:t xml:space="preserve"> </w:t>
      </w:r>
      <w:r w:rsidR="00DD11F2" w:rsidRPr="00882EB0">
        <w:rPr>
          <w:rFonts w:ascii="Arial" w:eastAsia="Calibri" w:hAnsi="Arial" w:cs="Arial"/>
          <w:sz w:val="22"/>
          <w:szCs w:val="22"/>
          <w:lang w:eastAsia="en-US"/>
        </w:rPr>
        <w:t>извршени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претходно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дефинисаној</w:t>
      </w:r>
      <w:r w:rsidR="00662D1E" w:rsidRPr="00882EB0">
        <w:rPr>
          <w:rFonts w:ascii="Arial" w:eastAsia="Calibri" w:hAnsi="Arial" w:cs="Arial"/>
          <w:sz w:val="22"/>
          <w:szCs w:val="22"/>
          <w:lang w:eastAsia="en-US"/>
        </w:rPr>
        <w:t xml:space="preserve"> </w:t>
      </w:r>
      <w:r w:rsidR="00A625CD" w:rsidRPr="00882EB0">
        <w:rPr>
          <w:rFonts w:ascii="Arial" w:eastAsia="Calibri" w:hAnsi="Arial" w:cs="Arial"/>
          <w:sz w:val="22"/>
          <w:szCs w:val="22"/>
          <w:lang w:eastAsia="en-US"/>
        </w:rPr>
        <w:t>процедури</w:t>
      </w:r>
      <w:r w:rsidR="00662D1E"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contextualSpacing/>
        <w:jc w:val="both"/>
        <w:rPr>
          <w:rFonts w:ascii="Arial" w:eastAsia="Calibri" w:hAnsi="Arial" w:cs="Arial"/>
          <w:sz w:val="22"/>
          <w:szCs w:val="22"/>
          <w:lang w:eastAsia="en-US"/>
        </w:rPr>
      </w:pPr>
    </w:p>
    <w:p w:rsidR="00420229" w:rsidRPr="00882EB0" w:rsidRDefault="00A625CD"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За </w:t>
      </w:r>
      <w:r w:rsidR="006E0A45" w:rsidRPr="00882EB0">
        <w:rPr>
          <w:rFonts w:ascii="Arial" w:eastAsia="Calibri" w:hAnsi="Arial" w:cs="Arial"/>
          <w:sz w:val="22"/>
          <w:szCs w:val="22"/>
          <w:lang w:eastAsia="en-US"/>
        </w:rPr>
        <w:t xml:space="preserve">сву </w:t>
      </w:r>
      <w:r w:rsidRPr="00882EB0">
        <w:rPr>
          <w:rFonts w:ascii="Arial" w:eastAsia="Calibri" w:hAnsi="Arial" w:cs="Arial"/>
          <w:sz w:val="22"/>
          <w:szCs w:val="22"/>
          <w:lang w:eastAsia="en-US"/>
        </w:rPr>
        <w:t xml:space="preserve">опрему из Прилога 2, Контролор </w:t>
      </w:r>
      <w:r w:rsidR="00BA1335" w:rsidRPr="00882EB0">
        <w:rPr>
          <w:rFonts w:ascii="Arial" w:eastAsia="Calibri" w:hAnsi="Arial" w:cs="Arial"/>
          <w:sz w:val="22"/>
          <w:szCs w:val="22"/>
          <w:lang w:eastAsia="en-US"/>
        </w:rPr>
        <w:t xml:space="preserve">од стране Понуђача </w:t>
      </w:r>
      <w:r w:rsidRPr="00882EB0">
        <w:rPr>
          <w:rFonts w:ascii="Arial" w:eastAsia="Calibri" w:hAnsi="Arial" w:cs="Arial"/>
          <w:sz w:val="22"/>
          <w:szCs w:val="22"/>
          <w:lang w:eastAsia="en-US"/>
        </w:rPr>
        <w:t xml:space="preserve">ће присуствовати тестирању на најмање једном уређају. </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Кључне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нпр</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напојне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пумпе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котла</w:t>
      </w:r>
      <w:r w:rsidR="00662D1E" w:rsidRPr="00882EB0">
        <w:rPr>
          <w:rFonts w:ascii="Arial" w:eastAsia="Calibri" w:hAnsi="Arial" w:cs="Arial"/>
          <w:sz w:val="22"/>
          <w:szCs w:val="22"/>
          <w:lang w:eastAsia="en-US"/>
        </w:rPr>
        <w:t xml:space="preserve">) </w:t>
      </w:r>
      <w:r w:rsidR="007006B6" w:rsidRPr="00882EB0">
        <w:rPr>
          <w:rFonts w:ascii="Arial" w:eastAsia="Calibri" w:hAnsi="Arial" w:cs="Arial"/>
          <w:sz w:val="22"/>
          <w:szCs w:val="22"/>
          <w:lang w:eastAsia="en-US"/>
        </w:rPr>
        <w:t>Извршилац услуге</w:t>
      </w:r>
      <w:r w:rsidR="00D540A0"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присуствовати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предвиђаним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тестовима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сваку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јединицу</w:t>
      </w:r>
      <w:r w:rsidR="00662D1E" w:rsidRPr="00882EB0">
        <w:rPr>
          <w:rFonts w:ascii="Arial" w:eastAsia="Calibri" w:hAnsi="Arial" w:cs="Arial"/>
          <w:sz w:val="22"/>
          <w:szCs w:val="22"/>
          <w:lang w:eastAsia="en-US"/>
        </w:rPr>
        <w:t xml:space="preserve"> (100% </w:t>
      </w:r>
      <w:r w:rsidRPr="00882EB0">
        <w:rPr>
          <w:rFonts w:ascii="Arial" w:eastAsia="Calibri" w:hAnsi="Arial" w:cs="Arial"/>
          <w:sz w:val="22"/>
          <w:szCs w:val="22"/>
          <w:lang w:eastAsia="en-US"/>
        </w:rPr>
        <w:t>присуство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осим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челичних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конструкција</w:t>
      </w:r>
      <w:r w:rsidR="00662D1E" w:rsidRPr="00882EB0">
        <w:rPr>
          <w:rFonts w:ascii="Arial" w:eastAsia="Calibri" w:hAnsi="Arial" w:cs="Arial"/>
          <w:sz w:val="22"/>
          <w:szCs w:val="22"/>
          <w:lang w:eastAsia="en-US"/>
        </w:rPr>
        <w:t xml:space="preserve"> -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главне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челичне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конструкције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потребно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минимум</w:t>
      </w:r>
      <w:r w:rsidR="00662D1E" w:rsidRPr="00882EB0">
        <w:rPr>
          <w:rFonts w:ascii="Arial" w:eastAsia="Calibri" w:hAnsi="Arial" w:cs="Arial"/>
          <w:sz w:val="22"/>
          <w:szCs w:val="22"/>
          <w:lang w:eastAsia="en-US"/>
        </w:rPr>
        <w:t xml:space="preserve"> 20% </w:t>
      </w:r>
      <w:r w:rsidRPr="00882EB0">
        <w:rPr>
          <w:rFonts w:ascii="Arial" w:eastAsia="Calibri" w:hAnsi="Arial" w:cs="Arial"/>
          <w:sz w:val="22"/>
          <w:szCs w:val="22"/>
          <w:lang w:eastAsia="en-US"/>
        </w:rPr>
        <w:t>контроле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видети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поглавље</w:t>
      </w:r>
      <w:r w:rsidR="00662D1E" w:rsidRPr="00882EB0">
        <w:rPr>
          <w:rFonts w:ascii="Arial" w:eastAsia="Calibri" w:hAnsi="Arial" w:cs="Arial"/>
          <w:sz w:val="22"/>
          <w:szCs w:val="22"/>
          <w:lang w:eastAsia="en-US"/>
        </w:rPr>
        <w:t xml:space="preserve"> 9.21).</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наведену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Прилогу</w:t>
      </w:r>
      <w:r w:rsidR="00662D1E" w:rsidRPr="00882EB0">
        <w:rPr>
          <w:rFonts w:ascii="Arial" w:eastAsia="Calibri" w:hAnsi="Arial" w:cs="Arial"/>
          <w:sz w:val="22"/>
          <w:szCs w:val="22"/>
          <w:lang w:eastAsia="en-US"/>
        </w:rPr>
        <w:t xml:space="preserve"> 2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10 </w:t>
      </w:r>
      <w:r w:rsidRPr="00882EB0">
        <w:rPr>
          <w:rFonts w:ascii="Arial" w:eastAsia="Calibri" w:hAnsi="Arial" w:cs="Arial"/>
          <w:sz w:val="22"/>
          <w:szCs w:val="22"/>
          <w:lang w:eastAsia="en-US"/>
        </w:rPr>
        <w:t>ставки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истог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типа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величине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очекује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присуство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свим</w:t>
      </w:r>
      <w:r w:rsidR="00662D1E" w:rsidRPr="00882EB0">
        <w:rPr>
          <w:rFonts w:ascii="Arial" w:eastAsia="Calibri" w:hAnsi="Arial" w:cs="Arial"/>
          <w:sz w:val="22"/>
          <w:szCs w:val="22"/>
          <w:lang w:eastAsia="en-US"/>
        </w:rPr>
        <w:t xml:space="preserve"> </w:t>
      </w:r>
      <w:r w:rsidR="00A625CD" w:rsidRPr="00882EB0">
        <w:rPr>
          <w:rFonts w:ascii="Arial" w:eastAsia="Calibri" w:hAnsi="Arial" w:cs="Arial"/>
          <w:sz w:val="22"/>
          <w:szCs w:val="22"/>
          <w:lang w:eastAsia="en-US"/>
        </w:rPr>
        <w:t>предвиђе</w:t>
      </w:r>
      <w:r w:rsidRPr="00882EB0">
        <w:rPr>
          <w:rFonts w:ascii="Arial" w:eastAsia="Calibri" w:hAnsi="Arial" w:cs="Arial"/>
          <w:sz w:val="22"/>
          <w:szCs w:val="22"/>
          <w:lang w:eastAsia="en-US"/>
        </w:rPr>
        <w:t>ним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контролама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тестовима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једну</w:t>
      </w:r>
      <w:r w:rsidR="00662D1E" w:rsidRPr="00882EB0">
        <w:rPr>
          <w:rFonts w:ascii="Arial" w:eastAsia="Calibri" w:hAnsi="Arial" w:cs="Arial"/>
          <w:sz w:val="22"/>
          <w:szCs w:val="22"/>
          <w:lang w:eastAsia="en-US"/>
        </w:rPr>
        <w:t xml:space="preserve"> </w:t>
      </w:r>
      <w:r w:rsidR="00A625CD" w:rsidRPr="00882EB0">
        <w:rPr>
          <w:rFonts w:ascii="Arial" w:eastAsia="Calibri" w:hAnsi="Arial" w:cs="Arial"/>
          <w:sz w:val="22"/>
          <w:szCs w:val="22"/>
          <w:lang w:eastAsia="en-US"/>
        </w:rPr>
        <w:t>компоненту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добијању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резултата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тестова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може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тражити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додатно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присуство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тестирању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ставки</w:t>
      </w:r>
      <w:r w:rsidR="00662D1E" w:rsidRPr="00882EB0">
        <w:rPr>
          <w:rFonts w:ascii="Arial" w:eastAsia="Calibri" w:hAnsi="Arial" w:cs="Arial"/>
          <w:sz w:val="22"/>
          <w:szCs w:val="22"/>
          <w:lang w:eastAsia="en-US"/>
        </w:rPr>
        <w:t xml:space="preserve">. </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420229" w:rsidRPr="00882EB0" w:rsidRDefault="00231199" w:rsidP="008E29DC">
      <w:pPr>
        <w:suppressAutoHyphens w:val="0"/>
        <w:spacing w:line="276" w:lineRule="auto"/>
        <w:ind w:left="72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стандардизоване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компоненте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наведену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Прилогу</w:t>
      </w:r>
      <w:r w:rsidR="00662D1E" w:rsidRPr="00882EB0">
        <w:rPr>
          <w:rFonts w:ascii="Arial" w:eastAsia="Calibri" w:hAnsi="Arial" w:cs="Arial"/>
          <w:sz w:val="22"/>
          <w:szCs w:val="22"/>
          <w:lang w:eastAsia="en-US"/>
        </w:rPr>
        <w:t xml:space="preserve"> 2 </w:t>
      </w:r>
      <w:r w:rsidRPr="00882EB0">
        <w:rPr>
          <w:rFonts w:ascii="Arial" w:eastAsia="Calibri" w:hAnsi="Arial" w:cs="Arial"/>
          <w:sz w:val="22"/>
          <w:szCs w:val="22"/>
          <w:lang w:eastAsia="en-US"/>
        </w:rPr>
        <w:t>са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већим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бројем</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ставки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више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10) </w:t>
      </w:r>
      <w:r w:rsidRPr="00882EB0">
        <w:rPr>
          <w:rFonts w:ascii="Arial" w:eastAsia="Calibri" w:hAnsi="Arial" w:cs="Arial"/>
          <w:sz w:val="22"/>
          <w:szCs w:val="22"/>
          <w:lang w:eastAsia="en-US"/>
        </w:rPr>
        <w:t>достављене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пројекат</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истог</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типа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величине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очекује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присуство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од</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стране</w:t>
      </w:r>
      <w:r w:rsidR="00662D1E" w:rsidRPr="00882EB0">
        <w:rPr>
          <w:rFonts w:ascii="Arial" w:eastAsia="Calibri" w:hAnsi="Arial" w:cs="Arial"/>
          <w:sz w:val="22"/>
          <w:szCs w:val="22"/>
          <w:lang w:eastAsia="en-US"/>
        </w:rPr>
        <w:t xml:space="preserve"> </w:t>
      </w:r>
      <w:r w:rsidR="00BD343B" w:rsidRPr="00882EB0">
        <w:rPr>
          <w:rFonts w:ascii="Arial" w:eastAsia="Calibri" w:hAnsi="Arial" w:cs="Arial"/>
          <w:sz w:val="22"/>
          <w:szCs w:val="22"/>
          <w:lang w:eastAsia="en-US"/>
        </w:rPr>
        <w:t>Понуђача</w:t>
      </w:r>
      <w:r w:rsidR="00C15243" w:rsidRPr="00882EB0">
        <w:rPr>
          <w:rFonts w:ascii="Arial" w:eastAsia="Calibri" w:hAnsi="Arial" w:cs="Arial"/>
          <w:sz w:val="22"/>
          <w:szCs w:val="22"/>
          <w:lang w:eastAsia="en-US"/>
        </w:rPr>
        <w:t xml:space="preserve"> током </w:t>
      </w:r>
      <w:r w:rsidRPr="00882EB0">
        <w:rPr>
          <w:rFonts w:ascii="Arial" w:eastAsia="Calibri" w:hAnsi="Arial" w:cs="Arial"/>
          <w:sz w:val="22"/>
          <w:szCs w:val="22"/>
          <w:lang w:eastAsia="en-US"/>
        </w:rPr>
        <w:t>свих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предвиђаних</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тестова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10% </w:t>
      </w:r>
      <w:r w:rsidRPr="00882EB0">
        <w:rPr>
          <w:rFonts w:ascii="Arial" w:eastAsia="Calibri" w:hAnsi="Arial" w:cs="Arial"/>
          <w:sz w:val="22"/>
          <w:szCs w:val="22"/>
          <w:lang w:eastAsia="en-US"/>
        </w:rPr>
        <w:t>ставки</w:t>
      </w:r>
      <w:r w:rsidR="00662D1E" w:rsidRPr="00882EB0">
        <w:rPr>
          <w:rFonts w:ascii="Arial" w:eastAsia="Calibri" w:hAnsi="Arial" w:cs="Arial"/>
          <w:sz w:val="22"/>
          <w:szCs w:val="22"/>
          <w:lang w:eastAsia="en-US"/>
        </w:rPr>
        <w:t>.</w:t>
      </w:r>
    </w:p>
    <w:p w:rsidR="00420229" w:rsidRPr="00882EB0" w:rsidRDefault="00420229" w:rsidP="008E29DC">
      <w:pPr>
        <w:suppressAutoHyphens w:val="0"/>
        <w:spacing w:line="276" w:lineRule="auto"/>
        <w:ind w:left="720"/>
        <w:contextualSpacing/>
        <w:jc w:val="both"/>
        <w:rPr>
          <w:rFonts w:ascii="Arial" w:eastAsia="Calibri" w:hAnsi="Arial" w:cs="Arial"/>
          <w:sz w:val="22"/>
          <w:szCs w:val="22"/>
          <w:lang w:eastAsia="en-US"/>
        </w:rPr>
      </w:pPr>
    </w:p>
    <w:p w:rsidR="00B73A33" w:rsidRPr="00882EB0" w:rsidRDefault="00B73A33" w:rsidP="000A28E7">
      <w:pPr>
        <w:numPr>
          <w:ilvl w:val="0"/>
          <w:numId w:val="42"/>
        </w:numPr>
        <w:suppressAutoHyphens w:val="0"/>
        <w:spacing w:after="200" w:line="276" w:lineRule="auto"/>
        <w:contextualSpacing/>
        <w:jc w:val="both"/>
        <w:rPr>
          <w:rFonts w:ascii="Arial" w:eastAsia="Calibri" w:hAnsi="Arial" w:cs="Arial"/>
          <w:b/>
          <w:sz w:val="22"/>
          <w:szCs w:val="22"/>
        </w:rPr>
      </w:pPr>
      <w:r w:rsidRPr="00882EB0">
        <w:rPr>
          <w:rFonts w:ascii="Arial" w:eastAsia="Calibri" w:hAnsi="Arial" w:cs="Arial"/>
          <w:b/>
          <w:sz w:val="22"/>
          <w:szCs w:val="22"/>
        </w:rPr>
        <w:t>Предвиђена контрола</w:t>
      </w:r>
    </w:p>
    <w:p w:rsidR="00B73A33" w:rsidRPr="00882EB0" w:rsidRDefault="00B73A33">
      <w:pPr>
        <w:spacing w:line="276" w:lineRule="auto"/>
        <w:ind w:left="720"/>
        <w:contextualSpacing/>
        <w:jc w:val="both"/>
        <w:rPr>
          <w:rFonts w:ascii="Arial" w:eastAsia="Calibri" w:hAnsi="Arial" w:cs="Arial"/>
          <w:sz w:val="22"/>
          <w:szCs w:val="22"/>
        </w:rPr>
      </w:pPr>
    </w:p>
    <w:p w:rsidR="00B73A33" w:rsidRPr="00882EB0" w:rsidRDefault="00B73A33">
      <w:pPr>
        <w:spacing w:line="276" w:lineRule="auto"/>
        <w:ind w:left="720"/>
        <w:contextualSpacing/>
        <w:jc w:val="both"/>
        <w:rPr>
          <w:rFonts w:ascii="Arial" w:eastAsia="Calibri" w:hAnsi="Arial" w:cs="Arial"/>
          <w:sz w:val="22"/>
          <w:szCs w:val="22"/>
        </w:rPr>
      </w:pPr>
      <w:r w:rsidRPr="00882EB0">
        <w:rPr>
          <w:rFonts w:ascii="Arial" w:eastAsia="Calibri" w:hAnsi="Arial" w:cs="Arial"/>
          <w:sz w:val="22"/>
          <w:szCs w:val="22"/>
        </w:rPr>
        <w:t>Целокупна верификација и испитивање неопходни да би се гарантовао квалитет компоненти и материјала наведени су у оквиру одговарајућег Плана за спровођење испитивања</w:t>
      </w:r>
      <w:r w:rsidR="00A12E53" w:rsidRPr="00882EB0">
        <w:rPr>
          <w:rFonts w:ascii="Arial" w:eastAsia="Calibri" w:hAnsi="Arial" w:cs="Arial"/>
          <w:sz w:val="22"/>
          <w:szCs w:val="22"/>
        </w:rPr>
        <w:t xml:space="preserve"> и контролисања</w:t>
      </w:r>
      <w:r w:rsidRPr="00882EB0">
        <w:rPr>
          <w:rFonts w:ascii="Arial" w:eastAsia="Calibri" w:hAnsi="Arial" w:cs="Arial"/>
          <w:sz w:val="22"/>
          <w:szCs w:val="22"/>
        </w:rPr>
        <w:t xml:space="preserve"> (ITP) које доставља Извођач</w:t>
      </w:r>
      <w:r w:rsidR="005A7187" w:rsidRPr="00882EB0">
        <w:rPr>
          <w:rFonts w:ascii="Arial" w:eastAsia="Calibri" w:hAnsi="Arial" w:cs="Arial"/>
          <w:sz w:val="22"/>
          <w:szCs w:val="22"/>
        </w:rPr>
        <w:t xml:space="preserve"> радова</w:t>
      </w:r>
      <w:r w:rsidRPr="00882EB0">
        <w:rPr>
          <w:rFonts w:ascii="Arial" w:eastAsia="Calibri" w:hAnsi="Arial" w:cs="Arial"/>
          <w:sz w:val="22"/>
          <w:szCs w:val="22"/>
        </w:rPr>
        <w:t>.</w:t>
      </w:r>
    </w:p>
    <w:p w:rsidR="00B73A33" w:rsidRPr="00882EB0" w:rsidRDefault="00B73A33">
      <w:pPr>
        <w:spacing w:line="276" w:lineRule="auto"/>
        <w:ind w:left="720"/>
        <w:contextualSpacing/>
        <w:jc w:val="both"/>
        <w:rPr>
          <w:rFonts w:ascii="Arial" w:eastAsia="Calibri" w:hAnsi="Arial" w:cs="Arial"/>
          <w:sz w:val="22"/>
          <w:szCs w:val="22"/>
        </w:rPr>
      </w:pPr>
    </w:p>
    <w:p w:rsidR="00B73A33" w:rsidRPr="00882EB0" w:rsidRDefault="00B73A33">
      <w:pPr>
        <w:spacing w:line="276" w:lineRule="auto"/>
        <w:ind w:left="720"/>
        <w:contextualSpacing/>
        <w:jc w:val="both"/>
        <w:rPr>
          <w:rFonts w:ascii="Arial" w:eastAsia="Calibri" w:hAnsi="Arial" w:cs="Arial"/>
          <w:sz w:val="22"/>
          <w:szCs w:val="22"/>
        </w:rPr>
      </w:pPr>
      <w:r w:rsidRPr="00882EB0">
        <w:rPr>
          <w:rFonts w:ascii="Arial" w:eastAsia="Calibri" w:hAnsi="Arial" w:cs="Arial"/>
          <w:sz w:val="22"/>
          <w:szCs w:val="22"/>
        </w:rPr>
        <w:t>Наручилац ће дати сагласност на План за спровођење контролних испитивања ITP достављен од стране Извођача</w:t>
      </w:r>
      <w:r w:rsidR="005A7187" w:rsidRPr="00882EB0">
        <w:rPr>
          <w:rFonts w:ascii="Arial" w:eastAsia="Calibri" w:hAnsi="Arial" w:cs="Arial"/>
          <w:sz w:val="22"/>
          <w:szCs w:val="22"/>
        </w:rPr>
        <w:t xml:space="preserve"> радова</w:t>
      </w:r>
      <w:r w:rsidRPr="00882EB0">
        <w:rPr>
          <w:rFonts w:ascii="Arial" w:eastAsia="Calibri" w:hAnsi="Arial" w:cs="Arial"/>
          <w:sz w:val="22"/>
          <w:szCs w:val="22"/>
        </w:rPr>
        <w:t xml:space="preserve">. Наручилац ће у сарадњи са </w:t>
      </w:r>
      <w:r w:rsidR="00BD343B" w:rsidRPr="00882EB0">
        <w:rPr>
          <w:rFonts w:ascii="Arial" w:eastAsia="Calibri" w:hAnsi="Arial" w:cs="Arial"/>
          <w:sz w:val="22"/>
          <w:szCs w:val="22"/>
        </w:rPr>
        <w:t>Понуђачем</w:t>
      </w:r>
      <w:r w:rsidRPr="00882EB0">
        <w:rPr>
          <w:rFonts w:ascii="Arial" w:eastAsia="Calibri" w:hAnsi="Arial" w:cs="Arial"/>
          <w:sz w:val="22"/>
          <w:szCs w:val="22"/>
        </w:rPr>
        <w:t xml:space="preserve"> идентификовати, за опрему или систем ITP, испитивања којима ће присуствовати Наручилац, или његов представник или/са </w:t>
      </w:r>
      <w:r w:rsidR="00BD343B" w:rsidRPr="00882EB0">
        <w:rPr>
          <w:rFonts w:ascii="Arial" w:eastAsia="Calibri" w:hAnsi="Arial" w:cs="Arial"/>
          <w:sz w:val="22"/>
          <w:szCs w:val="22"/>
        </w:rPr>
        <w:t>Понуђачем</w:t>
      </w:r>
      <w:r w:rsidRPr="00882EB0">
        <w:rPr>
          <w:rFonts w:ascii="Arial" w:eastAsia="Calibri" w:hAnsi="Arial" w:cs="Arial"/>
          <w:sz w:val="22"/>
          <w:szCs w:val="22"/>
        </w:rPr>
        <w:t>. За свако од ових испитивања, Извођач</w:t>
      </w:r>
      <w:r w:rsidR="005A7187" w:rsidRPr="00882EB0">
        <w:rPr>
          <w:rFonts w:ascii="Arial" w:eastAsia="Calibri" w:hAnsi="Arial" w:cs="Arial"/>
          <w:sz w:val="22"/>
          <w:szCs w:val="22"/>
        </w:rPr>
        <w:t xml:space="preserve"> радова</w:t>
      </w:r>
      <w:r w:rsidRPr="00882EB0">
        <w:rPr>
          <w:rFonts w:ascii="Arial" w:eastAsia="Calibri" w:hAnsi="Arial" w:cs="Arial"/>
          <w:sz w:val="22"/>
          <w:szCs w:val="22"/>
        </w:rPr>
        <w:t xml:space="preserve"> је у обавези да пошаље позив за радионичко </w:t>
      </w:r>
      <w:r w:rsidRPr="00882EB0">
        <w:rPr>
          <w:rFonts w:ascii="Arial" w:eastAsia="Calibri" w:hAnsi="Arial" w:cs="Arial"/>
          <w:sz w:val="22"/>
          <w:szCs w:val="22"/>
        </w:rPr>
        <w:lastRenderedPageBreak/>
        <w:t>испитивање Наручиоцу најмање 15 календарских дана пре предвиђеног датума испитивања.</w:t>
      </w:r>
    </w:p>
    <w:p w:rsidR="00B73A33" w:rsidRPr="00882EB0" w:rsidRDefault="00B73A33">
      <w:pPr>
        <w:spacing w:line="276" w:lineRule="auto"/>
        <w:ind w:left="720"/>
        <w:contextualSpacing/>
        <w:jc w:val="both"/>
        <w:rPr>
          <w:rFonts w:ascii="Arial" w:eastAsia="Calibri" w:hAnsi="Arial" w:cs="Arial"/>
          <w:sz w:val="22"/>
          <w:szCs w:val="22"/>
        </w:rPr>
      </w:pPr>
    </w:p>
    <w:p w:rsidR="00B73A33" w:rsidRPr="00882EB0" w:rsidRDefault="00B73A33">
      <w:pPr>
        <w:spacing w:line="276" w:lineRule="auto"/>
        <w:ind w:left="720"/>
        <w:contextualSpacing/>
        <w:jc w:val="both"/>
        <w:rPr>
          <w:rFonts w:ascii="Arial" w:eastAsia="Calibri" w:hAnsi="Arial" w:cs="Arial"/>
          <w:sz w:val="22"/>
          <w:szCs w:val="22"/>
        </w:rPr>
      </w:pPr>
      <w:r w:rsidRPr="00882EB0">
        <w:rPr>
          <w:rFonts w:ascii="Arial" w:eastAsia="Calibri" w:hAnsi="Arial" w:cs="Arial"/>
          <w:sz w:val="22"/>
          <w:szCs w:val="22"/>
        </w:rPr>
        <w:t>Предвиђена испитивања на којима се захтева присуство обухватају, али нису ограничена на:</w:t>
      </w:r>
    </w:p>
    <w:p w:rsidR="00B73A33" w:rsidRPr="00882EB0" w:rsidRDefault="00B73A33">
      <w:pPr>
        <w:spacing w:line="276" w:lineRule="auto"/>
        <w:ind w:left="720"/>
        <w:contextualSpacing/>
        <w:jc w:val="both"/>
        <w:rPr>
          <w:rFonts w:ascii="Arial" w:eastAsia="Calibri" w:hAnsi="Arial" w:cs="Arial"/>
          <w:sz w:val="22"/>
          <w:szCs w:val="22"/>
        </w:rPr>
      </w:pPr>
    </w:p>
    <w:p w:rsidR="00B73A33" w:rsidRPr="00882EB0" w:rsidRDefault="00B73A33">
      <w:pPr>
        <w:numPr>
          <w:ilvl w:val="0"/>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Састанак пре спровођења контроле</w:t>
      </w:r>
    </w:p>
    <w:p w:rsidR="00B73A33" w:rsidRPr="00882EB0" w:rsidRDefault="00B73A33">
      <w:pPr>
        <w:spacing w:line="276" w:lineRule="auto"/>
        <w:ind w:left="720"/>
        <w:contextualSpacing/>
        <w:jc w:val="both"/>
        <w:rPr>
          <w:rFonts w:ascii="Arial" w:eastAsia="Calibri" w:hAnsi="Arial" w:cs="Arial"/>
          <w:sz w:val="22"/>
          <w:szCs w:val="22"/>
        </w:rPr>
      </w:pP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Ревизија и верификација свих захтева</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расположивости целокупне документације (цртежи, списак делова, спецификације, стандарди)</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Ревизија термин плана производње опреме</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Завршетак планова за спровођење контролних испитивања (ITP) за Зауставне тачке и контролу у присуству Наручиоца</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контроле квалитета произвођача</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документације за заваривање - WPS, WPQR</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документације за испитивања без разарања као што су RТ, UТ, МТ процедуре и квалификација вршиоца услуге испитивања без разарања</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Преглед списка подуговорених материјала</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поступка за контролу долазног материјала</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Ревизија процедуре за означавање материјала</w:t>
      </w:r>
    </w:p>
    <w:p w:rsidR="00B73A33" w:rsidRPr="00882EB0" w:rsidRDefault="00B73A33">
      <w:pPr>
        <w:numPr>
          <w:ilvl w:val="1"/>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Припрема записника са састанка</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B73A33">
      <w:pPr>
        <w:numPr>
          <w:ilvl w:val="0"/>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Контрола у току поступка производње</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Верификација материјала у складу са цртежима </w:t>
      </w: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извештаја о контроли сировина и полу-готових производа. Хемијска, физичка и механичка испитивања ради утврђивања усаглашености са карактеристикама материјала дефинисаним у Техничкој спецификацији Извођача</w:t>
      </w:r>
      <w:r w:rsidR="005A7187" w:rsidRPr="00882EB0">
        <w:rPr>
          <w:rFonts w:ascii="Arial" w:eastAsia="Calibri" w:hAnsi="Arial" w:cs="Arial"/>
          <w:sz w:val="22"/>
          <w:szCs w:val="22"/>
        </w:rPr>
        <w:t xml:space="preserve"> радова</w:t>
      </w:r>
      <w:r w:rsidRPr="00882EB0">
        <w:rPr>
          <w:rFonts w:ascii="Arial" w:eastAsia="Calibri" w:hAnsi="Arial" w:cs="Arial"/>
          <w:sz w:val="22"/>
          <w:szCs w:val="22"/>
        </w:rPr>
        <w:t xml:space="preserve"> и одобреним подацима</w:t>
      </w: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адекватности означавања материјала</w:t>
      </w: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Насумичан надзор процеса производње (савијање, заваривање, испитивања без разарања итд).</w:t>
      </w: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Насумична провера главних димензија</w:t>
      </w: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Насумично присуство у току спровођења испитивања без разарања, овера извештаја </w:t>
      </w: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Присуство у току Финалне контроле главних делова </w:t>
      </w: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документације о квалитету</w:t>
      </w: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Подршка Наручиоцу и Инжењеру Наручиоца у току периодичне Контроле квалитета</w:t>
      </w:r>
    </w:p>
    <w:p w:rsidR="00B73A33" w:rsidRPr="00882EB0" w:rsidRDefault="00B73A33">
      <w:pPr>
        <w:numPr>
          <w:ilvl w:val="0"/>
          <w:numId w:val="4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Подршка Наручиоцу и Инжењеру Наручиоца у току Фабричког пријема опреме (FAT) за главну опрему.</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B73A33">
      <w:pPr>
        <w:numPr>
          <w:ilvl w:val="0"/>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Присуство на испитивањима у циљу верификације компоненти и провере усаглашености са пројектним захтевима, укључујући и: </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B73A33">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без разарања</w:t>
      </w:r>
    </w:p>
    <w:p w:rsidR="00B73A33" w:rsidRPr="00882EB0" w:rsidRDefault="00B73A33">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са разарањем</w:t>
      </w:r>
    </w:p>
    <w:p w:rsidR="00B73A33" w:rsidRPr="00882EB0" w:rsidRDefault="00B73A33">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Контрола заваривања (припрема и извршење) у складу са стандардима</w:t>
      </w:r>
    </w:p>
    <w:p w:rsidR="00B73A33" w:rsidRPr="00882EB0" w:rsidRDefault="00B73A33">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термичке обраде</w:t>
      </w:r>
    </w:p>
    <w:p w:rsidR="00B73A33" w:rsidRPr="00882EB0" w:rsidRDefault="00B73A33">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Хидрауличко испитивање, испитивање под притиском и испитивање цурења </w:t>
      </w:r>
    </w:p>
    <w:p w:rsidR="00B73A33" w:rsidRPr="00882EB0" w:rsidRDefault="00B73A33">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Дебљина лимова електро табли</w:t>
      </w:r>
    </w:p>
    <w:p w:rsidR="00B73A33" w:rsidRPr="00882EB0" w:rsidRDefault="00B73A33">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Контрола премаза</w:t>
      </w:r>
    </w:p>
    <w:p w:rsidR="00AB0845" w:rsidRPr="00882EB0" w:rsidRDefault="00AB0845">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термичке изолације</w:t>
      </w:r>
    </w:p>
    <w:p w:rsidR="00AB0845" w:rsidRPr="00882EB0" w:rsidRDefault="00AB0845">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квалитета ватросталног бетона</w:t>
      </w:r>
    </w:p>
    <w:p w:rsidR="001E7275" w:rsidRPr="00882EB0" w:rsidRDefault="001E7275">
      <w:pPr>
        <w:numPr>
          <w:ilvl w:val="0"/>
          <w:numId w:val="4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Контрола квалитета бетона</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B73A33">
      <w:pPr>
        <w:numPr>
          <w:ilvl w:val="0"/>
          <w:numId w:val="4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на функционалним и другим испитивањима како би се проверило да ли уграђена опрема испуњава захтеве дефинисане Техничком спецификацијом Извођача</w:t>
      </w:r>
      <w:r w:rsidR="005A7187" w:rsidRPr="00882EB0">
        <w:rPr>
          <w:rFonts w:ascii="Arial" w:hAnsi="Arial" w:cs="Arial"/>
          <w:color w:val="000000"/>
          <w:sz w:val="22"/>
          <w:szCs w:val="22"/>
        </w:rPr>
        <w:t xml:space="preserve"> </w:t>
      </w:r>
      <w:r w:rsidR="005A7187" w:rsidRPr="00882EB0">
        <w:rPr>
          <w:rFonts w:ascii="Arial" w:eastAsia="Calibri" w:hAnsi="Arial" w:cs="Arial"/>
          <w:sz w:val="22"/>
          <w:szCs w:val="22"/>
        </w:rPr>
        <w:t xml:space="preserve">радова </w:t>
      </w:r>
      <w:r w:rsidRPr="00882EB0">
        <w:rPr>
          <w:rFonts w:ascii="Arial" w:eastAsia="Calibri" w:hAnsi="Arial" w:cs="Arial"/>
          <w:sz w:val="22"/>
          <w:szCs w:val="22"/>
        </w:rPr>
        <w:t xml:space="preserve"> и одобреним подацима, као и да ли је довољно поуздана за испоруку на локацију извођења радова, укључујући:</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B73A33">
      <w:pPr>
        <w:numPr>
          <w:ilvl w:val="0"/>
          <w:numId w:val="4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ротационе опреме и „рада на хладно“</w:t>
      </w:r>
    </w:p>
    <w:p w:rsidR="00B73A33" w:rsidRPr="00882EB0" w:rsidRDefault="00B73A33">
      <w:pPr>
        <w:numPr>
          <w:ilvl w:val="0"/>
          <w:numId w:val="4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Хидрауличко испитивање, испитивање под притиском, и испитивање цурења</w:t>
      </w:r>
    </w:p>
    <w:p w:rsidR="00B73A33" w:rsidRPr="00882EB0" w:rsidRDefault="00B73A33">
      <w:pPr>
        <w:numPr>
          <w:ilvl w:val="0"/>
          <w:numId w:val="4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Пробни рад</w:t>
      </w:r>
    </w:p>
    <w:p w:rsidR="00B73A33" w:rsidRPr="00882EB0" w:rsidRDefault="00B73A33">
      <w:pPr>
        <w:numPr>
          <w:ilvl w:val="0"/>
          <w:numId w:val="4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Доказ капацитета</w:t>
      </w:r>
    </w:p>
    <w:p w:rsidR="00B73A33" w:rsidRPr="00882EB0" w:rsidRDefault="00B73A33">
      <w:pPr>
        <w:numPr>
          <w:ilvl w:val="0"/>
          <w:numId w:val="4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Електрична испитивања у складу са захтеви</w:t>
      </w:r>
      <w:r w:rsidR="00BE1C72" w:rsidRPr="00882EB0">
        <w:rPr>
          <w:rFonts w:ascii="Arial" w:eastAsia="Calibri" w:hAnsi="Arial" w:cs="Arial"/>
          <w:sz w:val="22"/>
          <w:szCs w:val="22"/>
        </w:rPr>
        <w:t xml:space="preserve">ма техничких препорука IEC/IEEE, </w:t>
      </w:r>
      <w:r w:rsidRPr="00882EB0">
        <w:rPr>
          <w:rFonts w:ascii="Arial" w:eastAsia="Calibri" w:hAnsi="Arial" w:cs="Arial"/>
          <w:sz w:val="22"/>
          <w:szCs w:val="22"/>
        </w:rPr>
        <w:t>као што су:</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изолације</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губитака бакар/гвожђе</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електричног отпора изолације</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пробојног напона изолације</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Пробни рад</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Загревање трансформаторског уља (без вентилатора у раду)</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поларитета и преносног односа</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Фактор дисипације</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Остала испитивања у складу са техничким препорукама EPC ТП 32 Изолациони системи ротационих машина</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Електрични отпор</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Импеданса и капацитет намотаја</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парцијалног пражњења</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високонапонских система једносмерне струје</w:t>
      </w:r>
    </w:p>
    <w:p w:rsidR="00B73A33" w:rsidRPr="00882EB0" w:rsidRDefault="00B73A33">
      <w:pPr>
        <w:numPr>
          <w:ilvl w:val="0"/>
          <w:numId w:val="4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lastRenderedPageBreak/>
        <w:t>Остала испитивања у складу са техничким препорукама EPC ТП 26 Изолационо уље за трансформаторе</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773F27">
      <w:pPr>
        <w:numPr>
          <w:ilvl w:val="0"/>
          <w:numId w:val="4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Фабричком</w:t>
      </w:r>
      <w:r w:rsidR="00B73A33" w:rsidRPr="00882EB0">
        <w:rPr>
          <w:rFonts w:ascii="Arial" w:eastAsia="Calibri" w:hAnsi="Arial" w:cs="Arial"/>
          <w:sz w:val="22"/>
          <w:szCs w:val="22"/>
        </w:rPr>
        <w:t xml:space="preserve"> пријем</w:t>
      </w:r>
      <w:r w:rsidRPr="00882EB0">
        <w:rPr>
          <w:rFonts w:ascii="Arial" w:eastAsia="Calibri" w:hAnsi="Arial" w:cs="Arial"/>
          <w:sz w:val="22"/>
          <w:szCs w:val="22"/>
        </w:rPr>
        <w:t>у</w:t>
      </w:r>
      <w:r w:rsidR="00B73A33" w:rsidRPr="00882EB0">
        <w:rPr>
          <w:rFonts w:ascii="Arial" w:eastAsia="Calibri" w:hAnsi="Arial" w:cs="Arial"/>
          <w:sz w:val="22"/>
          <w:szCs w:val="22"/>
        </w:rPr>
        <w:t xml:space="preserve"> опреме (ФАТ) или појединачних компоненти, и системи у складу са важећим спецификацијама, стандардима и регулативом</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844E37">
      <w:pPr>
        <w:numPr>
          <w:ilvl w:val="0"/>
          <w:numId w:val="43"/>
        </w:numPr>
        <w:suppressAutoHyphens w:val="0"/>
        <w:spacing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 Фарбања/површинске заштите</w:t>
      </w:r>
    </w:p>
    <w:p w:rsidR="00B73A33" w:rsidRPr="00882EB0" w:rsidRDefault="00844E37">
      <w:pPr>
        <w:numPr>
          <w:ilvl w:val="0"/>
          <w:numId w:val="43"/>
        </w:numPr>
        <w:suppressAutoHyphens w:val="0"/>
        <w:spacing w:line="276" w:lineRule="auto"/>
        <w:contextualSpacing/>
        <w:jc w:val="both"/>
        <w:rPr>
          <w:rFonts w:ascii="Arial" w:eastAsia="Calibri" w:hAnsi="Arial" w:cs="Arial"/>
          <w:sz w:val="22"/>
          <w:szCs w:val="22"/>
        </w:rPr>
      </w:pPr>
      <w:r w:rsidRPr="00882EB0">
        <w:rPr>
          <w:rFonts w:ascii="Arial" w:eastAsia="Calibri" w:hAnsi="Arial" w:cs="Arial"/>
          <w:sz w:val="22"/>
          <w:szCs w:val="22"/>
        </w:rPr>
        <w:t>Финално контролисање</w:t>
      </w:r>
      <w:r w:rsidR="00B73A33" w:rsidRPr="00882EB0">
        <w:rPr>
          <w:rFonts w:ascii="Arial" w:eastAsia="Calibri" w:hAnsi="Arial" w:cs="Arial"/>
          <w:sz w:val="22"/>
          <w:szCs w:val="22"/>
        </w:rPr>
        <w:t xml:space="preserve"> произведене опреме пре паковања</w:t>
      </w:r>
      <w:r w:rsidR="00773F27" w:rsidRPr="00882EB0">
        <w:rPr>
          <w:rFonts w:ascii="Arial" w:eastAsia="Calibri" w:hAnsi="Arial" w:cs="Arial"/>
          <w:sz w:val="22"/>
          <w:szCs w:val="22"/>
        </w:rPr>
        <w:t>:</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B73A33">
      <w:pPr>
        <w:numPr>
          <w:ilvl w:val="0"/>
          <w:numId w:val="47"/>
        </w:numPr>
        <w:suppressAutoHyphens w:val="0"/>
        <w:spacing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паковања ради обезбеђивања заштите у току транспорта</w:t>
      </w:r>
    </w:p>
    <w:p w:rsidR="00B73A33" w:rsidRPr="00882EB0" w:rsidRDefault="00B73A33">
      <w:pPr>
        <w:numPr>
          <w:ilvl w:val="0"/>
          <w:numId w:val="47"/>
        </w:numPr>
        <w:suppressAutoHyphens w:val="0"/>
        <w:spacing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комплетности документације за испоруку</w:t>
      </w:r>
    </w:p>
    <w:p w:rsidR="00B73A33" w:rsidRPr="00882EB0" w:rsidRDefault="00B73A33">
      <w:pPr>
        <w:numPr>
          <w:ilvl w:val="0"/>
          <w:numId w:val="47"/>
        </w:numPr>
        <w:suppressAutoHyphens w:val="0"/>
        <w:spacing w:line="276" w:lineRule="auto"/>
        <w:contextualSpacing/>
        <w:jc w:val="both"/>
        <w:rPr>
          <w:rFonts w:ascii="Arial" w:eastAsia="Calibri" w:hAnsi="Arial" w:cs="Arial"/>
          <w:sz w:val="22"/>
          <w:szCs w:val="22"/>
        </w:rPr>
      </w:pPr>
      <w:r w:rsidRPr="00882EB0">
        <w:rPr>
          <w:rFonts w:ascii="Arial" w:eastAsia="Calibri" w:hAnsi="Arial" w:cs="Arial"/>
          <w:sz w:val="22"/>
          <w:szCs w:val="22"/>
        </w:rPr>
        <w:t>Достављање извештаја о контроли</w:t>
      </w:r>
      <w:r w:rsidR="00773F27" w:rsidRPr="00882EB0">
        <w:rPr>
          <w:rFonts w:ascii="Arial" w:eastAsia="Calibri" w:hAnsi="Arial" w:cs="Arial"/>
          <w:sz w:val="22"/>
          <w:szCs w:val="22"/>
        </w:rPr>
        <w:t>сању</w:t>
      </w:r>
      <w:r w:rsidRPr="00882EB0">
        <w:rPr>
          <w:rFonts w:ascii="Arial" w:eastAsia="Calibri" w:hAnsi="Arial" w:cs="Arial"/>
          <w:sz w:val="22"/>
          <w:szCs w:val="22"/>
        </w:rPr>
        <w:t xml:space="preserve"> пре испоруке Наручиоцу</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B73A33">
      <w:pPr>
        <w:numPr>
          <w:ilvl w:val="0"/>
          <w:numId w:val="43"/>
        </w:numPr>
        <w:suppressAutoHyphens w:val="0"/>
        <w:spacing w:line="276" w:lineRule="auto"/>
        <w:contextualSpacing/>
        <w:jc w:val="both"/>
        <w:rPr>
          <w:rFonts w:ascii="Arial" w:eastAsia="Calibri" w:hAnsi="Arial" w:cs="Arial"/>
          <w:sz w:val="22"/>
          <w:szCs w:val="22"/>
        </w:rPr>
      </w:pPr>
      <w:r w:rsidRPr="00882EB0">
        <w:rPr>
          <w:rFonts w:ascii="Arial" w:eastAsia="Calibri" w:hAnsi="Arial" w:cs="Arial"/>
          <w:sz w:val="22"/>
          <w:szCs w:val="22"/>
        </w:rPr>
        <w:t>Ревизија финалног документа о квалитету</w:t>
      </w:r>
    </w:p>
    <w:p w:rsidR="00B73A33" w:rsidRPr="00882EB0" w:rsidRDefault="00B73A33">
      <w:pPr>
        <w:spacing w:line="276" w:lineRule="auto"/>
        <w:ind w:left="1080"/>
        <w:contextualSpacing/>
        <w:jc w:val="both"/>
        <w:rPr>
          <w:rFonts w:ascii="Arial" w:eastAsia="Calibri" w:hAnsi="Arial" w:cs="Arial"/>
          <w:sz w:val="22"/>
          <w:szCs w:val="22"/>
        </w:rPr>
      </w:pPr>
    </w:p>
    <w:p w:rsidR="00B73A33" w:rsidRPr="00882EB0" w:rsidRDefault="00B73A33">
      <w:pPr>
        <w:numPr>
          <w:ilvl w:val="0"/>
          <w:numId w:val="47"/>
        </w:numPr>
        <w:suppressAutoHyphens w:val="0"/>
        <w:spacing w:line="276" w:lineRule="auto"/>
        <w:contextualSpacing/>
        <w:jc w:val="both"/>
        <w:rPr>
          <w:rFonts w:ascii="Arial" w:eastAsia="Calibri" w:hAnsi="Arial" w:cs="Arial"/>
          <w:sz w:val="22"/>
          <w:szCs w:val="22"/>
        </w:rPr>
      </w:pPr>
      <w:r w:rsidRPr="00882EB0">
        <w:rPr>
          <w:rFonts w:ascii="Arial" w:eastAsia="Calibri" w:hAnsi="Arial" w:cs="Arial"/>
          <w:sz w:val="22"/>
          <w:szCs w:val="22"/>
        </w:rPr>
        <w:t>Преглед комплетне производње и квалитета фабричке монтаже</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spacing w:line="276" w:lineRule="auto"/>
        <w:ind w:left="720"/>
        <w:jc w:val="both"/>
        <w:rPr>
          <w:rFonts w:ascii="Arial" w:eastAsia="Calibri" w:hAnsi="Arial" w:cs="Arial"/>
          <w:sz w:val="22"/>
          <w:szCs w:val="22"/>
        </w:rPr>
      </w:pPr>
      <w:r w:rsidRPr="00882EB0">
        <w:rPr>
          <w:rFonts w:ascii="Arial" w:eastAsia="Calibri" w:hAnsi="Arial" w:cs="Arial"/>
          <w:sz w:val="22"/>
          <w:szCs w:val="22"/>
        </w:rPr>
        <w:t>Сва испитивања потребно је извршити у складу са нормама и стандардима дефинисаним у Техничкој спецификацији.</w:t>
      </w:r>
    </w:p>
    <w:p w:rsidR="00B73A33" w:rsidRPr="00882EB0" w:rsidRDefault="00B73A33">
      <w:pPr>
        <w:spacing w:line="276" w:lineRule="auto"/>
        <w:ind w:left="720"/>
        <w:jc w:val="both"/>
        <w:rPr>
          <w:rFonts w:ascii="Arial" w:eastAsia="Calibri" w:hAnsi="Arial" w:cs="Arial"/>
          <w:sz w:val="22"/>
          <w:szCs w:val="22"/>
        </w:rPr>
      </w:pPr>
    </w:p>
    <w:p w:rsidR="00EE6EAB" w:rsidRPr="00882EB0" w:rsidRDefault="00B73A33">
      <w:pPr>
        <w:spacing w:line="276" w:lineRule="auto"/>
        <w:ind w:left="720"/>
        <w:jc w:val="both"/>
        <w:rPr>
          <w:rFonts w:ascii="Arial" w:eastAsia="Calibri" w:hAnsi="Arial" w:cs="Arial"/>
          <w:b/>
        </w:rPr>
      </w:pPr>
      <w:r w:rsidRPr="00882EB0">
        <w:rPr>
          <w:rFonts w:ascii="Arial" w:eastAsia="Calibri" w:hAnsi="Arial" w:cs="Arial"/>
          <w:sz w:val="22"/>
          <w:szCs w:val="22"/>
        </w:rPr>
        <w:t xml:space="preserve">У наредном поглављу, наводе се </w:t>
      </w:r>
      <w:r w:rsidR="00773F27" w:rsidRPr="00882EB0">
        <w:rPr>
          <w:rFonts w:ascii="Arial" w:eastAsia="Calibri" w:hAnsi="Arial" w:cs="Arial"/>
          <w:sz w:val="22"/>
          <w:szCs w:val="22"/>
        </w:rPr>
        <w:t>општи захтеви и аспекти контролисања</w:t>
      </w:r>
      <w:r w:rsidRPr="00882EB0">
        <w:rPr>
          <w:rFonts w:ascii="Arial" w:eastAsia="Calibri" w:hAnsi="Arial" w:cs="Arial"/>
          <w:sz w:val="22"/>
          <w:szCs w:val="22"/>
        </w:rPr>
        <w:t xml:space="preserve"> који ће би</w:t>
      </w:r>
      <w:r w:rsidR="00773F27" w:rsidRPr="00882EB0">
        <w:rPr>
          <w:rFonts w:ascii="Arial" w:eastAsia="Calibri" w:hAnsi="Arial" w:cs="Arial"/>
          <w:sz w:val="22"/>
          <w:szCs w:val="22"/>
        </w:rPr>
        <w:t>ти узети у обзир у току контролисања</w:t>
      </w:r>
      <w:r w:rsidRPr="00882EB0">
        <w:rPr>
          <w:rFonts w:ascii="Arial" w:eastAsia="Calibri" w:hAnsi="Arial" w:cs="Arial"/>
          <w:sz w:val="22"/>
          <w:szCs w:val="22"/>
        </w:rPr>
        <w:t xml:space="preserve"> посебних делова или опреме за блок Костолац Б3.</w:t>
      </w:r>
      <w:r w:rsidRPr="00882EB0">
        <w:rPr>
          <w:rFonts w:ascii="Arial" w:eastAsia="Calibri" w:hAnsi="Arial" w:cs="Arial"/>
        </w:rPr>
        <w:t xml:space="preserve"> </w:t>
      </w:r>
      <w:r w:rsidR="00EE6EAB" w:rsidRPr="00882EB0">
        <w:rPr>
          <w:rFonts w:ascii="Arial" w:eastAsia="Calibri" w:hAnsi="Arial" w:cs="Arial"/>
          <w:b/>
        </w:rPr>
        <w:br w:type="page"/>
      </w:r>
    </w:p>
    <w:p w:rsidR="00B73A33" w:rsidRPr="00882EB0" w:rsidRDefault="00B73A33">
      <w:pPr>
        <w:spacing w:line="276" w:lineRule="auto"/>
        <w:ind w:left="360"/>
        <w:jc w:val="both"/>
        <w:rPr>
          <w:rFonts w:ascii="Arial" w:eastAsia="Calibri" w:hAnsi="Arial" w:cs="Arial"/>
          <w:b/>
          <w:sz w:val="22"/>
          <w:szCs w:val="22"/>
        </w:rPr>
      </w:pPr>
      <w:r w:rsidRPr="00882EB0">
        <w:rPr>
          <w:rFonts w:ascii="Arial" w:eastAsia="Calibri" w:hAnsi="Arial" w:cs="Arial"/>
          <w:b/>
          <w:sz w:val="22"/>
          <w:szCs w:val="22"/>
        </w:rPr>
        <w:lastRenderedPageBreak/>
        <w:t>9.1</w:t>
      </w:r>
      <w:r w:rsidRPr="00882EB0">
        <w:rPr>
          <w:rFonts w:ascii="Arial" w:eastAsia="Calibri" w:hAnsi="Arial" w:cs="Arial"/>
          <w:b/>
          <w:sz w:val="22"/>
          <w:szCs w:val="22"/>
        </w:rPr>
        <w:tab/>
        <w:t>Заваривање</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773F27">
      <w:pPr>
        <w:numPr>
          <w:ilvl w:val="0"/>
          <w:numId w:val="4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 з</w:t>
      </w:r>
      <w:r w:rsidR="00B73A33" w:rsidRPr="00882EB0">
        <w:rPr>
          <w:rFonts w:ascii="Arial" w:eastAsia="Calibri" w:hAnsi="Arial" w:cs="Arial"/>
          <w:sz w:val="22"/>
          <w:szCs w:val="22"/>
        </w:rPr>
        <w:t>аварени</w:t>
      </w:r>
      <w:r w:rsidRPr="00882EB0">
        <w:rPr>
          <w:rFonts w:ascii="Arial" w:eastAsia="Calibri" w:hAnsi="Arial" w:cs="Arial"/>
          <w:sz w:val="22"/>
          <w:szCs w:val="22"/>
        </w:rPr>
        <w:t>х спојева</w:t>
      </w:r>
      <w:r w:rsidR="00B73A33" w:rsidRPr="00882EB0">
        <w:rPr>
          <w:rFonts w:ascii="Arial" w:eastAsia="Calibri" w:hAnsi="Arial" w:cs="Arial"/>
          <w:sz w:val="22"/>
          <w:szCs w:val="22"/>
        </w:rPr>
        <w:t xml:space="preserve"> у складу са WPS/WPQR</w:t>
      </w:r>
    </w:p>
    <w:p w:rsidR="00B73A33" w:rsidRPr="00882EB0" w:rsidRDefault="00B73A33">
      <w:pPr>
        <w:numPr>
          <w:ilvl w:val="0"/>
          <w:numId w:val="4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испуњености услова за заваривање</w:t>
      </w:r>
    </w:p>
    <w:p w:rsidR="00B73A33" w:rsidRPr="00882EB0" w:rsidRDefault="00B73A33">
      <w:pPr>
        <w:numPr>
          <w:ilvl w:val="0"/>
          <w:numId w:val="4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Припрема површине за заваривање</w:t>
      </w:r>
    </w:p>
    <w:p w:rsidR="00B73A33" w:rsidRPr="00882EB0" w:rsidRDefault="00B73A33">
      <w:pPr>
        <w:numPr>
          <w:ilvl w:val="0"/>
          <w:numId w:val="4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Употреба прописаних додатних материјала за испуну за заваривање</w:t>
      </w:r>
    </w:p>
    <w:p w:rsidR="00B73A33" w:rsidRPr="00882EB0" w:rsidRDefault="00B73A33">
      <w:pPr>
        <w:numPr>
          <w:ilvl w:val="0"/>
          <w:numId w:val="4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За поступак за</w:t>
      </w:r>
      <w:r w:rsidR="00773F27" w:rsidRPr="00882EB0">
        <w:rPr>
          <w:rFonts w:ascii="Arial" w:eastAsia="Calibri" w:hAnsi="Arial" w:cs="Arial"/>
          <w:sz w:val="22"/>
          <w:szCs w:val="22"/>
        </w:rPr>
        <w:t>варивања: врста додатног материјала</w:t>
      </w:r>
      <w:r w:rsidRPr="00882EB0">
        <w:rPr>
          <w:rFonts w:ascii="Arial" w:eastAsia="Calibri" w:hAnsi="Arial" w:cs="Arial"/>
          <w:sz w:val="22"/>
          <w:szCs w:val="22"/>
        </w:rPr>
        <w:t xml:space="preserve"> за заваривање; услови складиштења и поступак за сушење/поновно сушење</w:t>
      </w:r>
    </w:p>
    <w:p w:rsidR="00B73A33" w:rsidRPr="00882EB0" w:rsidRDefault="00B73A33">
      <w:pPr>
        <w:numPr>
          <w:ilvl w:val="0"/>
          <w:numId w:val="4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Насумична провера термичке обраде након заваривања (пећ за термичку обраду, инст</w:t>
      </w:r>
      <w:r w:rsidR="00773F27" w:rsidRPr="00882EB0">
        <w:rPr>
          <w:rFonts w:ascii="Arial" w:eastAsia="Calibri" w:hAnsi="Arial" w:cs="Arial"/>
          <w:sz w:val="22"/>
          <w:szCs w:val="22"/>
        </w:rPr>
        <w:t>рументација и снимање, еталонирање</w:t>
      </w:r>
      <w:r w:rsidRPr="00882EB0">
        <w:rPr>
          <w:rFonts w:ascii="Arial" w:eastAsia="Calibri" w:hAnsi="Arial" w:cs="Arial"/>
          <w:sz w:val="22"/>
          <w:szCs w:val="22"/>
        </w:rPr>
        <w:t>, извештавање)</w:t>
      </w:r>
    </w:p>
    <w:p w:rsidR="00B73A33" w:rsidRPr="00882EB0" w:rsidRDefault="00B73A33">
      <w:pPr>
        <w:numPr>
          <w:ilvl w:val="0"/>
          <w:numId w:val="4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Насумична контрола захтеваног квалитета завршеног завареног споја</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773F27">
      <w:pPr>
        <w:spacing w:line="276" w:lineRule="auto"/>
        <w:ind w:left="360"/>
        <w:jc w:val="both"/>
        <w:rPr>
          <w:rFonts w:ascii="Arial" w:eastAsia="Calibri" w:hAnsi="Arial" w:cs="Arial"/>
          <w:b/>
          <w:sz w:val="22"/>
          <w:szCs w:val="22"/>
        </w:rPr>
      </w:pPr>
      <w:r w:rsidRPr="00882EB0">
        <w:rPr>
          <w:rFonts w:ascii="Arial" w:eastAsia="Calibri" w:hAnsi="Arial" w:cs="Arial"/>
          <w:b/>
          <w:sz w:val="22"/>
          <w:szCs w:val="22"/>
        </w:rPr>
        <w:t>9.2</w:t>
      </w:r>
      <w:r w:rsidRPr="00882EB0">
        <w:rPr>
          <w:rFonts w:ascii="Arial" w:eastAsia="Calibri" w:hAnsi="Arial" w:cs="Arial"/>
          <w:b/>
          <w:sz w:val="22"/>
          <w:szCs w:val="22"/>
        </w:rPr>
        <w:tab/>
        <w:t xml:space="preserve">Савијање котловских </w:t>
      </w:r>
      <w:r w:rsidR="00B73A33" w:rsidRPr="00882EB0">
        <w:rPr>
          <w:rFonts w:ascii="Arial" w:eastAsia="Calibri" w:hAnsi="Arial" w:cs="Arial"/>
          <w:b/>
          <w:sz w:val="22"/>
          <w:szCs w:val="22"/>
        </w:rPr>
        <w:t>и осталих цеви</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numPr>
          <w:ilvl w:val="0"/>
          <w:numId w:val="5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неопходних квалификација за савијање</w:t>
      </w:r>
    </w:p>
    <w:p w:rsidR="00B73A33" w:rsidRPr="00882EB0" w:rsidRDefault="00B73A33">
      <w:pPr>
        <w:numPr>
          <w:ilvl w:val="0"/>
          <w:numId w:val="5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опреме за савијање </w:t>
      </w:r>
    </w:p>
    <w:p w:rsidR="00B73A33" w:rsidRPr="00882EB0" w:rsidRDefault="00B73A33">
      <w:pPr>
        <w:numPr>
          <w:ilvl w:val="0"/>
          <w:numId w:val="5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пречника и дебљине зида цеви и котловских цеви у складу са списком делова или цртежима; дебљина зида спољне кривине и уколико је неопходно дебљина зида унутрашње кривине</w:t>
      </w:r>
    </w:p>
    <w:p w:rsidR="00B73A33" w:rsidRPr="00882EB0" w:rsidRDefault="00C82DCC">
      <w:pPr>
        <w:numPr>
          <w:ilvl w:val="0"/>
          <w:numId w:val="5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 т</w:t>
      </w:r>
      <w:r w:rsidR="00B73A33" w:rsidRPr="00882EB0">
        <w:rPr>
          <w:rFonts w:ascii="Arial" w:eastAsia="Calibri" w:hAnsi="Arial" w:cs="Arial"/>
          <w:sz w:val="22"/>
          <w:szCs w:val="22"/>
        </w:rPr>
        <w:t>опло</w:t>
      </w:r>
      <w:r w:rsidRPr="00882EB0">
        <w:rPr>
          <w:rFonts w:ascii="Arial" w:eastAsia="Calibri" w:hAnsi="Arial" w:cs="Arial"/>
          <w:sz w:val="22"/>
          <w:szCs w:val="22"/>
        </w:rPr>
        <w:t>г савијања</w:t>
      </w:r>
      <w:r w:rsidR="00B73A33" w:rsidRPr="00882EB0">
        <w:rPr>
          <w:rFonts w:ascii="Arial" w:eastAsia="Calibri" w:hAnsi="Arial" w:cs="Arial"/>
          <w:sz w:val="22"/>
          <w:szCs w:val="22"/>
        </w:rPr>
        <w:t xml:space="preserve"> цеви. Провера испуњености услова за термичку обраду након савијања</w:t>
      </w:r>
    </w:p>
    <w:p w:rsidR="00B73A33" w:rsidRPr="00882EB0" w:rsidRDefault="00C82DCC">
      <w:pPr>
        <w:numPr>
          <w:ilvl w:val="0"/>
          <w:numId w:val="5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облика колена и регистара</w:t>
      </w:r>
      <w:r w:rsidR="00B73A33" w:rsidRPr="00882EB0">
        <w:rPr>
          <w:rFonts w:ascii="Arial" w:eastAsia="Calibri" w:hAnsi="Arial" w:cs="Arial"/>
          <w:sz w:val="22"/>
          <w:szCs w:val="22"/>
        </w:rPr>
        <w:t xml:space="preserve"> цеви упоређивањем са </w:t>
      </w:r>
      <w:r w:rsidRPr="00882EB0">
        <w:rPr>
          <w:rFonts w:ascii="Arial" w:eastAsia="Calibri" w:hAnsi="Arial" w:cs="Arial"/>
          <w:sz w:val="22"/>
          <w:szCs w:val="22"/>
        </w:rPr>
        <w:t>документацијом</w:t>
      </w:r>
      <w:r w:rsidR="00B73A33" w:rsidRPr="00882EB0">
        <w:rPr>
          <w:rFonts w:ascii="Arial" w:eastAsia="Calibri" w:hAnsi="Arial" w:cs="Arial"/>
          <w:sz w:val="22"/>
          <w:szCs w:val="22"/>
        </w:rPr>
        <w:t xml:space="preserve"> и утврђивање главних димензија</w:t>
      </w:r>
      <w:r w:rsidRPr="00882EB0">
        <w:rPr>
          <w:rFonts w:ascii="Arial" w:eastAsia="Calibri" w:hAnsi="Arial" w:cs="Arial"/>
          <w:sz w:val="22"/>
          <w:szCs w:val="22"/>
        </w:rPr>
        <w:t>.</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spacing w:line="276" w:lineRule="auto"/>
        <w:ind w:left="360"/>
        <w:jc w:val="both"/>
        <w:rPr>
          <w:rFonts w:ascii="Arial" w:eastAsia="Calibri" w:hAnsi="Arial" w:cs="Arial"/>
          <w:b/>
          <w:sz w:val="22"/>
          <w:szCs w:val="22"/>
        </w:rPr>
      </w:pPr>
      <w:r w:rsidRPr="00882EB0">
        <w:rPr>
          <w:rFonts w:ascii="Arial" w:eastAsia="Calibri" w:hAnsi="Arial" w:cs="Arial"/>
          <w:b/>
          <w:sz w:val="22"/>
          <w:szCs w:val="22"/>
        </w:rPr>
        <w:t>9.3</w:t>
      </w:r>
      <w:r w:rsidRPr="00882EB0">
        <w:rPr>
          <w:rFonts w:ascii="Arial" w:eastAsia="Calibri" w:hAnsi="Arial" w:cs="Arial"/>
          <w:b/>
          <w:sz w:val="22"/>
          <w:szCs w:val="22"/>
        </w:rPr>
        <w:tab/>
        <w:t>Постављање котловских цеви</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numPr>
          <w:ilvl w:val="0"/>
          <w:numId w:val="51"/>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облика </w:t>
      </w:r>
      <w:r w:rsidR="00C82DCC" w:rsidRPr="00882EB0">
        <w:rPr>
          <w:rFonts w:ascii="Arial" w:eastAsia="Calibri" w:hAnsi="Arial" w:cs="Arial"/>
          <w:sz w:val="22"/>
          <w:szCs w:val="22"/>
        </w:rPr>
        <w:t>цевних регистара</w:t>
      </w:r>
      <w:r w:rsidRPr="00882EB0">
        <w:rPr>
          <w:rFonts w:ascii="Arial" w:eastAsia="Calibri" w:hAnsi="Arial" w:cs="Arial"/>
          <w:sz w:val="22"/>
          <w:szCs w:val="22"/>
        </w:rPr>
        <w:t xml:space="preserve"> упоређивањем са </w:t>
      </w:r>
      <w:r w:rsidR="008755FB" w:rsidRPr="00882EB0">
        <w:rPr>
          <w:rFonts w:ascii="Arial" w:eastAsia="Calibri" w:hAnsi="Arial" w:cs="Arial"/>
          <w:sz w:val="22"/>
          <w:szCs w:val="22"/>
        </w:rPr>
        <w:t>документацијом</w:t>
      </w:r>
      <w:r w:rsidRPr="00882EB0">
        <w:rPr>
          <w:rFonts w:ascii="Arial" w:eastAsia="Calibri" w:hAnsi="Arial" w:cs="Arial"/>
          <w:sz w:val="22"/>
          <w:szCs w:val="22"/>
        </w:rPr>
        <w:t xml:space="preserve"> и утврђивање главних димензија</w:t>
      </w:r>
    </w:p>
    <w:p w:rsidR="00B73A33" w:rsidRPr="00882EB0" w:rsidRDefault="00C82DCC">
      <w:pPr>
        <w:numPr>
          <w:ilvl w:val="0"/>
          <w:numId w:val="51"/>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Контрола цевних регистара</w:t>
      </w:r>
      <w:r w:rsidR="00B73A33" w:rsidRPr="00882EB0">
        <w:rPr>
          <w:rFonts w:ascii="Arial" w:eastAsia="Calibri" w:hAnsi="Arial" w:cs="Arial"/>
          <w:sz w:val="22"/>
          <w:szCs w:val="22"/>
        </w:rPr>
        <w:t xml:space="preserve"> применом „теста проласка куглице“</w:t>
      </w:r>
    </w:p>
    <w:p w:rsidR="00B73A33" w:rsidRPr="00882EB0" w:rsidRDefault="008755FB">
      <w:pPr>
        <w:numPr>
          <w:ilvl w:val="0"/>
          <w:numId w:val="51"/>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провери</w:t>
      </w:r>
      <w:r w:rsidR="00B73A33" w:rsidRPr="00882EB0">
        <w:rPr>
          <w:rFonts w:ascii="Arial" w:eastAsia="Calibri" w:hAnsi="Arial" w:cs="Arial"/>
          <w:sz w:val="22"/>
          <w:szCs w:val="22"/>
        </w:rPr>
        <w:t xml:space="preserve"> заптивености, испитивање коришћењем воде под притиском или компримованог ваздуха</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spacing w:line="276" w:lineRule="auto"/>
        <w:ind w:left="360"/>
        <w:jc w:val="both"/>
        <w:rPr>
          <w:rFonts w:ascii="Arial" w:eastAsia="Calibri" w:hAnsi="Arial" w:cs="Arial"/>
          <w:b/>
          <w:sz w:val="22"/>
          <w:szCs w:val="22"/>
        </w:rPr>
      </w:pPr>
      <w:r w:rsidRPr="00882EB0">
        <w:rPr>
          <w:rFonts w:ascii="Arial" w:eastAsia="Calibri" w:hAnsi="Arial" w:cs="Arial"/>
          <w:b/>
          <w:sz w:val="22"/>
          <w:szCs w:val="22"/>
        </w:rPr>
        <w:t>9.4</w:t>
      </w:r>
      <w:r w:rsidRPr="00882EB0">
        <w:rPr>
          <w:rFonts w:ascii="Arial" w:eastAsia="Calibri" w:hAnsi="Arial" w:cs="Arial"/>
          <w:b/>
          <w:sz w:val="22"/>
          <w:szCs w:val="22"/>
        </w:rPr>
        <w:tab/>
        <w:t>Постављање цеви</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numPr>
          <w:ilvl w:val="0"/>
          <w:numId w:val="52"/>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облика кривина (колена) упоређивањем са </w:t>
      </w:r>
      <w:r w:rsidR="008755FB" w:rsidRPr="00882EB0">
        <w:rPr>
          <w:rFonts w:ascii="Arial" w:eastAsia="Calibri" w:hAnsi="Arial" w:cs="Arial"/>
          <w:sz w:val="22"/>
          <w:szCs w:val="22"/>
        </w:rPr>
        <w:t>документацијом</w:t>
      </w:r>
      <w:r w:rsidRPr="00882EB0">
        <w:rPr>
          <w:rFonts w:ascii="Arial" w:eastAsia="Calibri" w:hAnsi="Arial" w:cs="Arial"/>
          <w:sz w:val="22"/>
          <w:szCs w:val="22"/>
        </w:rPr>
        <w:t xml:space="preserve"> и утврђивање главних димензија</w:t>
      </w:r>
    </w:p>
    <w:p w:rsidR="00B73A33" w:rsidRPr="00882EB0" w:rsidRDefault="00B73A33">
      <w:pPr>
        <w:numPr>
          <w:ilvl w:val="0"/>
          <w:numId w:val="52"/>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позиција заварених делова у складу са </w:t>
      </w:r>
      <w:r w:rsidR="008755FB" w:rsidRPr="00882EB0">
        <w:rPr>
          <w:rFonts w:ascii="Arial" w:eastAsia="Calibri" w:hAnsi="Arial" w:cs="Arial"/>
          <w:sz w:val="22"/>
          <w:szCs w:val="22"/>
        </w:rPr>
        <w:t>документацијом</w:t>
      </w:r>
    </w:p>
    <w:p w:rsidR="00B73A33" w:rsidRPr="00882EB0" w:rsidRDefault="00B73A33">
      <w:pPr>
        <w:spacing w:line="276" w:lineRule="auto"/>
        <w:ind w:left="720"/>
        <w:jc w:val="both"/>
        <w:rPr>
          <w:rFonts w:ascii="Arial" w:eastAsia="Calibri" w:hAnsi="Arial" w:cs="Arial"/>
          <w:sz w:val="22"/>
          <w:szCs w:val="22"/>
        </w:rPr>
      </w:pPr>
    </w:p>
    <w:p w:rsidR="00420229" w:rsidRPr="00882EB0" w:rsidRDefault="00B73A33" w:rsidP="00303AD8">
      <w:pPr>
        <w:suppressAutoHyphens w:val="0"/>
        <w:jc w:val="both"/>
        <w:rPr>
          <w:rFonts w:ascii="Arial" w:eastAsia="Calibri" w:hAnsi="Arial" w:cs="Arial"/>
          <w:b/>
          <w:sz w:val="22"/>
          <w:szCs w:val="22"/>
        </w:rPr>
      </w:pPr>
      <w:r w:rsidRPr="00882EB0">
        <w:rPr>
          <w:rFonts w:ascii="Arial" w:eastAsia="Calibri" w:hAnsi="Arial" w:cs="Arial"/>
          <w:b/>
          <w:sz w:val="22"/>
          <w:szCs w:val="22"/>
        </w:rPr>
        <w:br w:type="page"/>
      </w:r>
    </w:p>
    <w:p w:rsidR="00B73A33" w:rsidRPr="00882EB0" w:rsidRDefault="00B73A33" w:rsidP="000A28E7">
      <w:pPr>
        <w:spacing w:line="276" w:lineRule="auto"/>
        <w:ind w:left="360"/>
        <w:jc w:val="both"/>
        <w:rPr>
          <w:rFonts w:ascii="Arial" w:eastAsia="Calibri" w:hAnsi="Arial" w:cs="Arial"/>
          <w:b/>
          <w:sz w:val="22"/>
          <w:szCs w:val="22"/>
        </w:rPr>
      </w:pPr>
      <w:r w:rsidRPr="00882EB0">
        <w:rPr>
          <w:rFonts w:ascii="Arial" w:eastAsia="Calibri" w:hAnsi="Arial" w:cs="Arial"/>
          <w:b/>
          <w:sz w:val="22"/>
          <w:szCs w:val="22"/>
        </w:rPr>
        <w:lastRenderedPageBreak/>
        <w:t>9.5</w:t>
      </w:r>
      <w:r w:rsidRPr="00882EB0">
        <w:rPr>
          <w:rFonts w:ascii="Arial" w:eastAsia="Calibri" w:hAnsi="Arial" w:cs="Arial"/>
          <w:b/>
          <w:sz w:val="22"/>
          <w:szCs w:val="22"/>
        </w:rPr>
        <w:tab/>
        <w:t>Главни завртњи</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numPr>
          <w:ilvl w:val="0"/>
          <w:numId w:val="5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Насумична испитивања главних завртња са разарањем</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spacing w:line="276" w:lineRule="auto"/>
        <w:ind w:left="360"/>
        <w:jc w:val="both"/>
        <w:rPr>
          <w:rFonts w:ascii="Arial" w:eastAsia="Calibri" w:hAnsi="Arial" w:cs="Arial"/>
          <w:b/>
          <w:sz w:val="22"/>
          <w:szCs w:val="22"/>
        </w:rPr>
      </w:pPr>
      <w:r w:rsidRPr="00882EB0">
        <w:rPr>
          <w:rFonts w:ascii="Arial" w:eastAsia="Calibri" w:hAnsi="Arial" w:cs="Arial"/>
          <w:b/>
          <w:sz w:val="22"/>
          <w:szCs w:val="22"/>
        </w:rPr>
        <w:t>9.6</w:t>
      </w:r>
      <w:r w:rsidRPr="00882EB0">
        <w:rPr>
          <w:rFonts w:ascii="Arial" w:eastAsia="Calibri" w:hAnsi="Arial" w:cs="Arial"/>
          <w:b/>
          <w:sz w:val="22"/>
          <w:szCs w:val="22"/>
        </w:rPr>
        <w:tab/>
        <w:t>Колектори, разделници и убризгавање</w:t>
      </w:r>
    </w:p>
    <w:p w:rsidR="00B73A33" w:rsidRPr="00882EB0" w:rsidRDefault="007D5EC5">
      <w:pPr>
        <w:numPr>
          <w:ilvl w:val="0"/>
          <w:numId w:val="5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распореда</w:t>
      </w:r>
      <w:r w:rsidR="00AC1B15" w:rsidRPr="00882EB0">
        <w:rPr>
          <w:rFonts w:ascii="Arial" w:eastAsia="Calibri" w:hAnsi="Arial" w:cs="Arial"/>
          <w:sz w:val="22"/>
          <w:szCs w:val="22"/>
        </w:rPr>
        <w:t xml:space="preserve"> прикључака</w:t>
      </w:r>
      <w:r w:rsidR="00B73A33" w:rsidRPr="00882EB0">
        <w:rPr>
          <w:rFonts w:ascii="Arial" w:eastAsia="Calibri" w:hAnsi="Arial" w:cs="Arial"/>
          <w:sz w:val="22"/>
          <w:szCs w:val="22"/>
        </w:rPr>
        <w:t>, броја, финоће обраде и квалитета површина</w:t>
      </w:r>
    </w:p>
    <w:p w:rsidR="00B73A33" w:rsidRPr="00882EB0" w:rsidRDefault="00B73A33">
      <w:pPr>
        <w:numPr>
          <w:ilvl w:val="0"/>
          <w:numId w:val="5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Насумична провера димензија млазница</w:t>
      </w:r>
    </w:p>
    <w:p w:rsidR="00B73A33" w:rsidRPr="00882EB0" w:rsidRDefault="00B73A33">
      <w:pPr>
        <w:numPr>
          <w:ilvl w:val="0"/>
          <w:numId w:val="5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Насумична контрола површина да би се утврдило одсуство дефеката, у случају било какве сумње, применити поступак контроле површинских прслина</w:t>
      </w:r>
    </w:p>
    <w:p w:rsidR="00B73A33" w:rsidRPr="00882EB0" w:rsidRDefault="00B73A33">
      <w:pPr>
        <w:numPr>
          <w:ilvl w:val="0"/>
          <w:numId w:val="5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квалитета обраде површина (спољних и унутрашњих)</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spacing w:line="276" w:lineRule="auto"/>
        <w:ind w:left="360"/>
        <w:jc w:val="both"/>
        <w:rPr>
          <w:rFonts w:ascii="Arial" w:eastAsia="Calibri" w:hAnsi="Arial" w:cs="Arial"/>
          <w:b/>
          <w:sz w:val="22"/>
          <w:szCs w:val="22"/>
        </w:rPr>
      </w:pPr>
      <w:r w:rsidRPr="00882EB0">
        <w:rPr>
          <w:rFonts w:ascii="Arial" w:eastAsia="Calibri" w:hAnsi="Arial" w:cs="Arial"/>
          <w:b/>
          <w:sz w:val="22"/>
          <w:szCs w:val="22"/>
        </w:rPr>
        <w:t>9.7</w:t>
      </w:r>
      <w:r w:rsidRPr="00882EB0">
        <w:rPr>
          <w:rFonts w:ascii="Arial" w:eastAsia="Calibri" w:hAnsi="Arial" w:cs="Arial"/>
          <w:b/>
          <w:sz w:val="22"/>
          <w:szCs w:val="22"/>
        </w:rPr>
        <w:tab/>
      </w:r>
      <w:r w:rsidR="00AC1B15" w:rsidRPr="00882EB0">
        <w:rPr>
          <w:rFonts w:ascii="Arial" w:eastAsia="Calibri" w:hAnsi="Arial" w:cs="Arial"/>
          <w:b/>
          <w:sz w:val="22"/>
          <w:szCs w:val="22"/>
        </w:rPr>
        <w:t>Цевни панели</w:t>
      </w:r>
      <w:r w:rsidRPr="00882EB0">
        <w:rPr>
          <w:rFonts w:ascii="Arial" w:eastAsia="Calibri" w:hAnsi="Arial" w:cs="Arial"/>
          <w:b/>
          <w:sz w:val="22"/>
          <w:szCs w:val="22"/>
        </w:rPr>
        <w:t xml:space="preserve"> и снопови котловских цеви</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AC1B15">
      <w:pPr>
        <w:numPr>
          <w:ilvl w:val="0"/>
          <w:numId w:val="54"/>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w:t>
      </w:r>
      <w:r w:rsidR="00B73A33" w:rsidRPr="00882EB0">
        <w:rPr>
          <w:rFonts w:ascii="Arial" w:eastAsia="Calibri" w:hAnsi="Arial" w:cs="Arial"/>
          <w:sz w:val="22"/>
          <w:szCs w:val="22"/>
        </w:rPr>
        <w:t xml:space="preserve"> </w:t>
      </w:r>
      <w:r w:rsidRPr="00882EB0">
        <w:rPr>
          <w:rFonts w:ascii="Arial" w:eastAsia="Calibri" w:hAnsi="Arial" w:cs="Arial"/>
          <w:sz w:val="22"/>
          <w:szCs w:val="22"/>
        </w:rPr>
        <w:t>опреме за заваривање цевних панела</w:t>
      </w:r>
      <w:r w:rsidR="00B73A33" w:rsidRPr="00882EB0">
        <w:rPr>
          <w:rFonts w:ascii="Arial" w:eastAsia="Calibri" w:hAnsi="Arial" w:cs="Arial"/>
          <w:sz w:val="22"/>
          <w:szCs w:val="22"/>
        </w:rPr>
        <w:t xml:space="preserve"> и снопова</w:t>
      </w:r>
    </w:p>
    <w:p w:rsidR="00B73A33" w:rsidRPr="00882EB0" w:rsidRDefault="00B73A33">
      <w:pPr>
        <w:numPr>
          <w:ilvl w:val="0"/>
          <w:numId w:val="54"/>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поступака за заваривање цеви</w:t>
      </w:r>
    </w:p>
    <w:p w:rsidR="00B73A33" w:rsidRPr="00882EB0" w:rsidRDefault="00B73A33">
      <w:pPr>
        <w:numPr>
          <w:ilvl w:val="0"/>
          <w:numId w:val="54"/>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цеви применом „теста проласка куглице“</w:t>
      </w:r>
    </w:p>
    <w:p w:rsidR="00B73A33" w:rsidRPr="00882EB0" w:rsidRDefault="00B73A33">
      <w:pPr>
        <w:numPr>
          <w:ilvl w:val="0"/>
          <w:numId w:val="54"/>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Насумич</w:t>
      </w:r>
      <w:r w:rsidR="00AC1B15" w:rsidRPr="00882EB0">
        <w:rPr>
          <w:rFonts w:ascii="Arial" w:eastAsia="Calibri" w:hAnsi="Arial" w:cs="Arial"/>
          <w:sz w:val="22"/>
          <w:szCs w:val="22"/>
        </w:rPr>
        <w:t>на провера димензија цевних панела</w:t>
      </w:r>
      <w:r w:rsidRPr="00882EB0">
        <w:rPr>
          <w:rFonts w:ascii="Arial" w:eastAsia="Calibri" w:hAnsi="Arial" w:cs="Arial"/>
          <w:sz w:val="22"/>
          <w:szCs w:val="22"/>
        </w:rPr>
        <w:t xml:space="preserve"> и снопова</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706FC5">
      <w:pPr>
        <w:spacing w:line="276" w:lineRule="auto"/>
        <w:ind w:left="360"/>
        <w:jc w:val="both"/>
        <w:rPr>
          <w:rFonts w:ascii="Arial" w:eastAsia="Calibri" w:hAnsi="Arial" w:cs="Arial"/>
          <w:b/>
          <w:sz w:val="22"/>
          <w:szCs w:val="22"/>
        </w:rPr>
      </w:pPr>
      <w:r w:rsidRPr="00882EB0">
        <w:rPr>
          <w:rFonts w:ascii="Arial" w:eastAsia="Calibri" w:hAnsi="Arial" w:cs="Arial"/>
          <w:b/>
          <w:sz w:val="22"/>
          <w:szCs w:val="22"/>
        </w:rPr>
        <w:t>9.8</w:t>
      </w:r>
      <w:r w:rsidRPr="00882EB0">
        <w:rPr>
          <w:rFonts w:ascii="Arial" w:eastAsia="Calibri" w:hAnsi="Arial" w:cs="Arial"/>
          <w:b/>
          <w:sz w:val="22"/>
          <w:szCs w:val="22"/>
        </w:rPr>
        <w:tab/>
        <w:t>Опрема</w:t>
      </w:r>
      <w:r w:rsidR="00B73A33" w:rsidRPr="00882EB0">
        <w:rPr>
          <w:rFonts w:ascii="Arial" w:eastAsia="Calibri" w:hAnsi="Arial" w:cs="Arial"/>
          <w:b/>
          <w:sz w:val="22"/>
          <w:szCs w:val="22"/>
        </w:rPr>
        <w:t xml:space="preserve"> под притиском</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Насумично присуство у току поступка топле обраде цеви</w:t>
      </w:r>
    </w:p>
    <w:p w:rsidR="00B73A33" w:rsidRPr="00882EB0" w:rsidRDefault="00B73A33">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захтеваних испитивања карактеристика материјала након обраде</w:t>
      </w:r>
    </w:p>
    <w:p w:rsidR="00B73A33" w:rsidRPr="00882EB0" w:rsidRDefault="00B73A33">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неопходних испитивања</w:t>
      </w:r>
      <w:r w:rsidR="00AC1B15" w:rsidRPr="00882EB0">
        <w:rPr>
          <w:rFonts w:ascii="Arial" w:eastAsia="Calibri" w:hAnsi="Arial" w:cs="Arial"/>
          <w:sz w:val="22"/>
          <w:szCs w:val="22"/>
        </w:rPr>
        <w:t xml:space="preserve"> </w:t>
      </w:r>
      <w:r w:rsidRPr="00882EB0">
        <w:rPr>
          <w:rFonts w:ascii="Arial" w:eastAsia="Calibri" w:hAnsi="Arial" w:cs="Arial"/>
          <w:sz w:val="22"/>
          <w:szCs w:val="22"/>
        </w:rPr>
        <w:t>по спровођењу термичке обраде након заваривања</w:t>
      </w:r>
    </w:p>
    <w:p w:rsidR="00B73A33" w:rsidRPr="00882EB0" w:rsidRDefault="00AC1B15">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распореда прикључака</w:t>
      </w:r>
      <w:r w:rsidR="00B73A33" w:rsidRPr="00882EB0">
        <w:rPr>
          <w:rFonts w:ascii="Arial" w:eastAsia="Calibri" w:hAnsi="Arial" w:cs="Arial"/>
          <w:sz w:val="22"/>
          <w:szCs w:val="22"/>
        </w:rPr>
        <w:t>, броја, финоће обраде и квалитета површине</w:t>
      </w:r>
    </w:p>
    <w:p w:rsidR="00B73A33" w:rsidRPr="00882EB0" w:rsidRDefault="00B73A33">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Насумична провера димензија млазница </w:t>
      </w:r>
    </w:p>
    <w:p w:rsidR="00B73A33" w:rsidRPr="00882EB0" w:rsidRDefault="00B73A33">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Визуелна контрола унутрашње и спољашње површине да би се утврдило одсуство дефеката, у случају било какве сумње, применити поступак контроле површинских прслина</w:t>
      </w:r>
    </w:p>
    <w:p w:rsidR="00B73A33" w:rsidRPr="00882EB0" w:rsidRDefault="00B73A33">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квалитета обраде површина (спољних и унутрашњих)</w:t>
      </w:r>
    </w:p>
    <w:p w:rsidR="00B73A33" w:rsidRPr="00882EB0" w:rsidRDefault="00B73A33">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унутрашњих делова у складу са </w:t>
      </w:r>
      <w:r w:rsidR="00AC1B15" w:rsidRPr="00882EB0">
        <w:rPr>
          <w:rFonts w:ascii="Arial" w:eastAsia="Calibri" w:hAnsi="Arial" w:cs="Arial"/>
          <w:sz w:val="22"/>
          <w:szCs w:val="22"/>
        </w:rPr>
        <w:t>документацијом (распоред</w:t>
      </w:r>
      <w:r w:rsidRPr="00882EB0">
        <w:rPr>
          <w:rFonts w:ascii="Arial" w:eastAsia="Calibri" w:hAnsi="Arial" w:cs="Arial"/>
          <w:sz w:val="22"/>
          <w:szCs w:val="22"/>
        </w:rPr>
        <w:t xml:space="preserve"> и заварени спојеви)</w:t>
      </w:r>
    </w:p>
    <w:p w:rsidR="00B73A33" w:rsidRPr="00882EB0" w:rsidRDefault="00B73A33">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испитивања</w:t>
      </w:r>
      <w:r w:rsidR="00AC1B15" w:rsidRPr="00882EB0">
        <w:rPr>
          <w:rFonts w:ascii="Arial" w:eastAsia="Calibri" w:hAnsi="Arial" w:cs="Arial"/>
          <w:sz w:val="22"/>
          <w:szCs w:val="22"/>
        </w:rPr>
        <w:t xml:space="preserve"> хладним воденим притиском</w:t>
      </w:r>
    </w:p>
    <w:p w:rsidR="00B73A33" w:rsidRPr="00882EB0" w:rsidRDefault="00B73A33">
      <w:pPr>
        <w:numPr>
          <w:ilvl w:val="0"/>
          <w:numId w:val="5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финалне контроле</w:t>
      </w:r>
    </w:p>
    <w:p w:rsidR="00B73A33" w:rsidRPr="00882EB0" w:rsidRDefault="00B73A33">
      <w:pPr>
        <w:spacing w:line="276" w:lineRule="auto"/>
        <w:ind w:left="360"/>
        <w:jc w:val="both"/>
        <w:rPr>
          <w:rFonts w:ascii="Arial" w:eastAsia="Calibri" w:hAnsi="Arial" w:cs="Arial"/>
          <w:b/>
        </w:rPr>
      </w:pPr>
    </w:p>
    <w:p w:rsidR="00420229" w:rsidRPr="00882EB0" w:rsidRDefault="00B73A33" w:rsidP="00303AD8">
      <w:pPr>
        <w:suppressAutoHyphens w:val="0"/>
        <w:jc w:val="both"/>
        <w:rPr>
          <w:rFonts w:ascii="Arial" w:eastAsia="Calibri" w:hAnsi="Arial" w:cs="Arial"/>
          <w:b/>
          <w:sz w:val="22"/>
          <w:szCs w:val="22"/>
        </w:rPr>
      </w:pPr>
      <w:r w:rsidRPr="00882EB0">
        <w:rPr>
          <w:rFonts w:ascii="Arial" w:eastAsia="Calibri" w:hAnsi="Arial" w:cs="Arial"/>
          <w:b/>
          <w:sz w:val="22"/>
          <w:szCs w:val="22"/>
        </w:rPr>
        <w:br w:type="page"/>
      </w:r>
    </w:p>
    <w:p w:rsidR="00B73A33" w:rsidRPr="00882EB0" w:rsidRDefault="00B73A33" w:rsidP="000A28E7">
      <w:pPr>
        <w:spacing w:line="276" w:lineRule="auto"/>
        <w:ind w:left="360"/>
        <w:jc w:val="both"/>
        <w:rPr>
          <w:rFonts w:ascii="Arial" w:eastAsia="Calibri" w:hAnsi="Arial" w:cs="Arial"/>
          <w:b/>
          <w:sz w:val="22"/>
          <w:szCs w:val="22"/>
        </w:rPr>
      </w:pPr>
      <w:r w:rsidRPr="00882EB0">
        <w:rPr>
          <w:rFonts w:ascii="Arial" w:eastAsia="Calibri" w:hAnsi="Arial" w:cs="Arial"/>
          <w:b/>
          <w:sz w:val="22"/>
          <w:szCs w:val="22"/>
        </w:rPr>
        <w:lastRenderedPageBreak/>
        <w:t>9.9</w:t>
      </w:r>
      <w:r w:rsidRPr="00882EB0">
        <w:rPr>
          <w:rFonts w:ascii="Arial" w:eastAsia="Calibri" w:hAnsi="Arial" w:cs="Arial"/>
          <w:b/>
          <w:sz w:val="22"/>
          <w:szCs w:val="22"/>
        </w:rPr>
        <w:tab/>
        <w:t>Сигурносни вентили</w:t>
      </w:r>
    </w:p>
    <w:p w:rsidR="00B73A33" w:rsidRPr="00882EB0" w:rsidRDefault="00B73A33">
      <w:pPr>
        <w:spacing w:line="276" w:lineRule="auto"/>
        <w:ind w:left="360"/>
        <w:jc w:val="both"/>
        <w:rPr>
          <w:rFonts w:ascii="Arial" w:eastAsia="Calibri" w:hAnsi="Arial" w:cs="Arial"/>
          <w:b/>
          <w:sz w:val="22"/>
          <w:szCs w:val="22"/>
        </w:rPr>
      </w:pPr>
    </w:p>
    <w:p w:rsidR="00B73A33" w:rsidRPr="00882EB0" w:rsidRDefault="00B73A33">
      <w:pPr>
        <w:numPr>
          <w:ilvl w:val="0"/>
          <w:numId w:val="5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материјала</w:t>
      </w:r>
    </w:p>
    <w:p w:rsidR="00B73A33" w:rsidRPr="00882EB0" w:rsidRDefault="00AC1B15">
      <w:pPr>
        <w:numPr>
          <w:ilvl w:val="0"/>
          <w:numId w:val="5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w:t>
      </w:r>
      <w:r w:rsidR="00B73A33" w:rsidRPr="00882EB0">
        <w:rPr>
          <w:rFonts w:ascii="Arial" w:eastAsia="Calibri" w:hAnsi="Arial" w:cs="Arial"/>
          <w:sz w:val="22"/>
          <w:szCs w:val="22"/>
        </w:rPr>
        <w:t xml:space="preserve"> заваривања</w:t>
      </w:r>
    </w:p>
    <w:p w:rsidR="00B73A33" w:rsidRPr="00882EB0" w:rsidRDefault="00AC1B15">
      <w:pPr>
        <w:numPr>
          <w:ilvl w:val="0"/>
          <w:numId w:val="5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резултата</w:t>
      </w:r>
      <w:r w:rsidR="00B73A33" w:rsidRPr="00882EB0">
        <w:rPr>
          <w:rFonts w:ascii="Arial" w:eastAsia="Calibri" w:hAnsi="Arial" w:cs="Arial"/>
          <w:sz w:val="22"/>
          <w:szCs w:val="22"/>
        </w:rPr>
        <w:t xml:space="preserve"> испитивања без разарања</w:t>
      </w:r>
    </w:p>
    <w:p w:rsidR="00B73A33" w:rsidRPr="00882EB0" w:rsidRDefault="00FF24BD">
      <w:pPr>
        <w:numPr>
          <w:ilvl w:val="0"/>
          <w:numId w:val="5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резултата испитивања</w:t>
      </w:r>
      <w:r w:rsidR="00B73A33" w:rsidRPr="00882EB0">
        <w:rPr>
          <w:rFonts w:ascii="Arial" w:eastAsia="Calibri" w:hAnsi="Arial" w:cs="Arial"/>
          <w:sz w:val="22"/>
          <w:szCs w:val="22"/>
        </w:rPr>
        <w:t xml:space="preserve"> капацитета</w:t>
      </w:r>
    </w:p>
    <w:p w:rsidR="00B73A33" w:rsidRPr="00882EB0" w:rsidRDefault="00FF24BD">
      <w:pPr>
        <w:numPr>
          <w:ilvl w:val="0"/>
          <w:numId w:val="5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притиска</w:t>
      </w:r>
      <w:r w:rsidR="00AC1B15" w:rsidRPr="00882EB0">
        <w:rPr>
          <w:rFonts w:ascii="Arial" w:eastAsia="Calibri" w:hAnsi="Arial" w:cs="Arial"/>
          <w:sz w:val="22"/>
          <w:szCs w:val="22"/>
        </w:rPr>
        <w:t xml:space="preserve"> отварања</w:t>
      </w:r>
    </w:p>
    <w:p w:rsidR="00B73A33" w:rsidRPr="00882EB0" w:rsidRDefault="00B73A33">
      <w:pPr>
        <w:numPr>
          <w:ilvl w:val="0"/>
          <w:numId w:val="5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Контрола у складу са ASME PG-73.4</w:t>
      </w:r>
    </w:p>
    <w:p w:rsidR="00B73A33" w:rsidRPr="00882EB0" w:rsidRDefault="00B73A33">
      <w:pPr>
        <w:spacing w:line="276" w:lineRule="auto"/>
        <w:ind w:left="360"/>
        <w:jc w:val="both"/>
        <w:rPr>
          <w:rFonts w:ascii="Arial" w:eastAsia="Calibri" w:hAnsi="Arial" w:cs="Arial"/>
          <w:b/>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9.10</w:t>
      </w:r>
      <w:r w:rsidRPr="00882EB0">
        <w:rPr>
          <w:rFonts w:ascii="Arial" w:eastAsia="Calibri" w:hAnsi="Arial" w:cs="Arial"/>
          <w:b/>
          <w:sz w:val="22"/>
          <w:szCs w:val="22"/>
        </w:rPr>
        <w:tab/>
        <w:t>Парна турбина</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numPr>
          <w:ilvl w:val="0"/>
          <w:numId w:val="5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материјала</w:t>
      </w:r>
    </w:p>
    <w:p w:rsidR="00B73A33" w:rsidRPr="00882EB0" w:rsidRDefault="00B73A33">
      <w:pPr>
        <w:numPr>
          <w:ilvl w:val="0"/>
          <w:numId w:val="57"/>
        </w:numPr>
        <w:suppressAutoHyphens w:val="0"/>
        <w:spacing w:after="200" w:line="276" w:lineRule="auto"/>
        <w:contextualSpacing/>
        <w:jc w:val="both"/>
        <w:rPr>
          <w:rFonts w:ascii="Arial" w:eastAsia="Calibri" w:hAnsi="Arial" w:cs="Arial"/>
          <w:b/>
          <w:sz w:val="22"/>
          <w:szCs w:val="22"/>
        </w:rPr>
      </w:pPr>
      <w:r w:rsidRPr="00882EB0">
        <w:rPr>
          <w:rFonts w:ascii="Arial" w:eastAsia="Calibri" w:hAnsi="Arial" w:cs="Arial"/>
          <w:sz w:val="22"/>
          <w:szCs w:val="22"/>
        </w:rPr>
        <w:t xml:space="preserve">Присуство у току испитивања главних делова без разарања </w:t>
      </w:r>
    </w:p>
    <w:p w:rsidR="00B73A33" w:rsidRPr="00882EB0" w:rsidRDefault="00B73A33">
      <w:pPr>
        <w:numPr>
          <w:ilvl w:val="0"/>
          <w:numId w:val="57"/>
        </w:numPr>
        <w:suppressAutoHyphens w:val="0"/>
        <w:spacing w:after="200" w:line="276" w:lineRule="auto"/>
        <w:contextualSpacing/>
        <w:jc w:val="both"/>
        <w:rPr>
          <w:rFonts w:ascii="Arial" w:eastAsia="Calibri" w:hAnsi="Arial" w:cs="Arial"/>
          <w:b/>
          <w:sz w:val="22"/>
          <w:szCs w:val="22"/>
        </w:rPr>
      </w:pPr>
      <w:r w:rsidRPr="00882EB0">
        <w:rPr>
          <w:rFonts w:ascii="Arial" w:eastAsia="Calibri" w:hAnsi="Arial" w:cs="Arial"/>
          <w:sz w:val="22"/>
          <w:szCs w:val="22"/>
        </w:rPr>
        <w:t>Присуство у току термичке обраде</w:t>
      </w:r>
    </w:p>
    <w:p w:rsidR="00B73A33" w:rsidRPr="00882EB0" w:rsidRDefault="00B73A33">
      <w:pPr>
        <w:numPr>
          <w:ilvl w:val="0"/>
          <w:numId w:val="57"/>
        </w:numPr>
        <w:suppressAutoHyphens w:val="0"/>
        <w:spacing w:after="200" w:line="276" w:lineRule="auto"/>
        <w:contextualSpacing/>
        <w:jc w:val="both"/>
        <w:rPr>
          <w:rFonts w:ascii="Arial" w:eastAsia="Calibri" w:hAnsi="Arial" w:cs="Arial"/>
          <w:b/>
          <w:sz w:val="22"/>
          <w:szCs w:val="22"/>
        </w:rPr>
      </w:pPr>
      <w:r w:rsidRPr="00882EB0">
        <w:rPr>
          <w:rFonts w:ascii="Arial" w:eastAsia="Calibri" w:hAnsi="Arial" w:cs="Arial"/>
          <w:sz w:val="22"/>
          <w:szCs w:val="22"/>
        </w:rPr>
        <w:t>Присуство у току хидростатичких испитивања</w:t>
      </w:r>
    </w:p>
    <w:p w:rsidR="00B73A33" w:rsidRPr="00882EB0" w:rsidRDefault="00B73A33">
      <w:pPr>
        <w:numPr>
          <w:ilvl w:val="0"/>
          <w:numId w:val="5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Присуство у току балансирања ротора и испитивања прекорачења максималне брзине </w:t>
      </w:r>
    </w:p>
    <w:p w:rsidR="00B73A33" w:rsidRPr="00882EB0" w:rsidRDefault="00B73A33">
      <w:pPr>
        <w:numPr>
          <w:ilvl w:val="0"/>
          <w:numId w:val="5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контроле зазора</w:t>
      </w:r>
    </w:p>
    <w:p w:rsidR="00B73A33" w:rsidRPr="00882EB0" w:rsidRDefault="00B73A33">
      <w:pPr>
        <w:numPr>
          <w:ilvl w:val="0"/>
          <w:numId w:val="5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функционалних испитивања помоћних делова парне турбине</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9.11</w:t>
      </w:r>
      <w:r w:rsidRPr="00882EB0">
        <w:rPr>
          <w:rFonts w:ascii="Arial" w:eastAsia="Calibri" w:hAnsi="Arial" w:cs="Arial"/>
          <w:b/>
          <w:sz w:val="22"/>
          <w:szCs w:val="22"/>
        </w:rPr>
        <w:tab/>
        <w:t>Пумпе</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numPr>
          <w:ilvl w:val="0"/>
          <w:numId w:val="5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материјала</w:t>
      </w:r>
    </w:p>
    <w:p w:rsidR="00B73A33" w:rsidRPr="00882EB0" w:rsidRDefault="00FF24BD">
      <w:pPr>
        <w:numPr>
          <w:ilvl w:val="0"/>
          <w:numId w:val="5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 главних димензија</w:t>
      </w:r>
    </w:p>
    <w:p w:rsidR="00B73A33" w:rsidRPr="00882EB0" w:rsidRDefault="00B73A33">
      <w:pPr>
        <w:numPr>
          <w:ilvl w:val="0"/>
          <w:numId w:val="5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балансирања ротора и контроле зазора</w:t>
      </w:r>
    </w:p>
    <w:p w:rsidR="00B73A33" w:rsidRPr="00882EB0" w:rsidRDefault="00B73A33">
      <w:pPr>
        <w:numPr>
          <w:ilvl w:val="0"/>
          <w:numId w:val="5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хидростатичке контроле и контроле цурења</w:t>
      </w:r>
    </w:p>
    <w:p w:rsidR="00B73A33" w:rsidRPr="00882EB0" w:rsidRDefault="00B73A33">
      <w:pPr>
        <w:numPr>
          <w:ilvl w:val="0"/>
          <w:numId w:val="5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контроле функције главних делова</w:t>
      </w:r>
    </w:p>
    <w:p w:rsidR="00B73A33" w:rsidRPr="00882EB0" w:rsidRDefault="00B73A33">
      <w:pPr>
        <w:numPr>
          <w:ilvl w:val="0"/>
          <w:numId w:val="5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хидрауличких испитивања и испитивања дозвољене усисне висине у складу са ИСО 9906</w:t>
      </w:r>
    </w:p>
    <w:p w:rsidR="00B73A33" w:rsidRPr="00882EB0" w:rsidRDefault="00B73A33">
      <w:pPr>
        <w:numPr>
          <w:ilvl w:val="0"/>
          <w:numId w:val="58"/>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финалне контроле</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9.12</w:t>
      </w:r>
      <w:r w:rsidRPr="00882EB0">
        <w:rPr>
          <w:rFonts w:ascii="Arial" w:eastAsia="Calibri" w:hAnsi="Arial" w:cs="Arial"/>
          <w:b/>
          <w:sz w:val="22"/>
          <w:szCs w:val="22"/>
        </w:rPr>
        <w:tab/>
        <w:t>Вентилатори</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FF24BD">
      <w:pPr>
        <w:numPr>
          <w:ilvl w:val="0"/>
          <w:numId w:val="5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 з</w:t>
      </w:r>
      <w:r w:rsidR="00B73A33" w:rsidRPr="00882EB0">
        <w:rPr>
          <w:rFonts w:ascii="Arial" w:eastAsia="Calibri" w:hAnsi="Arial" w:cs="Arial"/>
          <w:sz w:val="22"/>
          <w:szCs w:val="22"/>
        </w:rPr>
        <w:t>аварени</w:t>
      </w:r>
      <w:r w:rsidRPr="00882EB0">
        <w:rPr>
          <w:rFonts w:ascii="Arial" w:eastAsia="Calibri" w:hAnsi="Arial" w:cs="Arial"/>
          <w:sz w:val="22"/>
          <w:szCs w:val="22"/>
        </w:rPr>
        <w:t>х спојева</w:t>
      </w:r>
      <w:r w:rsidR="00B73A33" w:rsidRPr="00882EB0">
        <w:rPr>
          <w:rFonts w:ascii="Arial" w:eastAsia="Calibri" w:hAnsi="Arial" w:cs="Arial"/>
          <w:sz w:val="22"/>
          <w:szCs w:val="22"/>
        </w:rPr>
        <w:t>, навојни</w:t>
      </w:r>
      <w:r w:rsidRPr="00882EB0">
        <w:rPr>
          <w:rFonts w:ascii="Arial" w:eastAsia="Calibri" w:hAnsi="Arial" w:cs="Arial"/>
          <w:sz w:val="22"/>
          <w:szCs w:val="22"/>
        </w:rPr>
        <w:t>х спојева</w:t>
      </w:r>
    </w:p>
    <w:p w:rsidR="00B73A33" w:rsidRPr="00882EB0" w:rsidRDefault="00FF24BD">
      <w:pPr>
        <w:numPr>
          <w:ilvl w:val="0"/>
          <w:numId w:val="5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 главних димензија, посебно димензија</w:t>
      </w:r>
      <w:r w:rsidR="00B73A33" w:rsidRPr="00882EB0">
        <w:rPr>
          <w:rFonts w:ascii="Arial" w:eastAsia="Calibri" w:hAnsi="Arial" w:cs="Arial"/>
          <w:sz w:val="22"/>
          <w:szCs w:val="22"/>
        </w:rPr>
        <w:t xml:space="preserve"> спојева</w:t>
      </w:r>
    </w:p>
    <w:p w:rsidR="00B73A33" w:rsidRPr="00882EB0" w:rsidRDefault="00B73A33">
      <w:pPr>
        <w:numPr>
          <w:ilvl w:val="0"/>
          <w:numId w:val="5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Присуство у току балансирања ротора – статичко и динамичко </w:t>
      </w:r>
    </w:p>
    <w:p w:rsidR="00B73A33" w:rsidRPr="00882EB0" w:rsidRDefault="00B73A33">
      <w:pPr>
        <w:numPr>
          <w:ilvl w:val="0"/>
          <w:numId w:val="5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функције контролних елемената </w:t>
      </w:r>
    </w:p>
    <w:p w:rsidR="00B73A33" w:rsidRPr="00882EB0" w:rsidRDefault="00B73A33">
      <w:pPr>
        <w:numPr>
          <w:ilvl w:val="0"/>
          <w:numId w:val="5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Присуство у току извођења радова на топлотној изолацији и изолацији од буке </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9.13</w:t>
      </w:r>
      <w:r w:rsidRPr="00882EB0">
        <w:rPr>
          <w:rFonts w:ascii="Arial" w:eastAsia="Calibri" w:hAnsi="Arial" w:cs="Arial"/>
          <w:b/>
          <w:sz w:val="22"/>
          <w:szCs w:val="22"/>
        </w:rPr>
        <w:tab/>
        <w:t>Рост (решетка) за догоревање и транспортер</w:t>
      </w:r>
    </w:p>
    <w:p w:rsidR="00B73A33" w:rsidRPr="00882EB0" w:rsidRDefault="00B73A33">
      <w:pPr>
        <w:spacing w:line="276" w:lineRule="auto"/>
        <w:ind w:left="360"/>
        <w:jc w:val="both"/>
        <w:rPr>
          <w:rFonts w:ascii="Arial" w:eastAsia="Calibri" w:hAnsi="Arial" w:cs="Arial"/>
          <w:b/>
          <w:sz w:val="22"/>
          <w:szCs w:val="22"/>
        </w:rPr>
      </w:pPr>
    </w:p>
    <w:p w:rsidR="00B73A33" w:rsidRPr="00882EB0" w:rsidRDefault="00B73A33">
      <w:pPr>
        <w:numPr>
          <w:ilvl w:val="0"/>
          <w:numId w:val="6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Заварени спојеви</w:t>
      </w:r>
    </w:p>
    <w:p w:rsidR="00B73A33" w:rsidRPr="00882EB0" w:rsidRDefault="00B73A33">
      <w:pPr>
        <w:numPr>
          <w:ilvl w:val="0"/>
          <w:numId w:val="60"/>
        </w:numPr>
        <w:suppressAutoHyphens w:val="0"/>
        <w:spacing w:after="200" w:line="276" w:lineRule="auto"/>
        <w:contextualSpacing/>
        <w:jc w:val="both"/>
        <w:rPr>
          <w:rFonts w:ascii="Arial" w:eastAsia="Calibri" w:hAnsi="Arial" w:cs="Arial"/>
          <w:b/>
          <w:sz w:val="22"/>
          <w:szCs w:val="22"/>
        </w:rPr>
      </w:pPr>
      <w:r w:rsidRPr="00882EB0">
        <w:rPr>
          <w:rFonts w:ascii="Arial" w:eastAsia="Calibri" w:hAnsi="Arial" w:cs="Arial"/>
          <w:sz w:val="22"/>
          <w:szCs w:val="22"/>
        </w:rPr>
        <w:t>Главне димензије, посебно димензије спојева</w:t>
      </w:r>
    </w:p>
    <w:p w:rsidR="00B73A33" w:rsidRPr="00882EB0" w:rsidRDefault="00B73A33">
      <w:pPr>
        <w:numPr>
          <w:ilvl w:val="0"/>
          <w:numId w:val="6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lastRenderedPageBreak/>
        <w:t>Присуство у току провере функције</w:t>
      </w:r>
      <w:r w:rsidR="00FF24BD" w:rsidRPr="00882EB0">
        <w:rPr>
          <w:rFonts w:ascii="Arial" w:eastAsia="Calibri" w:hAnsi="Arial" w:cs="Arial"/>
          <w:sz w:val="22"/>
          <w:szCs w:val="22"/>
        </w:rPr>
        <w:t xml:space="preserve"> погона и</w:t>
      </w:r>
      <w:r w:rsidRPr="00882EB0">
        <w:rPr>
          <w:rFonts w:ascii="Arial" w:eastAsia="Calibri" w:hAnsi="Arial" w:cs="Arial"/>
          <w:sz w:val="22"/>
          <w:szCs w:val="22"/>
        </w:rPr>
        <w:t xml:space="preserve"> ротационих елемената </w:t>
      </w:r>
    </w:p>
    <w:p w:rsidR="00B73A33" w:rsidRPr="00882EB0" w:rsidRDefault="00B73A33">
      <w:pPr>
        <w:numPr>
          <w:ilvl w:val="0"/>
          <w:numId w:val="6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испитивања заптивености система расхладне воде</w:t>
      </w:r>
      <w:r w:rsidR="001C23D9" w:rsidRPr="00882EB0">
        <w:rPr>
          <w:rFonts w:ascii="Arial" w:eastAsia="Calibri" w:hAnsi="Arial" w:cs="Arial"/>
          <w:sz w:val="22"/>
          <w:szCs w:val="22"/>
        </w:rPr>
        <w:t xml:space="preserve"> </w:t>
      </w:r>
    </w:p>
    <w:p w:rsidR="00B73A33" w:rsidRPr="00882EB0" w:rsidRDefault="00B73A33">
      <w:pPr>
        <w:numPr>
          <w:ilvl w:val="0"/>
          <w:numId w:val="60"/>
        </w:numPr>
        <w:suppressAutoHyphens w:val="0"/>
        <w:spacing w:after="200" w:line="276" w:lineRule="auto"/>
        <w:contextualSpacing/>
        <w:jc w:val="both"/>
        <w:rPr>
          <w:rFonts w:ascii="Arial" w:eastAsia="Calibri" w:hAnsi="Arial" w:cs="Arial"/>
          <w:b/>
          <w:sz w:val="22"/>
          <w:szCs w:val="22"/>
        </w:rPr>
      </w:pPr>
      <w:r w:rsidRPr="00882EB0">
        <w:rPr>
          <w:rFonts w:ascii="Arial" w:eastAsia="Calibri" w:hAnsi="Arial" w:cs="Arial"/>
          <w:sz w:val="22"/>
          <w:szCs w:val="22"/>
        </w:rPr>
        <w:t>Присуство у току провере функције контролних елемената</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9.14</w:t>
      </w:r>
      <w:r w:rsidRPr="00882EB0">
        <w:rPr>
          <w:rFonts w:ascii="Arial" w:eastAsia="Calibri" w:hAnsi="Arial" w:cs="Arial"/>
          <w:b/>
          <w:sz w:val="22"/>
          <w:szCs w:val="22"/>
        </w:rPr>
        <w:tab/>
        <w:t>Генератор</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numPr>
          <w:ilvl w:val="0"/>
          <w:numId w:val="61"/>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сертификата </w:t>
      </w:r>
      <w:r w:rsidR="001C23D9" w:rsidRPr="00882EB0">
        <w:rPr>
          <w:rFonts w:ascii="Arial" w:eastAsia="Calibri" w:hAnsi="Arial" w:cs="Arial"/>
          <w:sz w:val="22"/>
          <w:szCs w:val="22"/>
        </w:rPr>
        <w:t xml:space="preserve">и обима акредитације за лабораторију </w:t>
      </w:r>
      <w:r w:rsidRPr="00882EB0">
        <w:rPr>
          <w:rFonts w:ascii="Arial" w:eastAsia="Calibri" w:hAnsi="Arial" w:cs="Arial"/>
          <w:sz w:val="22"/>
          <w:szCs w:val="22"/>
        </w:rPr>
        <w:t xml:space="preserve">за испитивање генератора, </w:t>
      </w:r>
    </w:p>
    <w:p w:rsidR="00B73A33" w:rsidRPr="00882EB0" w:rsidRDefault="00B73A33">
      <w:pPr>
        <w:numPr>
          <w:ilvl w:val="0"/>
          <w:numId w:val="61"/>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испитивања изолације у складу са IEC/IEEE и ТП32</w:t>
      </w:r>
    </w:p>
    <w:p w:rsidR="00B73A33" w:rsidRPr="00882EB0" w:rsidRDefault="00B73A33">
      <w:pPr>
        <w:numPr>
          <w:ilvl w:val="0"/>
          <w:numId w:val="61"/>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спровођења диелектричних испитивања</w:t>
      </w:r>
    </w:p>
    <w:p w:rsidR="00B73A33" w:rsidRPr="00882EB0" w:rsidRDefault="00B73A33">
      <w:pPr>
        <w:numPr>
          <w:ilvl w:val="0"/>
          <w:numId w:val="61"/>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спровођења високо напонских испитивања</w:t>
      </w:r>
    </w:p>
    <w:p w:rsidR="00B73A33" w:rsidRPr="00882EB0" w:rsidRDefault="00B73A33">
      <w:pPr>
        <w:numPr>
          <w:ilvl w:val="0"/>
          <w:numId w:val="61"/>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спровођења испитивања заптивености гасом</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9.15</w:t>
      </w:r>
      <w:r w:rsidRPr="00882EB0">
        <w:rPr>
          <w:rFonts w:ascii="Arial" w:eastAsia="Calibri" w:hAnsi="Arial" w:cs="Arial"/>
          <w:b/>
          <w:sz w:val="22"/>
          <w:szCs w:val="22"/>
        </w:rPr>
        <w:tab/>
        <w:t>Трансформатори</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numPr>
          <w:ilvl w:val="0"/>
          <w:numId w:val="62"/>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сертификата </w:t>
      </w:r>
      <w:r w:rsidR="001C23D9" w:rsidRPr="00882EB0">
        <w:rPr>
          <w:rFonts w:ascii="Arial" w:eastAsia="Calibri" w:hAnsi="Arial" w:cs="Arial"/>
          <w:sz w:val="22"/>
          <w:szCs w:val="22"/>
        </w:rPr>
        <w:t xml:space="preserve">и обима акредитације за лабораторију </w:t>
      </w:r>
      <w:r w:rsidRPr="00882EB0">
        <w:rPr>
          <w:rFonts w:ascii="Arial" w:eastAsia="Calibri" w:hAnsi="Arial" w:cs="Arial"/>
          <w:sz w:val="22"/>
          <w:szCs w:val="22"/>
        </w:rPr>
        <w:t xml:space="preserve">за испитивање трансформатора, </w:t>
      </w:r>
    </w:p>
    <w:p w:rsidR="00B73A33" w:rsidRPr="00882EB0" w:rsidRDefault="00B73A33">
      <w:pPr>
        <w:numPr>
          <w:ilvl w:val="0"/>
          <w:numId w:val="62"/>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Уљни трансформатор треба да буде у сагласности са IEC 60076-1, а испитивања уља у складу са ТП26</w:t>
      </w:r>
    </w:p>
    <w:p w:rsidR="00B73A33" w:rsidRPr="00882EB0" w:rsidRDefault="00B73A33">
      <w:pPr>
        <w:numPr>
          <w:ilvl w:val="0"/>
          <w:numId w:val="62"/>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Суви тип трансформатора треба да буде у сагласности са IEC 60726</w:t>
      </w:r>
    </w:p>
    <w:p w:rsidR="00B73A33" w:rsidRPr="00882EB0" w:rsidRDefault="00B73A33">
      <w:pPr>
        <w:numPr>
          <w:ilvl w:val="0"/>
          <w:numId w:val="62"/>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Контрола фабричког пријема у складу са IEC 60076-1 став 10 и 60076-2 (раст температуре)</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9.16</w:t>
      </w:r>
      <w:r w:rsidRPr="00882EB0">
        <w:rPr>
          <w:rFonts w:ascii="Arial" w:eastAsia="Calibri" w:hAnsi="Arial" w:cs="Arial"/>
          <w:b/>
          <w:sz w:val="22"/>
          <w:szCs w:val="22"/>
        </w:rPr>
        <w:tab/>
        <w:t>Електрични панели</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numPr>
          <w:ilvl w:val="0"/>
          <w:numId w:val="6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сертификата </w:t>
      </w:r>
      <w:r w:rsidR="001C23D9" w:rsidRPr="00882EB0">
        <w:rPr>
          <w:rFonts w:ascii="Arial" w:eastAsia="Calibri" w:hAnsi="Arial" w:cs="Arial"/>
          <w:sz w:val="22"/>
          <w:szCs w:val="22"/>
        </w:rPr>
        <w:t xml:space="preserve">и обима акредитације за лабораторију </w:t>
      </w:r>
      <w:r w:rsidRPr="00882EB0">
        <w:rPr>
          <w:rFonts w:ascii="Arial" w:eastAsia="Calibri" w:hAnsi="Arial" w:cs="Arial"/>
          <w:sz w:val="22"/>
          <w:szCs w:val="22"/>
        </w:rPr>
        <w:t xml:space="preserve">за испитивање, </w:t>
      </w:r>
    </w:p>
    <w:p w:rsidR="00B73A33" w:rsidRPr="00882EB0" w:rsidRDefault="00B73A33">
      <w:pPr>
        <w:numPr>
          <w:ilvl w:val="0"/>
          <w:numId w:val="6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утврђивања усаглашености ВН и НН разводног постројења са IEC 60694 (СН) и 60439-2 (НН)</w:t>
      </w:r>
    </w:p>
    <w:p w:rsidR="00B73A33" w:rsidRPr="00882EB0" w:rsidRDefault="00B73A33">
      <w:pPr>
        <w:numPr>
          <w:ilvl w:val="0"/>
          <w:numId w:val="6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Присуство у току спровођења високонапонских испитивања </w:t>
      </w:r>
    </w:p>
    <w:p w:rsidR="00B73A33" w:rsidRPr="00882EB0" w:rsidRDefault="00B73A33">
      <w:pPr>
        <w:numPr>
          <w:ilvl w:val="0"/>
          <w:numId w:val="6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спровођења диелектричних испитивања</w:t>
      </w:r>
    </w:p>
    <w:p w:rsidR="00B73A33" w:rsidRPr="00882EB0" w:rsidRDefault="00B73A33">
      <w:pPr>
        <w:numPr>
          <w:ilvl w:val="0"/>
          <w:numId w:val="6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спровођења доказа капацитета</w:t>
      </w:r>
    </w:p>
    <w:p w:rsidR="00B73A33" w:rsidRPr="00882EB0" w:rsidRDefault="00B73A33">
      <w:pPr>
        <w:numPr>
          <w:ilvl w:val="0"/>
          <w:numId w:val="63"/>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 у току спровођења испитивања покретне опреме (прекидачи, аутоматски осигурачи….)</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9.17</w:t>
      </w:r>
      <w:r w:rsidRPr="00882EB0">
        <w:rPr>
          <w:rFonts w:ascii="Arial" w:eastAsia="Calibri" w:hAnsi="Arial" w:cs="Arial"/>
          <w:b/>
          <w:sz w:val="22"/>
          <w:szCs w:val="22"/>
        </w:rPr>
        <w:tab/>
        <w:t>Електрични каблови</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numPr>
          <w:ilvl w:val="0"/>
          <w:numId w:val="64"/>
        </w:numPr>
        <w:suppressAutoHyphens w:val="0"/>
        <w:spacing w:after="200" w:line="276" w:lineRule="auto"/>
        <w:contextualSpacing/>
        <w:jc w:val="both"/>
        <w:rPr>
          <w:rFonts w:ascii="Arial" w:eastAsia="Calibri" w:hAnsi="Arial" w:cs="Arial"/>
          <w:b/>
          <w:sz w:val="22"/>
          <w:szCs w:val="22"/>
        </w:rPr>
      </w:pPr>
      <w:r w:rsidRPr="00882EB0">
        <w:rPr>
          <w:rFonts w:ascii="Arial" w:eastAsia="Calibri" w:hAnsi="Arial" w:cs="Arial"/>
          <w:sz w:val="22"/>
          <w:szCs w:val="22"/>
        </w:rPr>
        <w:t>Контрола узорака за сваку величину кабла у складу са IEC 60502-1 и IEC 60332-Део 3-Кат Б</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9.18</w:t>
      </w:r>
      <w:r w:rsidRPr="00882EB0">
        <w:rPr>
          <w:rFonts w:ascii="Arial" w:eastAsia="Calibri" w:hAnsi="Arial" w:cs="Arial"/>
          <w:b/>
          <w:sz w:val="22"/>
          <w:szCs w:val="22"/>
        </w:rPr>
        <w:tab/>
        <w:t>Изоловани/раздвојени фазни шинопровод (ИПБ/СПБ)</w:t>
      </w:r>
    </w:p>
    <w:p w:rsidR="00B73A33" w:rsidRPr="00882EB0" w:rsidRDefault="00B73A33">
      <w:pPr>
        <w:spacing w:line="276" w:lineRule="auto"/>
        <w:ind w:left="360"/>
        <w:jc w:val="both"/>
        <w:rPr>
          <w:rFonts w:ascii="Arial" w:eastAsia="Calibri" w:hAnsi="Arial" w:cs="Arial"/>
          <w:b/>
          <w:sz w:val="22"/>
          <w:szCs w:val="22"/>
        </w:rPr>
      </w:pPr>
    </w:p>
    <w:p w:rsidR="00B73A33" w:rsidRPr="00882EB0" w:rsidRDefault="00B73A33">
      <w:pPr>
        <w:numPr>
          <w:ilvl w:val="0"/>
          <w:numId w:val="64"/>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сертификата</w:t>
      </w:r>
      <w:r w:rsidR="001C23D9" w:rsidRPr="00882EB0">
        <w:rPr>
          <w:rFonts w:ascii="Arial" w:eastAsia="Calibri" w:hAnsi="Arial" w:cs="Arial"/>
          <w:sz w:val="22"/>
          <w:szCs w:val="22"/>
        </w:rPr>
        <w:t xml:space="preserve"> и обима акредитације за лабораторију</w:t>
      </w:r>
      <w:r w:rsidRPr="00882EB0">
        <w:rPr>
          <w:rFonts w:ascii="Arial" w:eastAsia="Calibri" w:hAnsi="Arial" w:cs="Arial"/>
          <w:sz w:val="22"/>
          <w:szCs w:val="22"/>
        </w:rPr>
        <w:t xml:space="preserve"> за испитивање, </w:t>
      </w:r>
    </w:p>
    <w:p w:rsidR="00B73A33" w:rsidRPr="00882EB0" w:rsidRDefault="00B73A33">
      <w:pPr>
        <w:numPr>
          <w:ilvl w:val="0"/>
          <w:numId w:val="64"/>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Визуелна контрола</w:t>
      </w:r>
    </w:p>
    <w:p w:rsidR="00B73A33" w:rsidRPr="00882EB0" w:rsidRDefault="00B73A33">
      <w:pPr>
        <w:numPr>
          <w:ilvl w:val="0"/>
          <w:numId w:val="64"/>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lastRenderedPageBreak/>
        <w:t>Испитивање изолатора у сувом стању под подносивим напоном (у трајању од 1 минута)</w:t>
      </w:r>
    </w:p>
    <w:p w:rsidR="00B73A33" w:rsidRPr="00882EB0" w:rsidRDefault="00B73A33">
      <w:pPr>
        <w:numPr>
          <w:ilvl w:val="0"/>
          <w:numId w:val="64"/>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миливолтног пада напона</w:t>
      </w:r>
    </w:p>
    <w:p w:rsidR="00B73A33" w:rsidRPr="00882EB0" w:rsidRDefault="00B73A33">
      <w:pPr>
        <w:numPr>
          <w:ilvl w:val="0"/>
          <w:numId w:val="64"/>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заптивености водом и прашином</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9.19</w:t>
      </w:r>
      <w:r w:rsidRPr="00882EB0">
        <w:rPr>
          <w:rFonts w:ascii="Arial" w:eastAsia="Calibri" w:hAnsi="Arial" w:cs="Arial"/>
          <w:b/>
          <w:sz w:val="22"/>
          <w:szCs w:val="22"/>
        </w:rPr>
        <w:tab/>
        <w:t>Неизоловани/нераздвојени фазни шинопровод (НСБ)</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numPr>
          <w:ilvl w:val="0"/>
          <w:numId w:val="65"/>
        </w:numPr>
        <w:suppressAutoHyphens w:val="0"/>
        <w:spacing w:after="200" w:line="276" w:lineRule="auto"/>
        <w:contextualSpacing/>
        <w:jc w:val="both"/>
        <w:rPr>
          <w:rFonts w:ascii="Arial" w:eastAsia="Calibri" w:hAnsi="Arial" w:cs="Arial"/>
          <w:b/>
          <w:sz w:val="22"/>
          <w:szCs w:val="22"/>
        </w:rPr>
      </w:pPr>
      <w:r w:rsidRPr="00882EB0">
        <w:rPr>
          <w:rFonts w:ascii="Arial" w:eastAsia="Calibri" w:hAnsi="Arial" w:cs="Arial"/>
          <w:sz w:val="22"/>
          <w:szCs w:val="22"/>
        </w:rPr>
        <w:t>Провера сертификата</w:t>
      </w:r>
      <w:r w:rsidR="001C23D9" w:rsidRPr="00882EB0">
        <w:rPr>
          <w:rFonts w:ascii="Arial" w:eastAsia="Calibri" w:hAnsi="Arial" w:cs="Arial"/>
          <w:sz w:val="22"/>
          <w:szCs w:val="22"/>
        </w:rPr>
        <w:t xml:space="preserve"> и обима акредитације за лабораторију за испитивање, </w:t>
      </w:r>
    </w:p>
    <w:p w:rsidR="00B73A33" w:rsidRPr="00882EB0" w:rsidRDefault="00B73A33">
      <w:pPr>
        <w:numPr>
          <w:ilvl w:val="0"/>
          <w:numId w:val="65"/>
        </w:numPr>
        <w:suppressAutoHyphens w:val="0"/>
        <w:spacing w:after="200" w:line="276" w:lineRule="auto"/>
        <w:contextualSpacing/>
        <w:jc w:val="both"/>
        <w:rPr>
          <w:rFonts w:ascii="Arial" w:eastAsia="Calibri" w:hAnsi="Arial" w:cs="Arial"/>
          <w:b/>
          <w:sz w:val="22"/>
          <w:szCs w:val="22"/>
        </w:rPr>
      </w:pPr>
      <w:r w:rsidRPr="00882EB0">
        <w:rPr>
          <w:rFonts w:ascii="Arial" w:eastAsia="Calibri" w:hAnsi="Arial" w:cs="Arial"/>
          <w:sz w:val="22"/>
          <w:szCs w:val="22"/>
        </w:rPr>
        <w:t>Визуелна контрола</w:t>
      </w:r>
    </w:p>
    <w:p w:rsidR="00B73A33" w:rsidRPr="00882EB0" w:rsidRDefault="00B73A33">
      <w:pPr>
        <w:numPr>
          <w:ilvl w:val="0"/>
          <w:numId w:val="6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изолатора у сувом стању под подносивим напоном (у трајању од 1 минута)</w:t>
      </w:r>
    </w:p>
    <w:p w:rsidR="00B73A33" w:rsidRPr="00882EB0" w:rsidRDefault="00B73A33">
      <w:pPr>
        <w:numPr>
          <w:ilvl w:val="0"/>
          <w:numId w:val="6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миливолтног пада напона</w:t>
      </w:r>
    </w:p>
    <w:p w:rsidR="00B73A33" w:rsidRPr="00882EB0" w:rsidRDefault="00B73A33">
      <w:pPr>
        <w:numPr>
          <w:ilvl w:val="0"/>
          <w:numId w:val="65"/>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заптивености водом и прашином</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9.20</w:t>
      </w:r>
      <w:r w:rsidRPr="00882EB0">
        <w:rPr>
          <w:rFonts w:ascii="Arial" w:eastAsia="Calibri" w:hAnsi="Arial" w:cs="Arial"/>
          <w:b/>
          <w:sz w:val="22"/>
          <w:szCs w:val="22"/>
        </w:rPr>
        <w:tab/>
        <w:t>СН/НН мотор (&gt; 100 kW)</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numPr>
          <w:ilvl w:val="0"/>
          <w:numId w:val="6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сертификата</w:t>
      </w:r>
      <w:r w:rsidR="001C23D9" w:rsidRPr="00882EB0">
        <w:rPr>
          <w:rFonts w:ascii="Arial" w:eastAsia="Calibri" w:hAnsi="Arial" w:cs="Arial"/>
          <w:sz w:val="22"/>
          <w:szCs w:val="22"/>
        </w:rPr>
        <w:t xml:space="preserve"> и обима акредитације за лабораторију за испитивање, </w:t>
      </w:r>
    </w:p>
    <w:p w:rsidR="00B73A33" w:rsidRPr="00882EB0" w:rsidRDefault="00B73A33">
      <w:pPr>
        <w:numPr>
          <w:ilvl w:val="0"/>
          <w:numId w:val="6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Усаглашеност са IEC 60034-12</w:t>
      </w:r>
    </w:p>
    <w:p w:rsidR="00B73A33" w:rsidRPr="00882EB0" w:rsidRDefault="00B73A33">
      <w:pPr>
        <w:numPr>
          <w:ilvl w:val="0"/>
          <w:numId w:val="6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Визуелна контрола</w:t>
      </w:r>
    </w:p>
    <w:p w:rsidR="00B73A33" w:rsidRPr="00882EB0" w:rsidRDefault="00B73A33">
      <w:pPr>
        <w:numPr>
          <w:ilvl w:val="0"/>
          <w:numId w:val="6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Називни напон</w:t>
      </w:r>
    </w:p>
    <w:p w:rsidR="00B73A33" w:rsidRPr="00882EB0" w:rsidRDefault="00B73A33">
      <w:pPr>
        <w:numPr>
          <w:ilvl w:val="0"/>
          <w:numId w:val="6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ИП класе</w:t>
      </w:r>
    </w:p>
    <w:p w:rsidR="00B73A33" w:rsidRPr="00882EB0" w:rsidRDefault="00B73A33">
      <w:pPr>
        <w:numPr>
          <w:ilvl w:val="0"/>
          <w:numId w:val="6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Усаглашеност са изолацијом Ф класе </w:t>
      </w:r>
    </w:p>
    <w:p w:rsidR="00B73A33" w:rsidRPr="00882EB0" w:rsidRDefault="00B73A33">
      <w:pPr>
        <w:numPr>
          <w:ilvl w:val="0"/>
          <w:numId w:val="6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термистора и инсталације отпорног температурног сензора</w:t>
      </w:r>
    </w:p>
    <w:p w:rsidR="00B73A33" w:rsidRPr="00882EB0" w:rsidRDefault="00B73A33">
      <w:pPr>
        <w:numPr>
          <w:ilvl w:val="0"/>
          <w:numId w:val="66"/>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Заштита диференцијала за моторе снаге веће од 2.000 kW</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tabs>
          <w:tab w:val="left" w:pos="1134"/>
        </w:tabs>
        <w:spacing w:line="276" w:lineRule="auto"/>
        <w:ind w:left="360"/>
        <w:jc w:val="both"/>
        <w:rPr>
          <w:rFonts w:ascii="Arial" w:eastAsia="Calibri" w:hAnsi="Arial" w:cs="Arial"/>
          <w:b/>
          <w:sz w:val="22"/>
          <w:szCs w:val="22"/>
        </w:rPr>
      </w:pPr>
      <w:r w:rsidRPr="00882EB0">
        <w:rPr>
          <w:rFonts w:ascii="Arial" w:eastAsia="Calibri" w:hAnsi="Arial" w:cs="Arial"/>
          <w:b/>
          <w:sz w:val="22"/>
          <w:szCs w:val="22"/>
        </w:rPr>
        <w:t>9.21</w:t>
      </w:r>
      <w:r w:rsidRPr="00882EB0">
        <w:rPr>
          <w:rFonts w:ascii="Arial" w:eastAsia="Calibri" w:hAnsi="Arial" w:cs="Arial"/>
          <w:b/>
          <w:sz w:val="22"/>
          <w:szCs w:val="22"/>
        </w:rPr>
        <w:tab/>
        <w:t>Главне челичне конструкције</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AC0106">
      <w:pPr>
        <w:spacing w:line="276" w:lineRule="auto"/>
        <w:ind w:left="709"/>
        <w:jc w:val="both"/>
        <w:rPr>
          <w:rFonts w:ascii="Arial" w:eastAsia="Calibri" w:hAnsi="Arial" w:cs="Arial"/>
          <w:sz w:val="22"/>
          <w:szCs w:val="22"/>
        </w:rPr>
      </w:pPr>
      <w:r w:rsidRPr="00882EB0">
        <w:rPr>
          <w:rFonts w:ascii="Arial" w:eastAsia="Calibri" w:hAnsi="Arial" w:cs="Arial"/>
          <w:sz w:val="22"/>
          <w:szCs w:val="22"/>
        </w:rPr>
        <w:t>Контролисање челичних конструкција обухвата</w:t>
      </w:r>
      <w:r w:rsidR="00B73A33" w:rsidRPr="00882EB0">
        <w:rPr>
          <w:rFonts w:ascii="Arial" w:eastAsia="Calibri" w:hAnsi="Arial" w:cs="Arial"/>
          <w:sz w:val="22"/>
          <w:szCs w:val="22"/>
        </w:rPr>
        <w:t xml:space="preserve"> следеће:</w:t>
      </w:r>
    </w:p>
    <w:p w:rsidR="00B73A33" w:rsidRPr="00882EB0" w:rsidRDefault="00B73A33">
      <w:pPr>
        <w:spacing w:line="276" w:lineRule="auto"/>
        <w:ind w:left="360"/>
        <w:jc w:val="both"/>
        <w:rPr>
          <w:rFonts w:ascii="Arial" w:eastAsia="Calibri" w:hAnsi="Arial" w:cs="Arial"/>
          <w:sz w:val="22"/>
          <w:szCs w:val="22"/>
        </w:rPr>
      </w:pPr>
    </w:p>
    <w:p w:rsidR="00825D04" w:rsidRPr="00882EB0" w:rsidRDefault="00825D04">
      <w:pPr>
        <w:numPr>
          <w:ilvl w:val="0"/>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Главне носаче – </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Стубови</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Оквири</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Кровни везачи</w:t>
      </w:r>
    </w:p>
    <w:p w:rsidR="00B73A33" w:rsidRPr="00882EB0" w:rsidRDefault="00B73A33">
      <w:pPr>
        <w:numPr>
          <w:ilvl w:val="0"/>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Носећ</w:t>
      </w:r>
      <w:r w:rsidR="00825D04" w:rsidRPr="00882EB0">
        <w:rPr>
          <w:rFonts w:ascii="Arial" w:eastAsia="Calibri" w:hAnsi="Arial" w:cs="Arial"/>
          <w:sz w:val="22"/>
          <w:szCs w:val="22"/>
        </w:rPr>
        <w:t>у</w:t>
      </w:r>
      <w:r w:rsidRPr="00882EB0">
        <w:rPr>
          <w:rFonts w:ascii="Arial" w:eastAsia="Calibri" w:hAnsi="Arial" w:cs="Arial"/>
          <w:sz w:val="22"/>
          <w:szCs w:val="22"/>
        </w:rPr>
        <w:t xml:space="preserve"> конструкциј</w:t>
      </w:r>
      <w:r w:rsidR="00825D04" w:rsidRPr="00882EB0">
        <w:rPr>
          <w:rFonts w:ascii="Arial" w:eastAsia="Calibri" w:hAnsi="Arial" w:cs="Arial"/>
          <w:sz w:val="22"/>
          <w:szCs w:val="22"/>
        </w:rPr>
        <w:t>у</w:t>
      </w:r>
      <w:r w:rsidRPr="00882EB0">
        <w:rPr>
          <w:rFonts w:ascii="Arial" w:eastAsia="Calibri" w:hAnsi="Arial" w:cs="Arial"/>
          <w:sz w:val="22"/>
          <w:szCs w:val="22"/>
        </w:rPr>
        <w:t xml:space="preserve"> опреме</w:t>
      </w:r>
    </w:p>
    <w:p w:rsidR="00B73A33" w:rsidRPr="00882EB0" w:rsidRDefault="00825D04">
      <w:pPr>
        <w:numPr>
          <w:ilvl w:val="0"/>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Спрегове и укрућења</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Кровни</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Вертикални</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Хоризонтални</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Спрег за кочење</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Спрег за пријем бочних удара</w:t>
      </w:r>
    </w:p>
    <w:p w:rsidR="00B73A33" w:rsidRPr="00882EB0" w:rsidRDefault="00825D04">
      <w:pPr>
        <w:numPr>
          <w:ilvl w:val="0"/>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Ослонце (</w:t>
      </w:r>
      <w:r w:rsidR="00B73A33" w:rsidRPr="00882EB0">
        <w:rPr>
          <w:rFonts w:ascii="Arial" w:eastAsia="Calibri" w:hAnsi="Arial" w:cs="Arial"/>
          <w:sz w:val="22"/>
          <w:szCs w:val="22"/>
        </w:rPr>
        <w:t>Постоља</w:t>
      </w:r>
      <w:r w:rsidRPr="00882EB0">
        <w:rPr>
          <w:rFonts w:ascii="Arial" w:eastAsia="Calibri" w:hAnsi="Arial" w:cs="Arial"/>
          <w:sz w:val="22"/>
          <w:szCs w:val="22"/>
        </w:rPr>
        <w:t>)</w:t>
      </w:r>
    </w:p>
    <w:p w:rsidR="00825D04" w:rsidRPr="00882EB0" w:rsidRDefault="00825D04">
      <w:pPr>
        <w:numPr>
          <w:ilvl w:val="0"/>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Кранске стазе</w:t>
      </w:r>
    </w:p>
    <w:p w:rsidR="00825D04" w:rsidRPr="00882EB0" w:rsidRDefault="00825D04">
      <w:pPr>
        <w:numPr>
          <w:ilvl w:val="0"/>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Кровне и фасадне елементе (рожњаче, ригле и др.)</w:t>
      </w:r>
    </w:p>
    <w:p w:rsidR="00B73A33" w:rsidRPr="00882EB0" w:rsidRDefault="00825D04">
      <w:pPr>
        <w:numPr>
          <w:ilvl w:val="0"/>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lastRenderedPageBreak/>
        <w:t>Средства за везу</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Завртњи</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Заковци</w:t>
      </w:r>
    </w:p>
    <w:p w:rsidR="00342C54" w:rsidRPr="00882EB0" w:rsidRDefault="00825D04">
      <w:pPr>
        <w:numPr>
          <w:ilvl w:val="1"/>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Чепови</w:t>
      </w:r>
    </w:p>
    <w:p w:rsidR="00B73A33" w:rsidRPr="00882EB0" w:rsidRDefault="00B73A33">
      <w:pPr>
        <w:numPr>
          <w:ilvl w:val="0"/>
          <w:numId w:val="67"/>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Спојеви</w:t>
      </w:r>
    </w:p>
    <w:p w:rsidR="00B73A33" w:rsidRPr="00882EB0" w:rsidRDefault="00B73A33">
      <w:pPr>
        <w:spacing w:line="276" w:lineRule="auto"/>
        <w:ind w:left="360"/>
        <w:jc w:val="both"/>
        <w:rPr>
          <w:rFonts w:ascii="Arial" w:eastAsia="Calibri" w:hAnsi="Arial" w:cs="Arial"/>
          <w:sz w:val="22"/>
          <w:szCs w:val="22"/>
        </w:rPr>
      </w:pPr>
    </w:p>
    <w:p w:rsidR="00B73A33" w:rsidRPr="00882EB0" w:rsidRDefault="00B73A33">
      <w:pPr>
        <w:spacing w:line="276" w:lineRule="auto"/>
        <w:ind w:left="720"/>
        <w:jc w:val="both"/>
        <w:rPr>
          <w:rFonts w:ascii="Arial" w:eastAsia="Calibri" w:hAnsi="Arial" w:cs="Arial"/>
          <w:sz w:val="22"/>
          <w:szCs w:val="22"/>
        </w:rPr>
      </w:pPr>
      <w:r w:rsidRPr="00882EB0">
        <w:rPr>
          <w:rFonts w:ascii="Arial" w:eastAsia="Calibri" w:hAnsi="Arial" w:cs="Arial"/>
          <w:sz w:val="22"/>
          <w:szCs w:val="22"/>
        </w:rPr>
        <w:t>Делови ових система наведени су као компоненте које подлежу контроли</w:t>
      </w:r>
      <w:r w:rsidR="001C23D9" w:rsidRPr="00882EB0">
        <w:rPr>
          <w:rFonts w:ascii="Arial" w:eastAsia="Calibri" w:hAnsi="Arial" w:cs="Arial"/>
          <w:sz w:val="22"/>
          <w:szCs w:val="22"/>
        </w:rPr>
        <w:t>сању</w:t>
      </w:r>
      <w:r w:rsidRPr="00882EB0">
        <w:rPr>
          <w:rFonts w:ascii="Arial" w:eastAsia="Calibri" w:hAnsi="Arial" w:cs="Arial"/>
          <w:sz w:val="22"/>
          <w:szCs w:val="22"/>
        </w:rPr>
        <w:t>.</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spacing w:line="276" w:lineRule="auto"/>
        <w:ind w:left="720"/>
        <w:jc w:val="both"/>
        <w:rPr>
          <w:rFonts w:ascii="Arial" w:eastAsia="Calibri" w:hAnsi="Arial" w:cs="Arial"/>
          <w:sz w:val="22"/>
          <w:szCs w:val="22"/>
        </w:rPr>
      </w:pPr>
      <w:r w:rsidRPr="00882EB0">
        <w:rPr>
          <w:rFonts w:ascii="Arial" w:eastAsia="Calibri" w:hAnsi="Arial" w:cs="Arial"/>
          <w:sz w:val="22"/>
          <w:szCs w:val="22"/>
        </w:rPr>
        <w:t>У току спровођења контроле:</w:t>
      </w:r>
    </w:p>
    <w:p w:rsidR="00B73A33" w:rsidRPr="00882EB0" w:rsidRDefault="00B73A33">
      <w:pPr>
        <w:numPr>
          <w:ilvl w:val="0"/>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Верификација радионице у којој се спроводе захтевани радови на заваривању (одобрења/квалификације)</w:t>
      </w:r>
    </w:p>
    <w:p w:rsidR="00B270CF" w:rsidRPr="00882EB0" w:rsidRDefault="00B270CF">
      <w:pPr>
        <w:numPr>
          <w:ilvl w:val="0"/>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Контрола атеста за основни челични материјал, спојна средства и други материјал уграђен у конструкцију</w:t>
      </w:r>
    </w:p>
    <w:p w:rsidR="00B270CF" w:rsidRPr="00882EB0" w:rsidRDefault="00B270CF">
      <w:pPr>
        <w:numPr>
          <w:ilvl w:val="0"/>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Контрола сертификата стручне радне снаге и опреме</w:t>
      </w:r>
    </w:p>
    <w:p w:rsidR="00B270CF" w:rsidRPr="00882EB0" w:rsidRDefault="00B270CF">
      <w:pPr>
        <w:numPr>
          <w:ilvl w:val="0"/>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Уверења о квалификацијама других стручних лица ангажованих на изради конструкције</w:t>
      </w:r>
    </w:p>
    <w:p w:rsidR="00B73A33" w:rsidRPr="00882EB0" w:rsidRDefault="00B73A33">
      <w:pPr>
        <w:numPr>
          <w:ilvl w:val="0"/>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Елементи челичних конструкција, посебно оних са дијагоналним укрућењима, чија ће се уградња обављати у фабрици од стране произвођача; верификација од стране </w:t>
      </w:r>
      <w:r w:rsidR="00BD343B" w:rsidRPr="00882EB0">
        <w:rPr>
          <w:rFonts w:ascii="Arial" w:eastAsia="Calibri" w:hAnsi="Arial" w:cs="Arial"/>
          <w:sz w:val="22"/>
          <w:szCs w:val="22"/>
        </w:rPr>
        <w:t>Понуђача</w:t>
      </w:r>
    </w:p>
    <w:p w:rsidR="00B73A33" w:rsidRPr="00882EB0" w:rsidRDefault="00B73A33">
      <w:pPr>
        <w:numPr>
          <w:ilvl w:val="0"/>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Провера квалитета заварених спојева на стубовима</w:t>
      </w:r>
      <w:r w:rsidR="00B270CF" w:rsidRPr="00882EB0">
        <w:rPr>
          <w:rFonts w:ascii="Arial" w:eastAsia="Calibri" w:hAnsi="Arial" w:cs="Arial"/>
          <w:sz w:val="22"/>
          <w:szCs w:val="22"/>
        </w:rPr>
        <w:t>,</w:t>
      </w:r>
      <w:r w:rsidRPr="00882EB0">
        <w:rPr>
          <w:rFonts w:ascii="Arial" w:eastAsia="Calibri" w:hAnsi="Arial" w:cs="Arial"/>
          <w:sz w:val="22"/>
          <w:szCs w:val="22"/>
        </w:rPr>
        <w:t xml:space="preserve"> </w:t>
      </w:r>
      <w:r w:rsidR="00B270CF" w:rsidRPr="00882EB0">
        <w:rPr>
          <w:rFonts w:ascii="Arial" w:eastAsia="Calibri" w:hAnsi="Arial" w:cs="Arial"/>
          <w:sz w:val="22"/>
          <w:szCs w:val="22"/>
        </w:rPr>
        <w:t xml:space="preserve">везачима </w:t>
      </w:r>
      <w:r w:rsidRPr="00882EB0">
        <w:rPr>
          <w:rFonts w:ascii="Arial" w:eastAsia="Calibri" w:hAnsi="Arial" w:cs="Arial"/>
          <w:sz w:val="22"/>
          <w:szCs w:val="22"/>
        </w:rPr>
        <w:t xml:space="preserve">и </w:t>
      </w:r>
      <w:r w:rsidR="00B270CF" w:rsidRPr="00882EB0">
        <w:rPr>
          <w:rFonts w:ascii="Arial" w:eastAsia="Calibri" w:hAnsi="Arial" w:cs="Arial"/>
          <w:sz w:val="22"/>
          <w:szCs w:val="22"/>
        </w:rPr>
        <w:t xml:space="preserve">осталим елементима </w:t>
      </w:r>
      <w:r w:rsidRPr="00882EB0">
        <w:rPr>
          <w:rFonts w:ascii="Arial" w:eastAsia="Calibri" w:hAnsi="Arial" w:cs="Arial"/>
          <w:sz w:val="22"/>
          <w:szCs w:val="22"/>
        </w:rPr>
        <w:t>подразумева:</w:t>
      </w:r>
    </w:p>
    <w:p w:rsidR="00B73A33" w:rsidRPr="00882EB0" w:rsidRDefault="00B73A33">
      <w:pPr>
        <w:numPr>
          <w:ilvl w:val="1"/>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Поступке заваривања</w:t>
      </w:r>
      <w:r w:rsidR="007C5E46" w:rsidRPr="00882EB0">
        <w:rPr>
          <w:rFonts w:ascii="Arial" w:eastAsia="Calibri" w:hAnsi="Arial" w:cs="Arial"/>
          <w:sz w:val="22"/>
          <w:szCs w:val="22"/>
        </w:rPr>
        <w:t xml:space="preserve"> (</w:t>
      </w:r>
      <w:r w:rsidR="002F4661" w:rsidRPr="00882EB0">
        <w:rPr>
          <w:rFonts w:ascii="Arial" w:eastAsia="Calibri" w:hAnsi="Arial" w:cs="Arial"/>
          <w:sz w:val="22"/>
          <w:szCs w:val="22"/>
        </w:rPr>
        <w:t xml:space="preserve">као и </w:t>
      </w:r>
      <w:r w:rsidR="007C5E46" w:rsidRPr="00882EB0">
        <w:rPr>
          <w:rFonts w:ascii="Arial" w:eastAsia="Calibri" w:hAnsi="Arial" w:cs="Arial"/>
          <w:sz w:val="22"/>
          <w:szCs w:val="22"/>
        </w:rPr>
        <w:t>WPS, WPQR)</w:t>
      </w:r>
    </w:p>
    <w:p w:rsidR="00B73A33" w:rsidRPr="00882EB0" w:rsidRDefault="00B270CF">
      <w:pPr>
        <w:numPr>
          <w:ilvl w:val="1"/>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Атесте </w:t>
      </w:r>
      <w:r w:rsidR="00B73A33" w:rsidRPr="00882EB0">
        <w:rPr>
          <w:rFonts w:ascii="Arial" w:eastAsia="Calibri" w:hAnsi="Arial" w:cs="Arial"/>
          <w:sz w:val="22"/>
          <w:szCs w:val="22"/>
        </w:rPr>
        <w:t>заваривача</w:t>
      </w:r>
    </w:p>
    <w:p w:rsidR="00B73A33" w:rsidRPr="00882EB0" w:rsidRDefault="00366073">
      <w:pPr>
        <w:numPr>
          <w:ilvl w:val="1"/>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Атесте додатног материјала</w:t>
      </w:r>
    </w:p>
    <w:p w:rsidR="00B270CF" w:rsidRPr="00882EB0" w:rsidRDefault="00B270CF">
      <w:pPr>
        <w:numPr>
          <w:ilvl w:val="1"/>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 извештаја о испитивању заварених спојева</w:t>
      </w:r>
    </w:p>
    <w:p w:rsidR="00B73A33" w:rsidRPr="00882EB0" w:rsidRDefault="00B73A33">
      <w:pPr>
        <w:numPr>
          <w:ilvl w:val="1"/>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Испитивање без разарања, уколико је то дефинисано пројектом и статичким прорачунима</w:t>
      </w:r>
    </w:p>
    <w:p w:rsidR="00B73A33" w:rsidRPr="00882EB0" w:rsidRDefault="00B73A33">
      <w:pPr>
        <w:numPr>
          <w:ilvl w:val="1"/>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Квалитет заварених спојева у складу са стандардима</w:t>
      </w:r>
    </w:p>
    <w:p w:rsidR="00B73A33" w:rsidRPr="00882EB0" w:rsidRDefault="00B73A33">
      <w:pPr>
        <w:numPr>
          <w:ilvl w:val="0"/>
          <w:numId w:val="7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Анкер кутије за </w:t>
      </w:r>
      <w:r w:rsidR="00D66A48" w:rsidRPr="00882EB0">
        <w:rPr>
          <w:rFonts w:ascii="Arial" w:eastAsia="Calibri" w:hAnsi="Arial" w:cs="Arial"/>
          <w:sz w:val="22"/>
          <w:szCs w:val="22"/>
        </w:rPr>
        <w:t xml:space="preserve">уградњу </w:t>
      </w:r>
      <w:r w:rsidRPr="00882EB0">
        <w:rPr>
          <w:rFonts w:ascii="Arial" w:eastAsia="Calibri" w:hAnsi="Arial" w:cs="Arial"/>
          <w:sz w:val="22"/>
          <w:szCs w:val="22"/>
        </w:rPr>
        <w:t xml:space="preserve">у складу са цртежима и одговарајућим упутствима за уградњу </w:t>
      </w:r>
    </w:p>
    <w:p w:rsidR="00B73A33" w:rsidRPr="00882EB0" w:rsidRDefault="00725E5A">
      <w:pPr>
        <w:numPr>
          <w:ilvl w:val="0"/>
          <w:numId w:val="70"/>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Присуствовање и контролисање елемената кон</w:t>
      </w:r>
      <w:r w:rsidR="006C7C75" w:rsidRPr="00882EB0">
        <w:rPr>
          <w:rFonts w:ascii="Arial" w:eastAsia="Calibri" w:hAnsi="Arial" w:cs="Arial"/>
          <w:sz w:val="22"/>
          <w:szCs w:val="22"/>
        </w:rPr>
        <w:t>с</w:t>
      </w:r>
      <w:r w:rsidRPr="00882EB0">
        <w:rPr>
          <w:rFonts w:ascii="Arial" w:eastAsia="Calibri" w:hAnsi="Arial" w:cs="Arial"/>
          <w:sz w:val="22"/>
          <w:szCs w:val="22"/>
        </w:rPr>
        <w:t>трукције током пробне монтаже</w:t>
      </w:r>
    </w:p>
    <w:p w:rsidR="00B73A33" w:rsidRPr="00882EB0" w:rsidRDefault="00B73A33" w:rsidP="00011786">
      <w:pPr>
        <w:numPr>
          <w:ilvl w:val="1"/>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 xml:space="preserve">Провера пречника отвора </w:t>
      </w:r>
    </w:p>
    <w:p w:rsidR="00B73A33" w:rsidRPr="00882EB0" w:rsidRDefault="0023231C" w:rsidP="00011786">
      <w:pPr>
        <w:numPr>
          <w:ilvl w:val="1"/>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 антикорозионе заштите</w:t>
      </w:r>
      <w:r w:rsidR="00B73A33" w:rsidRPr="00882EB0">
        <w:rPr>
          <w:rFonts w:ascii="Arial" w:eastAsia="Calibri" w:hAnsi="Arial" w:cs="Arial"/>
          <w:sz w:val="22"/>
          <w:szCs w:val="22"/>
        </w:rPr>
        <w:t xml:space="preserve"> у складу са уговореним стандардима </w:t>
      </w:r>
    </w:p>
    <w:p w:rsidR="00B73A33" w:rsidRPr="00882EB0" w:rsidRDefault="00725E5A" w:rsidP="00011786">
      <w:pPr>
        <w:numPr>
          <w:ilvl w:val="1"/>
          <w:numId w:val="69"/>
        </w:numPr>
        <w:suppressAutoHyphens w:val="0"/>
        <w:spacing w:after="200" w:line="276" w:lineRule="auto"/>
        <w:contextualSpacing/>
        <w:jc w:val="both"/>
        <w:rPr>
          <w:rFonts w:ascii="Arial" w:eastAsia="Calibri" w:hAnsi="Arial" w:cs="Arial"/>
          <w:sz w:val="22"/>
          <w:szCs w:val="22"/>
        </w:rPr>
      </w:pPr>
      <w:r w:rsidRPr="00882EB0">
        <w:rPr>
          <w:rFonts w:ascii="Arial" w:eastAsia="Calibri" w:hAnsi="Arial" w:cs="Arial"/>
          <w:sz w:val="22"/>
          <w:szCs w:val="22"/>
        </w:rPr>
        <w:t>Контролисање силе притезања спојних средстава</w:t>
      </w:r>
    </w:p>
    <w:p w:rsidR="00B73A33" w:rsidRPr="00882EB0" w:rsidRDefault="00B73A33">
      <w:pPr>
        <w:spacing w:line="276" w:lineRule="auto"/>
        <w:ind w:left="720"/>
        <w:jc w:val="both"/>
        <w:rPr>
          <w:rFonts w:ascii="Arial" w:eastAsia="Calibri" w:hAnsi="Arial" w:cs="Arial"/>
          <w:sz w:val="22"/>
          <w:szCs w:val="22"/>
        </w:rPr>
      </w:pPr>
    </w:p>
    <w:p w:rsidR="001E7275" w:rsidRPr="00882EB0" w:rsidRDefault="001E7275" w:rsidP="001E7275">
      <w:pPr>
        <w:suppressAutoHyphens w:val="0"/>
        <w:spacing w:after="200" w:line="276" w:lineRule="auto"/>
        <w:ind w:firstLine="360"/>
        <w:contextualSpacing/>
        <w:jc w:val="both"/>
        <w:rPr>
          <w:rFonts w:ascii="Arial" w:eastAsia="Calibri" w:hAnsi="Arial" w:cs="Arial"/>
          <w:b/>
          <w:sz w:val="22"/>
          <w:szCs w:val="22"/>
        </w:rPr>
      </w:pPr>
      <w:r w:rsidRPr="00882EB0">
        <w:rPr>
          <w:rFonts w:ascii="Arial" w:eastAsia="Calibri" w:hAnsi="Arial" w:cs="Arial"/>
          <w:b/>
          <w:sz w:val="22"/>
          <w:szCs w:val="22"/>
        </w:rPr>
        <w:t>9.22</w:t>
      </w:r>
      <w:r w:rsidRPr="00882EB0">
        <w:rPr>
          <w:rFonts w:ascii="Arial" w:eastAsia="Calibri" w:hAnsi="Arial" w:cs="Arial"/>
        </w:rPr>
        <w:t xml:space="preserve"> </w:t>
      </w:r>
      <w:r w:rsidRPr="00882EB0">
        <w:rPr>
          <w:rFonts w:ascii="Arial" w:eastAsia="Calibri" w:hAnsi="Arial" w:cs="Arial"/>
        </w:rPr>
        <w:tab/>
      </w:r>
      <w:r w:rsidRPr="00882EB0">
        <w:rPr>
          <w:rFonts w:ascii="Arial" w:eastAsia="Calibri" w:hAnsi="Arial" w:cs="Arial"/>
          <w:b/>
          <w:sz w:val="22"/>
          <w:szCs w:val="22"/>
        </w:rPr>
        <w:t>Шипови</w:t>
      </w: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sz w:val="22"/>
          <w:szCs w:val="22"/>
        </w:rPr>
        <w:tab/>
        <w:t>•</w:t>
      </w:r>
      <w:r w:rsidRPr="00882EB0">
        <w:rPr>
          <w:rFonts w:ascii="Arial" w:eastAsia="Calibri" w:hAnsi="Arial" w:cs="Arial"/>
          <w:sz w:val="22"/>
          <w:szCs w:val="22"/>
        </w:rPr>
        <w:tab/>
        <w:t>Провера испитивања носивости пробних шипова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sz w:val="22"/>
          <w:szCs w:val="22"/>
        </w:rPr>
        <w:tab/>
        <w:t>•</w:t>
      </w:r>
      <w:r w:rsidRPr="00882EB0">
        <w:rPr>
          <w:rFonts w:ascii="Arial" w:eastAsia="Calibri" w:hAnsi="Arial" w:cs="Arial"/>
          <w:sz w:val="22"/>
          <w:szCs w:val="22"/>
        </w:rPr>
        <w:tab/>
        <w:t>Провера испитивања квалитета уграђеног бетона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sz w:val="22"/>
          <w:szCs w:val="22"/>
        </w:rPr>
        <w:tab/>
        <w:t>•</w:t>
      </w:r>
      <w:r w:rsidRPr="00882EB0">
        <w:rPr>
          <w:rFonts w:ascii="Arial" w:eastAsia="Calibri" w:hAnsi="Arial" w:cs="Arial"/>
          <w:sz w:val="22"/>
          <w:szCs w:val="22"/>
        </w:rPr>
        <w:tab/>
        <w:t>Провера пасоша шипова</w:t>
      </w:r>
      <w:r w:rsidR="0051545D" w:rsidRPr="00882EB0">
        <w:rPr>
          <w:rFonts w:ascii="Arial" w:eastAsia="Calibri" w:hAnsi="Arial" w:cs="Arial"/>
          <w:sz w:val="22"/>
          <w:szCs w:val="22"/>
        </w:rPr>
        <w:t>,</w:t>
      </w:r>
    </w:p>
    <w:p w:rsidR="001E7275" w:rsidRPr="00882EB0" w:rsidRDefault="001E7275" w:rsidP="001E7275">
      <w:pPr>
        <w:spacing w:line="276" w:lineRule="auto"/>
        <w:ind w:left="720"/>
        <w:jc w:val="both"/>
        <w:rPr>
          <w:rFonts w:ascii="Arial" w:eastAsia="Calibri" w:hAnsi="Arial" w:cs="Arial"/>
          <w:sz w:val="22"/>
          <w:szCs w:val="22"/>
        </w:rPr>
      </w:pPr>
      <w:r w:rsidRPr="00882EB0">
        <w:rPr>
          <w:rFonts w:ascii="Arial" w:eastAsia="Calibri" w:hAnsi="Arial" w:cs="Arial"/>
          <w:sz w:val="22"/>
          <w:szCs w:val="22"/>
        </w:rPr>
        <w:t>•</w:t>
      </w:r>
      <w:r w:rsidRPr="00882EB0">
        <w:rPr>
          <w:rFonts w:ascii="Arial" w:eastAsia="Calibri" w:hAnsi="Arial" w:cs="Arial"/>
          <w:sz w:val="22"/>
          <w:szCs w:val="22"/>
        </w:rPr>
        <w:tab/>
        <w:t>Провера испитивања интегритета шипова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720"/>
        <w:contextualSpacing/>
        <w:jc w:val="both"/>
        <w:rPr>
          <w:rFonts w:ascii="Arial" w:eastAsia="Calibri" w:hAnsi="Arial" w:cs="Arial"/>
          <w:sz w:val="22"/>
          <w:szCs w:val="22"/>
        </w:rPr>
      </w:pPr>
      <w:r w:rsidRPr="00882EB0">
        <w:rPr>
          <w:rFonts w:ascii="Arial" w:eastAsia="Calibri" w:hAnsi="Arial" w:cs="Arial"/>
          <w:sz w:val="22"/>
          <w:szCs w:val="22"/>
        </w:rPr>
        <w:t>•</w:t>
      </w:r>
      <w:r w:rsidRPr="00882EB0">
        <w:rPr>
          <w:rFonts w:ascii="Arial" w:eastAsia="Calibri" w:hAnsi="Arial" w:cs="Arial"/>
          <w:sz w:val="22"/>
          <w:szCs w:val="22"/>
        </w:rPr>
        <w:tab/>
        <w:t>Геодетска провера положаја</w:t>
      </w:r>
      <w:r w:rsidR="0051545D" w:rsidRPr="00882EB0">
        <w:rPr>
          <w:rFonts w:ascii="Arial" w:eastAsia="Calibri" w:hAnsi="Arial" w:cs="Arial"/>
          <w:sz w:val="22"/>
          <w:szCs w:val="22"/>
        </w:rPr>
        <w:t>,</w:t>
      </w:r>
    </w:p>
    <w:p w:rsidR="001E7275" w:rsidRPr="00882EB0" w:rsidRDefault="001E7275" w:rsidP="001E7275">
      <w:pPr>
        <w:spacing w:line="276" w:lineRule="auto"/>
        <w:ind w:left="720"/>
        <w:jc w:val="both"/>
        <w:rPr>
          <w:rFonts w:ascii="Arial" w:eastAsia="Calibri" w:hAnsi="Arial" w:cs="Arial"/>
          <w:sz w:val="22"/>
          <w:szCs w:val="22"/>
        </w:rPr>
      </w:pPr>
    </w:p>
    <w:p w:rsidR="001E7275" w:rsidRPr="00882EB0" w:rsidRDefault="001E7275" w:rsidP="001E7275">
      <w:pPr>
        <w:spacing w:line="276" w:lineRule="auto"/>
        <w:ind w:firstLine="360"/>
        <w:jc w:val="both"/>
        <w:rPr>
          <w:rFonts w:ascii="Arial" w:eastAsia="Calibri" w:hAnsi="Arial" w:cs="Arial"/>
          <w:b/>
          <w:sz w:val="22"/>
          <w:szCs w:val="22"/>
        </w:rPr>
      </w:pPr>
      <w:r w:rsidRPr="00882EB0">
        <w:rPr>
          <w:rFonts w:ascii="Arial" w:eastAsia="Calibri" w:hAnsi="Arial" w:cs="Arial"/>
          <w:b/>
          <w:sz w:val="22"/>
          <w:szCs w:val="22"/>
        </w:rPr>
        <w:lastRenderedPageBreak/>
        <w:t>9.23</w:t>
      </w:r>
      <w:r w:rsidRPr="00882EB0">
        <w:rPr>
          <w:rFonts w:ascii="Arial" w:eastAsia="Calibri" w:hAnsi="Arial" w:cs="Arial"/>
          <w:sz w:val="22"/>
          <w:szCs w:val="22"/>
        </w:rPr>
        <w:tab/>
      </w:r>
      <w:r w:rsidRPr="00882EB0">
        <w:rPr>
          <w:rFonts w:ascii="Arial" w:eastAsia="Calibri" w:hAnsi="Arial" w:cs="Arial"/>
          <w:b/>
          <w:sz w:val="22"/>
          <w:szCs w:val="22"/>
        </w:rPr>
        <w:t>Темељи</w:t>
      </w: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sz w:val="22"/>
          <w:szCs w:val="22"/>
        </w:rPr>
        <w:tab/>
        <w:t>•</w:t>
      </w:r>
      <w:r w:rsidRPr="00882EB0">
        <w:rPr>
          <w:rFonts w:ascii="Arial" w:eastAsia="Calibri" w:hAnsi="Arial" w:cs="Arial"/>
          <w:sz w:val="22"/>
          <w:szCs w:val="22"/>
        </w:rPr>
        <w:tab/>
        <w:t>Провера испитивања квалитета уграђеног бетона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sz w:val="22"/>
          <w:szCs w:val="22"/>
        </w:rPr>
        <w:tab/>
        <w:t>•</w:t>
      </w:r>
      <w:r w:rsidRPr="00882EB0">
        <w:rPr>
          <w:rFonts w:ascii="Arial" w:eastAsia="Calibri" w:hAnsi="Arial" w:cs="Arial"/>
          <w:sz w:val="22"/>
          <w:szCs w:val="22"/>
        </w:rPr>
        <w:tab/>
        <w:t>Провера уграђене арматуре</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720"/>
        <w:contextualSpacing/>
        <w:jc w:val="both"/>
        <w:rPr>
          <w:rFonts w:ascii="Arial" w:eastAsia="Calibri" w:hAnsi="Arial" w:cs="Arial"/>
          <w:sz w:val="22"/>
          <w:szCs w:val="22"/>
        </w:rPr>
      </w:pPr>
      <w:r w:rsidRPr="00882EB0">
        <w:rPr>
          <w:rFonts w:ascii="Arial" w:eastAsia="Calibri" w:hAnsi="Arial" w:cs="Arial"/>
          <w:sz w:val="22"/>
          <w:szCs w:val="22"/>
        </w:rPr>
        <w:t>•</w:t>
      </w:r>
      <w:r w:rsidRPr="00882EB0">
        <w:rPr>
          <w:rFonts w:ascii="Arial" w:eastAsia="Calibri" w:hAnsi="Arial" w:cs="Arial"/>
          <w:sz w:val="22"/>
          <w:szCs w:val="22"/>
        </w:rPr>
        <w:tab/>
        <w:t>Геодетска провера положаја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720"/>
        <w:contextualSpacing/>
        <w:jc w:val="both"/>
        <w:rPr>
          <w:rFonts w:ascii="Arial" w:eastAsia="Calibri" w:hAnsi="Arial" w:cs="Arial"/>
          <w:sz w:val="22"/>
          <w:szCs w:val="22"/>
        </w:rPr>
      </w:pP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b/>
          <w:sz w:val="22"/>
          <w:szCs w:val="22"/>
        </w:rPr>
        <w:t>9.24</w:t>
      </w:r>
      <w:r w:rsidRPr="00882EB0">
        <w:rPr>
          <w:rFonts w:ascii="Arial" w:eastAsia="Calibri" w:hAnsi="Arial" w:cs="Arial"/>
          <w:sz w:val="22"/>
          <w:szCs w:val="22"/>
        </w:rPr>
        <w:tab/>
      </w:r>
      <w:r w:rsidRPr="00882EB0">
        <w:rPr>
          <w:rFonts w:ascii="Arial" w:eastAsia="Calibri" w:hAnsi="Arial" w:cs="Arial"/>
          <w:b/>
          <w:sz w:val="22"/>
          <w:szCs w:val="22"/>
        </w:rPr>
        <w:t>Бетонске конструкције</w:t>
      </w: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sz w:val="22"/>
          <w:szCs w:val="22"/>
        </w:rPr>
        <w:tab/>
        <w:t>•</w:t>
      </w:r>
      <w:r w:rsidRPr="00882EB0">
        <w:rPr>
          <w:rFonts w:ascii="Arial" w:eastAsia="Calibri" w:hAnsi="Arial" w:cs="Arial"/>
          <w:sz w:val="22"/>
          <w:szCs w:val="22"/>
        </w:rPr>
        <w:tab/>
        <w:t>Провера испитивања квалитета уграђеног бетона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sz w:val="22"/>
          <w:szCs w:val="22"/>
        </w:rPr>
        <w:tab/>
        <w:t>•</w:t>
      </w:r>
      <w:r w:rsidRPr="00882EB0">
        <w:rPr>
          <w:rFonts w:ascii="Arial" w:eastAsia="Calibri" w:hAnsi="Arial" w:cs="Arial"/>
          <w:sz w:val="22"/>
          <w:szCs w:val="22"/>
        </w:rPr>
        <w:tab/>
        <w:t>Провера уграђене арматуре</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720"/>
        <w:contextualSpacing/>
        <w:jc w:val="both"/>
        <w:rPr>
          <w:rFonts w:ascii="Arial" w:eastAsia="Calibri" w:hAnsi="Arial" w:cs="Arial"/>
          <w:sz w:val="22"/>
          <w:szCs w:val="22"/>
        </w:rPr>
      </w:pPr>
      <w:r w:rsidRPr="00882EB0">
        <w:rPr>
          <w:rFonts w:ascii="Arial" w:eastAsia="Calibri" w:hAnsi="Arial" w:cs="Arial"/>
          <w:sz w:val="22"/>
          <w:szCs w:val="22"/>
        </w:rPr>
        <w:t>•</w:t>
      </w:r>
      <w:r w:rsidRPr="00882EB0">
        <w:rPr>
          <w:rFonts w:ascii="Arial" w:eastAsia="Calibri" w:hAnsi="Arial" w:cs="Arial"/>
          <w:sz w:val="22"/>
          <w:szCs w:val="22"/>
        </w:rPr>
        <w:tab/>
        <w:t>Геодетска провера положаја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720"/>
        <w:contextualSpacing/>
        <w:jc w:val="both"/>
        <w:rPr>
          <w:rFonts w:ascii="Arial" w:eastAsia="Calibri" w:hAnsi="Arial" w:cs="Arial"/>
          <w:sz w:val="22"/>
          <w:szCs w:val="22"/>
        </w:rPr>
      </w:pPr>
    </w:p>
    <w:p w:rsidR="001E7275" w:rsidRPr="00882EB0" w:rsidRDefault="001E7275" w:rsidP="001E7275">
      <w:pPr>
        <w:spacing w:line="276" w:lineRule="auto"/>
        <w:ind w:firstLine="360"/>
        <w:jc w:val="both"/>
        <w:rPr>
          <w:rFonts w:ascii="Arial" w:eastAsia="Calibri" w:hAnsi="Arial" w:cs="Arial"/>
          <w:sz w:val="22"/>
          <w:szCs w:val="22"/>
        </w:rPr>
      </w:pPr>
      <w:r w:rsidRPr="00882EB0">
        <w:rPr>
          <w:rFonts w:ascii="Arial" w:eastAsia="Calibri" w:hAnsi="Arial" w:cs="Arial"/>
          <w:b/>
          <w:sz w:val="22"/>
          <w:szCs w:val="22"/>
        </w:rPr>
        <w:t>9.25</w:t>
      </w:r>
      <w:r w:rsidRPr="00882EB0">
        <w:rPr>
          <w:rFonts w:ascii="Arial" w:eastAsia="Calibri" w:hAnsi="Arial" w:cs="Arial"/>
          <w:sz w:val="22"/>
          <w:szCs w:val="22"/>
        </w:rPr>
        <w:tab/>
      </w:r>
      <w:r w:rsidRPr="00882EB0">
        <w:rPr>
          <w:rFonts w:ascii="Arial" w:eastAsia="Calibri" w:hAnsi="Arial" w:cs="Arial"/>
          <w:b/>
          <w:sz w:val="22"/>
          <w:szCs w:val="22"/>
        </w:rPr>
        <w:t>Саобраћајнице</w:t>
      </w: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sz w:val="22"/>
          <w:szCs w:val="22"/>
        </w:rPr>
        <w:tab/>
        <w:t>•</w:t>
      </w:r>
      <w:r w:rsidRPr="00882EB0">
        <w:rPr>
          <w:rFonts w:ascii="Arial" w:eastAsia="Calibri" w:hAnsi="Arial" w:cs="Arial"/>
          <w:sz w:val="22"/>
          <w:szCs w:val="22"/>
        </w:rPr>
        <w:tab/>
        <w:t>Провера контроле квалитета уграђених слојева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sz w:val="22"/>
          <w:szCs w:val="22"/>
        </w:rPr>
        <w:tab/>
        <w:t>•</w:t>
      </w:r>
      <w:r w:rsidRPr="00882EB0">
        <w:rPr>
          <w:rFonts w:ascii="Arial" w:eastAsia="Calibri" w:hAnsi="Arial" w:cs="Arial"/>
          <w:sz w:val="22"/>
          <w:szCs w:val="22"/>
        </w:rPr>
        <w:tab/>
        <w:t>Провера контроле квалитета асфалтних мешавина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720"/>
        <w:contextualSpacing/>
        <w:jc w:val="both"/>
        <w:rPr>
          <w:rFonts w:ascii="Arial" w:eastAsia="Calibri" w:hAnsi="Arial" w:cs="Arial"/>
          <w:sz w:val="22"/>
          <w:szCs w:val="22"/>
        </w:rPr>
      </w:pPr>
      <w:r w:rsidRPr="00882EB0">
        <w:rPr>
          <w:rFonts w:ascii="Arial" w:eastAsia="Calibri" w:hAnsi="Arial" w:cs="Arial"/>
          <w:sz w:val="22"/>
          <w:szCs w:val="22"/>
        </w:rPr>
        <w:t>•</w:t>
      </w:r>
      <w:r w:rsidRPr="00882EB0">
        <w:rPr>
          <w:rFonts w:ascii="Arial" w:eastAsia="Calibri" w:hAnsi="Arial" w:cs="Arial"/>
          <w:sz w:val="22"/>
          <w:szCs w:val="22"/>
        </w:rPr>
        <w:tab/>
        <w:t>Геодетска провера положаја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contextualSpacing/>
        <w:jc w:val="both"/>
        <w:rPr>
          <w:rFonts w:ascii="Arial" w:eastAsia="Calibri" w:hAnsi="Arial" w:cs="Arial"/>
          <w:sz w:val="22"/>
          <w:szCs w:val="22"/>
        </w:rPr>
      </w:pPr>
    </w:p>
    <w:p w:rsidR="001E7275" w:rsidRPr="00882EB0" w:rsidRDefault="001E7275" w:rsidP="001E7275">
      <w:pPr>
        <w:suppressAutoHyphens w:val="0"/>
        <w:spacing w:after="200" w:line="276" w:lineRule="auto"/>
        <w:ind w:firstLine="360"/>
        <w:contextualSpacing/>
        <w:jc w:val="both"/>
        <w:rPr>
          <w:rFonts w:ascii="Arial" w:eastAsia="Calibri" w:hAnsi="Arial" w:cs="Arial"/>
          <w:sz w:val="22"/>
          <w:szCs w:val="22"/>
        </w:rPr>
      </w:pPr>
      <w:r w:rsidRPr="00882EB0">
        <w:rPr>
          <w:rFonts w:ascii="Arial" w:eastAsia="Calibri" w:hAnsi="Arial" w:cs="Arial"/>
          <w:b/>
          <w:sz w:val="22"/>
          <w:szCs w:val="22"/>
        </w:rPr>
        <w:t>9.26</w:t>
      </w:r>
      <w:r w:rsidRPr="00882EB0">
        <w:rPr>
          <w:rFonts w:ascii="Arial" w:eastAsia="Calibri" w:hAnsi="Arial" w:cs="Arial"/>
          <w:sz w:val="22"/>
          <w:szCs w:val="22"/>
        </w:rPr>
        <w:tab/>
      </w:r>
      <w:r w:rsidRPr="00882EB0">
        <w:rPr>
          <w:rFonts w:ascii="Arial" w:eastAsia="Calibri" w:hAnsi="Arial" w:cs="Arial"/>
          <w:b/>
          <w:sz w:val="22"/>
          <w:szCs w:val="22"/>
        </w:rPr>
        <w:t>Водовод и канализација</w:t>
      </w:r>
    </w:p>
    <w:p w:rsidR="001E7275" w:rsidRPr="00882EB0" w:rsidRDefault="001E7275" w:rsidP="001E7275">
      <w:pPr>
        <w:suppressAutoHyphens w:val="0"/>
        <w:spacing w:after="200" w:line="276" w:lineRule="auto"/>
        <w:ind w:firstLine="720"/>
        <w:contextualSpacing/>
        <w:jc w:val="both"/>
        <w:rPr>
          <w:rFonts w:ascii="Arial" w:eastAsia="Calibri" w:hAnsi="Arial" w:cs="Arial"/>
          <w:sz w:val="22"/>
          <w:szCs w:val="22"/>
        </w:rPr>
      </w:pPr>
      <w:r w:rsidRPr="00882EB0">
        <w:rPr>
          <w:rFonts w:ascii="Arial" w:eastAsia="Calibri" w:hAnsi="Arial" w:cs="Arial"/>
          <w:sz w:val="22"/>
          <w:szCs w:val="22"/>
        </w:rPr>
        <w:t>•</w:t>
      </w:r>
      <w:r w:rsidRPr="00882EB0">
        <w:rPr>
          <w:rFonts w:ascii="Arial" w:eastAsia="Calibri" w:hAnsi="Arial" w:cs="Arial"/>
          <w:sz w:val="22"/>
          <w:szCs w:val="22"/>
        </w:rPr>
        <w:tab/>
        <w:t>Текуће контроле</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ind w:firstLine="720"/>
        <w:contextualSpacing/>
        <w:jc w:val="both"/>
        <w:rPr>
          <w:rFonts w:ascii="Arial" w:eastAsia="Calibri" w:hAnsi="Arial" w:cs="Arial"/>
          <w:sz w:val="22"/>
          <w:szCs w:val="22"/>
        </w:rPr>
      </w:pPr>
      <w:r w:rsidRPr="00882EB0">
        <w:rPr>
          <w:rFonts w:ascii="Arial" w:eastAsia="Calibri" w:hAnsi="Arial" w:cs="Arial"/>
          <w:sz w:val="22"/>
          <w:szCs w:val="22"/>
        </w:rPr>
        <w:t>•</w:t>
      </w:r>
      <w:r w:rsidRPr="00882EB0">
        <w:rPr>
          <w:rFonts w:ascii="Arial" w:eastAsia="Calibri" w:hAnsi="Arial" w:cs="Arial"/>
          <w:sz w:val="22"/>
          <w:szCs w:val="22"/>
        </w:rPr>
        <w:tab/>
        <w:t>Геодетска провера положаја</w:t>
      </w:r>
      <w:r w:rsidR="0051545D" w:rsidRPr="00882EB0">
        <w:rPr>
          <w:rFonts w:ascii="Arial" w:eastAsia="Calibri" w:hAnsi="Arial" w:cs="Arial"/>
          <w:sz w:val="22"/>
          <w:szCs w:val="22"/>
        </w:rPr>
        <w:t>,</w:t>
      </w:r>
    </w:p>
    <w:p w:rsidR="001E7275" w:rsidRPr="00882EB0" w:rsidRDefault="001E7275" w:rsidP="001E7275">
      <w:pPr>
        <w:suppressAutoHyphens w:val="0"/>
        <w:spacing w:after="200" w:line="276" w:lineRule="auto"/>
        <w:contextualSpacing/>
        <w:jc w:val="both"/>
        <w:rPr>
          <w:rFonts w:ascii="Arial" w:eastAsia="Calibri" w:hAnsi="Arial" w:cs="Arial"/>
          <w:sz w:val="22"/>
          <w:szCs w:val="22"/>
        </w:rPr>
      </w:pPr>
    </w:p>
    <w:p w:rsidR="00B73A33" w:rsidRPr="00882EB0" w:rsidRDefault="0086125F" w:rsidP="0086125F">
      <w:pPr>
        <w:tabs>
          <w:tab w:val="left" w:pos="1134"/>
        </w:tabs>
        <w:spacing w:line="276" w:lineRule="auto"/>
        <w:jc w:val="both"/>
        <w:rPr>
          <w:rFonts w:ascii="Arial" w:eastAsia="Calibri" w:hAnsi="Arial" w:cs="Arial"/>
          <w:b/>
          <w:sz w:val="22"/>
          <w:szCs w:val="22"/>
        </w:rPr>
      </w:pPr>
      <w:r w:rsidRPr="00882EB0">
        <w:rPr>
          <w:rFonts w:ascii="Arial" w:eastAsia="Calibri" w:hAnsi="Arial" w:cs="Arial"/>
          <w:b/>
          <w:sz w:val="22"/>
          <w:szCs w:val="22"/>
        </w:rPr>
        <w:t xml:space="preserve">      </w:t>
      </w:r>
      <w:r w:rsidR="000B4877" w:rsidRPr="00882EB0">
        <w:rPr>
          <w:rFonts w:ascii="Arial" w:eastAsia="Calibri" w:hAnsi="Arial" w:cs="Arial"/>
          <w:b/>
          <w:sz w:val="22"/>
          <w:szCs w:val="22"/>
        </w:rPr>
        <w:t>9.2</w:t>
      </w:r>
      <w:r w:rsidRPr="00882EB0">
        <w:rPr>
          <w:rFonts w:ascii="Arial" w:eastAsia="Calibri" w:hAnsi="Arial" w:cs="Arial"/>
          <w:b/>
          <w:sz w:val="22"/>
          <w:szCs w:val="22"/>
        </w:rPr>
        <w:t>7</w:t>
      </w:r>
      <w:r w:rsidR="000B4877" w:rsidRPr="00882EB0">
        <w:rPr>
          <w:rFonts w:ascii="Arial" w:eastAsia="Calibri" w:hAnsi="Arial" w:cs="Arial"/>
          <w:b/>
          <w:sz w:val="22"/>
          <w:szCs w:val="22"/>
        </w:rPr>
        <w:tab/>
        <w:t>Верификација п</w:t>
      </w:r>
      <w:r w:rsidR="00B73A33" w:rsidRPr="00882EB0">
        <w:rPr>
          <w:rFonts w:ascii="Arial" w:eastAsia="Calibri" w:hAnsi="Arial" w:cs="Arial"/>
          <w:b/>
          <w:sz w:val="22"/>
          <w:szCs w:val="22"/>
        </w:rPr>
        <w:t>лан</w:t>
      </w:r>
      <w:r w:rsidR="000B4877" w:rsidRPr="00882EB0">
        <w:rPr>
          <w:rFonts w:ascii="Arial" w:eastAsia="Calibri" w:hAnsi="Arial" w:cs="Arial"/>
          <w:b/>
          <w:sz w:val="22"/>
          <w:szCs w:val="22"/>
        </w:rPr>
        <w:t>а</w:t>
      </w:r>
      <w:r w:rsidR="0023149D" w:rsidRPr="00882EB0">
        <w:rPr>
          <w:rFonts w:ascii="Arial" w:eastAsia="Calibri" w:hAnsi="Arial" w:cs="Arial"/>
          <w:b/>
          <w:sz w:val="22"/>
          <w:szCs w:val="22"/>
        </w:rPr>
        <w:t xml:space="preserve"> квалитета и план</w:t>
      </w:r>
      <w:r w:rsidR="000B4877" w:rsidRPr="00882EB0">
        <w:rPr>
          <w:rFonts w:ascii="Arial" w:eastAsia="Calibri" w:hAnsi="Arial" w:cs="Arial"/>
          <w:b/>
          <w:sz w:val="22"/>
          <w:szCs w:val="22"/>
        </w:rPr>
        <w:t>ова</w:t>
      </w:r>
      <w:r w:rsidR="0023149D" w:rsidRPr="00882EB0">
        <w:rPr>
          <w:rFonts w:ascii="Arial" w:eastAsia="Calibri" w:hAnsi="Arial" w:cs="Arial"/>
          <w:b/>
          <w:sz w:val="22"/>
          <w:szCs w:val="22"/>
        </w:rPr>
        <w:t xml:space="preserve"> испитивања и контролисања</w:t>
      </w:r>
    </w:p>
    <w:p w:rsidR="00B73A33" w:rsidRPr="00882EB0" w:rsidRDefault="00B73A33">
      <w:pPr>
        <w:spacing w:line="276" w:lineRule="auto"/>
        <w:ind w:left="720"/>
        <w:jc w:val="both"/>
        <w:rPr>
          <w:rFonts w:ascii="Arial" w:eastAsia="Calibri" w:hAnsi="Arial" w:cs="Arial"/>
          <w:sz w:val="22"/>
          <w:szCs w:val="22"/>
        </w:rPr>
      </w:pPr>
    </w:p>
    <w:p w:rsidR="00B73A33" w:rsidRPr="00882EB0" w:rsidRDefault="00B73A33">
      <w:pPr>
        <w:spacing w:line="276" w:lineRule="auto"/>
        <w:ind w:left="720"/>
        <w:jc w:val="both"/>
        <w:rPr>
          <w:rFonts w:ascii="Arial" w:eastAsia="Calibri" w:hAnsi="Arial" w:cs="Arial"/>
          <w:sz w:val="22"/>
          <w:szCs w:val="22"/>
        </w:rPr>
      </w:pPr>
      <w:r w:rsidRPr="00882EB0">
        <w:rPr>
          <w:rFonts w:ascii="Arial" w:eastAsia="Calibri" w:hAnsi="Arial" w:cs="Arial"/>
          <w:sz w:val="22"/>
          <w:szCs w:val="22"/>
        </w:rPr>
        <w:t xml:space="preserve">Понуђач је у обавези да у оквиру посебног </w:t>
      </w:r>
      <w:r w:rsidR="000B4877" w:rsidRPr="00882EB0">
        <w:rPr>
          <w:rFonts w:ascii="Arial" w:eastAsia="Calibri" w:hAnsi="Arial" w:cs="Arial"/>
          <w:sz w:val="22"/>
          <w:szCs w:val="22"/>
        </w:rPr>
        <w:t xml:space="preserve">извештаја </w:t>
      </w:r>
      <w:r w:rsidRPr="00882EB0">
        <w:rPr>
          <w:rFonts w:ascii="Arial" w:eastAsia="Calibri" w:hAnsi="Arial" w:cs="Arial"/>
          <w:sz w:val="22"/>
          <w:szCs w:val="22"/>
        </w:rPr>
        <w:t xml:space="preserve">достави  </w:t>
      </w:r>
      <w:r w:rsidR="000B4877" w:rsidRPr="00882EB0">
        <w:rPr>
          <w:rFonts w:ascii="Arial" w:eastAsia="Calibri" w:hAnsi="Arial" w:cs="Arial"/>
          <w:sz w:val="22"/>
          <w:szCs w:val="22"/>
        </w:rPr>
        <w:t xml:space="preserve">мишљење и могуће примедбе о </w:t>
      </w:r>
      <w:r w:rsidRPr="00882EB0">
        <w:rPr>
          <w:rFonts w:ascii="Arial" w:eastAsia="Calibri" w:hAnsi="Arial" w:cs="Arial"/>
          <w:sz w:val="22"/>
          <w:szCs w:val="22"/>
        </w:rPr>
        <w:t>план</w:t>
      </w:r>
      <w:r w:rsidR="000B4877" w:rsidRPr="00882EB0">
        <w:rPr>
          <w:rFonts w:ascii="Arial" w:eastAsia="Calibri" w:hAnsi="Arial" w:cs="Arial"/>
          <w:sz w:val="22"/>
          <w:szCs w:val="22"/>
        </w:rPr>
        <w:t>у</w:t>
      </w:r>
      <w:r w:rsidR="0023149D" w:rsidRPr="00882EB0">
        <w:rPr>
          <w:rFonts w:ascii="Arial" w:eastAsia="Calibri" w:hAnsi="Arial" w:cs="Arial"/>
          <w:sz w:val="22"/>
          <w:szCs w:val="22"/>
        </w:rPr>
        <w:t xml:space="preserve"> квалитета и план</w:t>
      </w:r>
      <w:r w:rsidR="000B4877" w:rsidRPr="00882EB0">
        <w:rPr>
          <w:rFonts w:ascii="Arial" w:eastAsia="Calibri" w:hAnsi="Arial" w:cs="Arial"/>
          <w:sz w:val="22"/>
          <w:szCs w:val="22"/>
        </w:rPr>
        <w:t>овима</w:t>
      </w:r>
      <w:r w:rsidR="0023149D" w:rsidRPr="00882EB0">
        <w:rPr>
          <w:rFonts w:ascii="Arial" w:eastAsia="Calibri" w:hAnsi="Arial" w:cs="Arial"/>
          <w:sz w:val="22"/>
          <w:szCs w:val="22"/>
        </w:rPr>
        <w:t xml:space="preserve"> испитивања и контролисања</w:t>
      </w:r>
      <w:r w:rsidRPr="00882EB0">
        <w:rPr>
          <w:rFonts w:ascii="Arial" w:eastAsia="Calibri" w:hAnsi="Arial" w:cs="Arial"/>
          <w:sz w:val="22"/>
          <w:szCs w:val="22"/>
        </w:rPr>
        <w:t xml:space="preserve"> </w:t>
      </w:r>
      <w:r w:rsidR="00D90FFF" w:rsidRPr="00882EB0">
        <w:rPr>
          <w:rFonts w:ascii="Arial" w:eastAsia="Calibri" w:hAnsi="Arial" w:cs="Arial"/>
          <w:sz w:val="22"/>
          <w:szCs w:val="22"/>
        </w:rPr>
        <w:t>за наведену опрему, али се не ограничава на њу:</w:t>
      </w:r>
    </w:p>
    <w:p w:rsidR="00B73A33" w:rsidRPr="00882EB0" w:rsidRDefault="00B73A33">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Котлов</w:t>
      </w:r>
      <w:r w:rsidR="005F3C1F" w:rsidRPr="00882EB0">
        <w:rPr>
          <w:rFonts w:ascii="Arial" w:eastAsia="Calibri" w:hAnsi="Arial" w:cs="Arial"/>
          <w:sz w:val="22"/>
          <w:szCs w:val="22"/>
        </w:rPr>
        <w:t>ско постројење</w:t>
      </w:r>
      <w:r w:rsidRPr="00882EB0">
        <w:rPr>
          <w:rFonts w:ascii="Arial" w:eastAsia="Calibri" w:hAnsi="Arial" w:cs="Arial"/>
          <w:sz w:val="22"/>
          <w:szCs w:val="22"/>
        </w:rPr>
        <w:t xml:space="preserve"> </w:t>
      </w:r>
    </w:p>
    <w:p w:rsidR="00B73A33" w:rsidRPr="00882EB0" w:rsidRDefault="00B73A33">
      <w:pPr>
        <w:numPr>
          <w:ilvl w:val="0"/>
          <w:numId w:val="86"/>
        </w:numPr>
        <w:suppressAutoHyphens w:val="0"/>
        <w:spacing w:line="276" w:lineRule="auto"/>
        <w:ind w:left="1080"/>
        <w:jc w:val="both"/>
        <w:rPr>
          <w:rFonts w:ascii="Arial" w:eastAsia="Calibri" w:hAnsi="Arial" w:cs="Arial"/>
          <w:sz w:val="22"/>
          <w:szCs w:val="22"/>
        </w:rPr>
      </w:pPr>
    </w:p>
    <w:p w:rsidR="00B73A33" w:rsidRPr="00882EB0" w:rsidRDefault="005F3C1F">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Т</w:t>
      </w:r>
      <w:r w:rsidR="00B73A33" w:rsidRPr="00882EB0">
        <w:rPr>
          <w:rFonts w:ascii="Arial" w:eastAsia="Calibri" w:hAnsi="Arial" w:cs="Arial"/>
          <w:sz w:val="22"/>
          <w:szCs w:val="22"/>
        </w:rPr>
        <w:t>урб</w:t>
      </w:r>
      <w:r w:rsidRPr="00882EB0">
        <w:rPr>
          <w:rFonts w:ascii="Arial" w:eastAsia="Calibri" w:hAnsi="Arial" w:cs="Arial"/>
          <w:sz w:val="22"/>
          <w:szCs w:val="22"/>
        </w:rPr>
        <w:t>огенераторско постројење</w:t>
      </w:r>
      <w:r w:rsidR="00B73A33" w:rsidRPr="00882EB0">
        <w:rPr>
          <w:rFonts w:ascii="Arial" w:eastAsia="Calibri" w:hAnsi="Arial" w:cs="Arial"/>
          <w:sz w:val="22"/>
          <w:szCs w:val="22"/>
        </w:rPr>
        <w:t xml:space="preserve"> </w:t>
      </w:r>
    </w:p>
    <w:p w:rsidR="00B73A33" w:rsidRPr="00882EB0" w:rsidRDefault="00B73A33">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 xml:space="preserve"> </w:t>
      </w:r>
    </w:p>
    <w:p w:rsidR="00B73A33" w:rsidRPr="00882EB0" w:rsidRDefault="005F3C1F">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Блок-т</w:t>
      </w:r>
      <w:r w:rsidR="00B73A33" w:rsidRPr="00882EB0">
        <w:rPr>
          <w:rFonts w:ascii="Arial" w:eastAsia="Calibri" w:hAnsi="Arial" w:cs="Arial"/>
          <w:sz w:val="22"/>
          <w:szCs w:val="22"/>
        </w:rPr>
        <w:t xml:space="preserve">рансформатор </w:t>
      </w:r>
    </w:p>
    <w:p w:rsidR="00D258E3" w:rsidRPr="00882EB0" w:rsidRDefault="00D258E3">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Средњенапонски трансформатори</w:t>
      </w:r>
    </w:p>
    <w:p w:rsidR="005F3C1F" w:rsidRPr="00882EB0" w:rsidRDefault="005F3C1F">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Средњенапонска и нисконапонска постројења</w:t>
      </w:r>
    </w:p>
    <w:p w:rsidR="005F3C1F" w:rsidRPr="00882EB0" w:rsidRDefault="005F3C1F">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Електромоторни погони</w:t>
      </w:r>
    </w:p>
    <w:p w:rsidR="005F3C1F" w:rsidRPr="00882EB0" w:rsidRDefault="005F3C1F">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Мерно-регулациона опрема</w:t>
      </w:r>
    </w:p>
    <w:p w:rsidR="00D70F56" w:rsidRPr="00882EB0" w:rsidRDefault="00D70F56">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Постројење за допрему угља</w:t>
      </w:r>
    </w:p>
    <w:p w:rsidR="00D70F56" w:rsidRPr="00882EB0" w:rsidRDefault="00D70F56">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Постројење за прикупљање, транспорт и депоновање пепела и шљаке</w:t>
      </w:r>
    </w:p>
    <w:p w:rsidR="00D70F56" w:rsidRPr="00882EB0" w:rsidRDefault="00D70F56">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Постројење за хемијску припрему воде</w:t>
      </w:r>
    </w:p>
    <w:p w:rsidR="00B73A33" w:rsidRPr="00882EB0" w:rsidRDefault="00B73A33">
      <w:pPr>
        <w:numPr>
          <w:ilvl w:val="0"/>
          <w:numId w:val="86"/>
        </w:numPr>
        <w:suppressAutoHyphens w:val="0"/>
        <w:spacing w:line="276" w:lineRule="auto"/>
        <w:ind w:left="1080"/>
        <w:jc w:val="both"/>
        <w:rPr>
          <w:rFonts w:ascii="Arial" w:eastAsia="Calibri" w:hAnsi="Arial" w:cs="Arial"/>
          <w:sz w:val="22"/>
          <w:szCs w:val="22"/>
        </w:rPr>
      </w:pPr>
    </w:p>
    <w:p w:rsidR="00D258E3" w:rsidRPr="00882EB0" w:rsidRDefault="00D258E3">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Постројења за пречишћавање димних гасова (ЕФ, ОДГ)</w:t>
      </w:r>
    </w:p>
    <w:p w:rsidR="00B73A33" w:rsidRPr="00882EB0" w:rsidRDefault="009B6EC6">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 xml:space="preserve">Груба и фина арматура </w:t>
      </w:r>
    </w:p>
    <w:p w:rsidR="005F3C1F" w:rsidRPr="00882EB0" w:rsidRDefault="00B73A33">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 xml:space="preserve">Челичне конструкције </w:t>
      </w:r>
    </w:p>
    <w:p w:rsidR="000B4877" w:rsidRPr="00882EB0" w:rsidRDefault="000B4877">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 xml:space="preserve">Помоћна опрема </w:t>
      </w:r>
    </w:p>
    <w:p w:rsidR="00B73A33" w:rsidRPr="00882EB0" w:rsidRDefault="00B73A33">
      <w:pPr>
        <w:spacing w:line="276" w:lineRule="auto"/>
        <w:ind w:left="720"/>
        <w:jc w:val="both"/>
        <w:rPr>
          <w:rFonts w:ascii="Arial" w:eastAsia="Calibri" w:hAnsi="Arial" w:cs="Arial"/>
          <w:sz w:val="22"/>
          <w:szCs w:val="22"/>
        </w:rPr>
      </w:pPr>
    </w:p>
    <w:p w:rsidR="00D10129" w:rsidRPr="00882EB0" w:rsidRDefault="00D10129">
      <w:pPr>
        <w:spacing w:line="276" w:lineRule="auto"/>
        <w:ind w:left="720"/>
        <w:jc w:val="both"/>
        <w:rPr>
          <w:rFonts w:ascii="Arial" w:eastAsia="Calibri" w:hAnsi="Arial" w:cs="Arial"/>
          <w:sz w:val="22"/>
          <w:szCs w:val="22"/>
        </w:rPr>
      </w:pPr>
      <w:r w:rsidRPr="00882EB0">
        <w:rPr>
          <w:rFonts w:ascii="Arial" w:eastAsia="Calibri" w:hAnsi="Arial" w:cs="Arial"/>
          <w:sz w:val="22"/>
          <w:szCs w:val="22"/>
        </w:rPr>
        <w:t xml:space="preserve">Ова упутства </w:t>
      </w:r>
      <w:r w:rsidR="00996982" w:rsidRPr="00882EB0">
        <w:rPr>
          <w:rFonts w:ascii="Arial" w:eastAsia="Calibri" w:hAnsi="Arial" w:cs="Arial"/>
          <w:sz w:val="22"/>
          <w:szCs w:val="22"/>
        </w:rPr>
        <w:t xml:space="preserve">и контролне листе покривају </w:t>
      </w:r>
      <w:r w:rsidRPr="00882EB0">
        <w:rPr>
          <w:rFonts w:ascii="Arial" w:eastAsia="Calibri" w:hAnsi="Arial" w:cs="Arial"/>
          <w:sz w:val="22"/>
          <w:szCs w:val="22"/>
        </w:rPr>
        <w:t>неопходне фазе производње опреме, почевши од провере сертификата испоручилаца опреме до финалне контроле</w:t>
      </w:r>
      <w:r w:rsidR="00075890" w:rsidRPr="00882EB0">
        <w:rPr>
          <w:rFonts w:ascii="Arial" w:eastAsia="Calibri" w:hAnsi="Arial" w:cs="Arial"/>
          <w:sz w:val="22"/>
          <w:szCs w:val="22"/>
        </w:rPr>
        <w:t>.</w:t>
      </w:r>
      <w:r w:rsidRPr="00882EB0">
        <w:rPr>
          <w:rFonts w:ascii="Arial" w:eastAsia="Calibri" w:hAnsi="Arial" w:cs="Arial"/>
          <w:sz w:val="22"/>
          <w:szCs w:val="22"/>
        </w:rPr>
        <w:t>.</w:t>
      </w:r>
    </w:p>
    <w:p w:rsidR="00D10129" w:rsidRPr="00882EB0" w:rsidRDefault="00D10129">
      <w:pPr>
        <w:spacing w:line="276" w:lineRule="auto"/>
        <w:ind w:left="720"/>
        <w:jc w:val="both"/>
        <w:rPr>
          <w:rFonts w:ascii="Arial" w:eastAsia="Calibri" w:hAnsi="Arial" w:cs="Arial"/>
          <w:sz w:val="22"/>
          <w:szCs w:val="22"/>
          <w:highlight w:val="yellow"/>
        </w:rPr>
      </w:pPr>
    </w:p>
    <w:p w:rsidR="00D10129" w:rsidRPr="00882EB0" w:rsidRDefault="00D10129">
      <w:pPr>
        <w:spacing w:line="276" w:lineRule="auto"/>
        <w:ind w:left="720"/>
        <w:jc w:val="both"/>
        <w:rPr>
          <w:rFonts w:ascii="Arial" w:eastAsia="Calibri" w:hAnsi="Arial" w:cs="Arial"/>
          <w:sz w:val="22"/>
          <w:szCs w:val="22"/>
        </w:rPr>
      </w:pPr>
    </w:p>
    <w:p w:rsidR="00D10129" w:rsidRPr="00882EB0" w:rsidRDefault="00D10129">
      <w:pPr>
        <w:ind w:left="709" w:hanging="709"/>
        <w:jc w:val="both"/>
        <w:rPr>
          <w:rFonts w:ascii="Arial" w:eastAsia="Calibri" w:hAnsi="Arial" w:cs="Arial"/>
          <w:b/>
          <w:sz w:val="22"/>
          <w:szCs w:val="22"/>
        </w:rPr>
      </w:pPr>
      <w:r w:rsidRPr="00882EB0">
        <w:rPr>
          <w:rFonts w:ascii="Arial" w:eastAsia="Calibri" w:hAnsi="Arial" w:cs="Arial"/>
          <w:b/>
          <w:sz w:val="22"/>
          <w:szCs w:val="22"/>
        </w:rPr>
        <w:t>9.2</w:t>
      </w:r>
      <w:r w:rsidR="0086125F" w:rsidRPr="00882EB0">
        <w:rPr>
          <w:rFonts w:ascii="Arial" w:eastAsia="Calibri" w:hAnsi="Arial" w:cs="Arial"/>
          <w:b/>
          <w:sz w:val="22"/>
          <w:szCs w:val="22"/>
        </w:rPr>
        <w:t>8</w:t>
      </w:r>
      <w:r w:rsidRPr="00882EB0">
        <w:rPr>
          <w:rFonts w:ascii="Arial" w:eastAsia="Calibri" w:hAnsi="Arial" w:cs="Arial"/>
          <w:b/>
          <w:sz w:val="22"/>
          <w:szCs w:val="22"/>
        </w:rPr>
        <w:tab/>
        <w:t xml:space="preserve">Испитивања са и без разарања од стране </w:t>
      </w:r>
      <w:r w:rsidR="00BD343B" w:rsidRPr="00882EB0">
        <w:rPr>
          <w:rFonts w:ascii="Arial" w:eastAsia="Calibri" w:hAnsi="Arial" w:cs="Arial"/>
          <w:b/>
          <w:sz w:val="22"/>
          <w:szCs w:val="22"/>
        </w:rPr>
        <w:t>Понуђача</w:t>
      </w:r>
      <w:r w:rsidRPr="00882EB0">
        <w:rPr>
          <w:rFonts w:ascii="Arial" w:eastAsia="Calibri" w:hAnsi="Arial" w:cs="Arial"/>
          <w:b/>
          <w:sz w:val="22"/>
          <w:szCs w:val="22"/>
        </w:rPr>
        <w:t xml:space="preserve"> по потреби у НР Кини</w:t>
      </w:r>
      <w:r w:rsidR="00AC0106" w:rsidRPr="00882EB0">
        <w:rPr>
          <w:rFonts w:ascii="Arial" w:eastAsia="Calibri" w:hAnsi="Arial" w:cs="Arial"/>
          <w:b/>
          <w:sz w:val="22"/>
          <w:szCs w:val="22"/>
        </w:rPr>
        <w:t>, трећим земљама</w:t>
      </w:r>
      <w:r w:rsidRPr="00882EB0">
        <w:rPr>
          <w:rFonts w:ascii="Arial" w:eastAsia="Calibri" w:hAnsi="Arial" w:cs="Arial"/>
          <w:b/>
          <w:sz w:val="22"/>
          <w:szCs w:val="22"/>
        </w:rPr>
        <w:t xml:space="preserve"> и Републици Србији</w:t>
      </w:r>
    </w:p>
    <w:p w:rsidR="00D10129" w:rsidRPr="00882EB0" w:rsidRDefault="00D10129">
      <w:pPr>
        <w:spacing w:line="276" w:lineRule="auto"/>
        <w:ind w:left="720"/>
        <w:jc w:val="both"/>
        <w:rPr>
          <w:rFonts w:ascii="Arial" w:eastAsia="Calibri" w:hAnsi="Arial" w:cs="Arial"/>
          <w:sz w:val="22"/>
          <w:szCs w:val="22"/>
        </w:rPr>
      </w:pPr>
    </w:p>
    <w:p w:rsidR="00D10129" w:rsidRPr="00882EB0" w:rsidRDefault="00D10129">
      <w:pPr>
        <w:spacing w:line="276" w:lineRule="auto"/>
        <w:ind w:left="720"/>
        <w:jc w:val="both"/>
        <w:rPr>
          <w:rFonts w:ascii="Arial" w:eastAsia="Calibri" w:hAnsi="Arial" w:cs="Arial"/>
          <w:sz w:val="22"/>
          <w:szCs w:val="22"/>
        </w:rPr>
      </w:pPr>
      <w:r w:rsidRPr="00882EB0">
        <w:rPr>
          <w:rFonts w:ascii="Arial" w:eastAsia="Calibri" w:hAnsi="Arial" w:cs="Arial"/>
          <w:sz w:val="22"/>
          <w:szCs w:val="22"/>
        </w:rPr>
        <w:t xml:space="preserve">Испитивања са и без разарања од стране </w:t>
      </w:r>
      <w:r w:rsidR="00BD343B" w:rsidRPr="00882EB0">
        <w:rPr>
          <w:rFonts w:ascii="Arial" w:eastAsia="Calibri" w:hAnsi="Arial" w:cs="Arial"/>
          <w:sz w:val="22"/>
          <w:szCs w:val="22"/>
        </w:rPr>
        <w:t>Понуђача</w:t>
      </w:r>
      <w:r w:rsidRPr="00882EB0">
        <w:rPr>
          <w:rFonts w:ascii="Arial" w:eastAsia="Calibri" w:hAnsi="Arial" w:cs="Arial"/>
          <w:sz w:val="22"/>
          <w:szCs w:val="22"/>
        </w:rPr>
        <w:t xml:space="preserve"> </w:t>
      </w:r>
      <w:r w:rsidR="004312E8" w:rsidRPr="00882EB0">
        <w:rPr>
          <w:rFonts w:ascii="Arial" w:eastAsia="Calibri" w:hAnsi="Arial" w:cs="Arial"/>
          <w:sz w:val="22"/>
          <w:szCs w:val="22"/>
        </w:rPr>
        <w:t>обухватају</w:t>
      </w:r>
      <w:r w:rsidR="00636E1B" w:rsidRPr="00882EB0">
        <w:rPr>
          <w:rFonts w:ascii="Arial" w:eastAsia="Calibri" w:hAnsi="Arial" w:cs="Arial"/>
          <w:sz w:val="22"/>
          <w:szCs w:val="22"/>
        </w:rPr>
        <w:t xml:space="preserve"> (али се не ограничава на њих)</w:t>
      </w:r>
      <w:r w:rsidRPr="00882EB0">
        <w:rPr>
          <w:rFonts w:ascii="Arial" w:eastAsia="Calibri" w:hAnsi="Arial" w:cs="Arial"/>
          <w:sz w:val="22"/>
          <w:szCs w:val="22"/>
        </w:rPr>
        <w:t>:</w:t>
      </w:r>
    </w:p>
    <w:p w:rsidR="00D10129" w:rsidRPr="00882EB0" w:rsidRDefault="004312E8">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П</w:t>
      </w:r>
      <w:r w:rsidR="00D10129" w:rsidRPr="00882EB0">
        <w:rPr>
          <w:rFonts w:ascii="Arial" w:eastAsia="Calibri" w:hAnsi="Arial" w:cs="Arial"/>
          <w:sz w:val="22"/>
          <w:szCs w:val="22"/>
        </w:rPr>
        <w:t>ериодичне провере и потврде фабричке контроле произвођача опреме</w:t>
      </w:r>
    </w:p>
    <w:p w:rsidR="00D10129" w:rsidRPr="00882EB0" w:rsidRDefault="004312E8">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П</w:t>
      </w:r>
      <w:r w:rsidR="00D10129" w:rsidRPr="00882EB0">
        <w:rPr>
          <w:rFonts w:ascii="Arial" w:eastAsia="Calibri" w:hAnsi="Arial" w:cs="Arial"/>
          <w:sz w:val="22"/>
          <w:szCs w:val="22"/>
        </w:rPr>
        <w:t>ровере материјала набављеног од стране произвођача опреме</w:t>
      </w:r>
    </w:p>
    <w:p w:rsidR="00D10129" w:rsidRPr="00882EB0" w:rsidRDefault="00D10129">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 xml:space="preserve">Провера материјала који је испоручен директно на локацију извођења радова, без претходне контроле од стране </w:t>
      </w:r>
      <w:r w:rsidR="00BD343B" w:rsidRPr="00882EB0">
        <w:rPr>
          <w:rFonts w:ascii="Arial" w:eastAsia="Calibri" w:hAnsi="Arial" w:cs="Arial"/>
          <w:sz w:val="22"/>
          <w:szCs w:val="22"/>
        </w:rPr>
        <w:t>Понуђача</w:t>
      </w:r>
      <w:r w:rsidRPr="00882EB0">
        <w:rPr>
          <w:rFonts w:ascii="Arial" w:eastAsia="Calibri" w:hAnsi="Arial" w:cs="Arial"/>
          <w:sz w:val="22"/>
          <w:szCs w:val="22"/>
        </w:rPr>
        <w:t xml:space="preserve"> </w:t>
      </w:r>
    </w:p>
    <w:p w:rsidR="00D10129" w:rsidRPr="00882EB0" w:rsidRDefault="004312E8">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Узимање и и</w:t>
      </w:r>
      <w:r w:rsidR="00D10129" w:rsidRPr="00882EB0">
        <w:rPr>
          <w:rFonts w:ascii="Arial" w:eastAsia="Calibri" w:hAnsi="Arial" w:cs="Arial"/>
          <w:sz w:val="22"/>
          <w:szCs w:val="22"/>
        </w:rPr>
        <w:t>спитивања тзв. „нултих узорака“</w:t>
      </w:r>
      <w:r w:rsidR="002D2A93" w:rsidRPr="00882EB0">
        <w:rPr>
          <w:rFonts w:ascii="Arial" w:eastAsia="Calibri" w:hAnsi="Arial" w:cs="Arial"/>
          <w:sz w:val="22"/>
          <w:szCs w:val="22"/>
        </w:rPr>
        <w:t>.</w:t>
      </w:r>
      <w:r w:rsidR="00D10129" w:rsidRPr="00882EB0">
        <w:rPr>
          <w:rFonts w:ascii="Arial" w:eastAsia="Calibri" w:hAnsi="Arial" w:cs="Arial"/>
          <w:sz w:val="22"/>
          <w:szCs w:val="22"/>
        </w:rPr>
        <w:t xml:space="preserve"> </w:t>
      </w:r>
      <w:r w:rsidR="00EE6EAB" w:rsidRPr="00882EB0">
        <w:rPr>
          <w:rFonts w:ascii="Arial" w:eastAsia="Calibri" w:hAnsi="Arial" w:cs="Arial"/>
          <w:sz w:val="22"/>
          <w:szCs w:val="22"/>
        </w:rPr>
        <w:t>Узо</w:t>
      </w:r>
      <w:r w:rsidR="002D2A93" w:rsidRPr="00882EB0">
        <w:rPr>
          <w:rFonts w:ascii="Arial" w:eastAsia="Calibri" w:hAnsi="Arial" w:cs="Arial"/>
          <w:sz w:val="22"/>
          <w:szCs w:val="22"/>
        </w:rPr>
        <w:t>р</w:t>
      </w:r>
      <w:r w:rsidR="00EE6EAB" w:rsidRPr="00882EB0">
        <w:rPr>
          <w:rFonts w:ascii="Arial" w:eastAsia="Calibri" w:hAnsi="Arial" w:cs="Arial"/>
          <w:sz w:val="22"/>
          <w:szCs w:val="22"/>
        </w:rPr>
        <w:t>ковање</w:t>
      </w:r>
      <w:r w:rsidR="00D10129" w:rsidRPr="00882EB0">
        <w:rPr>
          <w:rFonts w:ascii="Arial" w:eastAsia="Calibri" w:hAnsi="Arial" w:cs="Arial"/>
          <w:sz w:val="22"/>
          <w:szCs w:val="22"/>
        </w:rPr>
        <w:t xml:space="preserve"> делова за испитивање, као и само испитивање врши </w:t>
      </w:r>
      <w:r w:rsidR="00845B32" w:rsidRPr="00882EB0">
        <w:rPr>
          <w:rFonts w:ascii="Arial" w:eastAsia="Calibri" w:hAnsi="Arial" w:cs="Arial"/>
          <w:sz w:val="22"/>
          <w:szCs w:val="22"/>
        </w:rPr>
        <w:t>Понуђач</w:t>
      </w:r>
      <w:r w:rsidR="00D10129" w:rsidRPr="00882EB0">
        <w:rPr>
          <w:rFonts w:ascii="Arial" w:eastAsia="Calibri" w:hAnsi="Arial" w:cs="Arial"/>
          <w:sz w:val="22"/>
          <w:szCs w:val="22"/>
        </w:rPr>
        <w:t xml:space="preserve">. Обим </w:t>
      </w:r>
      <w:r w:rsidR="00EE6EAB" w:rsidRPr="00882EB0">
        <w:rPr>
          <w:rFonts w:ascii="Arial" w:eastAsia="Calibri" w:hAnsi="Arial" w:cs="Arial"/>
          <w:sz w:val="22"/>
          <w:szCs w:val="22"/>
        </w:rPr>
        <w:t>узо</w:t>
      </w:r>
      <w:r w:rsidR="000C41C4" w:rsidRPr="00882EB0">
        <w:rPr>
          <w:rFonts w:ascii="Arial" w:eastAsia="Calibri" w:hAnsi="Arial" w:cs="Arial"/>
          <w:sz w:val="22"/>
          <w:szCs w:val="22"/>
        </w:rPr>
        <w:t>р</w:t>
      </w:r>
      <w:r w:rsidR="00EE6EAB" w:rsidRPr="00882EB0">
        <w:rPr>
          <w:rFonts w:ascii="Arial" w:eastAsia="Calibri" w:hAnsi="Arial" w:cs="Arial"/>
          <w:sz w:val="22"/>
          <w:szCs w:val="22"/>
        </w:rPr>
        <w:t>ковања</w:t>
      </w:r>
      <w:r w:rsidR="00D10129" w:rsidRPr="00882EB0">
        <w:rPr>
          <w:rFonts w:ascii="Arial" w:eastAsia="Calibri" w:hAnsi="Arial" w:cs="Arial"/>
          <w:sz w:val="22"/>
          <w:szCs w:val="22"/>
        </w:rPr>
        <w:t xml:space="preserve"> и програм испитивања нултих узорака саставља </w:t>
      </w:r>
      <w:r w:rsidR="00845B32" w:rsidRPr="00882EB0">
        <w:rPr>
          <w:rFonts w:ascii="Arial" w:eastAsia="Calibri" w:hAnsi="Arial" w:cs="Arial"/>
          <w:sz w:val="22"/>
          <w:szCs w:val="22"/>
        </w:rPr>
        <w:t>Понуђач</w:t>
      </w:r>
      <w:r w:rsidR="00D10129" w:rsidRPr="00882EB0">
        <w:rPr>
          <w:rFonts w:ascii="Arial" w:eastAsia="Calibri" w:hAnsi="Arial" w:cs="Arial"/>
          <w:sz w:val="22"/>
          <w:szCs w:val="22"/>
        </w:rPr>
        <w:t xml:space="preserve"> и доставља Наручиоцу на сагласност. За позиције где се врши и испитивање заварених спојева, предвидети дигиталну или компјутерску радиографију</w:t>
      </w:r>
    </w:p>
    <w:p w:rsidR="00D10129" w:rsidRPr="00882EB0" w:rsidRDefault="00D10129">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 xml:space="preserve">Периодичне провере заваривача. Ове провере потребно спроводити у одређеним временским размацима, које предлаже </w:t>
      </w:r>
      <w:r w:rsidR="00845B32" w:rsidRPr="00882EB0">
        <w:rPr>
          <w:rFonts w:ascii="Arial" w:eastAsia="Calibri" w:hAnsi="Arial" w:cs="Arial"/>
          <w:sz w:val="22"/>
          <w:szCs w:val="22"/>
        </w:rPr>
        <w:t>Понуђач</w:t>
      </w:r>
      <w:r w:rsidRPr="00882EB0">
        <w:rPr>
          <w:rFonts w:ascii="Arial" w:eastAsia="Calibri" w:hAnsi="Arial" w:cs="Arial"/>
          <w:sz w:val="22"/>
          <w:szCs w:val="22"/>
        </w:rPr>
        <w:t xml:space="preserve"> и одобрава Наручилац. Приликом провере заварених спојева у оквиру периодичних провера користити методу  компјутерске радиографије. Сви снимци сачињени методом компјутерске радиографије достављају се Наручиоцу електронским путем, а сви резултати и записи испитивања трајно се архивирају. </w:t>
      </w:r>
      <w:r w:rsidR="00845B32" w:rsidRPr="00882EB0">
        <w:rPr>
          <w:rFonts w:ascii="Arial" w:eastAsia="Calibri" w:hAnsi="Arial" w:cs="Arial"/>
          <w:sz w:val="22"/>
          <w:szCs w:val="22"/>
        </w:rPr>
        <w:t>Понуђач</w:t>
      </w:r>
      <w:r w:rsidRPr="00882EB0">
        <w:rPr>
          <w:rFonts w:ascii="Arial" w:eastAsia="Calibri" w:hAnsi="Arial" w:cs="Arial"/>
          <w:sz w:val="22"/>
          <w:szCs w:val="22"/>
        </w:rPr>
        <w:t xml:space="preserve"> је у обавези да достави Наручиоцу на сагласност предлог начина архивирања резултата и записа</w:t>
      </w:r>
    </w:p>
    <w:p w:rsidR="00D10129" w:rsidRPr="00882EB0" w:rsidRDefault="00D10129">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 xml:space="preserve">Представници </w:t>
      </w:r>
      <w:r w:rsidR="00BD343B" w:rsidRPr="00882EB0">
        <w:rPr>
          <w:rFonts w:ascii="Arial" w:eastAsia="Calibri" w:hAnsi="Arial" w:cs="Arial"/>
          <w:sz w:val="22"/>
          <w:szCs w:val="22"/>
        </w:rPr>
        <w:t>Понуђача</w:t>
      </w:r>
      <w:r w:rsidRPr="00882EB0">
        <w:rPr>
          <w:rFonts w:ascii="Arial" w:eastAsia="Calibri" w:hAnsi="Arial" w:cs="Arial"/>
          <w:sz w:val="22"/>
          <w:szCs w:val="22"/>
        </w:rPr>
        <w:t xml:space="preserve"> у обавези су да периодично </w:t>
      </w:r>
      <w:r w:rsidR="003C1867" w:rsidRPr="00882EB0">
        <w:rPr>
          <w:rFonts w:ascii="Arial" w:eastAsia="Calibri" w:hAnsi="Arial" w:cs="Arial"/>
          <w:sz w:val="22"/>
          <w:szCs w:val="22"/>
        </w:rPr>
        <w:t>преузимају</w:t>
      </w:r>
      <w:r w:rsidRPr="00882EB0">
        <w:rPr>
          <w:rFonts w:ascii="Arial" w:eastAsia="Calibri" w:hAnsi="Arial" w:cs="Arial"/>
          <w:sz w:val="22"/>
          <w:szCs w:val="22"/>
        </w:rPr>
        <w:t xml:space="preserve"> радиографске филмове (радиограме) снимљене од стране лабораторије произвођача и исте дигитализују. Дигитализовани снимци шаљу се Наручиоцу електронским путем уз пратећи извештај, и архивирају се у складу са претходно договореном процедуром</w:t>
      </w:r>
    </w:p>
    <w:p w:rsidR="00D10129" w:rsidRPr="00882EB0" w:rsidRDefault="003C1867">
      <w:pPr>
        <w:numPr>
          <w:ilvl w:val="0"/>
          <w:numId w:val="86"/>
        </w:numPr>
        <w:suppressAutoHyphens w:val="0"/>
        <w:spacing w:line="276" w:lineRule="auto"/>
        <w:ind w:left="1080"/>
        <w:jc w:val="both"/>
        <w:rPr>
          <w:rFonts w:ascii="Arial" w:eastAsia="Calibri" w:hAnsi="Arial" w:cs="Arial"/>
          <w:sz w:val="22"/>
          <w:szCs w:val="22"/>
        </w:rPr>
      </w:pPr>
      <w:r w:rsidRPr="00882EB0">
        <w:rPr>
          <w:rFonts w:ascii="Arial" w:eastAsia="Calibri" w:hAnsi="Arial" w:cs="Arial"/>
          <w:sz w:val="22"/>
          <w:szCs w:val="22"/>
        </w:rPr>
        <w:t>Н</w:t>
      </w:r>
      <w:r w:rsidR="00D10129" w:rsidRPr="00882EB0">
        <w:rPr>
          <w:rFonts w:ascii="Arial" w:eastAsia="Calibri" w:hAnsi="Arial" w:cs="Arial"/>
          <w:sz w:val="22"/>
          <w:szCs w:val="22"/>
        </w:rPr>
        <w:t>еприступа</w:t>
      </w:r>
      <w:r w:rsidRPr="00882EB0">
        <w:rPr>
          <w:rFonts w:ascii="Arial" w:eastAsia="Calibri" w:hAnsi="Arial" w:cs="Arial"/>
          <w:sz w:val="22"/>
          <w:szCs w:val="22"/>
        </w:rPr>
        <w:t xml:space="preserve">чне позиције контролишу се </w:t>
      </w:r>
      <w:r w:rsidR="00D10129" w:rsidRPr="00882EB0">
        <w:rPr>
          <w:rFonts w:ascii="Arial" w:eastAsia="Calibri" w:hAnsi="Arial" w:cs="Arial"/>
          <w:sz w:val="22"/>
          <w:szCs w:val="22"/>
        </w:rPr>
        <w:t>ендоскопс</w:t>
      </w:r>
      <w:r w:rsidR="00EE6EAB" w:rsidRPr="00882EB0">
        <w:rPr>
          <w:rFonts w:ascii="Arial" w:eastAsia="Calibri" w:hAnsi="Arial" w:cs="Arial"/>
          <w:sz w:val="22"/>
          <w:szCs w:val="22"/>
        </w:rPr>
        <w:t>к</w:t>
      </w:r>
      <w:r w:rsidR="00D10129" w:rsidRPr="00882EB0">
        <w:rPr>
          <w:rFonts w:ascii="Arial" w:eastAsia="Calibri" w:hAnsi="Arial" w:cs="Arial"/>
          <w:sz w:val="22"/>
          <w:szCs w:val="22"/>
        </w:rPr>
        <w:t>ом методом</w:t>
      </w:r>
      <w:r w:rsidRPr="00882EB0">
        <w:rPr>
          <w:rFonts w:ascii="Arial" w:eastAsia="Calibri" w:hAnsi="Arial" w:cs="Arial"/>
          <w:sz w:val="22"/>
          <w:szCs w:val="22"/>
        </w:rPr>
        <w:t>, по потреби</w:t>
      </w:r>
      <w:r w:rsidR="00D10129" w:rsidRPr="00882EB0">
        <w:rPr>
          <w:rFonts w:ascii="Arial" w:eastAsia="Calibri" w:hAnsi="Arial" w:cs="Arial"/>
          <w:sz w:val="22"/>
          <w:szCs w:val="22"/>
        </w:rPr>
        <w:t xml:space="preserve"> (ово обухвата котлове, турбину, цевоводе, заварене спојеве итд)</w:t>
      </w:r>
      <w:r w:rsidR="00636E1B" w:rsidRPr="00882EB0">
        <w:rPr>
          <w:rFonts w:ascii="Arial" w:eastAsia="Calibri" w:hAnsi="Arial" w:cs="Arial"/>
          <w:sz w:val="22"/>
          <w:szCs w:val="22"/>
        </w:rPr>
        <w:t>.</w:t>
      </w:r>
    </w:p>
    <w:p w:rsidR="00D10129" w:rsidRPr="00882EB0" w:rsidRDefault="00D10129">
      <w:pPr>
        <w:ind w:left="720"/>
        <w:jc w:val="both"/>
        <w:rPr>
          <w:rFonts w:ascii="Arial" w:eastAsia="Calibri" w:hAnsi="Arial" w:cs="Arial"/>
          <w:sz w:val="22"/>
          <w:szCs w:val="22"/>
        </w:rPr>
      </w:pPr>
    </w:p>
    <w:p w:rsidR="00D10129" w:rsidRPr="00882EB0" w:rsidRDefault="00D10129" w:rsidP="00662D1E">
      <w:pPr>
        <w:suppressAutoHyphens w:val="0"/>
        <w:jc w:val="center"/>
        <w:rPr>
          <w:rFonts w:ascii="Arial" w:eastAsia="Calibri" w:hAnsi="Arial" w:cs="Arial"/>
          <w:sz w:val="32"/>
          <w:szCs w:val="32"/>
          <w:lang w:eastAsia="en-US"/>
        </w:rPr>
      </w:pPr>
    </w:p>
    <w:p w:rsidR="002E4857" w:rsidRPr="00882EB0" w:rsidRDefault="002E4857" w:rsidP="00662D1E">
      <w:pPr>
        <w:suppressAutoHyphens w:val="0"/>
        <w:spacing w:after="200" w:line="276" w:lineRule="auto"/>
        <w:rPr>
          <w:rFonts w:ascii="Calibri" w:eastAsia="Calibri" w:hAnsi="Calibri"/>
          <w:sz w:val="22"/>
          <w:szCs w:val="22"/>
          <w:lang w:eastAsia="en-US"/>
        </w:rPr>
      </w:pPr>
    </w:p>
    <w:p w:rsidR="002E4857" w:rsidRDefault="002E4857" w:rsidP="00662D1E">
      <w:pPr>
        <w:suppressAutoHyphens w:val="0"/>
        <w:spacing w:after="200" w:line="276" w:lineRule="auto"/>
        <w:rPr>
          <w:rFonts w:ascii="Calibri" w:eastAsia="Calibri" w:hAnsi="Calibri"/>
          <w:sz w:val="22"/>
          <w:szCs w:val="22"/>
          <w:lang w:eastAsia="en-US"/>
        </w:rPr>
      </w:pPr>
    </w:p>
    <w:p w:rsidR="002D3207" w:rsidRDefault="002D3207" w:rsidP="00662D1E">
      <w:pPr>
        <w:suppressAutoHyphens w:val="0"/>
        <w:spacing w:after="200" w:line="276" w:lineRule="auto"/>
        <w:rPr>
          <w:rFonts w:ascii="Calibri" w:eastAsia="Calibri" w:hAnsi="Calibri"/>
          <w:sz w:val="22"/>
          <w:szCs w:val="22"/>
          <w:lang w:eastAsia="en-US"/>
        </w:rPr>
      </w:pPr>
    </w:p>
    <w:p w:rsidR="002D3207" w:rsidRDefault="002D3207" w:rsidP="00662D1E">
      <w:pPr>
        <w:suppressAutoHyphens w:val="0"/>
        <w:spacing w:after="200" w:line="276" w:lineRule="auto"/>
        <w:rPr>
          <w:rFonts w:ascii="Calibri" w:eastAsia="Calibri" w:hAnsi="Calibri"/>
          <w:sz w:val="22"/>
          <w:szCs w:val="22"/>
          <w:lang w:eastAsia="en-US"/>
        </w:rPr>
      </w:pPr>
    </w:p>
    <w:p w:rsidR="002D3207" w:rsidRDefault="002D3207" w:rsidP="00662D1E">
      <w:pPr>
        <w:suppressAutoHyphens w:val="0"/>
        <w:spacing w:after="200" w:line="276" w:lineRule="auto"/>
        <w:rPr>
          <w:rFonts w:ascii="Calibri" w:eastAsia="Calibri" w:hAnsi="Calibri"/>
          <w:sz w:val="22"/>
          <w:szCs w:val="22"/>
          <w:lang w:eastAsia="en-US"/>
        </w:rPr>
      </w:pPr>
    </w:p>
    <w:p w:rsidR="002D3207" w:rsidRPr="00882EB0" w:rsidRDefault="002D3207" w:rsidP="00662D1E">
      <w:pPr>
        <w:suppressAutoHyphens w:val="0"/>
        <w:spacing w:after="200" w:line="276" w:lineRule="auto"/>
        <w:rPr>
          <w:rFonts w:ascii="Calibri" w:eastAsia="Calibri" w:hAnsi="Calibri"/>
          <w:sz w:val="22"/>
          <w:szCs w:val="22"/>
          <w:lang w:eastAsia="en-US"/>
        </w:rPr>
      </w:pPr>
    </w:p>
    <w:p w:rsidR="00662D1E" w:rsidRPr="00882EB0" w:rsidRDefault="00C84526" w:rsidP="00662D1E">
      <w:pPr>
        <w:suppressAutoHyphens w:val="0"/>
        <w:jc w:val="center"/>
        <w:rPr>
          <w:rFonts w:ascii="Arial" w:eastAsia="Calibri" w:hAnsi="Arial" w:cs="Arial"/>
          <w:sz w:val="32"/>
          <w:szCs w:val="32"/>
          <w:lang w:eastAsia="en-US"/>
        </w:rPr>
      </w:pPr>
      <w:r w:rsidRPr="00882EB0">
        <w:rPr>
          <w:rFonts w:ascii="Arial" w:eastAsia="Calibri" w:hAnsi="Arial" w:cs="Arial"/>
          <w:sz w:val="32"/>
          <w:szCs w:val="32"/>
          <w:lang w:eastAsia="en-US"/>
        </w:rPr>
        <w:lastRenderedPageBreak/>
        <w:t>ЈП</w:t>
      </w:r>
      <w:r w:rsidR="00AE74F7" w:rsidRPr="00882EB0">
        <w:rPr>
          <w:rFonts w:ascii="Arial" w:eastAsia="Calibri" w:hAnsi="Arial" w:cs="Arial"/>
          <w:sz w:val="32"/>
          <w:szCs w:val="32"/>
          <w:lang w:eastAsia="en-US"/>
        </w:rPr>
        <w:t xml:space="preserve"> </w:t>
      </w:r>
      <w:r w:rsidRPr="00882EB0">
        <w:rPr>
          <w:rFonts w:ascii="Arial" w:eastAsia="Calibri" w:hAnsi="Arial" w:cs="Arial"/>
          <w:sz w:val="32"/>
          <w:szCs w:val="32"/>
          <w:lang w:eastAsia="en-US"/>
        </w:rPr>
        <w:t>ЕПС</w:t>
      </w:r>
      <w:r w:rsidR="00AE74F7" w:rsidRPr="00882EB0">
        <w:rPr>
          <w:rFonts w:ascii="Arial" w:eastAsia="Calibri" w:hAnsi="Arial" w:cs="Arial"/>
          <w:sz w:val="32"/>
          <w:szCs w:val="32"/>
          <w:lang w:eastAsia="en-US"/>
        </w:rPr>
        <w:t xml:space="preserve"> </w:t>
      </w:r>
      <w:r w:rsidRPr="00882EB0">
        <w:rPr>
          <w:rFonts w:ascii="Arial" w:eastAsia="Calibri" w:hAnsi="Arial" w:cs="Arial"/>
          <w:sz w:val="32"/>
          <w:szCs w:val="32"/>
          <w:lang w:eastAsia="en-US"/>
        </w:rPr>
        <w:t>ОГРАНАК</w:t>
      </w:r>
      <w:r w:rsidR="00662D1E" w:rsidRPr="00882EB0">
        <w:rPr>
          <w:rFonts w:ascii="Arial" w:eastAsia="Calibri" w:hAnsi="Arial" w:cs="Arial"/>
          <w:sz w:val="32"/>
          <w:szCs w:val="32"/>
          <w:lang w:eastAsia="en-US"/>
        </w:rPr>
        <w:t xml:space="preserve"> </w:t>
      </w:r>
      <w:r w:rsidRPr="00882EB0">
        <w:rPr>
          <w:rFonts w:ascii="Arial" w:eastAsia="Calibri" w:hAnsi="Arial" w:cs="Arial"/>
          <w:sz w:val="32"/>
          <w:szCs w:val="32"/>
          <w:lang w:eastAsia="en-US"/>
        </w:rPr>
        <w:t>ТЕ</w:t>
      </w:r>
      <w:r w:rsidR="00662D1E" w:rsidRPr="00882EB0">
        <w:rPr>
          <w:rFonts w:ascii="Arial" w:eastAsia="Calibri" w:hAnsi="Arial" w:cs="Arial"/>
          <w:sz w:val="32"/>
          <w:szCs w:val="32"/>
          <w:lang w:eastAsia="en-US"/>
        </w:rPr>
        <w:t xml:space="preserve"> - </w:t>
      </w:r>
      <w:r w:rsidRPr="00882EB0">
        <w:rPr>
          <w:rFonts w:ascii="Arial" w:eastAsia="Calibri" w:hAnsi="Arial" w:cs="Arial"/>
          <w:sz w:val="32"/>
          <w:szCs w:val="32"/>
          <w:lang w:eastAsia="en-US"/>
        </w:rPr>
        <w:t>КО</w:t>
      </w:r>
      <w:r w:rsidR="00662D1E" w:rsidRPr="00882EB0">
        <w:rPr>
          <w:rFonts w:ascii="Arial" w:eastAsia="Calibri" w:hAnsi="Arial" w:cs="Arial"/>
          <w:sz w:val="32"/>
          <w:szCs w:val="32"/>
          <w:lang w:eastAsia="en-US"/>
        </w:rPr>
        <w:t xml:space="preserve"> </w:t>
      </w:r>
      <w:r w:rsidRPr="00882EB0">
        <w:rPr>
          <w:rFonts w:ascii="Arial" w:eastAsia="Calibri" w:hAnsi="Arial" w:cs="Arial"/>
          <w:sz w:val="32"/>
          <w:szCs w:val="32"/>
          <w:lang w:eastAsia="en-US"/>
        </w:rPr>
        <w:t>КОСТОЛАЦ</w:t>
      </w:r>
      <w:r w:rsidR="00716406" w:rsidRPr="00882EB0">
        <w:rPr>
          <w:rFonts w:ascii="Arial" w:eastAsia="Calibri" w:hAnsi="Arial" w:cs="Arial"/>
          <w:sz w:val="32"/>
          <w:szCs w:val="32"/>
          <w:lang w:eastAsia="en-US"/>
        </w:rPr>
        <w:t>, КОСТОЛАЦ</w:t>
      </w:r>
    </w:p>
    <w:p w:rsidR="00662D1E" w:rsidRPr="00882EB0" w:rsidRDefault="00662D1E" w:rsidP="00662D1E">
      <w:pPr>
        <w:suppressAutoHyphens w:val="0"/>
        <w:jc w:val="center"/>
        <w:rPr>
          <w:rFonts w:ascii="Arial" w:eastAsia="Calibri" w:hAnsi="Arial" w:cs="Arial"/>
          <w:sz w:val="32"/>
          <w:szCs w:val="32"/>
          <w:lang w:eastAsia="en-US"/>
        </w:rPr>
      </w:pPr>
    </w:p>
    <w:p w:rsidR="00662D1E" w:rsidRPr="00882EB0" w:rsidRDefault="00662D1E" w:rsidP="00662D1E">
      <w:pPr>
        <w:suppressAutoHyphens w:val="0"/>
        <w:jc w:val="center"/>
        <w:rPr>
          <w:rFonts w:ascii="Arial" w:eastAsia="Calibri" w:hAnsi="Arial" w:cs="Arial"/>
          <w:sz w:val="32"/>
          <w:szCs w:val="32"/>
          <w:lang w:eastAsia="en-US"/>
        </w:rPr>
      </w:pPr>
    </w:p>
    <w:p w:rsidR="00662D1E" w:rsidRPr="00882EB0" w:rsidRDefault="00C84526" w:rsidP="00662D1E">
      <w:pPr>
        <w:suppressAutoHyphens w:val="0"/>
        <w:jc w:val="center"/>
        <w:rPr>
          <w:rFonts w:ascii="Arial" w:eastAsia="Calibri" w:hAnsi="Arial" w:cs="Arial"/>
          <w:sz w:val="32"/>
          <w:szCs w:val="32"/>
          <w:lang w:eastAsia="en-US"/>
        </w:rPr>
      </w:pPr>
      <w:r w:rsidRPr="00882EB0">
        <w:rPr>
          <w:rFonts w:ascii="Arial" w:eastAsia="Calibri" w:hAnsi="Arial" w:cs="Arial"/>
          <w:sz w:val="32"/>
          <w:szCs w:val="32"/>
          <w:lang w:eastAsia="en-US"/>
        </w:rPr>
        <w:t>350 МW ТЕ КОСТОЛАЦ Б3 НА ЛИГНИТ</w:t>
      </w:r>
    </w:p>
    <w:p w:rsidR="00662D1E" w:rsidRPr="00882EB0" w:rsidRDefault="00662D1E" w:rsidP="00662D1E">
      <w:pPr>
        <w:suppressAutoHyphens w:val="0"/>
        <w:jc w:val="center"/>
        <w:rPr>
          <w:rFonts w:ascii="Arial" w:eastAsia="Calibri" w:hAnsi="Arial" w:cs="Arial"/>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662D1E" w:rsidRPr="00882EB0" w:rsidRDefault="00662D1E" w:rsidP="00662D1E">
      <w:pPr>
        <w:suppressAutoHyphens w:val="0"/>
        <w:jc w:val="center"/>
        <w:rPr>
          <w:rFonts w:ascii="Calibri" w:eastAsia="Calibri" w:hAnsi="Calibri"/>
          <w:sz w:val="32"/>
          <w:szCs w:val="32"/>
          <w:lang w:eastAsia="en-US"/>
        </w:rPr>
      </w:pPr>
    </w:p>
    <w:p w:rsidR="00C454F9" w:rsidRPr="00882EB0" w:rsidRDefault="00C454F9" w:rsidP="00C454F9">
      <w:pPr>
        <w:jc w:val="center"/>
        <w:rPr>
          <w:rFonts w:ascii="Arial" w:hAnsi="Arial" w:cs="Arial"/>
          <w:b/>
          <w:caps/>
          <w:sz w:val="32"/>
          <w:szCs w:val="32"/>
        </w:rPr>
      </w:pPr>
      <w:r w:rsidRPr="00882EB0">
        <w:rPr>
          <w:rFonts w:ascii="Arial" w:eastAsia="Calibri" w:hAnsi="Arial" w:cs="Arial"/>
          <w:b/>
          <w:sz w:val="32"/>
          <w:szCs w:val="32"/>
          <w:lang w:eastAsia="en-US"/>
        </w:rPr>
        <w:t xml:space="preserve">ЈН за </w:t>
      </w:r>
      <w:r w:rsidRPr="00882EB0">
        <w:rPr>
          <w:rFonts w:ascii="Arial" w:hAnsi="Arial" w:cs="Arial"/>
          <w:b/>
          <w:caps/>
          <w:sz w:val="32"/>
          <w:szCs w:val="32"/>
        </w:rPr>
        <w:t>„</w:t>
      </w:r>
      <w:r w:rsidRPr="00882EB0">
        <w:rPr>
          <w:rFonts w:ascii="Arial" w:hAnsi="Arial" w:cs="Arial"/>
          <w:b/>
          <w:sz w:val="32"/>
          <w:szCs w:val="32"/>
        </w:rPr>
        <w:t>КОНТРОЛА И ПРИМЕНА СТАНДАРДА</w:t>
      </w:r>
      <w:r w:rsidRPr="00882EB0">
        <w:rPr>
          <w:rFonts w:ascii="Arial" w:hAnsi="Arial" w:cs="Arial"/>
          <w:b/>
          <w:caps/>
          <w:sz w:val="32"/>
          <w:szCs w:val="32"/>
        </w:rPr>
        <w:t xml:space="preserve">“ </w:t>
      </w:r>
    </w:p>
    <w:p w:rsidR="00C454F9" w:rsidRPr="00882EB0" w:rsidRDefault="00C454F9" w:rsidP="00C454F9">
      <w:pPr>
        <w:widowControl w:val="0"/>
        <w:shd w:val="clear" w:color="auto" w:fill="FFFFFF"/>
        <w:suppressAutoHyphens w:val="0"/>
        <w:autoSpaceDE w:val="0"/>
        <w:autoSpaceDN w:val="0"/>
        <w:adjustRightInd w:val="0"/>
        <w:spacing w:line="274" w:lineRule="exact"/>
        <w:jc w:val="center"/>
        <w:rPr>
          <w:rFonts w:ascii="Arial" w:hAnsi="Arial" w:cs="Arial"/>
          <w:b/>
          <w:spacing w:val="-2"/>
          <w:sz w:val="22"/>
          <w:szCs w:val="22"/>
          <w:lang w:eastAsia="en-US"/>
        </w:rPr>
      </w:pPr>
      <w:r w:rsidRPr="00882EB0">
        <w:rPr>
          <w:rFonts w:ascii="Arial" w:hAnsi="Arial" w:cs="Arial"/>
          <w:b/>
          <w:spacing w:val="-2"/>
          <w:sz w:val="22"/>
          <w:szCs w:val="22"/>
          <w:lang w:eastAsia="en-US"/>
        </w:rPr>
        <w:t>(</w:t>
      </w:r>
      <w:r w:rsidR="00D266AB" w:rsidRPr="00882EB0">
        <w:rPr>
          <w:rFonts w:ascii="Arial" w:hAnsi="Arial" w:cs="Arial"/>
          <w:b/>
          <w:spacing w:val="-2"/>
          <w:sz w:val="22"/>
          <w:szCs w:val="22"/>
          <w:lang w:eastAsia="en-US"/>
        </w:rPr>
        <w:t>КОНТРОЛИСАЊЕ ОД СТРАНЕ ТРЕЋЕГ ЛИЦА</w:t>
      </w:r>
      <w:r w:rsidRPr="00882EB0">
        <w:rPr>
          <w:rFonts w:ascii="Arial" w:hAnsi="Arial" w:cs="Arial"/>
          <w:b/>
          <w:spacing w:val="-2"/>
          <w:sz w:val="22"/>
          <w:szCs w:val="22"/>
          <w:lang w:eastAsia="en-US"/>
        </w:rPr>
        <w:t>)</w:t>
      </w:r>
    </w:p>
    <w:p w:rsidR="00662D1E" w:rsidRPr="00882EB0" w:rsidRDefault="00662D1E" w:rsidP="00662D1E">
      <w:pPr>
        <w:suppressAutoHyphens w:val="0"/>
        <w:jc w:val="center"/>
        <w:rPr>
          <w:rFonts w:ascii="Calibri" w:eastAsia="Calibri" w:hAnsi="Calibri"/>
          <w:b/>
          <w:sz w:val="36"/>
          <w:szCs w:val="36"/>
          <w:lang w:eastAsia="en-US"/>
        </w:rPr>
      </w:pPr>
    </w:p>
    <w:p w:rsidR="00662D1E" w:rsidRPr="00882EB0" w:rsidRDefault="00662D1E" w:rsidP="00662D1E">
      <w:pPr>
        <w:suppressAutoHyphens w:val="0"/>
        <w:jc w:val="center"/>
        <w:rPr>
          <w:rFonts w:ascii="Arial" w:eastAsia="Calibri" w:hAnsi="Arial" w:cs="Arial"/>
          <w:b/>
          <w:sz w:val="36"/>
          <w:szCs w:val="36"/>
          <w:lang w:eastAsia="en-US"/>
        </w:rPr>
      </w:pPr>
    </w:p>
    <w:p w:rsidR="00662D1E" w:rsidRPr="00882EB0" w:rsidRDefault="00C84526" w:rsidP="00662D1E">
      <w:pPr>
        <w:suppressAutoHyphens w:val="0"/>
        <w:jc w:val="center"/>
        <w:rPr>
          <w:rFonts w:ascii="Arial" w:eastAsia="Calibri" w:hAnsi="Arial" w:cs="Arial"/>
          <w:b/>
          <w:sz w:val="36"/>
          <w:szCs w:val="36"/>
          <w:lang w:eastAsia="en-US"/>
        </w:rPr>
      </w:pPr>
      <w:r w:rsidRPr="00882EB0">
        <w:rPr>
          <w:rFonts w:ascii="Arial" w:eastAsia="Calibri" w:hAnsi="Arial" w:cs="Arial"/>
          <w:b/>
          <w:sz w:val="36"/>
          <w:szCs w:val="36"/>
          <w:lang w:eastAsia="en-US"/>
        </w:rPr>
        <w:t>ПРОГРАМСКИ</w:t>
      </w:r>
      <w:r w:rsidR="00662D1E" w:rsidRPr="00882EB0">
        <w:rPr>
          <w:rFonts w:ascii="Arial" w:eastAsia="Calibri" w:hAnsi="Arial" w:cs="Arial"/>
          <w:b/>
          <w:sz w:val="36"/>
          <w:szCs w:val="36"/>
          <w:lang w:eastAsia="en-US"/>
        </w:rPr>
        <w:t xml:space="preserve"> </w:t>
      </w:r>
      <w:r w:rsidRPr="00882EB0">
        <w:rPr>
          <w:rFonts w:ascii="Arial" w:eastAsia="Calibri" w:hAnsi="Arial" w:cs="Arial"/>
          <w:b/>
          <w:sz w:val="36"/>
          <w:szCs w:val="36"/>
          <w:lang w:eastAsia="en-US"/>
        </w:rPr>
        <w:t>ЗАДАТАК</w:t>
      </w:r>
    </w:p>
    <w:p w:rsidR="00662D1E" w:rsidRPr="00882EB0" w:rsidRDefault="00C84526" w:rsidP="00662D1E">
      <w:pPr>
        <w:suppressAutoHyphens w:val="0"/>
        <w:jc w:val="center"/>
        <w:rPr>
          <w:rFonts w:ascii="Arial" w:eastAsia="Calibri" w:hAnsi="Arial" w:cs="Arial"/>
          <w:b/>
          <w:sz w:val="32"/>
          <w:szCs w:val="32"/>
          <w:lang w:eastAsia="en-US"/>
        </w:rPr>
      </w:pPr>
      <w:r w:rsidRPr="00882EB0">
        <w:rPr>
          <w:rFonts w:ascii="Arial" w:eastAsia="Calibri" w:hAnsi="Arial" w:cs="Arial"/>
          <w:b/>
          <w:sz w:val="32"/>
          <w:szCs w:val="32"/>
          <w:lang w:eastAsia="en-US"/>
        </w:rPr>
        <w:t>Прилог</w:t>
      </w:r>
      <w:r w:rsidR="000E2E9E" w:rsidRPr="00882EB0">
        <w:rPr>
          <w:rFonts w:ascii="Arial" w:eastAsia="Calibri" w:hAnsi="Arial" w:cs="Arial"/>
          <w:b/>
          <w:sz w:val="32"/>
          <w:szCs w:val="32"/>
          <w:lang w:eastAsia="en-US"/>
        </w:rPr>
        <w:t xml:space="preserve"> 1</w:t>
      </w:r>
    </w:p>
    <w:p w:rsidR="00662D1E" w:rsidRPr="00882EB0" w:rsidRDefault="00662D1E" w:rsidP="00662D1E">
      <w:pPr>
        <w:suppressAutoHyphens w:val="0"/>
        <w:jc w:val="center"/>
        <w:rPr>
          <w:rFonts w:ascii="Calibri" w:eastAsia="Calibri" w:hAnsi="Calibri"/>
          <w:b/>
          <w:sz w:val="32"/>
          <w:szCs w:val="32"/>
          <w:lang w:eastAsia="en-US"/>
        </w:rPr>
      </w:pPr>
    </w:p>
    <w:p w:rsidR="00662D1E" w:rsidRPr="00882EB0" w:rsidRDefault="00C84526" w:rsidP="00662D1E">
      <w:pPr>
        <w:suppressAutoHyphens w:val="0"/>
        <w:jc w:val="center"/>
        <w:rPr>
          <w:rFonts w:ascii="Arial" w:eastAsia="Calibri" w:hAnsi="Arial" w:cs="Arial"/>
          <w:b/>
          <w:sz w:val="28"/>
          <w:szCs w:val="28"/>
          <w:lang w:eastAsia="en-US"/>
        </w:rPr>
      </w:pPr>
      <w:r w:rsidRPr="00882EB0">
        <w:rPr>
          <w:rFonts w:ascii="Arial" w:eastAsia="Calibri" w:hAnsi="Arial" w:cs="Arial"/>
          <w:b/>
          <w:sz w:val="28"/>
          <w:szCs w:val="28"/>
          <w:lang w:eastAsia="en-US"/>
        </w:rPr>
        <w:t>СПИСАК</w:t>
      </w:r>
      <w:r w:rsidR="00662D1E" w:rsidRPr="00882EB0">
        <w:rPr>
          <w:rFonts w:ascii="Arial" w:eastAsia="Calibri" w:hAnsi="Arial" w:cs="Arial"/>
          <w:b/>
          <w:sz w:val="28"/>
          <w:szCs w:val="28"/>
          <w:lang w:eastAsia="en-US"/>
        </w:rPr>
        <w:t xml:space="preserve"> </w:t>
      </w:r>
      <w:r w:rsidRPr="00882EB0">
        <w:rPr>
          <w:rFonts w:ascii="Arial" w:eastAsia="Calibri" w:hAnsi="Arial" w:cs="Arial"/>
          <w:b/>
          <w:sz w:val="28"/>
          <w:szCs w:val="28"/>
          <w:lang w:eastAsia="en-US"/>
        </w:rPr>
        <w:t>ГЛАВНИХ</w:t>
      </w:r>
      <w:r w:rsidR="00662D1E" w:rsidRPr="00882EB0">
        <w:rPr>
          <w:rFonts w:ascii="Arial" w:eastAsia="Calibri" w:hAnsi="Arial" w:cs="Arial"/>
          <w:b/>
          <w:sz w:val="28"/>
          <w:szCs w:val="28"/>
          <w:lang w:eastAsia="en-US"/>
        </w:rPr>
        <w:t xml:space="preserve"> </w:t>
      </w:r>
      <w:r w:rsidRPr="00882EB0">
        <w:rPr>
          <w:rFonts w:ascii="Arial" w:eastAsia="Calibri" w:hAnsi="Arial" w:cs="Arial"/>
          <w:b/>
          <w:sz w:val="28"/>
          <w:szCs w:val="28"/>
          <w:lang w:eastAsia="en-US"/>
        </w:rPr>
        <w:t>КОМПОНЕНТИ</w:t>
      </w:r>
      <w:r w:rsidR="00662D1E" w:rsidRPr="00882EB0">
        <w:rPr>
          <w:rFonts w:ascii="Arial" w:eastAsia="Calibri" w:hAnsi="Arial" w:cs="Arial"/>
          <w:b/>
          <w:sz w:val="28"/>
          <w:szCs w:val="28"/>
          <w:lang w:eastAsia="en-US"/>
        </w:rPr>
        <w:t xml:space="preserve"> </w:t>
      </w:r>
      <w:r w:rsidRPr="00882EB0">
        <w:rPr>
          <w:rFonts w:ascii="Arial" w:eastAsia="Calibri" w:hAnsi="Arial" w:cs="Arial"/>
          <w:b/>
          <w:sz w:val="28"/>
          <w:szCs w:val="28"/>
          <w:lang w:eastAsia="en-US"/>
        </w:rPr>
        <w:t>ОПРЕМЕ</w:t>
      </w:r>
      <w:r w:rsidR="00662D1E" w:rsidRPr="00882EB0">
        <w:rPr>
          <w:rFonts w:ascii="Arial" w:eastAsia="Calibri" w:hAnsi="Arial" w:cs="Arial"/>
          <w:b/>
          <w:sz w:val="28"/>
          <w:szCs w:val="28"/>
          <w:lang w:eastAsia="en-US"/>
        </w:rPr>
        <w:t xml:space="preserve"> </w:t>
      </w:r>
      <w:r w:rsidRPr="00882EB0">
        <w:rPr>
          <w:rFonts w:ascii="Arial" w:eastAsia="Calibri" w:hAnsi="Arial" w:cs="Arial"/>
          <w:b/>
          <w:sz w:val="28"/>
          <w:szCs w:val="28"/>
          <w:lang w:eastAsia="en-US"/>
        </w:rPr>
        <w:t>И</w:t>
      </w:r>
      <w:r w:rsidR="00662D1E" w:rsidRPr="00882EB0">
        <w:rPr>
          <w:rFonts w:ascii="Arial" w:eastAsia="Calibri" w:hAnsi="Arial" w:cs="Arial"/>
          <w:b/>
          <w:sz w:val="28"/>
          <w:szCs w:val="28"/>
          <w:lang w:eastAsia="en-US"/>
        </w:rPr>
        <w:t xml:space="preserve"> </w:t>
      </w:r>
      <w:r w:rsidRPr="00882EB0">
        <w:rPr>
          <w:rFonts w:ascii="Arial" w:eastAsia="Calibri" w:hAnsi="Arial" w:cs="Arial"/>
          <w:b/>
          <w:sz w:val="28"/>
          <w:szCs w:val="28"/>
          <w:lang w:eastAsia="en-US"/>
        </w:rPr>
        <w:t>ПРЕДВИЂЕНА</w:t>
      </w:r>
      <w:r w:rsidR="00662D1E" w:rsidRPr="00882EB0">
        <w:rPr>
          <w:rFonts w:ascii="Arial" w:eastAsia="Calibri" w:hAnsi="Arial" w:cs="Arial"/>
          <w:b/>
          <w:sz w:val="28"/>
          <w:szCs w:val="28"/>
          <w:lang w:eastAsia="en-US"/>
        </w:rPr>
        <w:t xml:space="preserve"> </w:t>
      </w:r>
      <w:r w:rsidRPr="00882EB0">
        <w:rPr>
          <w:rFonts w:ascii="Arial" w:eastAsia="Calibri" w:hAnsi="Arial" w:cs="Arial"/>
          <w:b/>
          <w:sz w:val="28"/>
          <w:szCs w:val="28"/>
          <w:lang w:eastAsia="en-US"/>
        </w:rPr>
        <w:t>КОНТРОЛА</w:t>
      </w:r>
    </w:p>
    <w:p w:rsidR="00662D1E" w:rsidRPr="00882EB0" w:rsidRDefault="00662D1E" w:rsidP="00662D1E">
      <w:pPr>
        <w:suppressAutoHyphens w:val="0"/>
        <w:rPr>
          <w:rFonts w:ascii="Calibri" w:eastAsia="Calibri" w:hAnsi="Calibri"/>
          <w:b/>
          <w:sz w:val="22"/>
          <w:szCs w:val="22"/>
          <w:lang w:eastAsia="en-US"/>
        </w:rPr>
      </w:pPr>
    </w:p>
    <w:p w:rsidR="00662D1E" w:rsidRPr="00882EB0" w:rsidRDefault="00662D1E" w:rsidP="00662D1E">
      <w:pPr>
        <w:suppressAutoHyphens w:val="0"/>
        <w:rPr>
          <w:rFonts w:ascii="Calibri" w:eastAsia="Calibri" w:hAnsi="Calibri"/>
          <w:b/>
          <w:sz w:val="22"/>
          <w:szCs w:val="22"/>
          <w:lang w:eastAsia="en-US"/>
        </w:rPr>
      </w:pPr>
    </w:p>
    <w:p w:rsidR="00662D1E" w:rsidRPr="00882EB0" w:rsidRDefault="00662D1E" w:rsidP="00662D1E">
      <w:pPr>
        <w:suppressAutoHyphens w:val="0"/>
        <w:rPr>
          <w:rFonts w:ascii="Calibri" w:eastAsia="Calibri" w:hAnsi="Calibri"/>
          <w:b/>
          <w:sz w:val="22"/>
          <w:szCs w:val="22"/>
          <w:lang w:eastAsia="en-US"/>
        </w:rPr>
      </w:pPr>
    </w:p>
    <w:p w:rsidR="00662D1E" w:rsidRPr="00882EB0" w:rsidRDefault="00662D1E" w:rsidP="00662D1E">
      <w:pPr>
        <w:suppressAutoHyphens w:val="0"/>
        <w:rPr>
          <w:rFonts w:ascii="Calibri" w:eastAsia="Calibri" w:hAnsi="Calibri"/>
          <w:b/>
          <w:sz w:val="22"/>
          <w:szCs w:val="22"/>
          <w:lang w:eastAsia="en-US"/>
        </w:rPr>
      </w:pPr>
    </w:p>
    <w:p w:rsidR="00662D1E" w:rsidRPr="00882EB0" w:rsidRDefault="00662D1E" w:rsidP="00662D1E">
      <w:pPr>
        <w:suppressAutoHyphens w:val="0"/>
        <w:rPr>
          <w:rFonts w:ascii="Calibri" w:eastAsia="Calibri" w:hAnsi="Calibri"/>
          <w:b/>
          <w:sz w:val="22"/>
          <w:szCs w:val="22"/>
          <w:lang w:eastAsia="en-US"/>
        </w:rPr>
      </w:pPr>
    </w:p>
    <w:p w:rsidR="00C84526" w:rsidRPr="00882EB0" w:rsidRDefault="00C84526" w:rsidP="00662D1E">
      <w:pPr>
        <w:suppressAutoHyphens w:val="0"/>
        <w:rPr>
          <w:rFonts w:ascii="Calibri" w:eastAsia="Calibri" w:hAnsi="Calibri"/>
          <w:b/>
          <w:sz w:val="22"/>
          <w:szCs w:val="22"/>
          <w:lang w:eastAsia="en-US"/>
        </w:rPr>
      </w:pPr>
    </w:p>
    <w:p w:rsidR="00C84526" w:rsidRPr="00882EB0" w:rsidRDefault="00C84526" w:rsidP="00662D1E">
      <w:pPr>
        <w:suppressAutoHyphens w:val="0"/>
        <w:rPr>
          <w:rFonts w:ascii="Calibri" w:eastAsia="Calibri" w:hAnsi="Calibri"/>
          <w:b/>
          <w:sz w:val="22"/>
          <w:szCs w:val="22"/>
          <w:lang w:eastAsia="en-US"/>
        </w:rPr>
      </w:pPr>
    </w:p>
    <w:p w:rsidR="00C84526" w:rsidRPr="00882EB0" w:rsidRDefault="00C84526" w:rsidP="00662D1E">
      <w:pPr>
        <w:suppressAutoHyphens w:val="0"/>
        <w:rPr>
          <w:rFonts w:ascii="Calibri" w:eastAsia="Calibri" w:hAnsi="Calibri"/>
          <w:b/>
          <w:sz w:val="22"/>
          <w:szCs w:val="22"/>
          <w:lang w:eastAsia="en-US"/>
        </w:rPr>
      </w:pPr>
    </w:p>
    <w:p w:rsidR="00C84526" w:rsidRPr="00882EB0" w:rsidRDefault="00C84526" w:rsidP="00662D1E">
      <w:pPr>
        <w:suppressAutoHyphens w:val="0"/>
        <w:rPr>
          <w:rFonts w:ascii="Calibri" w:eastAsia="Calibri" w:hAnsi="Calibri"/>
          <w:b/>
          <w:sz w:val="22"/>
          <w:szCs w:val="22"/>
          <w:lang w:eastAsia="en-US"/>
        </w:rPr>
      </w:pPr>
    </w:p>
    <w:p w:rsidR="00C84526" w:rsidRPr="00882EB0" w:rsidRDefault="00C84526" w:rsidP="00662D1E">
      <w:pPr>
        <w:suppressAutoHyphens w:val="0"/>
        <w:rPr>
          <w:rFonts w:ascii="Calibri" w:eastAsia="Calibri" w:hAnsi="Calibri"/>
          <w:b/>
          <w:sz w:val="22"/>
          <w:szCs w:val="22"/>
          <w:lang w:eastAsia="en-US"/>
        </w:rPr>
      </w:pPr>
    </w:p>
    <w:p w:rsidR="00C84526" w:rsidRPr="00882EB0" w:rsidRDefault="00C84526" w:rsidP="00662D1E">
      <w:pPr>
        <w:suppressAutoHyphens w:val="0"/>
        <w:rPr>
          <w:rFonts w:ascii="Calibri" w:eastAsia="Calibri" w:hAnsi="Calibri"/>
          <w:b/>
          <w:sz w:val="22"/>
          <w:szCs w:val="22"/>
          <w:lang w:eastAsia="en-US"/>
        </w:rPr>
      </w:pPr>
    </w:p>
    <w:p w:rsidR="00C84526" w:rsidRPr="00882EB0" w:rsidRDefault="00C84526"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FB50D9" w:rsidRPr="00882EB0" w:rsidRDefault="00FB50D9" w:rsidP="00662D1E">
      <w:pPr>
        <w:suppressAutoHyphens w:val="0"/>
        <w:rPr>
          <w:rFonts w:ascii="Calibri" w:eastAsia="Calibri" w:hAnsi="Calibri"/>
          <w:b/>
          <w:sz w:val="22"/>
          <w:szCs w:val="22"/>
          <w:lang w:eastAsia="en-US"/>
        </w:rPr>
      </w:pPr>
    </w:p>
    <w:p w:rsidR="002E4857" w:rsidRPr="00882EB0" w:rsidRDefault="002E4857" w:rsidP="00662D1E">
      <w:pPr>
        <w:suppressAutoHyphens w:val="0"/>
        <w:rPr>
          <w:rFonts w:ascii="Calibri" w:eastAsia="Calibri" w:hAnsi="Calibri"/>
          <w:b/>
          <w:sz w:val="22"/>
          <w:szCs w:val="22"/>
          <w:lang w:eastAsia="en-US"/>
        </w:rPr>
      </w:pPr>
    </w:p>
    <w:p w:rsidR="00662D1E" w:rsidRPr="00882EB0" w:rsidRDefault="00662D1E" w:rsidP="00662D1E">
      <w:pPr>
        <w:suppressAutoHyphens w:val="0"/>
        <w:rPr>
          <w:rFonts w:ascii="Calibri" w:eastAsia="Calibri" w:hAnsi="Calibri"/>
          <w:b/>
          <w:sz w:val="22"/>
          <w:szCs w:val="22"/>
          <w:lang w:eastAsia="en-US"/>
        </w:rPr>
      </w:pPr>
    </w:p>
    <w:p w:rsidR="00420229" w:rsidRPr="00882EB0" w:rsidRDefault="00C84526" w:rsidP="00303AD8">
      <w:pPr>
        <w:suppressAutoHyphens w:val="0"/>
        <w:jc w:val="both"/>
        <w:rPr>
          <w:rFonts w:ascii="Arial" w:eastAsia="Calibri" w:hAnsi="Arial" w:cs="Arial"/>
          <w:strike/>
          <w:sz w:val="22"/>
          <w:szCs w:val="22"/>
          <w:lang w:eastAsia="en-US"/>
        </w:rPr>
      </w:pPr>
      <w:r w:rsidRPr="00882EB0">
        <w:rPr>
          <w:rFonts w:ascii="Arial" w:eastAsia="Calibri" w:hAnsi="Arial" w:cs="Arial"/>
          <w:sz w:val="22"/>
          <w:szCs w:val="22"/>
          <w:lang w:eastAsia="en-US"/>
        </w:rPr>
        <w:lastRenderedPageBreak/>
        <w:t>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наставку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је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наведен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прелиминарни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план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активности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контролисање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главне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који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ће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се</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коначно</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усагласити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након</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усвајања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Плана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квалитета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Планова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испитивања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и</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контролисања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за</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сву</w:t>
      </w:r>
      <w:r w:rsidR="00662D1E" w:rsidRPr="00882EB0">
        <w:rPr>
          <w:rFonts w:ascii="Arial" w:eastAsia="Calibri" w:hAnsi="Arial" w:cs="Arial"/>
          <w:sz w:val="22"/>
          <w:szCs w:val="22"/>
          <w:lang w:eastAsia="en-US"/>
        </w:rPr>
        <w:t xml:space="preserve"> </w:t>
      </w:r>
      <w:r w:rsidRPr="00882EB0">
        <w:rPr>
          <w:rFonts w:ascii="Arial" w:eastAsia="Calibri" w:hAnsi="Arial" w:cs="Arial"/>
          <w:sz w:val="22"/>
          <w:szCs w:val="22"/>
          <w:lang w:eastAsia="en-US"/>
        </w:rPr>
        <w:t>опрему</w:t>
      </w:r>
      <w:r w:rsidR="002E4857" w:rsidRPr="00882EB0">
        <w:rPr>
          <w:rFonts w:ascii="Arial" w:eastAsia="Calibri" w:hAnsi="Arial" w:cs="Arial"/>
          <w:sz w:val="22"/>
          <w:szCs w:val="22"/>
          <w:lang w:eastAsia="en-US"/>
        </w:rPr>
        <w:t>, како је наведено у тачки 8</w:t>
      </w:r>
      <w:r w:rsidR="00662D1E" w:rsidRPr="00882EB0">
        <w:rPr>
          <w:rFonts w:ascii="Arial" w:eastAsia="Calibri" w:hAnsi="Arial" w:cs="Arial"/>
          <w:sz w:val="22"/>
          <w:szCs w:val="22"/>
          <w:lang w:eastAsia="en-US"/>
        </w:rPr>
        <w:t>.</w:t>
      </w:r>
    </w:p>
    <w:p w:rsidR="00662D1E" w:rsidRPr="00882EB0" w:rsidRDefault="00662D1E" w:rsidP="00662D1E">
      <w:pPr>
        <w:suppressAutoHyphens w:val="0"/>
        <w:rPr>
          <w:rFonts w:ascii="Arial" w:eastAsia="Calibri" w:hAnsi="Arial" w:cs="Arial"/>
          <w:b/>
          <w:sz w:val="22"/>
          <w:szCs w:val="22"/>
          <w:lang w:eastAsia="en-US"/>
        </w:rPr>
      </w:pPr>
    </w:p>
    <w:p w:rsidR="00662D1E" w:rsidRPr="00882EB0" w:rsidRDefault="00662D1E" w:rsidP="00662D1E">
      <w:pPr>
        <w:suppressAutoHyphens w:val="0"/>
        <w:spacing w:line="276" w:lineRule="auto"/>
        <w:rPr>
          <w:rFonts w:ascii="Calibri" w:eastAsia="Calibri" w:hAnsi="Calibri"/>
          <w:sz w:val="22"/>
          <w:szCs w:val="22"/>
          <w:lang w:eastAsia="en-US"/>
        </w:rPr>
      </w:pPr>
    </w:p>
    <w:p w:rsidR="00BD2A0A" w:rsidRPr="00882EB0" w:rsidRDefault="00BD2A0A" w:rsidP="00662D1E">
      <w:pPr>
        <w:suppressAutoHyphens w:val="0"/>
        <w:spacing w:line="276" w:lineRule="auto"/>
        <w:rPr>
          <w:rFonts w:ascii="Calibri" w:eastAsia="Calibri" w:hAnsi="Calibri"/>
          <w:sz w:val="22"/>
          <w:szCs w:val="22"/>
          <w:lang w:eastAsia="en-US"/>
        </w:rPr>
      </w:pPr>
    </w:p>
    <w:p w:rsidR="00BD2A0A" w:rsidRPr="00882EB0" w:rsidRDefault="00BD2A0A" w:rsidP="00662D1E">
      <w:pPr>
        <w:suppressAutoHyphens w:val="0"/>
        <w:spacing w:line="276" w:lineRule="auto"/>
        <w:rPr>
          <w:rFonts w:ascii="Calibri" w:eastAsia="Calibri" w:hAnsi="Calibri"/>
          <w:sz w:val="22"/>
          <w:szCs w:val="22"/>
          <w:lang w:eastAsia="en-US"/>
        </w:rPr>
      </w:pPr>
    </w:p>
    <w:tbl>
      <w:tblPr>
        <w:tblW w:w="4618" w:type="pct"/>
        <w:tblLayout w:type="fixed"/>
        <w:tblCellMar>
          <w:left w:w="70" w:type="dxa"/>
          <w:right w:w="70" w:type="dxa"/>
        </w:tblCellMar>
        <w:tblLook w:val="04A0" w:firstRow="1" w:lastRow="0" w:firstColumn="1" w:lastColumn="0" w:noHBand="0" w:noVBand="1"/>
      </w:tblPr>
      <w:tblGrid>
        <w:gridCol w:w="768"/>
        <w:gridCol w:w="2502"/>
        <w:gridCol w:w="264"/>
        <w:gridCol w:w="264"/>
        <w:gridCol w:w="264"/>
        <w:gridCol w:w="266"/>
        <w:gridCol w:w="264"/>
        <w:gridCol w:w="264"/>
        <w:gridCol w:w="266"/>
        <w:gridCol w:w="266"/>
        <w:gridCol w:w="271"/>
        <w:gridCol w:w="231"/>
        <w:gridCol w:w="231"/>
        <w:gridCol w:w="231"/>
        <w:gridCol w:w="266"/>
        <w:gridCol w:w="280"/>
        <w:gridCol w:w="266"/>
        <w:gridCol w:w="266"/>
        <w:gridCol w:w="266"/>
        <w:gridCol w:w="940"/>
      </w:tblGrid>
      <w:tr w:rsidR="00D04E8C" w:rsidRPr="00882EB0" w:rsidTr="00303AD8">
        <w:trPr>
          <w:trHeight w:val="5057"/>
        </w:trPr>
        <w:tc>
          <w:tcPr>
            <w:tcW w:w="4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448" w:type="pct"/>
            <w:tcBorders>
              <w:top w:val="single" w:sz="4" w:space="0" w:color="auto"/>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D04E8C">
            <w:pPr>
              <w:suppressAutoHyphens w:val="0"/>
              <w:jc w:val="center"/>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Контрола</w:t>
            </w:r>
          </w:p>
        </w:tc>
        <w:tc>
          <w:tcPr>
            <w:tcW w:w="15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D04E8C">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Кључне компоненте</w:t>
            </w:r>
          </w:p>
        </w:tc>
        <w:tc>
          <w:tcPr>
            <w:tcW w:w="15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D04E8C">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Претходна контрола</w:t>
            </w:r>
          </w:p>
        </w:tc>
        <w:tc>
          <w:tcPr>
            <w:tcW w:w="15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8B6BD3"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Контрола</w:t>
            </w:r>
            <w:r w:rsidR="00ED44F7" w:rsidRPr="00882EB0">
              <w:rPr>
                <w:rFonts w:ascii="Calibri" w:hAnsi="Calibri" w:cs="Calibri"/>
                <w:color w:val="000000"/>
                <w:sz w:val="22"/>
                <w:szCs w:val="22"/>
                <w:lang w:eastAsia="sr-Latn-CS"/>
              </w:rPr>
              <w:t xml:space="preserve"> у току</w:t>
            </w:r>
          </w:p>
        </w:tc>
        <w:tc>
          <w:tcPr>
            <w:tcW w:w="15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Хидро контрола</w:t>
            </w:r>
          </w:p>
        </w:tc>
        <w:tc>
          <w:tcPr>
            <w:tcW w:w="15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Контрола цурења</w:t>
            </w:r>
          </w:p>
        </w:tc>
        <w:tc>
          <w:tcPr>
            <w:tcW w:w="15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Доказ капацитета</w:t>
            </w:r>
          </w:p>
        </w:tc>
        <w:tc>
          <w:tcPr>
            <w:tcW w:w="15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Балансирање ротора</w:t>
            </w:r>
          </w:p>
        </w:tc>
        <w:tc>
          <w:tcPr>
            <w:tcW w:w="157"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Контрола лежајева и зазора</w:t>
            </w:r>
          </w:p>
        </w:tc>
        <w:tc>
          <w:tcPr>
            <w:tcW w:w="13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Тест са и без оптерећења</w:t>
            </w:r>
          </w:p>
        </w:tc>
        <w:tc>
          <w:tcPr>
            <w:tcW w:w="13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Испитивање обртног момента/Тест укоченог ротора</w:t>
            </w:r>
          </w:p>
        </w:tc>
        <w:tc>
          <w:tcPr>
            <w:tcW w:w="13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Електро испитивање у складу са ИЕЕЕ и ИЕЦ</w:t>
            </w:r>
          </w:p>
        </w:tc>
        <w:tc>
          <w:tcPr>
            <w:tcW w:w="15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Фарбање / премазивање површинског слоја</w:t>
            </w:r>
          </w:p>
        </w:tc>
        <w:tc>
          <w:tcPr>
            <w:tcW w:w="162"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Финална контрола</w:t>
            </w:r>
          </w:p>
        </w:tc>
        <w:tc>
          <w:tcPr>
            <w:tcW w:w="15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Контрола паковања и испоруке</w:t>
            </w:r>
          </w:p>
        </w:tc>
        <w:tc>
          <w:tcPr>
            <w:tcW w:w="15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Ревизија финалне контроле</w:t>
            </w:r>
          </w:p>
        </w:tc>
        <w:tc>
          <w:tcPr>
            <w:tcW w:w="15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ФАТ Наручиоца / Инжењера Наручиоца</w:t>
            </w:r>
          </w:p>
        </w:tc>
        <w:tc>
          <w:tcPr>
            <w:tcW w:w="545" w:type="pct"/>
            <w:tcBorders>
              <w:top w:val="single" w:sz="4" w:space="0" w:color="auto"/>
              <w:left w:val="nil"/>
              <w:bottom w:val="single" w:sz="4" w:space="0" w:color="auto"/>
              <w:right w:val="single" w:sz="4" w:space="0" w:color="auto"/>
            </w:tcBorders>
            <w:shd w:val="clear" w:color="auto" w:fill="auto"/>
            <w:noWrap/>
            <w:vAlign w:val="center"/>
            <w:hideMark/>
          </w:tcPr>
          <w:p w:rsidR="00ED44F7" w:rsidRPr="00882EB0" w:rsidRDefault="00ED44F7" w:rsidP="008D41A8">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Напомене</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Опрема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Део котла под притиском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Загрејач воде (економајзер)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Мембрански део котла и висеће цеви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Стартни сепаратор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Прегрејач паре 1, 2, 3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Међупрегрејач паре 1, 2</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Циркулационе пумпе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Опрема котла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Загрејач ваздуха (Регенеративни)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Арматура и вентили на котлу</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Напојне и бустер пумпе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Изолација на котлу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Дилатационе спојнице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lastRenderedPageBreak/>
              <w:t>2.6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Цеви (ваздух &amp; гас) и компензатори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Стартни и систем ниског притиска (бy</w:t>
            </w:r>
            <w:r w:rsidR="008B6BD3">
              <w:rPr>
                <w:rFonts w:ascii="Calibri" w:hAnsi="Calibri" w:cs="Calibri"/>
                <w:color w:val="000000"/>
                <w:sz w:val="22"/>
                <w:szCs w:val="22"/>
                <w:lang w:eastAsia="sr-Latn-CS"/>
              </w:rPr>
              <w:t xml:space="preserve"> </w:t>
            </w:r>
            <w:r w:rsidRPr="00882EB0">
              <w:rPr>
                <w:rFonts w:ascii="Calibri" w:hAnsi="Calibri" w:cs="Calibri"/>
                <w:color w:val="000000"/>
                <w:sz w:val="22"/>
                <w:szCs w:val="22"/>
                <w:lang w:eastAsia="sr-Latn-CS"/>
              </w:rPr>
              <w:t>пасс НП)</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Цевоводи, колектори и дистрибутери (разводници)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Цевовод свеже паре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Цевовод међупрегрејане паре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Цевовод хладне паре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Цевовод за напајање котла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Остали цевоводи ниског притиска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Колектори, дистрибутер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Прикључак цевовода на котао</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Дренажне и одзрачне цеви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textDirection w:val="btLr"/>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Третман димног гаса – ОДГ систем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4.1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Абсорбер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4.2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за оксидацију</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4.3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Хидроциклон за гипс</w:t>
            </w:r>
            <w:r w:rsidRPr="00882EB0">
              <w:rPr>
                <w:rFonts w:ascii="MS Mincho" w:eastAsia="MS Mincho" w:hAnsi="MS Mincho" w:cs="MS Mincho"/>
                <w:color w:val="000000"/>
                <w:sz w:val="22"/>
                <w:szCs w:val="22"/>
                <w:lang w:eastAsia="sr-Latn-CS"/>
              </w:rPr>
              <w:t>－</w:t>
            </w:r>
            <w:r w:rsidRPr="00882EB0">
              <w:rPr>
                <w:rFonts w:ascii="Calibri" w:hAnsi="Calibri" w:cs="Calibri"/>
                <w:color w:val="000000"/>
                <w:sz w:val="22"/>
                <w:szCs w:val="22"/>
                <w:lang w:eastAsia="sr-Latn-CS"/>
              </w:rPr>
              <w:t xml:space="preserve">1 ниво </w:t>
            </w:r>
          </w:p>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за одводњавање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4.4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Белт филтер - </w:t>
            </w:r>
            <w:r w:rsidRPr="00882EB0">
              <w:rPr>
                <w:rFonts w:ascii="MS Mincho" w:eastAsia="MS Mincho" w:hAnsi="MS Mincho" w:cs="MS Mincho"/>
                <w:color w:val="000000"/>
                <w:sz w:val="22"/>
                <w:szCs w:val="22"/>
                <w:lang w:eastAsia="sr-Latn-CS"/>
              </w:rPr>
              <w:t>－</w:t>
            </w:r>
            <w:r w:rsidRPr="00882EB0">
              <w:rPr>
                <w:rFonts w:ascii="Calibri" w:hAnsi="Calibri" w:cs="Calibri"/>
                <w:color w:val="000000"/>
                <w:sz w:val="22"/>
                <w:szCs w:val="22"/>
                <w:lang w:eastAsia="sr-Latn-CS"/>
              </w:rPr>
              <w:t xml:space="preserve">2 ниво </w:t>
            </w:r>
          </w:p>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за одводњавање (издвајање воде из гипса)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4.5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за снабдевање водом (процесна вода)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4.6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Систем за одвођење отпадних вода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Опрема за чишћење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5.1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Парни дувач гара за чишћење грејних површина (прегрејача, међупрегрејача и економајзера)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5.2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Водени дувачи гара (водени топови)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Цевоводи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6.1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Рециркулациони канали са спиралним намотајем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lastRenderedPageBreak/>
              <w:t>6.2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Канали хладног и топлог ваздуха (цевоводи)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6.3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Канали димног гаса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6.4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Рециркулациони канали хладног гаса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6.5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Парни загрејач ваздуха (калорифер или размењивач топлоте)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Суви електрофилтер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7.1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Систем електрода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7.2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Емисионе и таложне електроде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7.3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Челична конструкција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7.4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Тело/кућиште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7.5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Плафон електрофилтера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7.6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компресованог ваздуха, компресора, посуде под притиском, цевоводи и млазнице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7.7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Уређаји за пражњење бункера пепела, пражњење и транспорт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7.8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Електрични грејач на дну бункера за летећи пепео</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Влажни електрофилтер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9</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sz w:val="22"/>
                <w:szCs w:val="22"/>
                <w:lang w:eastAsia="sr-Latn-CS"/>
              </w:rPr>
            </w:pPr>
            <w:r w:rsidRPr="00882EB0">
              <w:rPr>
                <w:rFonts w:ascii="Calibri" w:hAnsi="Calibri" w:cs="Calibri"/>
                <w:b/>
                <w:bCs/>
                <w:sz w:val="22"/>
                <w:szCs w:val="22"/>
                <w:lang w:eastAsia="sr-Latn-CS"/>
              </w:rPr>
              <w:t>Вентилатори – свежег ваздуха, димног гаса и хладног димног гаса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FF0000"/>
                <w:sz w:val="22"/>
                <w:szCs w:val="22"/>
                <w:lang w:eastAsia="sr-Latn-CS"/>
              </w:rPr>
            </w:pPr>
            <w:r w:rsidRPr="00882EB0">
              <w:rPr>
                <w:rFonts w:ascii="Calibri" w:hAnsi="Calibri" w:cs="Calibri"/>
                <w:b/>
                <w:bCs/>
                <w:color w:val="FF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9.1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sz w:val="22"/>
                <w:szCs w:val="22"/>
                <w:lang w:eastAsia="sr-Latn-CS"/>
              </w:rPr>
            </w:pPr>
            <w:r w:rsidRPr="00882EB0">
              <w:rPr>
                <w:rFonts w:ascii="Calibri" w:hAnsi="Calibri" w:cs="Calibri"/>
                <w:sz w:val="22"/>
                <w:szCs w:val="22"/>
                <w:lang w:eastAsia="sr-Latn-CS"/>
              </w:rPr>
              <w:t>Вентилатори свежег ваздуха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sz w:val="22"/>
                <w:szCs w:val="22"/>
                <w:lang w:eastAsia="sr-Latn-CS"/>
              </w:rPr>
            </w:pPr>
            <w:r w:rsidRPr="00882EB0">
              <w:rPr>
                <w:rFonts w:ascii="Calibri" w:hAnsi="Calibri" w:cs="Calibri"/>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9.2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Вентилатори димног гаса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9.3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Вентилатори рециркулисаног хладног димног гаса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10</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Силос са издувним филтером и пражњењем система суво/влажно</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10.1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Силос за кречњак и систем за пражњење, 1 пцс</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10.2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Дно силоса за пепео и систем за пражњење, 2 пцс</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lastRenderedPageBreak/>
              <w:t>10.3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Силос за летећи пепео и систем за пражњење, 2 пцс</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Главна челична конструкција (котао, машинска сала)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11.1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Делови челичне конструкције произведени на лицу места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Руковање горивом, истовар, складиштење и дистрибуција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12.1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Резервоар горива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12.2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Пумпа за транспорт горива (мазута) од резервоара до потрошача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12.3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Грејач мазута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12.4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Горионици мазута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за допрему угља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13.1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Примарна и секундарна дробилица и мрежа (преграда)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13.2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Транспортери са тракама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13.3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Депонијска машина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13.4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Вибрациони дозатор угља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13.5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Одвајач пепела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13.6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за узорковање угља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13.7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Кружни утоваривач</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Допрема угља у котловске бункере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14.1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Бункери угља са централном допремом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14.2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Клизни вентили (вретено испод бункера)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14.3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Допрема угља (траке) – тракасти и ланчасти траспортери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14.4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Вентилаторски млинови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14.5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Канали за угаљ (угљену прашину)</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lastRenderedPageBreak/>
              <w:t>14.6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Горионици за ложење угљене прашине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за транспорт и складиштење летећег пепела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за транспорт пепела са дна силоса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16.1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Решетка за догоревање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16.2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Уклањање шљаке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16.3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Дробилица за шљаку</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16.4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Пумпа за одвођење отпадне мешавине (вода+мало пепела) са дна резервоара и мешалице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16.5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Пумпе високог и ниског притиска за одвођење вишка воде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sz w:val="22"/>
                <w:szCs w:val="22"/>
                <w:lang w:eastAsia="sr-Latn-CS"/>
              </w:rPr>
            </w:pPr>
            <w:r w:rsidRPr="00882EB0">
              <w:rPr>
                <w:rFonts w:ascii="Calibri" w:hAnsi="Calibri" w:cs="Calibri"/>
                <w:b/>
                <w:bCs/>
                <w:sz w:val="22"/>
                <w:szCs w:val="22"/>
                <w:lang w:eastAsia="sr-Latn-CS"/>
              </w:rPr>
              <w:t>Транспортни систем за летећи пепео</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17.1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Транспортери са тракама 1, 2, 3</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за допрему кречњака (снабдевање и складиштење)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18.1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Кипер за кречњак</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18.2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Хранилица - допрема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18.3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Виљушкар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18.4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Влажни млинови за кречњак</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19</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за допрему гипса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19.1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Белт трака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19.2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Утоваривач</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Парна турбина и опрема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Парна турбина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Главни вентили за пару</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Покретни зупчаник</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Турбински кондензатор са резервоаром за топлу воду</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Кондензационе пумпе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Напојни резервоар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lastRenderedPageBreak/>
              <w:t>20.7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Ејектор за извлачење пароваздушне смеше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Ејектор за извлачење ваздуха (за постизање вакума)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20.9</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за подмазивање (укљ. резервоаре, пумпе, акумулаторе, хладњаке, филтере...)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20.10</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Главна уљна пумпа за подмазивање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АЦ уљна пумпа за напајање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ДЦ уљна пумпа за напајање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Пумпа за претакање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Вентилатор за извлачење гаса из главног уљног резервоара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Електрични грејач</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Главна бy-пасс станица високог притиска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Хидраулички систем (укљ. резервоари, пумпе, акумулатори, хладњаци, филтери...)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Главни цевовод (Пароводи и напојне цеви)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20.19</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Размењивачи ВП и НП</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20.20</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Сигурносни вентили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8B6BD3" w:rsidP="008B6BD3">
            <w:pPr>
              <w:suppressAutoHyphens w:val="0"/>
              <w:rPr>
                <w:rFonts w:ascii="Calibri" w:hAnsi="Calibri" w:cs="Calibri"/>
                <w:color w:val="000000"/>
                <w:sz w:val="22"/>
                <w:szCs w:val="22"/>
                <w:lang w:eastAsia="sr-Latn-CS"/>
              </w:rPr>
            </w:pPr>
            <w:r>
              <w:rPr>
                <w:rFonts w:ascii="Calibri" w:hAnsi="Calibri" w:cs="Calibri"/>
                <w:color w:val="000000"/>
                <w:sz w:val="22"/>
                <w:szCs w:val="22"/>
                <w:lang w:eastAsia="sr-Latn-CS"/>
              </w:rPr>
              <w:t xml:space="preserve">У складу са </w:t>
            </w:r>
            <w:r w:rsidR="00ED44F7" w:rsidRPr="00882EB0">
              <w:rPr>
                <w:rFonts w:ascii="Calibri" w:hAnsi="Calibri" w:cs="Calibri"/>
                <w:color w:val="000000"/>
                <w:sz w:val="22"/>
                <w:szCs w:val="22"/>
                <w:lang w:eastAsia="sr-Latn-CS"/>
              </w:rPr>
              <w:t>ASME PG-73.4</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20.21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Уређај за убризгавање воде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Пумпна станица за снабдевање сировом водом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21.1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Пумпа за хлађење воде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21.2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Мотор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21.3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Лептирасти сигурности вентил са електромоторним погоном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lastRenderedPageBreak/>
              <w:t>21.4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Ротациони филтер са функцијом самочишћења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21.5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xml:space="preserve">Ситем циркулационе воде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21.6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xml:space="preserve">Затворен систем расхладне воде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21.7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Сервисна пумпа за воду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21.8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Лептирасти вентил</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индустријске воде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ДЕМИ воде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23.1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РО опрема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23.2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РО пумпе за испирање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23.3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Међупумпа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пијаће воде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Против пожарни систем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25.1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Пумпа за гашење пожара на електрични погон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25.2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Пумпа за гашење пожара са дизел погоном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25.3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Пумпа за претакање услед пожара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xml:space="preserve">Систем за третман отпадних вода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26.1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Пумпа за отпадне воде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26.2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highlight w:val="yellow"/>
                <w:lang w:eastAsia="sr-Latn-CS"/>
              </w:rPr>
            </w:pPr>
            <w:r w:rsidRPr="00882EB0">
              <w:rPr>
                <w:rFonts w:ascii="Calibri" w:hAnsi="Calibri" w:cs="Calibri"/>
                <w:color w:val="000000"/>
                <w:sz w:val="22"/>
                <w:szCs w:val="22"/>
                <w:lang w:eastAsia="sr-Latn-CS"/>
              </w:rPr>
              <w:t xml:space="preserve">Пумпе за дозирање киселине, коагуланта и полимера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26.3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Чистач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26.4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Пумпа за чишћење муља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за дозирање хемикалија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27.1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Опрема за дозирање хемикалија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за узорковање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28.1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за надзор узорковања (укључујући Аналyзер)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29</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highlight w:val="yellow"/>
                <w:lang w:eastAsia="sr-Latn-CS"/>
              </w:rPr>
            </w:pPr>
            <w:r w:rsidRPr="00882EB0">
              <w:rPr>
                <w:rFonts w:ascii="Calibri" w:hAnsi="Calibri" w:cs="Calibri"/>
                <w:b/>
                <w:bCs/>
                <w:color w:val="000000"/>
                <w:sz w:val="22"/>
                <w:szCs w:val="22"/>
                <w:lang w:eastAsia="sr-Latn-CS"/>
              </w:rPr>
              <w:t>Помоћна пара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30</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Станица компринованог ваздуха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30.1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Компресори ваздуха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lastRenderedPageBreak/>
              <w:t>31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ХВАЦ</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31.1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ХВАЦ размењивач топлоте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за филтирање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32.1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Рециркулациона пумпа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32.2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Дренажна пумпа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xml:space="preserve">Систем за хлорисање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Систем водоник/гас</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Електричне компоненте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Генератор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Изолатор ВН</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highlight w:val="yellow"/>
                <w:lang w:eastAsia="sr-Latn-CS"/>
              </w:rPr>
            </w:pPr>
            <w:r w:rsidRPr="00882EB0">
              <w:rPr>
                <w:rFonts w:ascii="Calibri" w:hAnsi="Calibri" w:cs="Calibri"/>
                <w:color w:val="000000"/>
                <w:sz w:val="22"/>
                <w:szCs w:val="22"/>
                <w:lang w:eastAsia="sr-Latn-CS"/>
              </w:rPr>
              <w:t>Генераторска побуда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highlight w:val="yellow"/>
                <w:lang w:eastAsia="sr-Latn-CS"/>
              </w:rPr>
            </w:pPr>
            <w:r w:rsidRPr="00882EB0">
              <w:rPr>
                <w:rFonts w:ascii="Calibri" w:hAnsi="Calibri" w:cs="Calibri"/>
                <w:color w:val="000000"/>
                <w:sz w:val="22"/>
                <w:szCs w:val="22"/>
                <w:lang w:eastAsia="sr-Latn-CS"/>
              </w:rPr>
              <w:t>Генераторски прекидач</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Х2 систем за хлађење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Уљни систем заптивања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за хлађење дестилата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Регулациони трансформатор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35.9</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Трансформатор сопствене потрошње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35.10</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Побудни трансформатор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sz w:val="22"/>
                <w:szCs w:val="22"/>
                <w:lang w:eastAsia="sr-Latn-CS"/>
              </w:rPr>
            </w:pPr>
            <w:r w:rsidRPr="00882EB0">
              <w:rPr>
                <w:rFonts w:ascii="Calibri" w:hAnsi="Calibri" w:cs="Calibri"/>
                <w:sz w:val="22"/>
                <w:szCs w:val="22"/>
                <w:lang w:eastAsia="sr-Latn-CS"/>
              </w:rPr>
              <w:t xml:space="preserve">Резервни трансформатор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СН разводно постројење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НН разводно постројење (ЛЦЦс и МЦЦс)</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Сабирнице 22 кВ и 6 кВ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Електро мотори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Videti napomenu 1</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Фреквентни претварачи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СН и НН кабл</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Videti napomenu 2</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Непрекидно снабдевање ел. енергијом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35.19</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Акумулатори, пуњачи анд ДЦ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35.20</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Систем за мерење и синхронизацију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Инструментација и контрола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lastRenderedPageBreak/>
              <w:t>36.1</w:t>
            </w:r>
          </w:p>
        </w:tc>
        <w:tc>
          <w:tcPr>
            <w:tcW w:w="1448" w:type="pct"/>
            <w:tcBorders>
              <w:top w:val="nil"/>
              <w:left w:val="nil"/>
              <w:bottom w:val="nil"/>
              <w:right w:val="nil"/>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highlight w:val="yellow"/>
                <w:lang w:eastAsia="sr-Latn-CS"/>
              </w:rPr>
            </w:pPr>
            <w:r w:rsidRPr="00882EB0">
              <w:rPr>
                <w:rFonts w:ascii="Calibri" w:hAnsi="Calibri" w:cs="Calibri"/>
                <w:color w:val="000000"/>
                <w:sz w:val="22"/>
                <w:szCs w:val="22"/>
                <w:lang w:eastAsia="sr-Latn-CS"/>
              </w:rPr>
              <w:t>Регулационе јединице и управљачке јединице у пољу</w:t>
            </w:r>
          </w:p>
        </w:tc>
        <w:tc>
          <w:tcPr>
            <w:tcW w:w="153"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36.2</w:t>
            </w:r>
          </w:p>
        </w:tc>
        <w:tc>
          <w:tcPr>
            <w:tcW w:w="1448" w:type="pct"/>
            <w:tcBorders>
              <w:top w:val="single" w:sz="4" w:space="0" w:color="auto"/>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highlight w:val="yellow"/>
                <w:lang w:eastAsia="sr-Latn-CS"/>
              </w:rPr>
            </w:pPr>
            <w:r w:rsidRPr="00882EB0">
              <w:rPr>
                <w:rFonts w:ascii="Calibri" w:hAnsi="Calibri" w:cs="Calibri"/>
                <w:color w:val="000000"/>
                <w:sz w:val="22"/>
                <w:szCs w:val="22"/>
                <w:lang w:eastAsia="sr-Latn-CS"/>
              </w:rPr>
              <w:t>Пакети регулационих система повезаних са ДЦС-ом постројења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highlight w:val="yellow"/>
                <w:lang w:eastAsia="sr-Latn-CS"/>
              </w:rPr>
            </w:pPr>
            <w:r w:rsidRPr="00882EB0">
              <w:rPr>
                <w:rFonts w:ascii="Calibri" w:hAnsi="Calibri" w:cs="Calibri"/>
                <w:color w:val="000000"/>
                <w:sz w:val="22"/>
                <w:szCs w:val="22"/>
                <w:lang w:eastAsia="sr-Latn-CS"/>
              </w:rPr>
              <w:t>Учестаност (СQЕ)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ИЦСС компоненте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Аналогна и дигитална ДЦС И/О</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Надзор/ХМИ систем</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Системска мрежа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за синхронизацију</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36.9</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Евалуатор напона котла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36.10</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Контрола турбине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36.11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Уређај на локацији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36.12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Системи за обавештавање и сигурносни систем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36.13</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Систем детектора ватре и гаса</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36.14</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ДЦС систем (хардвер и софтвер)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EEECE1" w:themeFill="background2"/>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EEECE1" w:themeFill="background2"/>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EEECE1" w:themeFill="background2"/>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EEECE1" w:themeFill="background2"/>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EEECE1" w:themeFill="background2"/>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EEECE1" w:themeFill="background2"/>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EEECE1" w:themeFill="background2"/>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EEECE1" w:themeFill="background2"/>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36.15</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Локална контрола главног система (хардвер и</w:t>
            </w:r>
            <w:r w:rsidR="008B6BD3">
              <w:rPr>
                <w:rFonts w:ascii="Calibri" w:hAnsi="Calibri" w:cs="Calibri"/>
                <w:color w:val="000000"/>
                <w:sz w:val="22"/>
                <w:szCs w:val="22"/>
                <w:lang w:eastAsia="sr-Latn-CS"/>
              </w:rPr>
              <w:t xml:space="preserve"> </w:t>
            </w:r>
            <w:r w:rsidRPr="00882EB0">
              <w:rPr>
                <w:rFonts w:ascii="Calibri" w:hAnsi="Calibri" w:cs="Calibri"/>
                <w:color w:val="000000"/>
                <w:sz w:val="22"/>
                <w:szCs w:val="22"/>
                <w:lang w:eastAsia="sr-Latn-CS"/>
              </w:rPr>
              <w:t>софтвер)</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36.16</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xml:space="preserve">Опрема за мерење протока </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37</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highlight w:val="yellow"/>
                <w:lang w:eastAsia="sr-Latn-CS"/>
              </w:rPr>
            </w:pPr>
            <w:r w:rsidRPr="00882EB0">
              <w:rPr>
                <w:rFonts w:ascii="Calibri" w:hAnsi="Calibri" w:cs="Calibri"/>
                <w:b/>
                <w:bCs/>
                <w:color w:val="000000"/>
                <w:sz w:val="22"/>
                <w:szCs w:val="22"/>
                <w:lang w:eastAsia="sr-Latn-CS"/>
              </w:rPr>
              <w:t>Опрема за дизање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37.1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highlight w:val="yellow"/>
                <w:lang w:eastAsia="sr-Latn-CS"/>
              </w:rPr>
            </w:pPr>
            <w:r w:rsidRPr="00882EB0">
              <w:rPr>
                <w:rFonts w:ascii="Calibri" w:hAnsi="Calibri" w:cs="Calibri"/>
                <w:color w:val="000000"/>
                <w:sz w:val="22"/>
                <w:szCs w:val="22"/>
                <w:lang w:eastAsia="sr-Latn-CS"/>
              </w:rPr>
              <w:t>Дизалице и кранови</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37.2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highlight w:val="yellow"/>
                <w:lang w:eastAsia="sr-Latn-CS"/>
              </w:rPr>
            </w:pPr>
            <w:r w:rsidRPr="00882EB0">
              <w:rPr>
                <w:rFonts w:ascii="Calibri" w:hAnsi="Calibri" w:cs="Calibri"/>
                <w:color w:val="000000"/>
                <w:sz w:val="22"/>
                <w:szCs w:val="22"/>
                <w:lang w:eastAsia="sr-Latn-CS"/>
              </w:rPr>
              <w:t>Турбински портални кран</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38</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Опште компоненте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b/>
                <w:bCs/>
                <w:color w:val="000000"/>
                <w:sz w:val="22"/>
                <w:szCs w:val="22"/>
                <w:lang w:eastAsia="sr-Latn-CS"/>
              </w:rPr>
            </w:pPr>
            <w:r w:rsidRPr="00882EB0">
              <w:rPr>
                <w:rFonts w:ascii="Calibri" w:hAnsi="Calibri" w:cs="Calibri"/>
                <w:b/>
                <w:bCs/>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62"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38.1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Вентили &gt; ДН 100 (4")</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38.2</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Центрифугалне пумпе</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color w:val="000000"/>
                <w:sz w:val="22"/>
                <w:szCs w:val="22"/>
                <w:lang w:eastAsia="sr-Latn-CS"/>
              </w:rPr>
            </w:pPr>
            <w:r w:rsidRPr="00882EB0">
              <w:rPr>
                <w:rFonts w:ascii="Calibri" w:hAnsi="Calibri" w:cs="Calibri"/>
                <w:color w:val="000000"/>
                <w:sz w:val="22"/>
                <w:szCs w:val="22"/>
                <w:lang w:eastAsia="sr-Latn-CS"/>
              </w:rPr>
              <w:t> </w:t>
            </w: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center"/>
          </w:tcPr>
          <w:p w:rsidR="00370474" w:rsidRPr="00882EB0" w:rsidRDefault="00370474"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39</w:t>
            </w:r>
          </w:p>
        </w:tc>
        <w:tc>
          <w:tcPr>
            <w:tcW w:w="1448" w:type="pct"/>
            <w:tcBorders>
              <w:top w:val="nil"/>
              <w:left w:val="nil"/>
              <w:bottom w:val="single" w:sz="4" w:space="0" w:color="auto"/>
              <w:right w:val="single" w:sz="4" w:space="0" w:color="auto"/>
            </w:tcBorders>
            <w:shd w:val="clear" w:color="auto" w:fill="auto"/>
            <w:noWrap/>
            <w:vAlign w:val="bottom"/>
          </w:tcPr>
          <w:p w:rsidR="00370474" w:rsidRPr="00882EB0" w:rsidRDefault="00370474" w:rsidP="00662D1E">
            <w:pPr>
              <w:suppressAutoHyphens w:val="0"/>
              <w:rPr>
                <w:rFonts w:ascii="Calibri" w:hAnsi="Calibri" w:cs="Calibri"/>
                <w:sz w:val="22"/>
                <w:szCs w:val="22"/>
                <w:lang w:eastAsia="sr-Latn-CS"/>
              </w:rPr>
            </w:pPr>
            <w:r w:rsidRPr="00882EB0">
              <w:rPr>
                <w:rFonts w:ascii="Calibri" w:hAnsi="Calibri" w:cs="Calibri"/>
                <w:sz w:val="22"/>
                <w:szCs w:val="22"/>
                <w:lang w:eastAsia="sr-Latn-CS"/>
              </w:rPr>
              <w:t>Систем за снабдевање електричном енергијом</w:t>
            </w:r>
          </w:p>
        </w:tc>
        <w:tc>
          <w:tcPr>
            <w:tcW w:w="153" w:type="pct"/>
            <w:tcBorders>
              <w:top w:val="nil"/>
              <w:left w:val="nil"/>
              <w:bottom w:val="single" w:sz="4" w:space="0" w:color="auto"/>
              <w:right w:val="single" w:sz="4" w:space="0" w:color="auto"/>
            </w:tcBorders>
            <w:shd w:val="clear" w:color="auto" w:fill="auto"/>
            <w:noWrap/>
            <w:vAlign w:val="bottom"/>
          </w:tcPr>
          <w:p w:rsidR="00370474" w:rsidRPr="00882EB0" w:rsidRDefault="00370474" w:rsidP="00662D1E">
            <w:pPr>
              <w:suppressAutoHyphens w:val="0"/>
              <w:rPr>
                <w:rFonts w:ascii="Calibri" w:hAnsi="Calibri" w:cs="Calibri"/>
                <w:sz w:val="22"/>
                <w:szCs w:val="22"/>
                <w:lang w:eastAsia="sr-Latn-CS"/>
              </w:rPr>
            </w:pPr>
          </w:p>
        </w:tc>
        <w:tc>
          <w:tcPr>
            <w:tcW w:w="153" w:type="pct"/>
            <w:tcBorders>
              <w:top w:val="nil"/>
              <w:left w:val="nil"/>
              <w:bottom w:val="single" w:sz="4" w:space="0" w:color="auto"/>
              <w:right w:val="single" w:sz="4" w:space="0" w:color="auto"/>
            </w:tcBorders>
            <w:shd w:val="clear" w:color="000000" w:fill="EEECE1"/>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3" w:type="pct"/>
            <w:tcBorders>
              <w:top w:val="nil"/>
              <w:left w:val="nil"/>
              <w:bottom w:val="single" w:sz="4" w:space="0" w:color="auto"/>
              <w:right w:val="single" w:sz="4" w:space="0" w:color="auto"/>
            </w:tcBorders>
            <w:shd w:val="clear" w:color="auto" w:fill="auto"/>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4" w:type="pct"/>
            <w:tcBorders>
              <w:top w:val="nil"/>
              <w:left w:val="nil"/>
              <w:bottom w:val="single" w:sz="4" w:space="0" w:color="auto"/>
              <w:right w:val="single" w:sz="4" w:space="0" w:color="auto"/>
            </w:tcBorders>
            <w:shd w:val="clear" w:color="000000" w:fill="EEECE1"/>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3" w:type="pct"/>
            <w:tcBorders>
              <w:top w:val="nil"/>
              <w:left w:val="nil"/>
              <w:bottom w:val="single" w:sz="4" w:space="0" w:color="auto"/>
              <w:right w:val="single" w:sz="4" w:space="0" w:color="auto"/>
            </w:tcBorders>
            <w:shd w:val="clear" w:color="auto" w:fill="auto"/>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3" w:type="pct"/>
            <w:tcBorders>
              <w:top w:val="nil"/>
              <w:left w:val="nil"/>
              <w:bottom w:val="single" w:sz="4" w:space="0" w:color="auto"/>
              <w:right w:val="single" w:sz="4" w:space="0" w:color="auto"/>
            </w:tcBorders>
            <w:shd w:val="clear" w:color="000000" w:fill="EEECE1"/>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4" w:type="pct"/>
            <w:tcBorders>
              <w:top w:val="nil"/>
              <w:left w:val="nil"/>
              <w:bottom w:val="single" w:sz="4" w:space="0" w:color="auto"/>
              <w:right w:val="single" w:sz="4" w:space="0" w:color="auto"/>
            </w:tcBorders>
            <w:shd w:val="clear" w:color="auto" w:fill="auto"/>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4" w:type="pct"/>
            <w:tcBorders>
              <w:top w:val="nil"/>
              <w:left w:val="nil"/>
              <w:bottom w:val="single" w:sz="4" w:space="0" w:color="auto"/>
              <w:right w:val="single" w:sz="4" w:space="0" w:color="auto"/>
            </w:tcBorders>
            <w:shd w:val="clear" w:color="000000" w:fill="EEECE1"/>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7" w:type="pct"/>
            <w:tcBorders>
              <w:top w:val="nil"/>
              <w:left w:val="nil"/>
              <w:bottom w:val="single" w:sz="4" w:space="0" w:color="auto"/>
              <w:right w:val="single" w:sz="4" w:space="0" w:color="auto"/>
            </w:tcBorders>
            <w:shd w:val="clear" w:color="auto" w:fill="auto"/>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34" w:type="pct"/>
            <w:tcBorders>
              <w:top w:val="nil"/>
              <w:left w:val="nil"/>
              <w:bottom w:val="single" w:sz="4" w:space="0" w:color="auto"/>
              <w:right w:val="single" w:sz="4" w:space="0" w:color="auto"/>
            </w:tcBorders>
            <w:shd w:val="clear" w:color="000000" w:fill="EEECE1"/>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34" w:type="pct"/>
            <w:tcBorders>
              <w:top w:val="nil"/>
              <w:left w:val="nil"/>
              <w:bottom w:val="single" w:sz="4" w:space="0" w:color="auto"/>
              <w:right w:val="single" w:sz="4" w:space="0" w:color="auto"/>
            </w:tcBorders>
            <w:shd w:val="clear" w:color="auto" w:fill="auto"/>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34" w:type="pct"/>
            <w:tcBorders>
              <w:top w:val="nil"/>
              <w:left w:val="nil"/>
              <w:bottom w:val="single" w:sz="4" w:space="0" w:color="auto"/>
              <w:right w:val="single" w:sz="4" w:space="0" w:color="auto"/>
            </w:tcBorders>
            <w:shd w:val="clear" w:color="000000" w:fill="EEECE1"/>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4" w:type="pct"/>
            <w:tcBorders>
              <w:top w:val="nil"/>
              <w:left w:val="nil"/>
              <w:bottom w:val="single" w:sz="4" w:space="0" w:color="auto"/>
              <w:right w:val="single" w:sz="4" w:space="0" w:color="auto"/>
            </w:tcBorders>
            <w:shd w:val="clear" w:color="auto" w:fill="auto"/>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62" w:type="pct"/>
            <w:tcBorders>
              <w:top w:val="nil"/>
              <w:left w:val="nil"/>
              <w:bottom w:val="single" w:sz="4" w:space="0" w:color="auto"/>
              <w:right w:val="single" w:sz="4" w:space="0" w:color="auto"/>
            </w:tcBorders>
            <w:shd w:val="clear" w:color="000000" w:fill="EEECE1"/>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4" w:type="pct"/>
            <w:tcBorders>
              <w:top w:val="nil"/>
              <w:left w:val="nil"/>
              <w:bottom w:val="single" w:sz="4" w:space="0" w:color="auto"/>
              <w:right w:val="single" w:sz="4" w:space="0" w:color="auto"/>
            </w:tcBorders>
            <w:shd w:val="clear" w:color="auto" w:fill="auto"/>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4" w:type="pct"/>
            <w:tcBorders>
              <w:top w:val="nil"/>
              <w:left w:val="nil"/>
              <w:bottom w:val="single" w:sz="4" w:space="0" w:color="auto"/>
              <w:right w:val="single" w:sz="4" w:space="0" w:color="auto"/>
            </w:tcBorders>
            <w:shd w:val="clear" w:color="000000" w:fill="EEECE1"/>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154" w:type="pct"/>
            <w:tcBorders>
              <w:top w:val="nil"/>
              <w:left w:val="nil"/>
              <w:bottom w:val="single" w:sz="4" w:space="0" w:color="auto"/>
              <w:right w:val="single" w:sz="4" w:space="0" w:color="auto"/>
            </w:tcBorders>
            <w:shd w:val="clear" w:color="auto" w:fill="auto"/>
            <w:noWrap/>
            <w:vAlign w:val="center"/>
          </w:tcPr>
          <w:p w:rsidR="00370474" w:rsidRPr="00882EB0" w:rsidRDefault="00370474" w:rsidP="00662D1E">
            <w:pPr>
              <w:suppressAutoHyphens w:val="0"/>
              <w:jc w:val="center"/>
              <w:rPr>
                <w:rFonts w:ascii="Calibri" w:hAnsi="Calibri" w:cs="Calibri"/>
                <w:sz w:val="22"/>
                <w:szCs w:val="22"/>
                <w:lang w:eastAsia="sr-Latn-CS"/>
              </w:rPr>
            </w:pPr>
          </w:p>
        </w:tc>
        <w:tc>
          <w:tcPr>
            <w:tcW w:w="545" w:type="pct"/>
            <w:tcBorders>
              <w:top w:val="nil"/>
              <w:left w:val="nil"/>
              <w:bottom w:val="single" w:sz="4" w:space="0" w:color="auto"/>
              <w:right w:val="single" w:sz="4" w:space="0" w:color="auto"/>
            </w:tcBorders>
            <w:shd w:val="clear" w:color="auto" w:fill="auto"/>
            <w:noWrap/>
            <w:vAlign w:val="bottom"/>
          </w:tcPr>
          <w:p w:rsidR="00370474" w:rsidRPr="00882EB0" w:rsidRDefault="00370474" w:rsidP="00662D1E">
            <w:pPr>
              <w:suppressAutoHyphens w:val="0"/>
              <w:rPr>
                <w:rFonts w:ascii="Calibri" w:hAnsi="Calibri" w:cs="Calibri"/>
                <w:sz w:val="22"/>
                <w:szCs w:val="22"/>
                <w:lang w:eastAsia="sr-Latn-CS"/>
              </w:rPr>
            </w:pPr>
          </w:p>
        </w:tc>
      </w:tr>
      <w:tr w:rsidR="00D04E8C" w:rsidRPr="00882EB0" w:rsidTr="00303AD8">
        <w:trPr>
          <w:trHeight w:val="300"/>
        </w:trPr>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ED44F7" w:rsidRPr="00882EB0" w:rsidRDefault="00ED44F7" w:rsidP="00370474">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39.</w:t>
            </w:r>
            <w:r w:rsidR="00370474" w:rsidRPr="00882EB0">
              <w:rPr>
                <w:rFonts w:ascii="Calibri" w:hAnsi="Calibri" w:cs="Calibri"/>
                <w:sz w:val="22"/>
                <w:szCs w:val="22"/>
                <w:lang w:eastAsia="sr-Latn-CS"/>
              </w:rPr>
              <w:t>1</w:t>
            </w:r>
          </w:p>
        </w:tc>
        <w:tc>
          <w:tcPr>
            <w:tcW w:w="1448"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8B6BD3">
            <w:pPr>
              <w:suppressAutoHyphens w:val="0"/>
              <w:rPr>
                <w:rFonts w:ascii="Calibri" w:hAnsi="Calibri" w:cs="Calibri"/>
                <w:sz w:val="22"/>
                <w:szCs w:val="22"/>
                <w:lang w:eastAsia="sr-Latn-CS"/>
              </w:rPr>
            </w:pPr>
            <w:r w:rsidRPr="00882EB0">
              <w:rPr>
                <w:rFonts w:ascii="Calibri" w:hAnsi="Calibri" w:cs="Calibri"/>
                <w:sz w:val="22"/>
                <w:szCs w:val="22"/>
                <w:lang w:eastAsia="sr-Latn-CS"/>
              </w:rPr>
              <w:t xml:space="preserve">Трансформаторска станица 110/6 </w:t>
            </w:r>
            <w:r w:rsidR="008B6BD3">
              <w:rPr>
                <w:rFonts w:ascii="Calibri" w:hAnsi="Calibri" w:cs="Calibri"/>
                <w:sz w:val="22"/>
                <w:szCs w:val="22"/>
                <w:lang w:eastAsia="sr-Latn-CS"/>
              </w:rPr>
              <w:t>kV</w:t>
            </w:r>
            <w:r w:rsidRPr="00882EB0">
              <w:rPr>
                <w:rFonts w:ascii="Calibri" w:hAnsi="Calibri" w:cs="Calibri"/>
                <w:sz w:val="22"/>
                <w:szCs w:val="22"/>
                <w:lang w:eastAsia="sr-Latn-CS"/>
              </w:rPr>
              <w:t xml:space="preserve"> и вод 110 </w:t>
            </w:r>
            <w:r w:rsidR="008B6BD3" w:rsidRPr="008B6BD3">
              <w:rPr>
                <w:rFonts w:ascii="Calibri" w:hAnsi="Calibri" w:cs="Calibri"/>
                <w:sz w:val="22"/>
                <w:szCs w:val="22"/>
                <w:lang w:eastAsia="sr-Latn-CS"/>
              </w:rPr>
              <w:t>kV</w:t>
            </w:r>
          </w:p>
        </w:tc>
        <w:tc>
          <w:tcPr>
            <w:tcW w:w="153"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sz w:val="22"/>
                <w:szCs w:val="22"/>
                <w:lang w:eastAsia="sr-Latn-CS"/>
              </w:rPr>
            </w:pPr>
            <w:r w:rsidRPr="00882EB0">
              <w:rPr>
                <w:rFonts w:ascii="Calibri" w:hAnsi="Calibri" w:cs="Calibri"/>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53"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 </w:t>
            </w:r>
          </w:p>
        </w:tc>
        <w:tc>
          <w:tcPr>
            <w:tcW w:w="153"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 </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 </w:t>
            </w:r>
          </w:p>
        </w:tc>
        <w:tc>
          <w:tcPr>
            <w:tcW w:w="157"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3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 </w:t>
            </w:r>
          </w:p>
        </w:tc>
        <w:tc>
          <w:tcPr>
            <w:tcW w:w="13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62"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54" w:type="pct"/>
            <w:tcBorders>
              <w:top w:val="nil"/>
              <w:left w:val="nil"/>
              <w:bottom w:val="single" w:sz="4" w:space="0" w:color="auto"/>
              <w:right w:val="single" w:sz="4" w:space="0" w:color="auto"/>
            </w:tcBorders>
            <w:shd w:val="clear" w:color="000000" w:fill="EEECE1"/>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154" w:type="pct"/>
            <w:tcBorders>
              <w:top w:val="nil"/>
              <w:left w:val="nil"/>
              <w:bottom w:val="single" w:sz="4" w:space="0" w:color="auto"/>
              <w:right w:val="single" w:sz="4" w:space="0" w:color="auto"/>
            </w:tcBorders>
            <w:shd w:val="clear" w:color="auto" w:fill="auto"/>
            <w:noWrap/>
            <w:vAlign w:val="center"/>
            <w:hideMark/>
          </w:tcPr>
          <w:p w:rsidR="00ED44F7" w:rsidRPr="00882EB0" w:rsidRDefault="00ED44F7" w:rsidP="00662D1E">
            <w:pPr>
              <w:suppressAutoHyphens w:val="0"/>
              <w:jc w:val="center"/>
              <w:rPr>
                <w:rFonts w:ascii="Calibri" w:hAnsi="Calibri" w:cs="Calibri"/>
                <w:sz w:val="22"/>
                <w:szCs w:val="22"/>
                <w:lang w:eastAsia="sr-Latn-CS"/>
              </w:rPr>
            </w:pPr>
            <w:r w:rsidRPr="00882EB0">
              <w:rPr>
                <w:rFonts w:ascii="Calibri" w:hAnsi="Calibri" w:cs="Calibri"/>
                <w:sz w:val="22"/>
                <w:szCs w:val="22"/>
                <w:lang w:eastAsia="sr-Latn-CS"/>
              </w:rPr>
              <w:t>x</w:t>
            </w:r>
          </w:p>
        </w:tc>
        <w:tc>
          <w:tcPr>
            <w:tcW w:w="545" w:type="pct"/>
            <w:tcBorders>
              <w:top w:val="nil"/>
              <w:left w:val="nil"/>
              <w:bottom w:val="single" w:sz="4" w:space="0" w:color="auto"/>
              <w:right w:val="single" w:sz="4" w:space="0" w:color="auto"/>
            </w:tcBorders>
            <w:shd w:val="clear" w:color="auto" w:fill="auto"/>
            <w:noWrap/>
            <w:vAlign w:val="bottom"/>
            <w:hideMark/>
          </w:tcPr>
          <w:p w:rsidR="00ED44F7" w:rsidRPr="00882EB0" w:rsidRDefault="00ED44F7" w:rsidP="00662D1E">
            <w:pPr>
              <w:suppressAutoHyphens w:val="0"/>
              <w:rPr>
                <w:rFonts w:ascii="Calibri" w:hAnsi="Calibri" w:cs="Calibri"/>
                <w:sz w:val="22"/>
                <w:szCs w:val="22"/>
                <w:lang w:eastAsia="sr-Latn-CS"/>
              </w:rPr>
            </w:pPr>
            <w:r w:rsidRPr="00882EB0">
              <w:rPr>
                <w:rFonts w:ascii="Calibri" w:hAnsi="Calibri" w:cs="Calibri"/>
                <w:sz w:val="22"/>
                <w:szCs w:val="22"/>
                <w:lang w:eastAsia="sr-Latn-CS"/>
              </w:rPr>
              <w:t> </w:t>
            </w:r>
          </w:p>
        </w:tc>
      </w:tr>
    </w:tbl>
    <w:p w:rsidR="00662D1E" w:rsidRPr="00882EB0" w:rsidRDefault="00662D1E" w:rsidP="00662D1E">
      <w:pPr>
        <w:suppressAutoHyphens w:val="0"/>
        <w:spacing w:line="276" w:lineRule="auto"/>
        <w:rPr>
          <w:rFonts w:ascii="Calibri" w:eastAsia="Calibri" w:hAnsi="Calibri"/>
          <w:sz w:val="22"/>
          <w:szCs w:val="22"/>
          <w:lang w:eastAsia="en-US"/>
        </w:rPr>
      </w:pPr>
    </w:p>
    <w:p w:rsidR="0069496F" w:rsidRPr="00882EB0" w:rsidRDefault="0069496F" w:rsidP="0069496F">
      <w:pPr>
        <w:suppressAutoHyphens w:val="0"/>
        <w:rPr>
          <w:rFonts w:ascii="Calibri" w:eastAsia="Calibri" w:hAnsi="Calibri"/>
          <w:sz w:val="22"/>
          <w:szCs w:val="22"/>
          <w:lang w:eastAsia="en-US"/>
        </w:rPr>
      </w:pPr>
      <w:r w:rsidRPr="00882EB0">
        <w:rPr>
          <w:rFonts w:ascii="Calibri" w:eastAsia="Calibri" w:hAnsi="Calibri"/>
          <w:sz w:val="22"/>
          <w:szCs w:val="22"/>
          <w:lang w:eastAsia="en-US"/>
        </w:rPr>
        <w:t>Напомена 1</w:t>
      </w:r>
      <w:r w:rsidRPr="00882EB0">
        <w:rPr>
          <w:rFonts w:ascii="Calibri" w:eastAsia="Calibri" w:hAnsi="Calibri"/>
          <w:sz w:val="22"/>
          <w:szCs w:val="22"/>
          <w:lang w:eastAsia="en-US"/>
        </w:rPr>
        <w:tab/>
        <w:t xml:space="preserve">а) за мале моторе само преглед финалне контролне </w:t>
      </w:r>
    </w:p>
    <w:p w:rsidR="0069496F" w:rsidRPr="00882EB0" w:rsidRDefault="0069496F" w:rsidP="0069496F">
      <w:pPr>
        <w:suppressAutoHyphens w:val="0"/>
        <w:rPr>
          <w:rFonts w:ascii="Calibri" w:eastAsia="Calibri" w:hAnsi="Calibri"/>
          <w:sz w:val="22"/>
          <w:szCs w:val="22"/>
          <w:lang w:eastAsia="en-US"/>
        </w:rPr>
      </w:pPr>
      <w:r w:rsidRPr="00882EB0">
        <w:rPr>
          <w:rFonts w:ascii="Calibri" w:eastAsia="Calibri" w:hAnsi="Calibri"/>
          <w:sz w:val="22"/>
          <w:szCs w:val="22"/>
          <w:lang w:eastAsia="en-US"/>
        </w:rPr>
        <w:tab/>
      </w:r>
      <w:r w:rsidRPr="00882EB0">
        <w:rPr>
          <w:rFonts w:ascii="Calibri" w:eastAsia="Calibri" w:hAnsi="Calibri"/>
          <w:sz w:val="22"/>
          <w:szCs w:val="22"/>
          <w:lang w:eastAsia="en-US"/>
        </w:rPr>
        <w:tab/>
        <w:t>б) за моторе &gt;100кW тест за само један (1) мотор сваког типа и произвођача</w:t>
      </w:r>
    </w:p>
    <w:p w:rsidR="00662D1E" w:rsidRPr="00882EB0" w:rsidRDefault="0069496F" w:rsidP="00662D1E">
      <w:pPr>
        <w:suppressAutoHyphens w:val="0"/>
        <w:rPr>
          <w:rFonts w:ascii="Calibri" w:eastAsia="Calibri" w:hAnsi="Calibri"/>
          <w:sz w:val="22"/>
          <w:szCs w:val="22"/>
          <w:lang w:eastAsia="en-US"/>
        </w:rPr>
        <w:sectPr w:rsidR="00662D1E" w:rsidRPr="00882EB0" w:rsidSect="000D7D19">
          <w:pgSz w:w="12240" w:h="15840"/>
          <w:pgMar w:top="1440" w:right="1440" w:bottom="1440" w:left="1440" w:header="708" w:footer="708" w:gutter="0"/>
          <w:cols w:space="708"/>
          <w:docGrid w:linePitch="360"/>
        </w:sectPr>
      </w:pPr>
      <w:r w:rsidRPr="00882EB0">
        <w:rPr>
          <w:rFonts w:ascii="Calibri" w:eastAsia="Calibri" w:hAnsi="Calibri"/>
          <w:sz w:val="22"/>
          <w:szCs w:val="22"/>
          <w:lang w:eastAsia="en-US"/>
        </w:rPr>
        <w:t>Напомена 2</w:t>
      </w:r>
      <w:r w:rsidRPr="00882EB0">
        <w:rPr>
          <w:rFonts w:ascii="Calibri" w:eastAsia="Calibri" w:hAnsi="Calibri"/>
          <w:sz w:val="22"/>
          <w:szCs w:val="22"/>
          <w:lang w:eastAsia="en-US"/>
        </w:rPr>
        <w:tab/>
        <w:t>Тест узорковања за сваку величину у складу са ИЕЦ 60502-1 и ИЕЦ 60332-Део 3-Кат</w:t>
      </w:r>
    </w:p>
    <w:p w:rsidR="00A85FF1" w:rsidRPr="00882EB0" w:rsidRDefault="00A85FF1" w:rsidP="0069496F">
      <w:pPr>
        <w:widowControl w:val="0"/>
        <w:tabs>
          <w:tab w:val="left" w:pos="993"/>
        </w:tabs>
        <w:suppressAutoHyphens w:val="0"/>
        <w:autoSpaceDE w:val="0"/>
        <w:autoSpaceDN w:val="0"/>
        <w:adjustRightInd w:val="0"/>
        <w:spacing w:before="120"/>
        <w:rPr>
          <w:rFonts w:ascii="Arial" w:hAnsi="Arial"/>
          <w:b/>
          <w:sz w:val="22"/>
          <w:szCs w:val="22"/>
        </w:rPr>
      </w:pPr>
    </w:p>
    <w:p w:rsidR="00B10097" w:rsidRPr="00882EB0" w:rsidRDefault="00B10097" w:rsidP="006D4B76">
      <w:pPr>
        <w:pStyle w:val="Heading10"/>
        <w:numPr>
          <w:ilvl w:val="0"/>
          <w:numId w:val="101"/>
        </w:numPr>
      </w:pPr>
      <w:r w:rsidRPr="00882EB0">
        <w:t xml:space="preserve">ОБРАСЦИ </w:t>
      </w:r>
    </w:p>
    <w:p w:rsidR="00996427" w:rsidRPr="00882EB0" w:rsidRDefault="00996427" w:rsidP="00760209">
      <w:pPr>
        <w:jc w:val="right"/>
        <w:rPr>
          <w:rStyle w:val="SubtleEmphasis"/>
          <w:rFonts w:ascii="Arial" w:hAnsi="Arial" w:cs="Arial"/>
          <w:b/>
          <w:color w:val="auto"/>
          <w:sz w:val="22"/>
          <w:szCs w:val="22"/>
        </w:rPr>
      </w:pPr>
    </w:p>
    <w:p w:rsidR="00B10097" w:rsidRPr="00882EB0" w:rsidRDefault="00B10097" w:rsidP="00760209">
      <w:pPr>
        <w:jc w:val="right"/>
        <w:rPr>
          <w:rStyle w:val="SubtleEmphasis"/>
          <w:rFonts w:ascii="Arial" w:hAnsi="Arial" w:cs="Arial"/>
          <w:b/>
          <w:color w:val="auto"/>
          <w:sz w:val="22"/>
          <w:szCs w:val="22"/>
        </w:rPr>
      </w:pPr>
      <w:r w:rsidRPr="00882EB0">
        <w:rPr>
          <w:rStyle w:val="SubtleEmphasis"/>
          <w:rFonts w:ascii="Arial" w:hAnsi="Arial" w:cs="Arial"/>
          <w:b/>
          <w:color w:val="auto"/>
          <w:sz w:val="22"/>
          <w:szCs w:val="22"/>
        </w:rPr>
        <w:t xml:space="preserve">ОБРАЗАЦ 1. </w:t>
      </w:r>
    </w:p>
    <w:p w:rsidR="00B10097" w:rsidRPr="00882EB0" w:rsidRDefault="00B10097" w:rsidP="00760209">
      <w:pPr>
        <w:jc w:val="right"/>
        <w:rPr>
          <w:rFonts w:ascii="Arial" w:hAnsi="Arial" w:cs="Arial"/>
          <w:sz w:val="22"/>
          <w:szCs w:val="22"/>
        </w:rPr>
      </w:pPr>
    </w:p>
    <w:p w:rsidR="00B10097" w:rsidRPr="00882EB0" w:rsidRDefault="00B10097" w:rsidP="00B10097">
      <w:pPr>
        <w:jc w:val="both"/>
        <w:rPr>
          <w:rFonts w:ascii="Arial" w:hAnsi="Arial" w:cs="Arial"/>
          <w:bCs/>
          <w:sz w:val="22"/>
          <w:szCs w:val="22"/>
          <w:lang w:eastAsia="en-US" w:bidi="en-US"/>
        </w:rPr>
      </w:pPr>
      <w:r w:rsidRPr="00882EB0">
        <w:rPr>
          <w:rFonts w:ascii="Arial" w:hAnsi="Arial" w:cs="Arial"/>
          <w:bCs/>
          <w:sz w:val="22"/>
          <w:szCs w:val="22"/>
          <w:lang w:eastAsia="en-US" w:bidi="en-US"/>
        </w:rPr>
        <w:t xml:space="preserve">У </w:t>
      </w:r>
      <w:r w:rsidRPr="00882EB0">
        <w:rPr>
          <w:rFonts w:ascii="Arial" w:hAnsi="Arial" w:cs="Arial"/>
          <w:sz w:val="22"/>
          <w:szCs w:val="22"/>
        </w:rPr>
        <w:t xml:space="preserve">складу са </w:t>
      </w:r>
      <w:r w:rsidRPr="00882EB0">
        <w:rPr>
          <w:rFonts w:ascii="Arial" w:hAnsi="Arial" w:cs="Arial"/>
          <w:bCs/>
          <w:sz w:val="22"/>
          <w:szCs w:val="22"/>
          <w:lang w:eastAsia="en-US" w:bidi="en-US"/>
        </w:rPr>
        <w:t xml:space="preserve">чланом 26. Закона о јавним набавкама („Сл. гласник РС“ бр. </w:t>
      </w:r>
      <w:r w:rsidR="00815084" w:rsidRPr="00882EB0">
        <w:rPr>
          <w:rFonts w:ascii="Arial" w:hAnsi="Arial" w:cs="Arial"/>
          <w:bCs/>
          <w:sz w:val="22"/>
          <w:szCs w:val="22"/>
          <w:lang w:eastAsia="en-US" w:bidi="en-US"/>
        </w:rPr>
        <w:t>124/12, 14/15 и 68/15</w:t>
      </w:r>
      <w:r w:rsidRPr="00882EB0">
        <w:rPr>
          <w:rFonts w:ascii="Arial" w:hAnsi="Arial" w:cs="Arial"/>
          <w:bCs/>
          <w:sz w:val="22"/>
          <w:szCs w:val="22"/>
          <w:lang w:eastAsia="en-US" w:bidi="en-US"/>
        </w:rPr>
        <w:t>) дајемо следећу</w:t>
      </w:r>
    </w:p>
    <w:p w:rsidR="00B10097" w:rsidRPr="00882EB0" w:rsidRDefault="00B10097" w:rsidP="00B10097">
      <w:pPr>
        <w:jc w:val="right"/>
        <w:rPr>
          <w:rFonts w:ascii="Arial" w:hAnsi="Arial" w:cs="Arial"/>
          <w:b/>
          <w:bCs/>
          <w:sz w:val="22"/>
          <w:szCs w:val="22"/>
          <w:lang w:eastAsia="en-US" w:bidi="en-US"/>
        </w:rPr>
      </w:pPr>
    </w:p>
    <w:p w:rsidR="00B10097" w:rsidRPr="00882EB0" w:rsidRDefault="00B10097" w:rsidP="00B10097">
      <w:pPr>
        <w:jc w:val="right"/>
        <w:rPr>
          <w:rFonts w:ascii="Arial" w:hAnsi="Arial" w:cs="Arial"/>
          <w:b/>
          <w:bCs/>
          <w:sz w:val="22"/>
          <w:szCs w:val="22"/>
          <w:lang w:eastAsia="en-US" w:bidi="en-US"/>
        </w:rPr>
      </w:pPr>
    </w:p>
    <w:p w:rsidR="00B10097" w:rsidRPr="00882EB0" w:rsidRDefault="00B10097" w:rsidP="00F82410">
      <w:pPr>
        <w:jc w:val="center"/>
        <w:rPr>
          <w:rFonts w:ascii="Arial" w:hAnsi="Arial" w:cs="Arial"/>
          <w:b/>
        </w:rPr>
      </w:pPr>
      <w:r w:rsidRPr="00882EB0">
        <w:rPr>
          <w:rFonts w:ascii="Arial" w:hAnsi="Arial" w:cs="Arial"/>
          <w:b/>
        </w:rPr>
        <w:t>И З Ј А В У</w:t>
      </w:r>
    </w:p>
    <w:p w:rsidR="00B10097" w:rsidRPr="00882EB0" w:rsidRDefault="00B10097" w:rsidP="00B10097">
      <w:pPr>
        <w:jc w:val="center"/>
        <w:rPr>
          <w:rFonts w:ascii="Arial" w:hAnsi="Arial" w:cs="Arial"/>
          <w:b/>
          <w:bCs/>
          <w:sz w:val="22"/>
          <w:szCs w:val="22"/>
        </w:rPr>
      </w:pPr>
      <w:r w:rsidRPr="00882EB0">
        <w:rPr>
          <w:rFonts w:ascii="Arial" w:hAnsi="Arial" w:cs="Arial"/>
          <w:b/>
          <w:bCs/>
          <w:sz w:val="22"/>
          <w:szCs w:val="22"/>
        </w:rPr>
        <w:t>О НЕЗАВИСНОЈ ПОНУДИ</w:t>
      </w: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r w:rsidRPr="00882EB0">
        <w:rPr>
          <w:rFonts w:ascii="Arial" w:hAnsi="Arial" w:cs="Arial"/>
          <w:sz w:val="22"/>
          <w:szCs w:val="22"/>
        </w:rPr>
        <w:t xml:space="preserve">у својству </w:t>
      </w:r>
      <w:r w:rsidR="00827646" w:rsidRPr="00882EB0">
        <w:rPr>
          <w:rFonts w:ascii="Arial" w:hAnsi="Arial" w:cs="Arial"/>
          <w:sz w:val="22"/>
          <w:szCs w:val="22"/>
        </w:rPr>
        <w:t>________________</w:t>
      </w:r>
    </w:p>
    <w:p w:rsidR="00B10097" w:rsidRPr="00882EB0" w:rsidRDefault="00B10097" w:rsidP="00B10097">
      <w:pPr>
        <w:jc w:val="center"/>
        <w:rPr>
          <w:rFonts w:ascii="Arial" w:hAnsi="Arial" w:cs="Arial"/>
          <w:sz w:val="22"/>
          <w:szCs w:val="22"/>
        </w:rPr>
      </w:pPr>
      <w:r w:rsidRPr="00882EB0">
        <w:rPr>
          <w:rFonts w:ascii="Arial" w:hAnsi="Arial" w:cs="Arial"/>
          <w:sz w:val="22"/>
          <w:szCs w:val="22"/>
        </w:rPr>
        <w:t>(</w:t>
      </w:r>
      <w:r w:rsidR="00B0593F" w:rsidRPr="00882EB0">
        <w:rPr>
          <w:rFonts w:ascii="Arial" w:hAnsi="Arial" w:cs="Arial"/>
          <w:i/>
          <w:sz w:val="22"/>
          <w:szCs w:val="22"/>
        </w:rPr>
        <w:t>уписати: понуђача</w:t>
      </w:r>
      <w:r w:rsidR="00B0593F" w:rsidRPr="00882EB0">
        <w:rPr>
          <w:rFonts w:ascii="Arial" w:hAnsi="Arial" w:cs="Arial"/>
          <w:szCs w:val="24"/>
        </w:rPr>
        <w:t xml:space="preserve">, </w:t>
      </w:r>
      <w:r w:rsidR="00B0593F" w:rsidRPr="00882EB0">
        <w:rPr>
          <w:rFonts w:ascii="Arial" w:hAnsi="Arial" w:cs="Arial"/>
          <w:i/>
          <w:sz w:val="22"/>
          <w:szCs w:val="22"/>
        </w:rPr>
        <w:t>члана групе понуђача у заједничкој понуди</w:t>
      </w:r>
      <w:r w:rsidRPr="00882EB0">
        <w:rPr>
          <w:rFonts w:ascii="Arial" w:hAnsi="Arial" w:cs="Arial"/>
          <w:sz w:val="22"/>
          <w:szCs w:val="22"/>
        </w:rPr>
        <w:t>)</w:t>
      </w: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b/>
          <w:bCs/>
          <w:sz w:val="22"/>
          <w:szCs w:val="22"/>
        </w:rPr>
      </w:pPr>
      <w:r w:rsidRPr="00882EB0">
        <w:rPr>
          <w:rFonts w:ascii="Arial" w:hAnsi="Arial" w:cs="Arial"/>
          <w:b/>
          <w:bCs/>
          <w:sz w:val="22"/>
          <w:szCs w:val="22"/>
        </w:rPr>
        <w:t>И З Ј АВ Љ У Ј Е М О</w:t>
      </w: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r w:rsidRPr="00882EB0">
        <w:rPr>
          <w:rFonts w:ascii="Arial" w:hAnsi="Arial" w:cs="Arial"/>
          <w:sz w:val="22"/>
          <w:szCs w:val="22"/>
        </w:rPr>
        <w:t>под пуном материјалном и кривичном одговорношћу да</w:t>
      </w: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r w:rsidRPr="00882EB0">
        <w:rPr>
          <w:rFonts w:ascii="Arial" w:hAnsi="Arial" w:cs="Arial"/>
          <w:sz w:val="22"/>
          <w:szCs w:val="22"/>
        </w:rPr>
        <w:t>_____________________________________________________</w:t>
      </w:r>
    </w:p>
    <w:p w:rsidR="00B10097" w:rsidRPr="00882EB0" w:rsidRDefault="00B10097" w:rsidP="00B10097">
      <w:pPr>
        <w:jc w:val="center"/>
        <w:rPr>
          <w:rFonts w:ascii="Arial" w:hAnsi="Arial" w:cs="Arial"/>
          <w:sz w:val="22"/>
          <w:szCs w:val="22"/>
        </w:rPr>
      </w:pPr>
      <w:r w:rsidRPr="00882EB0">
        <w:rPr>
          <w:rFonts w:ascii="Arial" w:hAnsi="Arial" w:cs="Arial"/>
          <w:sz w:val="22"/>
          <w:szCs w:val="22"/>
        </w:rPr>
        <w:t>(</w:t>
      </w:r>
      <w:r w:rsidR="00FA50FA" w:rsidRPr="00882EB0">
        <w:rPr>
          <w:rFonts w:ascii="Arial" w:hAnsi="Arial" w:cs="Arial"/>
          <w:i/>
          <w:sz w:val="22"/>
          <w:szCs w:val="22"/>
        </w:rPr>
        <w:t>пун назив</w:t>
      </w:r>
      <w:r w:rsidRPr="00882EB0">
        <w:rPr>
          <w:rFonts w:ascii="Arial" w:hAnsi="Arial" w:cs="Arial"/>
          <w:i/>
          <w:sz w:val="22"/>
          <w:szCs w:val="22"/>
        </w:rPr>
        <w:t xml:space="preserve"> и седиште</w:t>
      </w:r>
      <w:r w:rsidRPr="00882EB0">
        <w:rPr>
          <w:rFonts w:ascii="Arial" w:hAnsi="Arial" w:cs="Arial"/>
          <w:sz w:val="22"/>
          <w:szCs w:val="22"/>
        </w:rPr>
        <w:t>)</w:t>
      </w:r>
    </w:p>
    <w:p w:rsidR="00B10097" w:rsidRPr="00882EB0" w:rsidRDefault="00B10097" w:rsidP="00B10097">
      <w:pPr>
        <w:jc w:val="center"/>
        <w:rPr>
          <w:rFonts w:ascii="Arial" w:hAnsi="Arial" w:cs="Arial"/>
          <w:b/>
          <w:bCs/>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both"/>
        <w:rPr>
          <w:rFonts w:ascii="Arial" w:hAnsi="Arial" w:cs="Arial"/>
          <w:sz w:val="22"/>
          <w:szCs w:val="22"/>
        </w:rPr>
      </w:pPr>
      <w:r w:rsidRPr="00882EB0">
        <w:rPr>
          <w:rFonts w:ascii="Arial" w:hAnsi="Arial" w:cs="Arial"/>
          <w:sz w:val="22"/>
          <w:szCs w:val="22"/>
        </w:rPr>
        <w:t xml:space="preserve">(заједничку) понуду у отвореном поступку </w:t>
      </w:r>
      <w:r w:rsidR="00CD1A8A" w:rsidRPr="00882EB0">
        <w:rPr>
          <w:rFonts w:ascii="Arial" w:hAnsi="Arial" w:cs="Arial"/>
          <w:sz w:val="22"/>
          <w:szCs w:val="22"/>
        </w:rPr>
        <w:t>1000</w:t>
      </w:r>
      <w:r w:rsidR="005B7A4A" w:rsidRPr="00882EB0">
        <w:rPr>
          <w:rFonts w:ascii="Arial" w:hAnsi="Arial" w:cs="Arial"/>
          <w:sz w:val="22"/>
          <w:szCs w:val="22"/>
        </w:rPr>
        <w:t>/</w:t>
      </w:r>
      <w:r w:rsidR="00CD1A8A" w:rsidRPr="00882EB0">
        <w:rPr>
          <w:rFonts w:ascii="Arial" w:hAnsi="Arial" w:cs="Arial"/>
          <w:sz w:val="22"/>
          <w:szCs w:val="22"/>
        </w:rPr>
        <w:t>0343/20</w:t>
      </w:r>
      <w:r w:rsidR="005B7A4A" w:rsidRPr="00882EB0">
        <w:rPr>
          <w:rFonts w:ascii="Arial" w:hAnsi="Arial" w:cs="Arial"/>
          <w:sz w:val="22"/>
          <w:szCs w:val="22"/>
        </w:rPr>
        <w:t>1</w:t>
      </w:r>
      <w:r w:rsidR="00CE22EB" w:rsidRPr="00882EB0">
        <w:rPr>
          <w:rFonts w:ascii="Arial" w:hAnsi="Arial" w:cs="Arial"/>
          <w:sz w:val="22"/>
          <w:szCs w:val="22"/>
        </w:rPr>
        <w:t>5</w:t>
      </w:r>
      <w:r w:rsidRPr="00882EB0">
        <w:rPr>
          <w:rFonts w:ascii="Arial" w:hAnsi="Arial" w:cs="Arial"/>
          <w:sz w:val="22"/>
          <w:szCs w:val="22"/>
        </w:rPr>
        <w:t xml:space="preserve"> Наручиоца – Јавно предузеће „Електропривреда Србије“</w:t>
      </w:r>
      <w:r w:rsidR="00342C54" w:rsidRPr="00882EB0">
        <w:rPr>
          <w:rFonts w:ascii="Arial" w:hAnsi="Arial" w:cs="Arial"/>
          <w:sz w:val="22"/>
          <w:szCs w:val="22"/>
        </w:rPr>
        <w:t xml:space="preserve"> Београд</w:t>
      </w:r>
      <w:r w:rsidRPr="00882EB0">
        <w:rPr>
          <w:rFonts w:ascii="Arial" w:hAnsi="Arial" w:cs="Arial"/>
          <w:sz w:val="22"/>
          <w:szCs w:val="22"/>
        </w:rPr>
        <w:t xml:space="preserve">, подносим/о независно, без договора са другим </w:t>
      </w:r>
      <w:r w:rsidR="00FF1646" w:rsidRPr="00882EB0">
        <w:rPr>
          <w:rFonts w:ascii="Arial" w:hAnsi="Arial" w:cs="Arial"/>
          <w:sz w:val="22"/>
          <w:szCs w:val="22"/>
        </w:rPr>
        <w:t>п</w:t>
      </w:r>
      <w:r w:rsidR="00557AAB" w:rsidRPr="00882EB0">
        <w:rPr>
          <w:rFonts w:ascii="Arial" w:hAnsi="Arial" w:cs="Arial"/>
          <w:sz w:val="22"/>
          <w:szCs w:val="22"/>
        </w:rPr>
        <w:t>онуђач</w:t>
      </w:r>
      <w:r w:rsidRPr="00882EB0">
        <w:rPr>
          <w:rFonts w:ascii="Arial" w:hAnsi="Arial" w:cs="Arial"/>
          <w:sz w:val="22"/>
          <w:szCs w:val="22"/>
        </w:rPr>
        <w:t>има или заинтересованим лицима.</w:t>
      </w: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b/>
          <w:sz w:val="22"/>
          <w:szCs w:val="22"/>
        </w:rPr>
      </w:pPr>
    </w:p>
    <w:p w:rsidR="00B10097" w:rsidRPr="00882EB0" w:rsidRDefault="00B10097" w:rsidP="00B10097">
      <w:pPr>
        <w:ind w:left="2880" w:firstLine="720"/>
        <w:rPr>
          <w:rFonts w:ascii="Arial" w:hAnsi="Arial" w:cs="Arial"/>
          <w:sz w:val="22"/>
          <w:szCs w:val="22"/>
        </w:rPr>
      </w:pPr>
    </w:p>
    <w:p w:rsidR="00B10097" w:rsidRPr="00882EB0" w:rsidRDefault="00B10097" w:rsidP="00B10097">
      <w:pPr>
        <w:ind w:left="2880" w:firstLine="720"/>
        <w:rPr>
          <w:rFonts w:ascii="Arial" w:hAnsi="Arial" w:cs="Arial"/>
          <w:sz w:val="22"/>
          <w:szCs w:val="22"/>
        </w:rPr>
      </w:pPr>
    </w:p>
    <w:p w:rsidR="00B10097" w:rsidRPr="00882EB0" w:rsidRDefault="00B10097" w:rsidP="00B10097">
      <w:pPr>
        <w:jc w:val="both"/>
        <w:rPr>
          <w:rFonts w:ascii="Arial" w:hAnsi="Arial" w:cs="Arial"/>
          <w:b/>
          <w:bCs/>
          <w:sz w:val="22"/>
          <w:szCs w:val="22"/>
        </w:rPr>
      </w:pPr>
      <w:r w:rsidRPr="00882EB0">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882EB0" w:rsidTr="00D93107">
        <w:trPr>
          <w:jc w:val="center"/>
        </w:trPr>
        <w:tc>
          <w:tcPr>
            <w:tcW w:w="3652" w:type="dxa"/>
          </w:tcPr>
          <w:p w:rsidR="00B10097" w:rsidRPr="00882EB0" w:rsidRDefault="00B10097" w:rsidP="00D93107">
            <w:pPr>
              <w:jc w:val="center"/>
              <w:rPr>
                <w:rFonts w:ascii="Arial" w:hAnsi="Arial" w:cs="Arial"/>
                <w:szCs w:val="22"/>
              </w:rPr>
            </w:pPr>
            <w:r w:rsidRPr="00882EB0">
              <w:rPr>
                <w:rFonts w:ascii="Arial" w:hAnsi="Arial" w:cs="Arial"/>
                <w:sz w:val="22"/>
                <w:szCs w:val="22"/>
              </w:rPr>
              <w:t>Датум:</w:t>
            </w:r>
          </w:p>
        </w:tc>
        <w:tc>
          <w:tcPr>
            <w:tcW w:w="1985" w:type="dxa"/>
          </w:tcPr>
          <w:p w:rsidR="00B10097" w:rsidRPr="00882EB0" w:rsidRDefault="00B10097" w:rsidP="00D93107">
            <w:pPr>
              <w:jc w:val="center"/>
              <w:rPr>
                <w:rFonts w:ascii="Arial" w:hAnsi="Arial" w:cs="Arial"/>
                <w:szCs w:val="22"/>
              </w:rPr>
            </w:pPr>
            <w:r w:rsidRPr="00882EB0">
              <w:rPr>
                <w:rFonts w:ascii="Arial" w:hAnsi="Arial" w:cs="Arial"/>
                <w:sz w:val="22"/>
                <w:szCs w:val="22"/>
              </w:rPr>
              <w:t>М.П.</w:t>
            </w:r>
          </w:p>
        </w:tc>
        <w:tc>
          <w:tcPr>
            <w:tcW w:w="3782" w:type="dxa"/>
          </w:tcPr>
          <w:p w:rsidR="00B10097" w:rsidRPr="00882EB0" w:rsidRDefault="00B10097" w:rsidP="00D93107">
            <w:pPr>
              <w:jc w:val="center"/>
              <w:rPr>
                <w:rFonts w:ascii="Arial" w:hAnsi="Arial" w:cs="Arial"/>
                <w:szCs w:val="22"/>
              </w:rPr>
            </w:pPr>
            <w:r w:rsidRPr="00882EB0">
              <w:rPr>
                <w:rFonts w:ascii="Arial" w:hAnsi="Arial" w:cs="Arial"/>
                <w:sz w:val="22"/>
                <w:szCs w:val="22"/>
              </w:rPr>
              <w:t>Понуђач</w:t>
            </w:r>
            <w:r w:rsidR="00B0593F" w:rsidRPr="00882EB0">
              <w:rPr>
                <w:rFonts w:ascii="Arial" w:hAnsi="Arial" w:cs="Arial"/>
                <w:sz w:val="22"/>
                <w:szCs w:val="22"/>
              </w:rPr>
              <w:t>/члан групе</w:t>
            </w:r>
            <w:r w:rsidRPr="00882EB0">
              <w:rPr>
                <w:rFonts w:ascii="Arial" w:hAnsi="Arial" w:cs="Arial"/>
                <w:sz w:val="22"/>
                <w:szCs w:val="22"/>
              </w:rPr>
              <w:t>:</w:t>
            </w:r>
          </w:p>
        </w:tc>
      </w:tr>
      <w:tr w:rsidR="00B10097" w:rsidRPr="00882EB0" w:rsidTr="00D93107">
        <w:trPr>
          <w:jc w:val="center"/>
        </w:trPr>
        <w:tc>
          <w:tcPr>
            <w:tcW w:w="3652" w:type="dxa"/>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vAlign w:val="center"/>
          </w:tcPr>
          <w:p w:rsidR="00B10097" w:rsidRPr="00882EB0" w:rsidRDefault="00B10097" w:rsidP="00D93107">
            <w:pPr>
              <w:rPr>
                <w:rFonts w:ascii="Arial" w:hAnsi="Arial" w:cs="Arial"/>
                <w:szCs w:val="22"/>
              </w:rPr>
            </w:pPr>
          </w:p>
        </w:tc>
      </w:tr>
      <w:tr w:rsidR="00B10097" w:rsidRPr="00882EB0" w:rsidTr="00D93107">
        <w:trPr>
          <w:jc w:val="center"/>
        </w:trPr>
        <w:tc>
          <w:tcPr>
            <w:tcW w:w="3652" w:type="dxa"/>
            <w:tcBorders>
              <w:bottom w:val="single" w:sz="4" w:space="0" w:color="auto"/>
            </w:tcBorders>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tcBorders>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rPr>
          <w:rFonts w:ascii="Arial" w:hAnsi="Arial" w:cs="Arial"/>
          <w:sz w:val="22"/>
          <w:szCs w:val="22"/>
        </w:rPr>
      </w:pPr>
    </w:p>
    <w:p w:rsidR="00A85FF1" w:rsidRPr="00882EB0" w:rsidRDefault="00B10097" w:rsidP="00B10097">
      <w:pPr>
        <w:suppressAutoHyphens w:val="0"/>
        <w:rPr>
          <w:rFonts w:ascii="Arial" w:hAnsi="Arial" w:cs="Arial"/>
          <w:sz w:val="22"/>
          <w:szCs w:val="22"/>
        </w:rPr>
      </w:pPr>
      <w:r w:rsidRPr="00882EB0">
        <w:rPr>
          <w:rFonts w:ascii="Arial" w:hAnsi="Arial" w:cs="Arial"/>
          <w:sz w:val="22"/>
          <w:szCs w:val="22"/>
        </w:rPr>
        <w:br w:type="page"/>
      </w:r>
    </w:p>
    <w:p w:rsidR="00B10097" w:rsidRPr="00882EB0" w:rsidRDefault="00B10097" w:rsidP="00B10097">
      <w:pPr>
        <w:rPr>
          <w:rFonts w:ascii="Arial" w:hAnsi="Arial" w:cs="Arial"/>
          <w:sz w:val="22"/>
          <w:szCs w:val="22"/>
        </w:rPr>
        <w:sectPr w:rsidR="00B10097" w:rsidRPr="00882EB0" w:rsidSect="00980A7A">
          <w:pgSz w:w="11909" w:h="16834" w:code="9"/>
          <w:pgMar w:top="851" w:right="1134" w:bottom="1134" w:left="1418" w:header="720" w:footer="720" w:gutter="0"/>
          <w:cols w:space="720"/>
          <w:docGrid w:linePitch="360"/>
        </w:sectPr>
      </w:pPr>
    </w:p>
    <w:p w:rsidR="00B10097" w:rsidRPr="00882EB0" w:rsidRDefault="00B10097" w:rsidP="00B10097">
      <w:pPr>
        <w:pStyle w:val="BodyText"/>
        <w:jc w:val="right"/>
        <w:rPr>
          <w:rFonts w:ascii="Arial" w:hAnsi="Arial" w:cs="Arial"/>
          <w:b/>
          <w:i/>
          <w:sz w:val="22"/>
          <w:szCs w:val="22"/>
        </w:rPr>
      </w:pPr>
      <w:r w:rsidRPr="00882EB0">
        <w:rPr>
          <w:rFonts w:ascii="Arial" w:hAnsi="Arial" w:cs="Arial"/>
          <w:b/>
          <w:i/>
          <w:sz w:val="22"/>
          <w:szCs w:val="22"/>
        </w:rPr>
        <w:lastRenderedPageBreak/>
        <w:t>ОБРАЗАЦ 2.</w:t>
      </w:r>
    </w:p>
    <w:p w:rsidR="00B10097" w:rsidRPr="00882EB0" w:rsidRDefault="00B10097" w:rsidP="00760209">
      <w:pPr>
        <w:jc w:val="center"/>
        <w:rPr>
          <w:rStyle w:val="BookTitle"/>
          <w:rFonts w:ascii="Arial" w:hAnsi="Arial" w:cs="Arial"/>
          <w:sz w:val="22"/>
          <w:szCs w:val="22"/>
        </w:rPr>
      </w:pPr>
      <w:r w:rsidRPr="00882EB0">
        <w:rPr>
          <w:rStyle w:val="BookTitle"/>
          <w:rFonts w:ascii="Arial" w:hAnsi="Arial" w:cs="Arial"/>
          <w:sz w:val="22"/>
          <w:szCs w:val="22"/>
        </w:rPr>
        <w:t>ОБРАЗАЦ ПОНУДЕ</w:t>
      </w: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r w:rsidRPr="00882EB0">
        <w:rPr>
          <w:rFonts w:ascii="Arial" w:hAnsi="Arial" w:cs="Arial"/>
          <w:sz w:val="22"/>
          <w:szCs w:val="22"/>
        </w:rPr>
        <w:t xml:space="preserve">Назив </w:t>
      </w:r>
      <w:r w:rsidR="00557AAB" w:rsidRPr="00882EB0">
        <w:rPr>
          <w:rFonts w:ascii="Arial" w:hAnsi="Arial" w:cs="Arial"/>
          <w:sz w:val="22"/>
          <w:szCs w:val="22"/>
        </w:rPr>
        <w:t>Понуђач</w:t>
      </w:r>
      <w:r w:rsidRPr="00882EB0">
        <w:rPr>
          <w:rFonts w:ascii="Arial" w:hAnsi="Arial" w:cs="Arial"/>
          <w:sz w:val="22"/>
          <w:szCs w:val="22"/>
        </w:rPr>
        <w:t>а ___________________________</w:t>
      </w:r>
    </w:p>
    <w:p w:rsidR="00B10097" w:rsidRPr="00882EB0" w:rsidRDefault="00B10097" w:rsidP="00B10097">
      <w:pPr>
        <w:jc w:val="both"/>
        <w:rPr>
          <w:rFonts w:ascii="Arial" w:hAnsi="Arial" w:cs="Arial"/>
          <w:sz w:val="22"/>
          <w:szCs w:val="22"/>
        </w:rPr>
      </w:pPr>
      <w:r w:rsidRPr="00882EB0">
        <w:rPr>
          <w:rFonts w:ascii="Arial" w:hAnsi="Arial" w:cs="Arial"/>
          <w:sz w:val="22"/>
          <w:szCs w:val="22"/>
        </w:rPr>
        <w:t xml:space="preserve">Адреса </w:t>
      </w:r>
      <w:r w:rsidR="00557AAB" w:rsidRPr="00882EB0">
        <w:rPr>
          <w:rFonts w:ascii="Arial" w:hAnsi="Arial" w:cs="Arial"/>
          <w:sz w:val="22"/>
          <w:szCs w:val="22"/>
        </w:rPr>
        <w:t>Понуђач</w:t>
      </w:r>
      <w:r w:rsidRPr="00882EB0">
        <w:rPr>
          <w:rFonts w:ascii="Arial" w:hAnsi="Arial" w:cs="Arial"/>
          <w:sz w:val="22"/>
          <w:szCs w:val="22"/>
        </w:rPr>
        <w:t>а __________________________</w:t>
      </w:r>
    </w:p>
    <w:p w:rsidR="00B10097" w:rsidRPr="00882EB0" w:rsidRDefault="00B10097" w:rsidP="00B10097">
      <w:pPr>
        <w:jc w:val="both"/>
        <w:rPr>
          <w:rFonts w:ascii="Arial" w:hAnsi="Arial" w:cs="Arial"/>
          <w:sz w:val="22"/>
          <w:szCs w:val="22"/>
        </w:rPr>
      </w:pPr>
      <w:r w:rsidRPr="00882EB0">
        <w:rPr>
          <w:rFonts w:ascii="Arial" w:hAnsi="Arial" w:cs="Arial"/>
          <w:sz w:val="22"/>
          <w:szCs w:val="22"/>
        </w:rPr>
        <w:t xml:space="preserve">Број дел. протокола </w:t>
      </w:r>
      <w:r w:rsidR="00557AAB" w:rsidRPr="00882EB0">
        <w:rPr>
          <w:rFonts w:ascii="Arial" w:hAnsi="Arial" w:cs="Arial"/>
          <w:sz w:val="22"/>
          <w:szCs w:val="22"/>
        </w:rPr>
        <w:t>Понуђач</w:t>
      </w:r>
      <w:r w:rsidRPr="00882EB0">
        <w:rPr>
          <w:rFonts w:ascii="Arial" w:hAnsi="Arial" w:cs="Arial"/>
          <w:sz w:val="22"/>
          <w:szCs w:val="22"/>
        </w:rPr>
        <w:t xml:space="preserve">а _________________ </w:t>
      </w:r>
    </w:p>
    <w:p w:rsidR="00B10097" w:rsidRPr="00882EB0" w:rsidRDefault="000E5807" w:rsidP="00B10097">
      <w:pPr>
        <w:jc w:val="both"/>
        <w:rPr>
          <w:rFonts w:ascii="Arial" w:hAnsi="Arial" w:cs="Arial"/>
          <w:sz w:val="22"/>
          <w:szCs w:val="22"/>
        </w:rPr>
      </w:pPr>
      <w:r w:rsidRPr="00882EB0">
        <w:rPr>
          <w:rFonts w:ascii="Arial" w:hAnsi="Arial" w:cs="Arial"/>
          <w:sz w:val="22"/>
          <w:szCs w:val="22"/>
        </w:rPr>
        <w:t xml:space="preserve">Датум: __________ </w:t>
      </w:r>
      <w:r w:rsidR="00B10097" w:rsidRPr="00882EB0">
        <w:rPr>
          <w:rFonts w:ascii="Arial" w:hAnsi="Arial" w:cs="Arial"/>
          <w:sz w:val="22"/>
          <w:szCs w:val="22"/>
        </w:rPr>
        <w:t>године</w:t>
      </w:r>
    </w:p>
    <w:p w:rsidR="00B10097" w:rsidRPr="00882EB0" w:rsidRDefault="00B10097" w:rsidP="00B10097">
      <w:pPr>
        <w:jc w:val="both"/>
        <w:rPr>
          <w:rFonts w:ascii="Arial" w:hAnsi="Arial" w:cs="Arial"/>
          <w:sz w:val="22"/>
          <w:szCs w:val="22"/>
        </w:rPr>
      </w:pPr>
      <w:r w:rsidRPr="00882EB0">
        <w:rPr>
          <w:rFonts w:ascii="Arial" w:hAnsi="Arial" w:cs="Arial"/>
          <w:sz w:val="22"/>
          <w:szCs w:val="22"/>
        </w:rPr>
        <w:t>Место: _________________</w:t>
      </w:r>
    </w:p>
    <w:p w:rsidR="00B10097" w:rsidRPr="00882EB0" w:rsidRDefault="00B10097" w:rsidP="00B10097">
      <w:pPr>
        <w:jc w:val="both"/>
        <w:rPr>
          <w:rFonts w:ascii="Arial" w:hAnsi="Arial" w:cs="Arial"/>
          <w:sz w:val="22"/>
          <w:szCs w:val="22"/>
        </w:rPr>
      </w:pPr>
      <w:r w:rsidRPr="00882EB0">
        <w:rPr>
          <w:rFonts w:ascii="Arial" w:hAnsi="Arial" w:cs="Arial"/>
          <w:sz w:val="22"/>
          <w:szCs w:val="22"/>
        </w:rPr>
        <w:t>(у случају заједничке понуде уносе се подаци за Носиоца посла)</w:t>
      </w:r>
    </w:p>
    <w:p w:rsidR="00B10097" w:rsidRPr="00882EB0" w:rsidRDefault="00B10097" w:rsidP="00B10097">
      <w:pPr>
        <w:jc w:val="both"/>
        <w:rPr>
          <w:rFonts w:ascii="Arial" w:hAnsi="Arial" w:cs="Arial"/>
          <w:sz w:val="22"/>
          <w:szCs w:val="22"/>
        </w:rPr>
      </w:pPr>
    </w:p>
    <w:p w:rsidR="00B10097" w:rsidRPr="00882EB0" w:rsidRDefault="00B10097" w:rsidP="001801FB">
      <w:pPr>
        <w:widowControl w:val="0"/>
        <w:jc w:val="both"/>
        <w:rPr>
          <w:rFonts w:ascii="Arial" w:hAnsi="Arial" w:cs="Arial"/>
          <w:sz w:val="22"/>
          <w:szCs w:val="22"/>
        </w:rPr>
      </w:pPr>
      <w:r w:rsidRPr="00882EB0">
        <w:rPr>
          <w:rFonts w:ascii="Arial" w:hAnsi="Arial" w:cs="Arial"/>
          <w:sz w:val="22"/>
          <w:szCs w:val="22"/>
        </w:rPr>
        <w:t xml:space="preserve">На основу позива за подношење понуда у отвореном поступку јавне набавке </w:t>
      </w:r>
      <w:r w:rsidR="000E4CB8" w:rsidRPr="00882EB0">
        <w:rPr>
          <w:rFonts w:ascii="Arial" w:hAnsi="Arial" w:cs="Arial"/>
          <w:sz w:val="22"/>
          <w:szCs w:val="22"/>
        </w:rPr>
        <w:t xml:space="preserve">услуге – </w:t>
      </w:r>
      <w:r w:rsidR="00777AE7" w:rsidRPr="00882EB0">
        <w:rPr>
          <w:rFonts w:ascii="Arial" w:hAnsi="Arial" w:cs="Arial"/>
          <w:sz w:val="22"/>
          <w:szCs w:val="22"/>
        </w:rPr>
        <w:t>„</w:t>
      </w:r>
      <w:r w:rsidR="00CD1A8A" w:rsidRPr="00882EB0">
        <w:rPr>
          <w:rFonts w:ascii="Arial" w:hAnsi="Arial" w:cs="Arial"/>
          <w:b/>
          <w:sz w:val="22"/>
          <w:szCs w:val="22"/>
        </w:rPr>
        <w:t>Контрола и примена стандарда</w:t>
      </w:r>
      <w:r w:rsidR="00CD1A8A" w:rsidRPr="00882EB0">
        <w:rPr>
          <w:rFonts w:ascii="Arial" w:hAnsi="Arial" w:cs="Arial"/>
          <w:sz w:val="22"/>
          <w:szCs w:val="22"/>
        </w:rPr>
        <w:t>“</w:t>
      </w:r>
      <w:r w:rsidR="00CD1A8A" w:rsidRPr="00882EB0">
        <w:rPr>
          <w:rFonts w:ascii="Arial" w:hAnsi="Arial" w:cs="Arial"/>
          <w:b/>
          <w:sz w:val="22"/>
          <w:szCs w:val="22"/>
        </w:rPr>
        <w:t xml:space="preserve"> (</w:t>
      </w:r>
      <w:r w:rsidR="00D266AB" w:rsidRPr="00882EB0">
        <w:rPr>
          <w:rFonts w:ascii="Arial" w:hAnsi="Arial" w:cs="Arial"/>
          <w:b/>
          <w:sz w:val="22"/>
          <w:szCs w:val="22"/>
        </w:rPr>
        <w:t>Контролисање од стране трећег лица</w:t>
      </w:r>
      <w:r w:rsidR="00CD1A8A" w:rsidRPr="00882EB0">
        <w:rPr>
          <w:rFonts w:ascii="Arial" w:hAnsi="Arial" w:cs="Arial"/>
          <w:b/>
          <w:sz w:val="22"/>
          <w:szCs w:val="22"/>
        </w:rPr>
        <w:t>)</w:t>
      </w:r>
      <w:r w:rsidRPr="00882EB0">
        <w:rPr>
          <w:rFonts w:ascii="Arial" w:hAnsi="Arial" w:cs="Arial"/>
          <w:sz w:val="22"/>
          <w:szCs w:val="22"/>
        </w:rPr>
        <w:t>,</w:t>
      </w:r>
      <w:r w:rsidRPr="00882EB0">
        <w:rPr>
          <w:rFonts w:ascii="Arial" w:hAnsi="Arial" w:cs="Arial"/>
          <w:b/>
          <w:sz w:val="22"/>
          <w:szCs w:val="22"/>
        </w:rPr>
        <w:t xml:space="preserve"> </w:t>
      </w:r>
      <w:r w:rsidRPr="00882EB0">
        <w:rPr>
          <w:rFonts w:ascii="Arial" w:hAnsi="Arial" w:cs="Arial"/>
          <w:sz w:val="22"/>
          <w:szCs w:val="22"/>
        </w:rPr>
        <w:t xml:space="preserve">објављеног </w:t>
      </w:r>
      <w:r w:rsidRPr="00EC6D6E">
        <w:rPr>
          <w:rFonts w:ascii="Arial" w:hAnsi="Arial" w:cs="Arial"/>
          <w:sz w:val="22"/>
          <w:szCs w:val="22"/>
        </w:rPr>
        <w:t xml:space="preserve">дана </w:t>
      </w:r>
      <w:r w:rsidR="00EC6D6E" w:rsidRPr="00EC6D6E">
        <w:rPr>
          <w:rFonts w:ascii="Arial" w:hAnsi="Arial" w:cs="Arial"/>
          <w:sz w:val="22"/>
          <w:szCs w:val="22"/>
          <w:lang w:val="sr-Cyrl-RS"/>
        </w:rPr>
        <w:t>17</w:t>
      </w:r>
      <w:r w:rsidR="00B946B9" w:rsidRPr="00EC6D6E">
        <w:rPr>
          <w:rFonts w:ascii="Arial" w:hAnsi="Arial" w:cs="Arial"/>
          <w:sz w:val="22"/>
          <w:szCs w:val="22"/>
        </w:rPr>
        <w:t>.</w:t>
      </w:r>
      <w:r w:rsidR="00EC6D6E" w:rsidRPr="00EC6D6E">
        <w:rPr>
          <w:rFonts w:ascii="Arial" w:hAnsi="Arial" w:cs="Arial"/>
          <w:sz w:val="22"/>
          <w:szCs w:val="22"/>
          <w:lang w:val="sr-Cyrl-RS"/>
        </w:rPr>
        <w:t>12</w:t>
      </w:r>
      <w:r w:rsidR="00CE22EB" w:rsidRPr="00EC6D6E">
        <w:rPr>
          <w:rFonts w:ascii="Arial" w:hAnsi="Arial" w:cs="Arial"/>
          <w:sz w:val="22"/>
          <w:szCs w:val="22"/>
        </w:rPr>
        <w:t>.2015</w:t>
      </w:r>
      <w:r w:rsidR="00AD1E25" w:rsidRPr="00882EB0">
        <w:rPr>
          <w:rFonts w:ascii="Arial" w:hAnsi="Arial" w:cs="Arial"/>
          <w:sz w:val="22"/>
          <w:szCs w:val="22"/>
        </w:rPr>
        <w:t>.</w:t>
      </w:r>
      <w:r w:rsidRPr="00882EB0">
        <w:rPr>
          <w:rFonts w:ascii="Arial" w:hAnsi="Arial" w:cs="Arial"/>
          <w:sz w:val="22"/>
          <w:szCs w:val="22"/>
        </w:rPr>
        <w:t xml:space="preserve"> године на Порталу јавних набавки, подносимо </w:t>
      </w:r>
    </w:p>
    <w:p w:rsidR="00B10097" w:rsidRPr="00882EB0" w:rsidRDefault="00B10097" w:rsidP="00B10097">
      <w:pPr>
        <w:jc w:val="both"/>
        <w:rPr>
          <w:rFonts w:ascii="Arial" w:hAnsi="Arial" w:cs="Arial"/>
          <w:sz w:val="22"/>
          <w:szCs w:val="22"/>
        </w:rPr>
      </w:pPr>
    </w:p>
    <w:p w:rsidR="00B10097" w:rsidRPr="00882EB0" w:rsidRDefault="00B10097" w:rsidP="00B10097">
      <w:pPr>
        <w:jc w:val="center"/>
        <w:rPr>
          <w:rFonts w:ascii="Arial" w:hAnsi="Arial" w:cs="Arial"/>
          <w:b/>
          <w:sz w:val="22"/>
          <w:szCs w:val="22"/>
        </w:rPr>
      </w:pPr>
      <w:r w:rsidRPr="00882EB0">
        <w:rPr>
          <w:rFonts w:ascii="Arial" w:hAnsi="Arial" w:cs="Arial"/>
          <w:b/>
          <w:sz w:val="22"/>
          <w:szCs w:val="22"/>
        </w:rPr>
        <w:t>П О Н У Д У</w:t>
      </w: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r w:rsidRPr="00882EB0">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882EB0"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882EB0"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82EB0" w:rsidRDefault="00CD1A8A" w:rsidP="00B0593F">
            <w:pPr>
              <w:jc w:val="center"/>
              <w:rPr>
                <w:rFonts w:ascii="Arial" w:hAnsi="Arial" w:cs="Arial"/>
                <w:szCs w:val="22"/>
              </w:rPr>
            </w:pPr>
            <w:r w:rsidRPr="00882EB0">
              <w:rPr>
                <w:rFonts w:ascii="Arial" w:hAnsi="Arial" w:cs="Arial"/>
                <w:sz w:val="22"/>
                <w:szCs w:val="22"/>
              </w:rPr>
              <w:t>1000/0343</w:t>
            </w:r>
            <w:r w:rsidR="00E56494" w:rsidRPr="00882EB0">
              <w:rPr>
                <w:rFonts w:ascii="Arial" w:hAnsi="Arial" w:cs="Arial"/>
                <w:sz w:val="22"/>
                <w:szCs w:val="22"/>
              </w:rPr>
              <w:t>/</w:t>
            </w:r>
            <w:r w:rsidRPr="00882EB0">
              <w:rPr>
                <w:rFonts w:ascii="Arial" w:hAnsi="Arial" w:cs="Arial"/>
                <w:sz w:val="22"/>
                <w:szCs w:val="22"/>
              </w:rPr>
              <w:t>20</w:t>
            </w:r>
            <w:r w:rsidR="00E56494" w:rsidRPr="00882EB0">
              <w:rPr>
                <w:rFonts w:ascii="Arial" w:hAnsi="Arial" w:cs="Arial"/>
                <w:sz w:val="22"/>
                <w:szCs w:val="22"/>
              </w:rPr>
              <w:t>1</w:t>
            </w:r>
            <w:r w:rsidR="00CE22EB" w:rsidRPr="00882EB0">
              <w:rPr>
                <w:rFonts w:ascii="Arial" w:hAnsi="Arial" w:cs="Arial"/>
                <w:sz w:val="22"/>
                <w:szCs w:val="22"/>
              </w:rPr>
              <w:t>5</w:t>
            </w:r>
          </w:p>
        </w:tc>
      </w:tr>
    </w:tbl>
    <w:p w:rsidR="00B10097" w:rsidRPr="00882EB0"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882EB0"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НАЗИВ И СЕДИШТЕ</w:t>
            </w:r>
            <w:r w:rsidRPr="00882EB0">
              <w:rPr>
                <w:rFonts w:ascii="Arial" w:hAnsi="Arial" w:cs="Arial"/>
                <w:bCs/>
                <w:sz w:val="22"/>
                <w:szCs w:val="22"/>
              </w:rPr>
              <w:t xml:space="preserve"> </w:t>
            </w:r>
            <w:r w:rsidRPr="00882EB0">
              <w:rPr>
                <w:rFonts w:ascii="Arial" w:hAnsi="Arial" w:cs="Arial"/>
                <w:b/>
                <w:bCs/>
                <w:sz w:val="22"/>
                <w:szCs w:val="22"/>
              </w:rPr>
              <w:t xml:space="preserve">ПОНУЂАЧА </w:t>
            </w:r>
          </w:p>
          <w:p w:rsidR="00B10097" w:rsidRPr="00882EB0" w:rsidRDefault="00B10097" w:rsidP="00D93107">
            <w:pPr>
              <w:jc w:val="center"/>
              <w:rPr>
                <w:rFonts w:ascii="Arial" w:hAnsi="Arial" w:cs="Arial"/>
                <w:b/>
                <w:bCs/>
                <w:szCs w:val="22"/>
              </w:rPr>
            </w:pPr>
          </w:p>
          <w:p w:rsidR="00B10097" w:rsidRPr="00882EB0" w:rsidRDefault="00B10097" w:rsidP="00D93107">
            <w:pPr>
              <w:jc w:val="center"/>
              <w:rPr>
                <w:rFonts w:ascii="Arial" w:hAnsi="Arial" w:cs="Arial"/>
                <w:b/>
                <w:szCs w:val="22"/>
              </w:rPr>
            </w:pPr>
            <w:r w:rsidRPr="00882EB0">
              <w:rPr>
                <w:rFonts w:ascii="Arial" w:hAnsi="Arial" w:cs="Arial"/>
                <w:b/>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szCs w:val="22"/>
              </w:rPr>
            </w:pPr>
          </w:p>
        </w:tc>
      </w:tr>
      <w:tr w:rsidR="00B10097" w:rsidRPr="00882EB0"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 xml:space="preserve">ДЕЛАТНОСТ ПОНУЂАЧА </w:t>
            </w:r>
            <w:r w:rsidRPr="00882EB0">
              <w:rPr>
                <w:rFonts w:ascii="Arial" w:hAnsi="Arial" w:cs="Arial"/>
                <w:bCs/>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szCs w:val="22"/>
              </w:rPr>
            </w:pPr>
          </w:p>
        </w:tc>
      </w:tr>
    </w:tbl>
    <w:p w:rsidR="00B10097" w:rsidRPr="00882EB0"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882EB0"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szCs w:val="22"/>
              </w:rPr>
            </w:pPr>
          </w:p>
        </w:tc>
      </w:tr>
    </w:tbl>
    <w:p w:rsidR="00B10097" w:rsidRPr="00882EB0"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882EB0"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НАЧИН ПОДНОШЕЊА ПОНУДЕ</w:t>
            </w:r>
          </w:p>
          <w:p w:rsidR="00B10097" w:rsidRPr="00882EB0" w:rsidRDefault="00B10097" w:rsidP="00D93107">
            <w:pPr>
              <w:jc w:val="center"/>
              <w:rPr>
                <w:rFonts w:ascii="Arial" w:hAnsi="Arial" w:cs="Arial"/>
                <w:bCs/>
                <w:szCs w:val="22"/>
              </w:rPr>
            </w:pPr>
            <w:r w:rsidRPr="00882EB0">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882EB0" w:rsidRDefault="00B10097" w:rsidP="00B10097">
            <w:pPr>
              <w:numPr>
                <w:ilvl w:val="0"/>
                <w:numId w:val="4"/>
              </w:numPr>
              <w:suppressAutoHyphens w:val="0"/>
              <w:rPr>
                <w:rFonts w:ascii="Arial" w:hAnsi="Arial" w:cs="Arial"/>
                <w:szCs w:val="22"/>
              </w:rPr>
            </w:pPr>
            <w:r w:rsidRPr="00882EB0">
              <w:rPr>
                <w:rFonts w:ascii="Arial" w:hAnsi="Arial" w:cs="Arial"/>
                <w:sz w:val="22"/>
                <w:szCs w:val="22"/>
              </w:rPr>
              <w:t>самостално</w:t>
            </w:r>
          </w:p>
          <w:p w:rsidR="00B10097" w:rsidRPr="00882EB0" w:rsidRDefault="00B10097" w:rsidP="00B10097">
            <w:pPr>
              <w:numPr>
                <w:ilvl w:val="0"/>
                <w:numId w:val="4"/>
              </w:numPr>
              <w:suppressAutoHyphens w:val="0"/>
              <w:rPr>
                <w:rFonts w:ascii="Arial" w:hAnsi="Arial" w:cs="Arial"/>
                <w:szCs w:val="22"/>
              </w:rPr>
            </w:pPr>
            <w:r w:rsidRPr="00882EB0">
              <w:rPr>
                <w:rFonts w:ascii="Arial" w:hAnsi="Arial" w:cs="Arial"/>
                <w:sz w:val="22"/>
                <w:szCs w:val="22"/>
              </w:rPr>
              <w:t>заједничка понуда</w:t>
            </w:r>
          </w:p>
          <w:p w:rsidR="00B10097" w:rsidRPr="00882EB0" w:rsidRDefault="00B10097" w:rsidP="00B10097">
            <w:pPr>
              <w:numPr>
                <w:ilvl w:val="0"/>
                <w:numId w:val="4"/>
              </w:numPr>
              <w:suppressAutoHyphens w:val="0"/>
              <w:rPr>
                <w:rFonts w:ascii="Arial" w:hAnsi="Arial" w:cs="Arial"/>
                <w:szCs w:val="22"/>
              </w:rPr>
            </w:pPr>
            <w:r w:rsidRPr="00882EB0">
              <w:rPr>
                <w:rFonts w:ascii="Arial" w:hAnsi="Arial" w:cs="Arial"/>
                <w:sz w:val="22"/>
                <w:szCs w:val="22"/>
              </w:rPr>
              <w:t>са подизвођачем</w:t>
            </w:r>
          </w:p>
        </w:tc>
      </w:tr>
      <w:tr w:rsidR="00B10097" w:rsidRPr="00882EB0"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882EB0" w:rsidRDefault="00B10097" w:rsidP="00D93107">
            <w:pPr>
              <w:suppressAutoHyphens w:val="0"/>
              <w:rPr>
                <w:rFonts w:ascii="Arial" w:hAnsi="Arial" w:cs="Arial"/>
                <w:szCs w:val="22"/>
              </w:rPr>
            </w:pPr>
          </w:p>
        </w:tc>
      </w:tr>
      <w:tr w:rsidR="00B10097" w:rsidRPr="00882EB0"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p>
          <w:p w:rsidR="00B10097" w:rsidRPr="00882EB0" w:rsidRDefault="00B10097" w:rsidP="00D93107">
            <w:pPr>
              <w:jc w:val="center"/>
              <w:rPr>
                <w:rFonts w:ascii="Arial" w:hAnsi="Arial" w:cs="Arial"/>
                <w:b/>
                <w:bCs/>
                <w:szCs w:val="22"/>
              </w:rPr>
            </w:pPr>
          </w:p>
          <w:p w:rsidR="00B10097" w:rsidRPr="00882EB0" w:rsidRDefault="00B10097" w:rsidP="00D93107">
            <w:pPr>
              <w:jc w:val="center"/>
              <w:rPr>
                <w:rFonts w:ascii="Arial" w:hAnsi="Arial" w:cs="Arial"/>
                <w:b/>
                <w:bCs/>
                <w:szCs w:val="22"/>
              </w:rPr>
            </w:pPr>
            <w:r w:rsidRPr="00882EB0">
              <w:rPr>
                <w:rFonts w:ascii="Arial" w:hAnsi="Arial" w:cs="Arial"/>
                <w:b/>
                <w:bCs/>
                <w:sz w:val="22"/>
                <w:szCs w:val="22"/>
              </w:rPr>
              <w:t>НАЗИВ, СЕДИШТЕ, МАТИЧНИ БРОЈ И ПИБ ОСТАЛИХ ЧЛАНОВА ГРУПЕ ПОНУЂАЧА ИЛИ ПОДИЗВОЂАЧА</w:t>
            </w:r>
          </w:p>
          <w:p w:rsidR="00B10097" w:rsidRPr="00882EB0" w:rsidRDefault="00B10097" w:rsidP="00D93107">
            <w:pPr>
              <w:jc w:val="center"/>
              <w:rPr>
                <w:rFonts w:ascii="Arial" w:hAnsi="Arial" w:cs="Arial"/>
                <w:b/>
                <w:bCs/>
                <w:szCs w:val="22"/>
              </w:rPr>
            </w:pPr>
          </w:p>
          <w:p w:rsidR="00B10097" w:rsidRPr="00882EB0" w:rsidRDefault="00B10097" w:rsidP="00D93107">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882EB0" w:rsidRDefault="00B10097" w:rsidP="00D93107">
            <w:pPr>
              <w:ind w:left="1260"/>
              <w:rPr>
                <w:rFonts w:ascii="Arial" w:hAnsi="Arial" w:cs="Arial"/>
                <w:szCs w:val="22"/>
              </w:rPr>
            </w:pPr>
          </w:p>
        </w:tc>
      </w:tr>
    </w:tbl>
    <w:p w:rsidR="00B10097" w:rsidRPr="00882EB0"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13"/>
        <w:gridCol w:w="6364"/>
      </w:tblGrid>
      <w:tr w:rsidR="00B10097" w:rsidRPr="00882EB0"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p>
        </w:tc>
      </w:tr>
    </w:tbl>
    <w:p w:rsidR="00B10097" w:rsidRPr="00882EB0" w:rsidRDefault="00B10097" w:rsidP="00B10097">
      <w:pPr>
        <w:ind w:left="360" w:hanging="360"/>
        <w:jc w:val="center"/>
        <w:rPr>
          <w:rFonts w:ascii="Arial" w:hAnsi="Arial" w:cs="Arial"/>
          <w:b/>
          <w:bCs/>
          <w:sz w:val="22"/>
          <w:szCs w:val="22"/>
        </w:rPr>
      </w:pPr>
    </w:p>
    <w:tbl>
      <w:tblPr>
        <w:tblW w:w="0" w:type="auto"/>
        <w:tblInd w:w="360" w:type="dxa"/>
        <w:tblCellMar>
          <w:left w:w="0" w:type="dxa"/>
          <w:right w:w="0" w:type="dxa"/>
        </w:tblCellMar>
        <w:tblLook w:val="0000" w:firstRow="0" w:lastRow="0" w:firstColumn="0" w:lastColumn="0" w:noHBand="0" w:noVBand="0"/>
      </w:tblPr>
      <w:tblGrid>
        <w:gridCol w:w="2615"/>
        <w:gridCol w:w="6362"/>
      </w:tblGrid>
      <w:tr w:rsidR="00B10097" w:rsidRPr="00882EB0"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p>
        </w:tc>
      </w:tr>
    </w:tbl>
    <w:p w:rsidR="00B10097" w:rsidRPr="00882EB0" w:rsidRDefault="00B10097" w:rsidP="00B10097">
      <w:pPr>
        <w:rPr>
          <w:rFonts w:ascii="Arial" w:hAnsi="Arial" w:cs="Arial"/>
          <w:sz w:val="22"/>
          <w:szCs w:val="22"/>
          <w:u w:val="single"/>
        </w:rPr>
      </w:pPr>
    </w:p>
    <w:tbl>
      <w:tblPr>
        <w:tblW w:w="0" w:type="auto"/>
        <w:tblInd w:w="360" w:type="dxa"/>
        <w:tblCellMar>
          <w:left w:w="0" w:type="dxa"/>
          <w:right w:w="0" w:type="dxa"/>
        </w:tblCellMar>
        <w:tblLook w:val="0000" w:firstRow="0" w:lastRow="0" w:firstColumn="0" w:lastColumn="0" w:noHBand="0" w:noVBand="0"/>
      </w:tblPr>
      <w:tblGrid>
        <w:gridCol w:w="2616"/>
        <w:gridCol w:w="6361"/>
      </w:tblGrid>
      <w:tr w:rsidR="00B10097" w:rsidRPr="00882EB0"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p>
        </w:tc>
      </w:tr>
      <w:tr w:rsidR="00B10097" w:rsidRPr="00882EB0"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(Е-МАIL)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p>
        </w:tc>
      </w:tr>
      <w:tr w:rsidR="00B10097" w:rsidRPr="00882EB0"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p>
        </w:tc>
      </w:tr>
      <w:tr w:rsidR="00B10097" w:rsidRPr="00882EB0"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r w:rsidRPr="00882EB0">
              <w:rPr>
                <w:rFonts w:ascii="Arial" w:hAnsi="Arial" w:cs="Arial"/>
                <w:b/>
                <w:bCs/>
                <w:sz w:val="22"/>
                <w:szCs w:val="22"/>
              </w:rPr>
              <w:t>ТЕКУЋИ РАЧУН ПОНУЂАЧА</w:t>
            </w:r>
          </w:p>
          <w:p w:rsidR="00B10097" w:rsidRPr="00882EB0" w:rsidRDefault="00B10097" w:rsidP="00D93107">
            <w:pPr>
              <w:jc w:val="center"/>
              <w:rPr>
                <w:rFonts w:ascii="Arial" w:hAnsi="Arial" w:cs="Arial"/>
                <w:b/>
                <w:bCs/>
                <w:szCs w:val="22"/>
              </w:rPr>
            </w:pPr>
            <w:r w:rsidRPr="00882EB0">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882EB0" w:rsidRDefault="00B10097" w:rsidP="00D93107">
            <w:pPr>
              <w:jc w:val="center"/>
              <w:rPr>
                <w:rFonts w:ascii="Arial" w:hAnsi="Arial" w:cs="Arial"/>
                <w:b/>
                <w:bCs/>
                <w:szCs w:val="22"/>
              </w:rPr>
            </w:pPr>
          </w:p>
        </w:tc>
      </w:tr>
    </w:tbl>
    <w:p w:rsidR="00B10097" w:rsidRPr="00882EB0" w:rsidRDefault="00B10097" w:rsidP="00B10097">
      <w:pPr>
        <w:jc w:val="both"/>
        <w:rPr>
          <w:rFonts w:ascii="Arial" w:hAnsi="Arial" w:cs="Arial"/>
          <w:b/>
          <w:sz w:val="22"/>
          <w:szCs w:val="22"/>
        </w:rPr>
      </w:pPr>
    </w:p>
    <w:p w:rsidR="00B10097" w:rsidRPr="00882EB0" w:rsidRDefault="00B10097" w:rsidP="00B10097">
      <w:pPr>
        <w:jc w:val="both"/>
        <w:rPr>
          <w:rFonts w:ascii="Arial" w:hAnsi="Arial" w:cs="Arial"/>
          <w:b/>
          <w:sz w:val="22"/>
          <w:szCs w:val="22"/>
        </w:rPr>
      </w:pPr>
    </w:p>
    <w:p w:rsidR="00B0593F" w:rsidRPr="00882EB0" w:rsidRDefault="00B0593F" w:rsidP="00B0593F">
      <w:pPr>
        <w:jc w:val="both"/>
        <w:rPr>
          <w:rFonts w:ascii="Arial" w:hAnsi="Arial" w:cs="Arial"/>
          <w:b/>
          <w:sz w:val="22"/>
          <w:szCs w:val="22"/>
        </w:rPr>
      </w:pPr>
      <w:r w:rsidRPr="00882EB0">
        <w:rPr>
          <w:rFonts w:ascii="Arial" w:hAnsi="Arial" w:cs="Arial"/>
          <w:b/>
          <w:sz w:val="22"/>
          <w:szCs w:val="22"/>
        </w:rPr>
        <w:t>УКУПНА ЦЕНА УСЛУГЕ  ___________________________</w:t>
      </w:r>
      <w:r w:rsidRPr="00882EB0">
        <w:rPr>
          <w:rFonts w:ascii="Arial" w:hAnsi="Arial" w:cs="Arial"/>
          <w:sz w:val="22"/>
          <w:szCs w:val="22"/>
        </w:rPr>
        <w:t>(</w:t>
      </w:r>
      <w:r w:rsidRPr="00882EB0">
        <w:rPr>
          <w:rFonts w:ascii="Arial" w:hAnsi="Arial" w:cs="Arial"/>
          <w:i/>
          <w:sz w:val="22"/>
          <w:szCs w:val="22"/>
        </w:rPr>
        <w:t xml:space="preserve">RSD/EUR) </w:t>
      </w:r>
      <w:r w:rsidRPr="00882EB0">
        <w:rPr>
          <w:rFonts w:ascii="Arial" w:hAnsi="Arial" w:cs="Arial"/>
          <w:b/>
          <w:sz w:val="22"/>
          <w:szCs w:val="22"/>
        </w:rPr>
        <w:t>(словима: ___________) без пореза на додату вредност.</w:t>
      </w:r>
      <w:r w:rsidRPr="00882EB0">
        <w:rPr>
          <w:rFonts w:ascii="Arial" w:hAnsi="Arial" w:cs="Arial"/>
          <w:i/>
          <w:color w:val="0070C0"/>
          <w:sz w:val="22"/>
          <w:szCs w:val="22"/>
        </w:rPr>
        <w:t xml:space="preserve"> напомена: уписати: динара или евра</w:t>
      </w:r>
    </w:p>
    <w:p w:rsidR="00BD53F8" w:rsidRPr="00882EB0" w:rsidRDefault="00BD53F8" w:rsidP="00BD53F8">
      <w:pPr>
        <w:jc w:val="both"/>
        <w:rPr>
          <w:rFonts w:ascii="Arial" w:hAnsi="Arial" w:cs="Arial"/>
          <w:b/>
          <w:sz w:val="22"/>
          <w:szCs w:val="22"/>
        </w:rPr>
      </w:pPr>
    </w:p>
    <w:p w:rsidR="00B10097" w:rsidRPr="00882EB0" w:rsidRDefault="00B10097" w:rsidP="00B10097">
      <w:pPr>
        <w:rPr>
          <w:rFonts w:ascii="Arial" w:hAnsi="Arial" w:cs="Arial"/>
          <w:sz w:val="22"/>
          <w:szCs w:val="22"/>
        </w:rPr>
      </w:pPr>
    </w:p>
    <w:p w:rsidR="00713E0E" w:rsidRPr="00882EB0" w:rsidRDefault="00B10097" w:rsidP="00371217">
      <w:pPr>
        <w:jc w:val="both"/>
        <w:rPr>
          <w:rFonts w:ascii="Arial" w:hAnsi="Arial" w:cs="Arial"/>
          <w:b/>
          <w:sz w:val="22"/>
          <w:szCs w:val="22"/>
        </w:rPr>
      </w:pPr>
      <w:r w:rsidRPr="00882EB0">
        <w:rPr>
          <w:rFonts w:ascii="Arial" w:hAnsi="Arial" w:cs="Arial"/>
          <w:b/>
          <w:sz w:val="22"/>
          <w:szCs w:val="22"/>
        </w:rPr>
        <w:t>УСЛОВИ И НА</w:t>
      </w:r>
      <w:r w:rsidR="00371217" w:rsidRPr="00882EB0">
        <w:rPr>
          <w:rFonts w:ascii="Arial" w:hAnsi="Arial" w:cs="Arial"/>
          <w:b/>
          <w:sz w:val="22"/>
          <w:szCs w:val="22"/>
        </w:rPr>
        <w:t>ЧИН ПЛАЋАЊА</w:t>
      </w:r>
      <w:r w:rsidR="005300FA" w:rsidRPr="00882EB0">
        <w:rPr>
          <w:rFonts w:ascii="Arial" w:hAnsi="Arial" w:cs="Arial"/>
          <w:b/>
          <w:sz w:val="22"/>
          <w:szCs w:val="22"/>
        </w:rPr>
        <w:t>:</w:t>
      </w:r>
    </w:p>
    <w:p w:rsidR="00B0593F" w:rsidRPr="00882EB0" w:rsidRDefault="00B0593F" w:rsidP="00185052">
      <w:pPr>
        <w:contextualSpacing/>
        <w:jc w:val="both"/>
        <w:rPr>
          <w:rFonts w:ascii="Arial" w:hAnsi="Arial" w:cs="Arial"/>
          <w:iCs/>
          <w:sz w:val="22"/>
          <w:szCs w:val="22"/>
        </w:rPr>
      </w:pPr>
    </w:p>
    <w:p w:rsidR="00185052" w:rsidRPr="00882EB0" w:rsidRDefault="00185052" w:rsidP="00185052">
      <w:pPr>
        <w:contextualSpacing/>
        <w:jc w:val="both"/>
        <w:rPr>
          <w:rFonts w:ascii="Arial" w:hAnsi="Arial" w:cs="Arial"/>
          <w:iCs/>
          <w:sz w:val="22"/>
          <w:szCs w:val="22"/>
        </w:rPr>
      </w:pPr>
      <w:r w:rsidRPr="00882EB0">
        <w:rPr>
          <w:rFonts w:ascii="Arial" w:hAnsi="Arial" w:cs="Arial"/>
          <w:iCs/>
          <w:sz w:val="22"/>
          <w:szCs w:val="22"/>
        </w:rPr>
        <w:t>а) 5% (пет одсто) oд укупне угoвoрeнe вредности услуга, након ступaња Угoвoрa нa снaгу и прeдaje ПОЧЕТНОГ ИЗВЕШТАЈА (Insepction Report) прихвaћeнoг oд Нaручиoцa, у року до 45 (четрдесет пет) дана од дана пријема исправне фактуре.</w:t>
      </w:r>
    </w:p>
    <w:p w:rsidR="00185052" w:rsidRPr="00882EB0" w:rsidRDefault="00185052" w:rsidP="00185052">
      <w:pPr>
        <w:widowControl w:val="0"/>
        <w:autoSpaceDE w:val="0"/>
        <w:autoSpaceDN w:val="0"/>
        <w:adjustRightInd w:val="0"/>
        <w:rPr>
          <w:rFonts w:ascii="Arial" w:hAnsi="Arial" w:cs="Arial"/>
          <w:iCs/>
          <w:sz w:val="22"/>
          <w:szCs w:val="22"/>
        </w:rPr>
      </w:pPr>
    </w:p>
    <w:p w:rsidR="00185052" w:rsidRPr="00882EB0" w:rsidRDefault="00185052" w:rsidP="00185052">
      <w:pPr>
        <w:contextualSpacing/>
        <w:jc w:val="both"/>
        <w:rPr>
          <w:rFonts w:ascii="Arial" w:hAnsi="Arial" w:cs="Arial"/>
          <w:iCs/>
          <w:sz w:val="22"/>
          <w:szCs w:val="22"/>
        </w:rPr>
      </w:pPr>
      <w:r w:rsidRPr="00882EB0">
        <w:rPr>
          <w:rFonts w:ascii="Arial" w:hAnsi="Arial" w:cs="Arial"/>
          <w:iCs/>
          <w:sz w:val="22"/>
          <w:szCs w:val="22"/>
        </w:rPr>
        <w:t>б) 85% (осамдесетпет одсто) од укупне угoвoрeнe вредности услуга, за услуге специфициране у Програмском задатку,  након предаје Наручиоцу кварталног извештаја, сукцесивно по кварталима, а на основу спецификације  реализованих уговорених услуга, који чине саставни део појединачних КВАРТАЛНИХ ИЗВЕШТАЈА, прихваћених од стране Наручиоца, у року до 45 (четрдесетпет) дана о</w:t>
      </w:r>
      <w:r w:rsidR="00FF1646" w:rsidRPr="00882EB0">
        <w:rPr>
          <w:rFonts w:ascii="Arial" w:hAnsi="Arial" w:cs="Arial"/>
          <w:iCs/>
          <w:sz w:val="22"/>
          <w:szCs w:val="22"/>
        </w:rPr>
        <w:t>д дана пријема исправне фактуре</w:t>
      </w:r>
      <w:r w:rsidRPr="00882EB0">
        <w:rPr>
          <w:rFonts w:ascii="Arial" w:hAnsi="Arial" w:cs="Arial"/>
          <w:iCs/>
          <w:sz w:val="22"/>
          <w:szCs w:val="22"/>
        </w:rPr>
        <w:t>.</w:t>
      </w:r>
    </w:p>
    <w:p w:rsidR="00185052" w:rsidRPr="00882EB0" w:rsidRDefault="00185052" w:rsidP="00185052">
      <w:pPr>
        <w:widowControl w:val="0"/>
        <w:autoSpaceDE w:val="0"/>
        <w:autoSpaceDN w:val="0"/>
        <w:adjustRightInd w:val="0"/>
        <w:ind w:right="135"/>
        <w:jc w:val="both"/>
        <w:rPr>
          <w:rFonts w:ascii="Arial" w:hAnsi="Arial" w:cs="Arial"/>
          <w:iCs/>
          <w:sz w:val="22"/>
          <w:szCs w:val="22"/>
        </w:rPr>
      </w:pPr>
    </w:p>
    <w:p w:rsidR="00185052" w:rsidRPr="00882EB0" w:rsidRDefault="00185052" w:rsidP="00185052">
      <w:pPr>
        <w:widowControl w:val="0"/>
        <w:autoSpaceDE w:val="0"/>
        <w:autoSpaceDN w:val="0"/>
        <w:adjustRightInd w:val="0"/>
        <w:ind w:right="135"/>
        <w:jc w:val="both"/>
        <w:rPr>
          <w:rFonts w:ascii="Arial" w:hAnsi="Arial" w:cs="Arial"/>
          <w:iCs/>
          <w:sz w:val="22"/>
          <w:szCs w:val="22"/>
        </w:rPr>
      </w:pPr>
      <w:r w:rsidRPr="00882EB0">
        <w:rPr>
          <w:rFonts w:ascii="Arial" w:hAnsi="Arial" w:cs="Arial"/>
          <w:iCs/>
          <w:sz w:val="22"/>
          <w:szCs w:val="22"/>
        </w:rPr>
        <w:t>в) 10% (десет одсто) од укупне угoвoрeнe</w:t>
      </w:r>
      <w:r w:rsidR="00AD0DBB" w:rsidRPr="00882EB0">
        <w:rPr>
          <w:rFonts w:ascii="Arial" w:hAnsi="Arial" w:cs="Arial"/>
          <w:iCs/>
          <w:sz w:val="22"/>
          <w:szCs w:val="22"/>
        </w:rPr>
        <w:t xml:space="preserve"> вредности услуга, </w:t>
      </w:r>
      <w:r w:rsidR="00FF1646" w:rsidRPr="00882EB0">
        <w:rPr>
          <w:rFonts w:ascii="Arial" w:hAnsi="Arial" w:cs="Arial"/>
          <w:iCs/>
          <w:sz w:val="22"/>
          <w:szCs w:val="22"/>
        </w:rPr>
        <w:t xml:space="preserve">на основу  </w:t>
      </w:r>
      <w:r w:rsidR="00FF1646" w:rsidRPr="00882EB0">
        <w:rPr>
          <w:rFonts w:ascii="Arial" w:hAnsi="Arial" w:cs="Arial"/>
          <w:iCs/>
          <w:caps/>
          <w:sz w:val="22"/>
          <w:szCs w:val="22"/>
        </w:rPr>
        <w:t>Коначног извештаја о извршењу услуге</w:t>
      </w:r>
      <w:r w:rsidR="00FF1646" w:rsidRPr="00882EB0">
        <w:rPr>
          <w:rFonts w:ascii="Arial" w:hAnsi="Arial" w:cs="Arial"/>
          <w:iCs/>
          <w:sz w:val="22"/>
          <w:szCs w:val="22"/>
        </w:rPr>
        <w:t xml:space="preserve">, а који се сачињава </w:t>
      </w:r>
      <w:r w:rsidRPr="00882EB0">
        <w:rPr>
          <w:rFonts w:ascii="Arial" w:hAnsi="Arial" w:cs="Arial"/>
          <w:iCs/>
          <w:sz w:val="22"/>
          <w:szCs w:val="22"/>
        </w:rPr>
        <w:t xml:space="preserve">након </w:t>
      </w:r>
      <w:r w:rsidR="00AD0DBB" w:rsidRPr="00882EB0">
        <w:rPr>
          <w:rFonts w:ascii="Arial" w:hAnsi="Arial" w:cs="Arial"/>
          <w:iCs/>
          <w:sz w:val="22"/>
          <w:szCs w:val="22"/>
        </w:rPr>
        <w:t>издавања</w:t>
      </w:r>
      <w:r w:rsidRPr="00882EB0">
        <w:rPr>
          <w:rFonts w:ascii="Arial" w:hAnsi="Arial" w:cs="Arial"/>
          <w:iCs/>
          <w:sz w:val="22"/>
          <w:szCs w:val="22"/>
        </w:rPr>
        <w:t xml:space="preserve"> сертификата о преузимању постројења (Taking Over Certificate</w:t>
      </w:r>
      <w:r w:rsidR="00FF1646" w:rsidRPr="00882EB0">
        <w:rPr>
          <w:rFonts w:ascii="Arial" w:hAnsi="Arial" w:cs="Arial"/>
          <w:iCs/>
          <w:sz w:val="22"/>
          <w:szCs w:val="22"/>
        </w:rPr>
        <w:t>)</w:t>
      </w:r>
      <w:r w:rsidR="003A0465" w:rsidRPr="00882EB0">
        <w:rPr>
          <w:rFonts w:ascii="Arial" w:hAnsi="Arial" w:cs="Arial"/>
          <w:iCs/>
          <w:sz w:val="22"/>
          <w:szCs w:val="22"/>
        </w:rPr>
        <w:t>,</w:t>
      </w:r>
      <w:r w:rsidR="00AD0DBB" w:rsidRPr="00882EB0">
        <w:rPr>
          <w:rFonts w:ascii="Arial" w:hAnsi="Arial" w:cs="Arial"/>
          <w:iCs/>
          <w:sz w:val="22"/>
          <w:szCs w:val="22"/>
        </w:rPr>
        <w:t xml:space="preserve"> прихвaћeнoг oд Нaручиoцa,</w:t>
      </w:r>
      <w:r w:rsidRPr="00882EB0">
        <w:rPr>
          <w:rFonts w:ascii="Arial" w:hAnsi="Arial" w:cs="Arial"/>
          <w:iCs/>
          <w:sz w:val="22"/>
          <w:szCs w:val="22"/>
        </w:rPr>
        <w:t>у року до 45 (четрдесетпет) дана од</w:t>
      </w:r>
      <w:r w:rsidR="00FF1646" w:rsidRPr="00882EB0">
        <w:rPr>
          <w:rFonts w:ascii="Arial" w:hAnsi="Arial" w:cs="Arial"/>
          <w:iCs/>
          <w:sz w:val="22"/>
          <w:szCs w:val="22"/>
        </w:rPr>
        <w:t xml:space="preserve"> дана пријема исправне  фактуре</w:t>
      </w:r>
      <w:r w:rsidRPr="00882EB0">
        <w:rPr>
          <w:rFonts w:ascii="Arial" w:hAnsi="Arial" w:cs="Arial"/>
          <w:iCs/>
          <w:sz w:val="22"/>
          <w:szCs w:val="22"/>
        </w:rPr>
        <w:t>.</w:t>
      </w:r>
    </w:p>
    <w:p w:rsidR="00185052" w:rsidRPr="00882EB0" w:rsidRDefault="00185052" w:rsidP="00185052">
      <w:pPr>
        <w:contextualSpacing/>
        <w:jc w:val="both"/>
        <w:rPr>
          <w:rFonts w:ascii="Arial" w:hAnsi="Arial" w:cs="Arial"/>
          <w:iCs/>
          <w:sz w:val="22"/>
          <w:szCs w:val="22"/>
        </w:rPr>
      </w:pPr>
    </w:p>
    <w:p w:rsidR="005300FA" w:rsidRPr="00882EB0" w:rsidRDefault="005300FA" w:rsidP="00B10097">
      <w:pPr>
        <w:jc w:val="both"/>
        <w:rPr>
          <w:rFonts w:ascii="Arial" w:hAnsi="Arial" w:cs="Arial"/>
          <w:b/>
          <w:sz w:val="22"/>
          <w:szCs w:val="22"/>
        </w:rPr>
      </w:pPr>
    </w:p>
    <w:p w:rsidR="00777AE7" w:rsidRPr="00882EB0" w:rsidRDefault="00B10097" w:rsidP="00B10097">
      <w:pPr>
        <w:jc w:val="both"/>
        <w:rPr>
          <w:rFonts w:ascii="Arial" w:hAnsi="Arial" w:cs="Arial"/>
          <w:b/>
          <w:sz w:val="22"/>
          <w:szCs w:val="22"/>
        </w:rPr>
      </w:pPr>
      <w:r w:rsidRPr="00882EB0">
        <w:rPr>
          <w:rFonts w:ascii="Arial" w:hAnsi="Arial" w:cs="Arial"/>
          <w:b/>
          <w:sz w:val="22"/>
          <w:szCs w:val="22"/>
        </w:rPr>
        <w:t>РОК ИЗВРШЕЊА УСЛУГЕ</w:t>
      </w:r>
      <w:r w:rsidR="00777AE7" w:rsidRPr="00882EB0">
        <w:rPr>
          <w:rFonts w:ascii="Arial" w:hAnsi="Arial" w:cs="Arial"/>
          <w:b/>
          <w:sz w:val="22"/>
          <w:szCs w:val="22"/>
        </w:rPr>
        <w:t>:</w:t>
      </w:r>
      <w:r w:rsidRPr="00882EB0">
        <w:rPr>
          <w:rFonts w:ascii="Arial" w:hAnsi="Arial" w:cs="Arial"/>
          <w:b/>
          <w:sz w:val="22"/>
          <w:szCs w:val="22"/>
        </w:rPr>
        <w:t xml:space="preserve"> </w:t>
      </w:r>
    </w:p>
    <w:p w:rsidR="00777AE7" w:rsidRPr="00882EB0" w:rsidRDefault="00777AE7" w:rsidP="00B10097">
      <w:pPr>
        <w:jc w:val="both"/>
        <w:rPr>
          <w:rFonts w:ascii="Arial" w:hAnsi="Arial" w:cs="Arial"/>
          <w:i/>
          <w:sz w:val="22"/>
          <w:szCs w:val="22"/>
        </w:rPr>
      </w:pPr>
    </w:p>
    <w:p w:rsidR="00B0593F" w:rsidRPr="00882EB0" w:rsidRDefault="00B0593F" w:rsidP="00B0593F">
      <w:pPr>
        <w:jc w:val="both"/>
        <w:rPr>
          <w:rFonts w:ascii="Arial" w:hAnsi="Arial" w:cs="Arial"/>
          <w:b/>
          <w:sz w:val="22"/>
          <w:szCs w:val="22"/>
        </w:rPr>
      </w:pPr>
      <w:r w:rsidRPr="00882EB0">
        <w:rPr>
          <w:rFonts w:ascii="Arial" w:hAnsi="Arial" w:cs="Arial"/>
          <w:bCs/>
          <w:sz w:val="22"/>
          <w:szCs w:val="22"/>
          <w:lang w:bidi="en-US"/>
        </w:rPr>
        <w:t xml:space="preserve">Рок извршења услуга је __________месеци од дана отпочињања пружања услуга, а завршава се </w:t>
      </w:r>
      <w:r w:rsidR="00805D9E" w:rsidRPr="00882EB0">
        <w:rPr>
          <w:rFonts w:ascii="Arial" w:hAnsi="Arial" w:cs="Arial"/>
          <w:bCs/>
          <w:sz w:val="22"/>
          <w:szCs w:val="22"/>
          <w:lang w:bidi="en-US"/>
        </w:rPr>
        <w:t>Коначним извештајем о извршењу услуга.</w:t>
      </w:r>
      <w:r w:rsidRPr="00882EB0">
        <w:rPr>
          <w:rFonts w:ascii="Arial" w:hAnsi="Arial" w:cs="Arial"/>
          <w:b/>
          <w:sz w:val="22"/>
          <w:szCs w:val="22"/>
        </w:rPr>
        <w:t xml:space="preserve"> </w:t>
      </w:r>
    </w:p>
    <w:p w:rsidR="00B0593F" w:rsidRPr="00882EB0" w:rsidRDefault="00B0593F" w:rsidP="00B10097">
      <w:pPr>
        <w:rPr>
          <w:rFonts w:ascii="Arial" w:hAnsi="Arial" w:cs="Arial"/>
          <w:b/>
          <w:sz w:val="22"/>
          <w:szCs w:val="22"/>
        </w:rPr>
      </w:pPr>
    </w:p>
    <w:p w:rsidR="00B0593F" w:rsidRPr="00882EB0" w:rsidRDefault="00B0593F" w:rsidP="00B10097">
      <w:pPr>
        <w:rPr>
          <w:rFonts w:ascii="Arial" w:hAnsi="Arial" w:cs="Arial"/>
          <w:b/>
          <w:sz w:val="22"/>
          <w:szCs w:val="22"/>
        </w:rPr>
      </w:pPr>
    </w:p>
    <w:p w:rsidR="00B10097" w:rsidRPr="00882EB0" w:rsidRDefault="00B10097" w:rsidP="00B10097">
      <w:pPr>
        <w:rPr>
          <w:rFonts w:ascii="Arial" w:hAnsi="Arial" w:cs="Arial"/>
          <w:sz w:val="22"/>
          <w:szCs w:val="22"/>
        </w:rPr>
      </w:pPr>
      <w:r w:rsidRPr="00882EB0">
        <w:rPr>
          <w:rFonts w:ascii="Arial" w:hAnsi="Arial" w:cs="Arial"/>
          <w:b/>
          <w:sz w:val="22"/>
          <w:szCs w:val="22"/>
        </w:rPr>
        <w:t xml:space="preserve">РОК ВАЖЕЊА ПОНУДЕ: </w:t>
      </w:r>
      <w:r w:rsidRPr="00882EB0">
        <w:rPr>
          <w:rFonts w:ascii="Arial" w:hAnsi="Arial" w:cs="Arial"/>
          <w:sz w:val="22"/>
          <w:szCs w:val="22"/>
        </w:rPr>
        <w:t>_________________________________________________</w:t>
      </w:r>
    </w:p>
    <w:p w:rsidR="00B10097" w:rsidRPr="00882EB0" w:rsidRDefault="0056053B" w:rsidP="00B10097">
      <w:pPr>
        <w:jc w:val="both"/>
        <w:rPr>
          <w:rFonts w:ascii="Arial" w:hAnsi="Arial" w:cs="Arial"/>
          <w:b/>
          <w:i/>
          <w:sz w:val="22"/>
          <w:szCs w:val="22"/>
        </w:rPr>
      </w:pPr>
      <w:r w:rsidRPr="00882EB0">
        <w:rPr>
          <w:rFonts w:ascii="Arial" w:hAnsi="Arial" w:cs="Arial"/>
          <w:i/>
          <w:sz w:val="22"/>
          <w:szCs w:val="22"/>
        </w:rPr>
        <w:t xml:space="preserve">(понуда мора да важи најмање </w:t>
      </w:r>
      <w:r w:rsidR="00CA672C" w:rsidRPr="00882EB0">
        <w:rPr>
          <w:rFonts w:ascii="Arial" w:hAnsi="Arial" w:cs="Arial"/>
          <w:i/>
          <w:sz w:val="22"/>
          <w:szCs w:val="22"/>
        </w:rPr>
        <w:t>6</w:t>
      </w:r>
      <w:r w:rsidR="00B10097" w:rsidRPr="00882EB0">
        <w:rPr>
          <w:rFonts w:ascii="Arial" w:hAnsi="Arial" w:cs="Arial"/>
          <w:i/>
          <w:sz w:val="22"/>
          <w:szCs w:val="22"/>
        </w:rPr>
        <w:t>0 дана од дана отварања понуда)</w:t>
      </w:r>
    </w:p>
    <w:p w:rsidR="00B10097" w:rsidRPr="00882EB0" w:rsidRDefault="00B10097" w:rsidP="00B10097">
      <w:pPr>
        <w:jc w:val="both"/>
        <w:rPr>
          <w:rFonts w:ascii="Arial" w:hAnsi="Arial" w:cs="Arial"/>
          <w:sz w:val="22"/>
          <w:szCs w:val="22"/>
        </w:rPr>
      </w:pPr>
    </w:p>
    <w:p w:rsidR="005300FA" w:rsidRPr="00882EB0" w:rsidRDefault="005300FA" w:rsidP="00B10097">
      <w:pPr>
        <w:widowControl w:val="0"/>
        <w:jc w:val="both"/>
        <w:rPr>
          <w:rFonts w:ascii="Arial" w:hAnsi="Arial" w:cs="Arial"/>
          <w:b/>
          <w:sz w:val="22"/>
          <w:szCs w:val="22"/>
        </w:rPr>
      </w:pPr>
    </w:p>
    <w:p w:rsidR="00B10097" w:rsidRPr="00882EB0" w:rsidRDefault="00B10097" w:rsidP="00B10097">
      <w:pPr>
        <w:widowControl w:val="0"/>
        <w:jc w:val="both"/>
        <w:rPr>
          <w:rFonts w:ascii="Arial" w:hAnsi="Arial" w:cs="Arial"/>
          <w:sz w:val="22"/>
          <w:szCs w:val="22"/>
          <w:lang w:eastAsia="sr-Latn-CS"/>
        </w:rPr>
      </w:pPr>
      <w:r w:rsidRPr="00882EB0">
        <w:rPr>
          <w:rFonts w:ascii="Arial" w:hAnsi="Arial" w:cs="Arial"/>
          <w:b/>
          <w:sz w:val="22"/>
          <w:szCs w:val="22"/>
        </w:rPr>
        <w:t xml:space="preserve">Подаци о </w:t>
      </w:r>
      <w:r w:rsidRPr="00882EB0">
        <w:rPr>
          <w:rFonts w:ascii="Arial" w:hAnsi="Arial" w:cs="Arial"/>
          <w:b/>
          <w:sz w:val="22"/>
          <w:szCs w:val="22"/>
          <w:lang w:eastAsia="sr-Latn-CS"/>
        </w:rPr>
        <w:t>проценту укупне вредности набавке који ће бити поверен подизвођачу, као</w:t>
      </w:r>
      <w:r w:rsidRPr="00882EB0">
        <w:rPr>
          <w:rFonts w:ascii="Arial" w:hAnsi="Arial" w:cs="Arial"/>
          <w:sz w:val="22"/>
          <w:szCs w:val="22"/>
          <w:lang w:eastAsia="sr-Latn-CS"/>
        </w:rPr>
        <w:t>: __________________________________________________________________________</w:t>
      </w:r>
    </w:p>
    <w:p w:rsidR="00B10097" w:rsidRPr="00882EB0" w:rsidRDefault="00B10097" w:rsidP="00B10097">
      <w:pPr>
        <w:widowControl w:val="0"/>
        <w:jc w:val="both"/>
        <w:rPr>
          <w:rFonts w:ascii="Arial" w:hAnsi="Arial" w:cs="Arial"/>
          <w:sz w:val="22"/>
          <w:szCs w:val="22"/>
        </w:rPr>
      </w:pPr>
      <w:r w:rsidRPr="00882EB0">
        <w:rPr>
          <w:rFonts w:ascii="Arial" w:hAnsi="Arial" w:cs="Arial"/>
          <w:sz w:val="22"/>
          <w:szCs w:val="22"/>
          <w:lang w:eastAsia="sr-Latn-CS"/>
        </w:rPr>
        <w:t>____________________________________________________________________________________________________________________________________________________</w:t>
      </w:r>
    </w:p>
    <w:p w:rsidR="00B10097" w:rsidRPr="00882EB0" w:rsidRDefault="00B10097" w:rsidP="00B10097">
      <w:pPr>
        <w:jc w:val="both"/>
        <w:rPr>
          <w:rFonts w:ascii="Arial" w:hAnsi="Arial" w:cs="Arial"/>
          <w:b/>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626"/>
        <w:gridCol w:w="1973"/>
        <w:gridCol w:w="3758"/>
      </w:tblGrid>
      <w:tr w:rsidR="00B10097" w:rsidRPr="00882EB0" w:rsidTr="00D93107">
        <w:trPr>
          <w:jc w:val="center"/>
        </w:trPr>
        <w:tc>
          <w:tcPr>
            <w:tcW w:w="3652" w:type="dxa"/>
          </w:tcPr>
          <w:p w:rsidR="00B10097" w:rsidRPr="00882EB0" w:rsidRDefault="00B10097" w:rsidP="00D93107">
            <w:pPr>
              <w:jc w:val="center"/>
              <w:rPr>
                <w:rFonts w:ascii="Arial" w:hAnsi="Arial" w:cs="Arial"/>
                <w:szCs w:val="22"/>
              </w:rPr>
            </w:pPr>
            <w:r w:rsidRPr="00882EB0">
              <w:rPr>
                <w:rFonts w:ascii="Arial" w:hAnsi="Arial" w:cs="Arial"/>
                <w:sz w:val="22"/>
                <w:szCs w:val="22"/>
              </w:rPr>
              <w:t>Место и датум:</w:t>
            </w:r>
          </w:p>
        </w:tc>
        <w:tc>
          <w:tcPr>
            <w:tcW w:w="1985" w:type="dxa"/>
          </w:tcPr>
          <w:p w:rsidR="00B10097" w:rsidRPr="00882EB0" w:rsidRDefault="00B10097" w:rsidP="00D93107">
            <w:pPr>
              <w:jc w:val="center"/>
              <w:rPr>
                <w:rFonts w:ascii="Arial" w:hAnsi="Arial" w:cs="Arial"/>
                <w:szCs w:val="22"/>
              </w:rPr>
            </w:pPr>
            <w:r w:rsidRPr="00882EB0">
              <w:rPr>
                <w:rFonts w:ascii="Arial" w:hAnsi="Arial" w:cs="Arial"/>
                <w:sz w:val="22"/>
                <w:szCs w:val="22"/>
              </w:rPr>
              <w:t>М.П.</w:t>
            </w:r>
          </w:p>
        </w:tc>
        <w:tc>
          <w:tcPr>
            <w:tcW w:w="3782" w:type="dxa"/>
          </w:tcPr>
          <w:p w:rsidR="00B10097" w:rsidRPr="00882EB0" w:rsidRDefault="00B10097" w:rsidP="00D93107">
            <w:pPr>
              <w:jc w:val="center"/>
              <w:rPr>
                <w:rFonts w:ascii="Arial" w:hAnsi="Arial" w:cs="Arial"/>
                <w:szCs w:val="22"/>
              </w:rPr>
            </w:pPr>
            <w:r w:rsidRPr="00882EB0">
              <w:rPr>
                <w:rFonts w:ascii="Arial" w:hAnsi="Arial" w:cs="Arial"/>
                <w:sz w:val="22"/>
                <w:szCs w:val="22"/>
              </w:rPr>
              <w:t>Понуђач:</w:t>
            </w:r>
          </w:p>
        </w:tc>
      </w:tr>
      <w:tr w:rsidR="00B10097" w:rsidRPr="00882EB0" w:rsidTr="00D93107">
        <w:trPr>
          <w:jc w:val="center"/>
        </w:trPr>
        <w:tc>
          <w:tcPr>
            <w:tcW w:w="3652" w:type="dxa"/>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vAlign w:val="center"/>
          </w:tcPr>
          <w:p w:rsidR="00B10097" w:rsidRPr="00882EB0" w:rsidRDefault="00B10097" w:rsidP="00D93107">
            <w:pPr>
              <w:rPr>
                <w:rFonts w:ascii="Arial" w:hAnsi="Arial" w:cs="Arial"/>
                <w:szCs w:val="22"/>
              </w:rPr>
            </w:pPr>
          </w:p>
        </w:tc>
      </w:tr>
      <w:tr w:rsidR="00B10097" w:rsidRPr="00882EB0" w:rsidTr="00D93107">
        <w:trPr>
          <w:jc w:val="center"/>
        </w:trPr>
        <w:tc>
          <w:tcPr>
            <w:tcW w:w="3652" w:type="dxa"/>
            <w:tcBorders>
              <w:bottom w:val="single" w:sz="4" w:space="0" w:color="auto"/>
            </w:tcBorders>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tcBorders>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rPr>
          <w:rFonts w:ascii="Arial" w:hAnsi="Arial" w:cs="Arial"/>
          <w:sz w:val="22"/>
          <w:szCs w:val="22"/>
        </w:rPr>
      </w:pPr>
    </w:p>
    <w:p w:rsidR="00B10097" w:rsidRPr="00882EB0" w:rsidRDefault="00B10097" w:rsidP="00B10097">
      <w:pPr>
        <w:jc w:val="right"/>
        <w:rPr>
          <w:rFonts w:ascii="Arial" w:hAnsi="Arial" w:cs="Arial"/>
          <w:i/>
          <w:sz w:val="22"/>
          <w:szCs w:val="22"/>
        </w:rPr>
      </w:pPr>
      <w:r w:rsidRPr="00882EB0">
        <w:rPr>
          <w:rFonts w:ascii="Arial" w:hAnsi="Arial" w:cs="Arial"/>
          <w:i/>
          <w:sz w:val="22"/>
          <w:szCs w:val="22"/>
        </w:rPr>
        <w:br w:type="page"/>
      </w:r>
    </w:p>
    <w:p w:rsidR="00B10097" w:rsidRPr="00882EB0" w:rsidRDefault="00B10097" w:rsidP="006C0455">
      <w:pPr>
        <w:pStyle w:val="BodyText"/>
        <w:jc w:val="center"/>
        <w:rPr>
          <w:rFonts w:ascii="Arial" w:hAnsi="Arial" w:cs="Arial"/>
          <w:b/>
          <w:sz w:val="22"/>
          <w:szCs w:val="22"/>
        </w:rPr>
      </w:pPr>
    </w:p>
    <w:p w:rsidR="00B10097" w:rsidRPr="00882EB0" w:rsidRDefault="00B10097" w:rsidP="00B10097">
      <w:pPr>
        <w:pStyle w:val="BodyText"/>
        <w:jc w:val="right"/>
        <w:rPr>
          <w:rFonts w:ascii="Arial" w:hAnsi="Arial" w:cs="Arial"/>
          <w:b/>
          <w:sz w:val="22"/>
          <w:szCs w:val="22"/>
        </w:rPr>
      </w:pPr>
      <w:r w:rsidRPr="00882EB0">
        <w:rPr>
          <w:rFonts w:ascii="Arial" w:hAnsi="Arial" w:cs="Arial"/>
          <w:b/>
          <w:sz w:val="22"/>
          <w:szCs w:val="22"/>
        </w:rPr>
        <w:t>ОБРАЗАЦ 2.1</w:t>
      </w: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F82410">
      <w:pPr>
        <w:jc w:val="center"/>
        <w:rPr>
          <w:rFonts w:ascii="Arial" w:hAnsi="Arial" w:cs="Arial"/>
          <w:b/>
          <w:sz w:val="22"/>
          <w:szCs w:val="22"/>
        </w:rPr>
      </w:pPr>
      <w:r w:rsidRPr="00882EB0">
        <w:rPr>
          <w:rFonts w:ascii="Arial" w:hAnsi="Arial" w:cs="Arial"/>
          <w:b/>
          <w:sz w:val="22"/>
          <w:szCs w:val="22"/>
        </w:rPr>
        <w:t>ПОДАЦИ О ПОНУЂАЧУ</w:t>
      </w:r>
    </w:p>
    <w:p w:rsidR="00B10097" w:rsidRPr="00882EB0"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 xml:space="preserve">Назив </w:t>
            </w:r>
            <w:r w:rsidR="00557AAB" w:rsidRPr="00882EB0">
              <w:rPr>
                <w:rFonts w:ascii="Arial" w:hAnsi="Arial" w:cs="Arial"/>
                <w:sz w:val="22"/>
                <w:szCs w:val="22"/>
              </w:rPr>
              <w:t>Понуђач</w:t>
            </w:r>
            <w:r w:rsidRPr="00882EB0">
              <w:rPr>
                <w:rFonts w:ascii="Arial" w:hAnsi="Arial" w:cs="Arial"/>
                <w:sz w:val="22"/>
                <w:szCs w:val="22"/>
              </w:rPr>
              <w:t>а:</w:t>
            </w:r>
          </w:p>
        </w:tc>
        <w:tc>
          <w:tcPr>
            <w:tcW w:w="270" w:type="dxa"/>
            <w:vAlign w:val="center"/>
          </w:tcPr>
          <w:p w:rsidR="00B10097" w:rsidRPr="00882EB0" w:rsidRDefault="00B10097" w:rsidP="00D93107">
            <w:pPr>
              <w:rPr>
                <w:rFonts w:ascii="Arial" w:hAnsi="Arial" w:cs="Arial"/>
                <w:szCs w:val="22"/>
              </w:rPr>
            </w:pPr>
          </w:p>
        </w:tc>
        <w:tc>
          <w:tcPr>
            <w:tcW w:w="5260" w:type="dxa"/>
            <w:tcBorders>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 xml:space="preserve">Адреса </w:t>
            </w:r>
            <w:r w:rsidR="00557AAB" w:rsidRPr="00882EB0">
              <w:rPr>
                <w:rFonts w:ascii="Arial" w:hAnsi="Arial" w:cs="Arial"/>
                <w:sz w:val="22"/>
                <w:szCs w:val="22"/>
              </w:rPr>
              <w:t>Понуђач</w:t>
            </w:r>
            <w:r w:rsidRPr="00882EB0">
              <w:rPr>
                <w:rFonts w:ascii="Arial" w:hAnsi="Arial" w:cs="Arial"/>
                <w:sz w:val="22"/>
                <w:szCs w:val="22"/>
              </w:rPr>
              <w:t>а:</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Лице за контакт:</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Е-пошта:</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Телефон:</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Телефакс:</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 xml:space="preserve">Порески број </w:t>
            </w:r>
            <w:r w:rsidR="00557AAB" w:rsidRPr="00882EB0">
              <w:rPr>
                <w:rFonts w:ascii="Arial" w:hAnsi="Arial" w:cs="Arial"/>
                <w:sz w:val="22"/>
                <w:szCs w:val="22"/>
              </w:rPr>
              <w:t>Понуђач</w:t>
            </w:r>
            <w:r w:rsidRPr="00882EB0">
              <w:rPr>
                <w:rFonts w:ascii="Arial" w:hAnsi="Arial" w:cs="Arial"/>
                <w:sz w:val="22"/>
                <w:szCs w:val="22"/>
              </w:rPr>
              <w:t>а (ПИБ):</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 xml:space="preserve">Матични број </w:t>
            </w:r>
            <w:r w:rsidR="00557AAB" w:rsidRPr="00882EB0">
              <w:rPr>
                <w:rFonts w:ascii="Arial" w:hAnsi="Arial" w:cs="Arial"/>
                <w:sz w:val="22"/>
                <w:szCs w:val="22"/>
              </w:rPr>
              <w:t>Понуђач</w:t>
            </w:r>
            <w:r w:rsidRPr="00882EB0">
              <w:rPr>
                <w:rFonts w:ascii="Arial" w:hAnsi="Arial" w:cs="Arial"/>
                <w:sz w:val="22"/>
                <w:szCs w:val="22"/>
              </w:rPr>
              <w:t>а:</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Шифра делатности:</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Број рачуна и назив банке:</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618" w:type="dxa"/>
            <w:vAlign w:val="bottom"/>
          </w:tcPr>
          <w:p w:rsidR="00B10097" w:rsidRPr="00882EB0" w:rsidRDefault="00B10097" w:rsidP="00D93107">
            <w:pPr>
              <w:rPr>
                <w:rFonts w:ascii="Arial" w:hAnsi="Arial" w:cs="Arial"/>
                <w:szCs w:val="22"/>
              </w:rPr>
            </w:pPr>
            <w:r w:rsidRPr="00882EB0">
              <w:rPr>
                <w:rFonts w:ascii="Arial" w:hAnsi="Arial" w:cs="Arial"/>
                <w:sz w:val="22"/>
                <w:szCs w:val="22"/>
              </w:rPr>
              <w:t xml:space="preserve">Лице одговорно за потписивање </w:t>
            </w:r>
            <w:r w:rsidR="00104964" w:rsidRPr="00882EB0">
              <w:rPr>
                <w:rFonts w:ascii="Arial" w:hAnsi="Arial" w:cs="Arial"/>
                <w:sz w:val="22"/>
                <w:szCs w:val="22"/>
              </w:rPr>
              <w:t>Уговор</w:t>
            </w:r>
            <w:r w:rsidRPr="00882EB0">
              <w:rPr>
                <w:rFonts w:ascii="Arial" w:hAnsi="Arial" w:cs="Arial"/>
                <w:sz w:val="22"/>
                <w:szCs w:val="22"/>
              </w:rPr>
              <w:t>а:</w:t>
            </w:r>
          </w:p>
        </w:tc>
        <w:tc>
          <w:tcPr>
            <w:tcW w:w="270" w:type="dxa"/>
            <w:vAlign w:val="center"/>
          </w:tcPr>
          <w:p w:rsidR="00B10097" w:rsidRPr="00882EB0"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626"/>
        <w:gridCol w:w="1973"/>
        <w:gridCol w:w="3758"/>
      </w:tblGrid>
      <w:tr w:rsidR="00B10097" w:rsidRPr="00882EB0" w:rsidTr="00D93107">
        <w:trPr>
          <w:jc w:val="center"/>
        </w:trPr>
        <w:tc>
          <w:tcPr>
            <w:tcW w:w="3652" w:type="dxa"/>
          </w:tcPr>
          <w:p w:rsidR="00B10097" w:rsidRPr="00882EB0" w:rsidRDefault="00B10097" w:rsidP="00D93107">
            <w:pPr>
              <w:jc w:val="center"/>
              <w:rPr>
                <w:rFonts w:ascii="Arial" w:hAnsi="Arial" w:cs="Arial"/>
                <w:szCs w:val="22"/>
              </w:rPr>
            </w:pPr>
            <w:r w:rsidRPr="00882EB0">
              <w:rPr>
                <w:rFonts w:ascii="Arial" w:hAnsi="Arial" w:cs="Arial"/>
                <w:sz w:val="22"/>
                <w:szCs w:val="22"/>
              </w:rPr>
              <w:t>Датум:</w:t>
            </w:r>
          </w:p>
        </w:tc>
        <w:tc>
          <w:tcPr>
            <w:tcW w:w="1985" w:type="dxa"/>
          </w:tcPr>
          <w:p w:rsidR="00B10097" w:rsidRPr="00882EB0" w:rsidRDefault="00B10097" w:rsidP="00D93107">
            <w:pPr>
              <w:jc w:val="center"/>
              <w:rPr>
                <w:rFonts w:ascii="Arial" w:hAnsi="Arial" w:cs="Arial"/>
                <w:szCs w:val="22"/>
              </w:rPr>
            </w:pPr>
            <w:r w:rsidRPr="00882EB0">
              <w:rPr>
                <w:rFonts w:ascii="Arial" w:hAnsi="Arial" w:cs="Arial"/>
                <w:sz w:val="22"/>
                <w:szCs w:val="22"/>
              </w:rPr>
              <w:t>М.П.</w:t>
            </w:r>
          </w:p>
        </w:tc>
        <w:tc>
          <w:tcPr>
            <w:tcW w:w="3782" w:type="dxa"/>
          </w:tcPr>
          <w:p w:rsidR="00B10097" w:rsidRPr="00882EB0" w:rsidRDefault="00B10097" w:rsidP="00D93107">
            <w:pPr>
              <w:jc w:val="center"/>
              <w:rPr>
                <w:rFonts w:ascii="Arial" w:hAnsi="Arial" w:cs="Arial"/>
                <w:szCs w:val="22"/>
              </w:rPr>
            </w:pPr>
            <w:r w:rsidRPr="00882EB0">
              <w:rPr>
                <w:rFonts w:ascii="Arial" w:hAnsi="Arial" w:cs="Arial"/>
                <w:sz w:val="22"/>
                <w:szCs w:val="22"/>
              </w:rPr>
              <w:t>Понуђач:</w:t>
            </w:r>
          </w:p>
        </w:tc>
      </w:tr>
      <w:tr w:rsidR="00B10097" w:rsidRPr="00882EB0" w:rsidTr="00D93107">
        <w:trPr>
          <w:jc w:val="center"/>
        </w:trPr>
        <w:tc>
          <w:tcPr>
            <w:tcW w:w="3652" w:type="dxa"/>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vAlign w:val="center"/>
          </w:tcPr>
          <w:p w:rsidR="00B10097" w:rsidRPr="00882EB0" w:rsidRDefault="00B10097" w:rsidP="00D93107">
            <w:pPr>
              <w:rPr>
                <w:rFonts w:ascii="Arial" w:hAnsi="Arial" w:cs="Arial"/>
                <w:szCs w:val="22"/>
              </w:rPr>
            </w:pPr>
          </w:p>
        </w:tc>
      </w:tr>
      <w:tr w:rsidR="00B10097" w:rsidRPr="00882EB0" w:rsidTr="00D93107">
        <w:trPr>
          <w:jc w:val="center"/>
        </w:trPr>
        <w:tc>
          <w:tcPr>
            <w:tcW w:w="3652" w:type="dxa"/>
            <w:tcBorders>
              <w:bottom w:val="single" w:sz="4" w:space="0" w:color="auto"/>
            </w:tcBorders>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tcBorders>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rPr>
          <w:rFonts w:ascii="Arial" w:hAnsi="Arial" w:cs="Arial"/>
          <w:i/>
          <w:sz w:val="22"/>
          <w:szCs w:val="22"/>
        </w:rPr>
      </w:pPr>
    </w:p>
    <w:p w:rsidR="00B10097" w:rsidRPr="00882EB0" w:rsidRDefault="00B10097" w:rsidP="00B10097">
      <w:pPr>
        <w:rPr>
          <w:rFonts w:ascii="Arial" w:hAnsi="Arial" w:cs="Arial"/>
          <w:i/>
          <w:sz w:val="22"/>
          <w:szCs w:val="22"/>
        </w:rPr>
      </w:pPr>
    </w:p>
    <w:p w:rsidR="00B10097" w:rsidRPr="00882EB0" w:rsidRDefault="00B10097" w:rsidP="00B10097">
      <w:pPr>
        <w:rPr>
          <w:rFonts w:ascii="Arial" w:hAnsi="Arial" w:cs="Arial"/>
          <w:i/>
          <w:sz w:val="22"/>
          <w:szCs w:val="22"/>
        </w:rPr>
      </w:pPr>
    </w:p>
    <w:p w:rsidR="00B10097" w:rsidRPr="00882EB0" w:rsidRDefault="00B10097" w:rsidP="00B10097">
      <w:pPr>
        <w:rPr>
          <w:rFonts w:ascii="Arial" w:hAnsi="Arial" w:cs="Arial"/>
          <w:i/>
          <w:sz w:val="22"/>
          <w:szCs w:val="22"/>
        </w:rPr>
      </w:pPr>
    </w:p>
    <w:p w:rsidR="00B10097" w:rsidRPr="00882EB0" w:rsidRDefault="00B10097" w:rsidP="00B10097">
      <w:pPr>
        <w:jc w:val="both"/>
        <w:rPr>
          <w:rFonts w:ascii="Arial" w:hAnsi="Arial" w:cs="Arial"/>
          <w:i/>
          <w:sz w:val="22"/>
          <w:szCs w:val="22"/>
        </w:rPr>
      </w:pPr>
      <w:r w:rsidRPr="00882EB0">
        <w:rPr>
          <w:rFonts w:ascii="Arial" w:hAnsi="Arial" w:cs="Arial"/>
          <w:b/>
          <w:i/>
          <w:sz w:val="22"/>
          <w:szCs w:val="22"/>
        </w:rPr>
        <w:t>Напомене</w:t>
      </w:r>
      <w:r w:rsidRPr="00882EB0">
        <w:rPr>
          <w:rFonts w:ascii="Arial" w:hAnsi="Arial" w:cs="Arial"/>
          <w:i/>
          <w:sz w:val="22"/>
          <w:szCs w:val="22"/>
        </w:rPr>
        <w:t xml:space="preserve">: Уколико </w:t>
      </w:r>
      <w:r w:rsidR="00557AAB" w:rsidRPr="00882EB0">
        <w:rPr>
          <w:rFonts w:ascii="Arial" w:hAnsi="Arial" w:cs="Arial"/>
          <w:i/>
          <w:sz w:val="22"/>
          <w:szCs w:val="22"/>
        </w:rPr>
        <w:t>Понуђач</w:t>
      </w:r>
      <w:r w:rsidRPr="00882EB0">
        <w:rPr>
          <w:rFonts w:ascii="Arial" w:hAnsi="Arial" w:cs="Arial"/>
          <w:i/>
          <w:sz w:val="22"/>
          <w:szCs w:val="22"/>
        </w:rPr>
        <w:t>и наступају у заједничкој понуди, овај образац попуњава Лидер – носилац посла.</w:t>
      </w:r>
    </w:p>
    <w:p w:rsidR="00B10097" w:rsidRPr="00882EB0" w:rsidRDefault="00B10097" w:rsidP="00B10097">
      <w:pPr>
        <w:jc w:val="both"/>
        <w:rPr>
          <w:rFonts w:ascii="Arial" w:hAnsi="Arial" w:cs="Arial"/>
          <w:i/>
          <w:sz w:val="22"/>
          <w:szCs w:val="22"/>
        </w:rPr>
      </w:pPr>
    </w:p>
    <w:p w:rsidR="00B10097" w:rsidRPr="00882EB0" w:rsidRDefault="00B10097" w:rsidP="00B10097">
      <w:pPr>
        <w:jc w:val="both"/>
        <w:rPr>
          <w:rFonts w:ascii="Arial" w:hAnsi="Arial" w:cs="Arial"/>
          <w:i/>
          <w:sz w:val="22"/>
          <w:szCs w:val="22"/>
        </w:rPr>
      </w:pPr>
      <w:r w:rsidRPr="00882EB0">
        <w:rPr>
          <w:rFonts w:ascii="Arial" w:hAnsi="Arial" w:cs="Arial"/>
          <w:i/>
          <w:sz w:val="22"/>
          <w:szCs w:val="22"/>
        </w:rPr>
        <w:t xml:space="preserve">Уколико страни </w:t>
      </w:r>
      <w:r w:rsidR="00557AAB" w:rsidRPr="00882EB0">
        <w:rPr>
          <w:rFonts w:ascii="Arial" w:hAnsi="Arial" w:cs="Arial"/>
          <w:i/>
          <w:sz w:val="22"/>
          <w:szCs w:val="22"/>
        </w:rPr>
        <w:t>Понуђач</w:t>
      </w:r>
      <w:r w:rsidRPr="00882EB0">
        <w:rPr>
          <w:rFonts w:ascii="Arial" w:hAnsi="Arial" w:cs="Arial"/>
          <w:i/>
          <w:sz w:val="22"/>
          <w:szCs w:val="22"/>
        </w:rPr>
        <w:t xml:space="preserve"> није у могућности да наведе неки од тражених података на прописаном месту може уписати „није применљиво“.</w:t>
      </w:r>
    </w:p>
    <w:p w:rsidR="00B10097" w:rsidRPr="00882EB0" w:rsidRDefault="00B10097" w:rsidP="00B10097">
      <w:pPr>
        <w:pStyle w:val="BodyText"/>
        <w:jc w:val="right"/>
        <w:rPr>
          <w:rFonts w:ascii="Arial" w:hAnsi="Arial" w:cs="Arial"/>
          <w:i/>
          <w:sz w:val="22"/>
          <w:szCs w:val="22"/>
        </w:rPr>
      </w:pPr>
    </w:p>
    <w:p w:rsidR="00B10097" w:rsidRPr="00882EB0" w:rsidRDefault="00B10097"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F82410" w:rsidRPr="00882EB0" w:rsidRDefault="00F82410" w:rsidP="00B10097">
      <w:pPr>
        <w:pStyle w:val="BodyText"/>
        <w:jc w:val="right"/>
        <w:rPr>
          <w:rFonts w:ascii="Arial" w:hAnsi="Arial" w:cs="Arial"/>
          <w:i/>
          <w:sz w:val="22"/>
          <w:szCs w:val="22"/>
        </w:rPr>
      </w:pPr>
    </w:p>
    <w:p w:rsidR="00B10097" w:rsidRPr="00882EB0" w:rsidRDefault="00B10097" w:rsidP="00B10097">
      <w:pPr>
        <w:pStyle w:val="BodyText"/>
        <w:jc w:val="right"/>
        <w:rPr>
          <w:rFonts w:ascii="Arial" w:hAnsi="Arial" w:cs="Arial"/>
          <w:i/>
          <w:sz w:val="22"/>
          <w:szCs w:val="22"/>
        </w:rPr>
      </w:pPr>
    </w:p>
    <w:p w:rsidR="00B10097" w:rsidRPr="00882EB0" w:rsidRDefault="00B10097" w:rsidP="00B10097">
      <w:pPr>
        <w:pStyle w:val="BodyText"/>
        <w:jc w:val="right"/>
        <w:rPr>
          <w:rFonts w:ascii="Arial" w:hAnsi="Arial" w:cs="Arial"/>
          <w:b/>
          <w:sz w:val="22"/>
          <w:szCs w:val="22"/>
        </w:rPr>
      </w:pPr>
      <w:r w:rsidRPr="00882EB0">
        <w:rPr>
          <w:rFonts w:ascii="Arial" w:hAnsi="Arial" w:cs="Arial"/>
          <w:b/>
          <w:sz w:val="22"/>
          <w:szCs w:val="22"/>
        </w:rPr>
        <w:lastRenderedPageBreak/>
        <w:t>ОБРАЗАЦ 2.2.</w:t>
      </w:r>
    </w:p>
    <w:p w:rsidR="00B10097" w:rsidRPr="00882EB0" w:rsidRDefault="00B10097" w:rsidP="00B10097">
      <w:pPr>
        <w:pStyle w:val="BodyText"/>
        <w:rPr>
          <w:rFonts w:ascii="Arial" w:hAnsi="Arial" w:cs="Arial"/>
          <w:sz w:val="22"/>
          <w:szCs w:val="22"/>
        </w:rPr>
      </w:pPr>
    </w:p>
    <w:p w:rsidR="00B10097" w:rsidRPr="00882EB0" w:rsidRDefault="00B10097" w:rsidP="00B10097">
      <w:pPr>
        <w:pStyle w:val="BodyText"/>
        <w:rPr>
          <w:rFonts w:ascii="Arial" w:hAnsi="Arial" w:cs="Arial"/>
          <w:sz w:val="22"/>
          <w:szCs w:val="22"/>
        </w:rPr>
      </w:pPr>
    </w:p>
    <w:p w:rsidR="00B10097" w:rsidRPr="00882EB0" w:rsidRDefault="00B10097" w:rsidP="00F82410">
      <w:pPr>
        <w:jc w:val="center"/>
        <w:rPr>
          <w:rFonts w:ascii="Arial" w:hAnsi="Arial" w:cs="Arial"/>
          <w:b/>
          <w:sz w:val="22"/>
          <w:szCs w:val="22"/>
        </w:rPr>
      </w:pPr>
      <w:r w:rsidRPr="00882EB0">
        <w:rPr>
          <w:rFonts w:ascii="Arial" w:hAnsi="Arial" w:cs="Arial"/>
          <w:b/>
          <w:sz w:val="22"/>
          <w:szCs w:val="22"/>
        </w:rPr>
        <w:t>ПОДАЦИ О ПОДИЗВОЂАЧУ</w:t>
      </w:r>
    </w:p>
    <w:p w:rsidR="00B10097" w:rsidRPr="00882EB0" w:rsidRDefault="00B10097" w:rsidP="00F82410">
      <w:pPr>
        <w:pStyle w:val="BodyText"/>
        <w:ind w:left="142"/>
        <w:jc w:val="center"/>
        <w:rPr>
          <w:rFonts w:ascii="Arial" w:hAnsi="Arial" w:cs="Arial"/>
          <w:b/>
          <w:sz w:val="22"/>
          <w:szCs w:val="22"/>
        </w:rPr>
      </w:pPr>
    </w:p>
    <w:p w:rsidR="00B10097" w:rsidRPr="00882EB0"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Назив:</w:t>
            </w:r>
          </w:p>
        </w:tc>
        <w:tc>
          <w:tcPr>
            <w:tcW w:w="249" w:type="dxa"/>
            <w:vAlign w:val="center"/>
          </w:tcPr>
          <w:p w:rsidR="00B10097" w:rsidRPr="00882EB0" w:rsidRDefault="00B10097" w:rsidP="00D93107">
            <w:pPr>
              <w:rPr>
                <w:rFonts w:ascii="Arial" w:hAnsi="Arial" w:cs="Arial"/>
                <w:szCs w:val="22"/>
              </w:rPr>
            </w:pPr>
          </w:p>
        </w:tc>
        <w:tc>
          <w:tcPr>
            <w:tcW w:w="5461" w:type="dxa"/>
            <w:tcBorders>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Адреса:</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Лице за контакт:</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Е-пошта:</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Телефон:</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Телефакс:</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Порески број (ПИБ):</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Матични број:</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Шифра делатности:</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Број рачуна и назив банке:</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Одговорно лице:</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626"/>
        <w:gridCol w:w="1973"/>
        <w:gridCol w:w="3758"/>
      </w:tblGrid>
      <w:tr w:rsidR="00B10097" w:rsidRPr="00882EB0" w:rsidTr="00D93107">
        <w:trPr>
          <w:jc w:val="center"/>
        </w:trPr>
        <w:tc>
          <w:tcPr>
            <w:tcW w:w="3652" w:type="dxa"/>
          </w:tcPr>
          <w:p w:rsidR="00B10097" w:rsidRPr="00882EB0" w:rsidRDefault="00B10097" w:rsidP="00D93107">
            <w:pPr>
              <w:jc w:val="center"/>
              <w:rPr>
                <w:rFonts w:ascii="Arial" w:hAnsi="Arial" w:cs="Arial"/>
                <w:szCs w:val="22"/>
              </w:rPr>
            </w:pPr>
            <w:r w:rsidRPr="00882EB0">
              <w:rPr>
                <w:rFonts w:ascii="Arial" w:hAnsi="Arial" w:cs="Arial"/>
                <w:sz w:val="22"/>
                <w:szCs w:val="22"/>
              </w:rPr>
              <w:t>Датум:</w:t>
            </w:r>
          </w:p>
        </w:tc>
        <w:tc>
          <w:tcPr>
            <w:tcW w:w="1985" w:type="dxa"/>
          </w:tcPr>
          <w:p w:rsidR="00B10097" w:rsidRPr="00882EB0" w:rsidRDefault="00B10097" w:rsidP="00D93107">
            <w:pPr>
              <w:jc w:val="center"/>
              <w:rPr>
                <w:rFonts w:ascii="Arial" w:hAnsi="Arial" w:cs="Arial"/>
                <w:szCs w:val="22"/>
              </w:rPr>
            </w:pPr>
            <w:r w:rsidRPr="00882EB0">
              <w:rPr>
                <w:rFonts w:ascii="Arial" w:hAnsi="Arial" w:cs="Arial"/>
                <w:sz w:val="22"/>
                <w:szCs w:val="22"/>
              </w:rPr>
              <w:t>М.П.</w:t>
            </w:r>
          </w:p>
        </w:tc>
        <w:tc>
          <w:tcPr>
            <w:tcW w:w="3782" w:type="dxa"/>
          </w:tcPr>
          <w:p w:rsidR="00B10097" w:rsidRPr="00882EB0" w:rsidRDefault="00B10097" w:rsidP="00D93107">
            <w:pPr>
              <w:jc w:val="center"/>
              <w:rPr>
                <w:rFonts w:ascii="Arial" w:hAnsi="Arial" w:cs="Arial"/>
                <w:szCs w:val="22"/>
              </w:rPr>
            </w:pPr>
            <w:r w:rsidRPr="00882EB0">
              <w:rPr>
                <w:rFonts w:ascii="Arial" w:hAnsi="Arial" w:cs="Arial"/>
                <w:sz w:val="22"/>
                <w:szCs w:val="22"/>
              </w:rPr>
              <w:t>Понуђач:</w:t>
            </w:r>
          </w:p>
        </w:tc>
      </w:tr>
      <w:tr w:rsidR="00B10097" w:rsidRPr="00882EB0" w:rsidTr="00D93107">
        <w:trPr>
          <w:jc w:val="center"/>
        </w:trPr>
        <w:tc>
          <w:tcPr>
            <w:tcW w:w="3652" w:type="dxa"/>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vAlign w:val="center"/>
          </w:tcPr>
          <w:p w:rsidR="00B10097" w:rsidRPr="00882EB0" w:rsidRDefault="00B10097" w:rsidP="00D93107">
            <w:pPr>
              <w:rPr>
                <w:rFonts w:ascii="Arial" w:hAnsi="Arial" w:cs="Arial"/>
                <w:szCs w:val="22"/>
              </w:rPr>
            </w:pPr>
          </w:p>
        </w:tc>
      </w:tr>
      <w:tr w:rsidR="00B10097" w:rsidRPr="00882EB0" w:rsidTr="00D93107">
        <w:trPr>
          <w:jc w:val="center"/>
        </w:trPr>
        <w:tc>
          <w:tcPr>
            <w:tcW w:w="3652" w:type="dxa"/>
            <w:tcBorders>
              <w:bottom w:val="single" w:sz="4" w:space="0" w:color="auto"/>
            </w:tcBorders>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tcBorders>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i/>
          <w:sz w:val="22"/>
          <w:szCs w:val="22"/>
        </w:rPr>
      </w:pPr>
      <w:r w:rsidRPr="00882EB0">
        <w:rPr>
          <w:rFonts w:ascii="Arial" w:hAnsi="Arial" w:cs="Arial"/>
          <w:b/>
          <w:i/>
          <w:sz w:val="22"/>
          <w:szCs w:val="22"/>
        </w:rPr>
        <w:t>Напомене</w:t>
      </w:r>
      <w:r w:rsidRPr="00882EB0">
        <w:rPr>
          <w:rFonts w:ascii="Arial" w:hAnsi="Arial" w:cs="Arial"/>
          <w:sz w:val="22"/>
          <w:szCs w:val="22"/>
        </w:rPr>
        <w:t xml:space="preserve">: </w:t>
      </w:r>
      <w:r w:rsidRPr="00882EB0">
        <w:rPr>
          <w:rFonts w:ascii="Arial" w:hAnsi="Arial" w:cs="Arial"/>
          <w:i/>
          <w:sz w:val="22"/>
          <w:szCs w:val="22"/>
        </w:rPr>
        <w:t xml:space="preserve">Образац се попуњава у случају да </w:t>
      </w:r>
      <w:r w:rsidR="00557AAB" w:rsidRPr="00882EB0">
        <w:rPr>
          <w:rFonts w:ascii="Arial" w:hAnsi="Arial" w:cs="Arial"/>
          <w:i/>
          <w:sz w:val="22"/>
          <w:szCs w:val="22"/>
        </w:rPr>
        <w:t>Понуђач</w:t>
      </w:r>
      <w:r w:rsidRPr="00882EB0">
        <w:rPr>
          <w:rFonts w:ascii="Arial" w:hAnsi="Arial" w:cs="Arial"/>
          <w:i/>
          <w:sz w:val="22"/>
          <w:szCs w:val="22"/>
        </w:rPr>
        <w:t xml:space="preserve"> наступа са подизвођачем. Образац попунити за сваког подизвођача.</w:t>
      </w:r>
    </w:p>
    <w:p w:rsidR="00B10097" w:rsidRPr="00882EB0" w:rsidRDefault="00B10097" w:rsidP="00B10097">
      <w:pPr>
        <w:jc w:val="both"/>
        <w:rPr>
          <w:rFonts w:ascii="Arial" w:hAnsi="Arial" w:cs="Arial"/>
          <w:i/>
          <w:sz w:val="22"/>
          <w:szCs w:val="22"/>
        </w:rPr>
      </w:pPr>
    </w:p>
    <w:p w:rsidR="00B10097" w:rsidRPr="00882EB0" w:rsidRDefault="00B10097" w:rsidP="00B10097">
      <w:pPr>
        <w:jc w:val="both"/>
        <w:rPr>
          <w:rFonts w:ascii="Arial" w:hAnsi="Arial" w:cs="Arial"/>
          <w:i/>
          <w:sz w:val="22"/>
          <w:szCs w:val="22"/>
        </w:rPr>
      </w:pPr>
      <w:r w:rsidRPr="00882EB0">
        <w:rPr>
          <w:rFonts w:ascii="Arial" w:hAnsi="Arial" w:cs="Arial"/>
          <w:i/>
          <w:sz w:val="22"/>
          <w:szCs w:val="22"/>
        </w:rPr>
        <w:t xml:space="preserve">Уколико страни </w:t>
      </w:r>
      <w:r w:rsidR="00557AAB" w:rsidRPr="00882EB0">
        <w:rPr>
          <w:rFonts w:ascii="Arial" w:hAnsi="Arial" w:cs="Arial"/>
          <w:i/>
          <w:sz w:val="22"/>
          <w:szCs w:val="22"/>
        </w:rPr>
        <w:t>Понуђач</w:t>
      </w:r>
      <w:r w:rsidRPr="00882EB0">
        <w:rPr>
          <w:rFonts w:ascii="Arial" w:hAnsi="Arial" w:cs="Arial"/>
          <w:i/>
          <w:sz w:val="22"/>
          <w:szCs w:val="22"/>
        </w:rPr>
        <w:t xml:space="preserve"> није у могућности да наведе неки од тражених података на прописаном месту може уписати „није применљиво“.</w:t>
      </w: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F621F1" w:rsidRPr="00882EB0" w:rsidRDefault="00F621F1" w:rsidP="00B10097">
      <w:pPr>
        <w:pStyle w:val="BodyText"/>
        <w:ind w:left="142"/>
        <w:jc w:val="right"/>
        <w:rPr>
          <w:rFonts w:ascii="Arial" w:hAnsi="Arial" w:cs="Arial"/>
          <w:b/>
          <w:sz w:val="22"/>
          <w:szCs w:val="22"/>
        </w:rPr>
      </w:pPr>
    </w:p>
    <w:p w:rsidR="00B10097" w:rsidRPr="00882EB0" w:rsidRDefault="00B10097" w:rsidP="00B10097">
      <w:pPr>
        <w:pStyle w:val="BodyText"/>
        <w:ind w:left="142"/>
        <w:jc w:val="right"/>
        <w:rPr>
          <w:rFonts w:ascii="Arial" w:hAnsi="Arial" w:cs="Arial"/>
          <w:b/>
          <w:sz w:val="22"/>
          <w:szCs w:val="22"/>
        </w:rPr>
      </w:pPr>
      <w:r w:rsidRPr="00882EB0">
        <w:rPr>
          <w:rFonts w:ascii="Arial" w:hAnsi="Arial" w:cs="Arial"/>
          <w:b/>
          <w:sz w:val="22"/>
          <w:szCs w:val="22"/>
        </w:rPr>
        <w:lastRenderedPageBreak/>
        <w:t>ОБРАЗАЦ 2.3</w:t>
      </w:r>
    </w:p>
    <w:p w:rsidR="00B10097" w:rsidRPr="00882EB0" w:rsidRDefault="00B10097" w:rsidP="00F82410">
      <w:pPr>
        <w:jc w:val="center"/>
        <w:rPr>
          <w:rFonts w:ascii="Arial" w:hAnsi="Arial" w:cs="Arial"/>
          <w:b/>
          <w:sz w:val="22"/>
          <w:szCs w:val="22"/>
        </w:rPr>
      </w:pPr>
      <w:r w:rsidRPr="00882EB0">
        <w:rPr>
          <w:rFonts w:ascii="Arial" w:hAnsi="Arial" w:cs="Arial"/>
          <w:b/>
          <w:sz w:val="22"/>
          <w:szCs w:val="22"/>
        </w:rPr>
        <w:t>ПОДАЦИ О ЧЛАНУ ГРУПЕ ПОНУЂАЧА</w:t>
      </w:r>
    </w:p>
    <w:p w:rsidR="00B10097" w:rsidRPr="00882EB0" w:rsidRDefault="00B10097" w:rsidP="00B10097">
      <w:pPr>
        <w:pStyle w:val="BodyText"/>
        <w:ind w:left="142"/>
        <w:jc w:val="center"/>
        <w:rPr>
          <w:rFonts w:ascii="Arial" w:hAnsi="Arial" w:cs="Arial"/>
          <w:b/>
          <w:sz w:val="22"/>
          <w:szCs w:val="22"/>
        </w:rPr>
      </w:pPr>
    </w:p>
    <w:p w:rsidR="00B10097" w:rsidRPr="00882EB0" w:rsidRDefault="00B10097" w:rsidP="00B10097">
      <w:pPr>
        <w:pStyle w:val="BodyText"/>
        <w:ind w:left="142"/>
        <w:jc w:val="center"/>
        <w:rPr>
          <w:rFonts w:ascii="Arial" w:hAnsi="Arial" w:cs="Arial"/>
          <w:b/>
          <w:sz w:val="22"/>
          <w:szCs w:val="22"/>
        </w:rPr>
      </w:pPr>
    </w:p>
    <w:p w:rsidR="00B10097" w:rsidRPr="00882EB0"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Назив:</w:t>
            </w:r>
          </w:p>
        </w:tc>
        <w:tc>
          <w:tcPr>
            <w:tcW w:w="249" w:type="dxa"/>
            <w:vAlign w:val="center"/>
          </w:tcPr>
          <w:p w:rsidR="00B10097" w:rsidRPr="00882EB0" w:rsidRDefault="00B10097" w:rsidP="00D93107">
            <w:pPr>
              <w:rPr>
                <w:rFonts w:ascii="Arial" w:hAnsi="Arial" w:cs="Arial"/>
                <w:szCs w:val="22"/>
              </w:rPr>
            </w:pPr>
          </w:p>
        </w:tc>
        <w:tc>
          <w:tcPr>
            <w:tcW w:w="5461" w:type="dxa"/>
            <w:tcBorders>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Адреса:</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Лице за контакт:</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Е-пошта:</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Телефон:</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Телефакс:</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Порески број (ПИБ):</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Матични број:</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Шифра делатности:</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Број рачуна и назив банке:</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r w:rsidR="00B10097" w:rsidRPr="00882EB0" w:rsidTr="00D93107">
        <w:trPr>
          <w:trHeight w:val="492"/>
        </w:trPr>
        <w:tc>
          <w:tcPr>
            <w:tcW w:w="3438" w:type="dxa"/>
            <w:vAlign w:val="bottom"/>
          </w:tcPr>
          <w:p w:rsidR="00B10097" w:rsidRPr="00882EB0" w:rsidRDefault="00B10097" w:rsidP="00D93107">
            <w:pPr>
              <w:rPr>
                <w:rFonts w:ascii="Arial" w:hAnsi="Arial" w:cs="Arial"/>
                <w:szCs w:val="22"/>
              </w:rPr>
            </w:pPr>
            <w:r w:rsidRPr="00882EB0">
              <w:rPr>
                <w:rFonts w:ascii="Arial" w:hAnsi="Arial" w:cs="Arial"/>
                <w:sz w:val="22"/>
                <w:szCs w:val="22"/>
              </w:rPr>
              <w:t>Одговорно лице:</w:t>
            </w:r>
          </w:p>
        </w:tc>
        <w:tc>
          <w:tcPr>
            <w:tcW w:w="249" w:type="dxa"/>
            <w:vAlign w:val="center"/>
          </w:tcPr>
          <w:p w:rsidR="00B10097" w:rsidRPr="00882EB0"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626"/>
        <w:gridCol w:w="1973"/>
        <w:gridCol w:w="3758"/>
      </w:tblGrid>
      <w:tr w:rsidR="00B10097" w:rsidRPr="00882EB0" w:rsidTr="00D93107">
        <w:trPr>
          <w:jc w:val="center"/>
        </w:trPr>
        <w:tc>
          <w:tcPr>
            <w:tcW w:w="3652" w:type="dxa"/>
          </w:tcPr>
          <w:p w:rsidR="00B10097" w:rsidRPr="00882EB0" w:rsidRDefault="00B10097" w:rsidP="00D93107">
            <w:pPr>
              <w:jc w:val="center"/>
              <w:rPr>
                <w:rFonts w:ascii="Arial" w:hAnsi="Arial" w:cs="Arial"/>
                <w:szCs w:val="22"/>
              </w:rPr>
            </w:pPr>
            <w:r w:rsidRPr="00882EB0">
              <w:rPr>
                <w:rFonts w:ascii="Arial" w:hAnsi="Arial" w:cs="Arial"/>
                <w:sz w:val="22"/>
                <w:szCs w:val="22"/>
              </w:rPr>
              <w:t>Датум:</w:t>
            </w:r>
          </w:p>
        </w:tc>
        <w:tc>
          <w:tcPr>
            <w:tcW w:w="1985" w:type="dxa"/>
          </w:tcPr>
          <w:p w:rsidR="00B10097" w:rsidRPr="00882EB0" w:rsidRDefault="00B10097" w:rsidP="00D93107">
            <w:pPr>
              <w:jc w:val="center"/>
              <w:rPr>
                <w:rFonts w:ascii="Arial" w:hAnsi="Arial" w:cs="Arial"/>
                <w:szCs w:val="22"/>
              </w:rPr>
            </w:pPr>
            <w:r w:rsidRPr="00882EB0">
              <w:rPr>
                <w:rFonts w:ascii="Arial" w:hAnsi="Arial" w:cs="Arial"/>
                <w:sz w:val="22"/>
                <w:szCs w:val="22"/>
              </w:rPr>
              <w:t>М.П.</w:t>
            </w:r>
          </w:p>
        </w:tc>
        <w:tc>
          <w:tcPr>
            <w:tcW w:w="3782" w:type="dxa"/>
          </w:tcPr>
          <w:p w:rsidR="00B10097" w:rsidRPr="00882EB0" w:rsidRDefault="00B10097" w:rsidP="00D93107">
            <w:pPr>
              <w:jc w:val="center"/>
              <w:rPr>
                <w:rFonts w:ascii="Arial" w:hAnsi="Arial" w:cs="Arial"/>
                <w:szCs w:val="22"/>
              </w:rPr>
            </w:pPr>
            <w:r w:rsidRPr="00882EB0">
              <w:rPr>
                <w:rFonts w:ascii="Arial" w:hAnsi="Arial" w:cs="Arial"/>
                <w:sz w:val="22"/>
                <w:szCs w:val="22"/>
              </w:rPr>
              <w:t>Понуђач:</w:t>
            </w:r>
          </w:p>
        </w:tc>
      </w:tr>
      <w:tr w:rsidR="00B10097" w:rsidRPr="00882EB0" w:rsidTr="00D93107">
        <w:trPr>
          <w:jc w:val="center"/>
        </w:trPr>
        <w:tc>
          <w:tcPr>
            <w:tcW w:w="3652" w:type="dxa"/>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vAlign w:val="center"/>
          </w:tcPr>
          <w:p w:rsidR="00B10097" w:rsidRPr="00882EB0" w:rsidRDefault="00B10097" w:rsidP="00D93107">
            <w:pPr>
              <w:rPr>
                <w:rFonts w:ascii="Arial" w:hAnsi="Arial" w:cs="Arial"/>
                <w:szCs w:val="22"/>
              </w:rPr>
            </w:pPr>
          </w:p>
        </w:tc>
      </w:tr>
      <w:tr w:rsidR="00B10097" w:rsidRPr="00882EB0" w:rsidTr="00D93107">
        <w:trPr>
          <w:jc w:val="center"/>
        </w:trPr>
        <w:tc>
          <w:tcPr>
            <w:tcW w:w="3652" w:type="dxa"/>
            <w:tcBorders>
              <w:bottom w:val="single" w:sz="4" w:space="0" w:color="auto"/>
            </w:tcBorders>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tcBorders>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i/>
          <w:sz w:val="22"/>
          <w:szCs w:val="22"/>
        </w:rPr>
      </w:pPr>
      <w:r w:rsidRPr="00882EB0">
        <w:rPr>
          <w:rFonts w:ascii="Arial" w:hAnsi="Arial" w:cs="Arial"/>
          <w:b/>
          <w:i/>
          <w:sz w:val="22"/>
          <w:szCs w:val="22"/>
        </w:rPr>
        <w:t>Напомене</w:t>
      </w:r>
      <w:r w:rsidRPr="00882EB0">
        <w:rPr>
          <w:rFonts w:ascii="Arial" w:hAnsi="Arial" w:cs="Arial"/>
          <w:sz w:val="22"/>
          <w:szCs w:val="22"/>
        </w:rPr>
        <w:t xml:space="preserve">: </w:t>
      </w:r>
      <w:r w:rsidRPr="00882EB0">
        <w:rPr>
          <w:rFonts w:ascii="Arial" w:hAnsi="Arial" w:cs="Arial"/>
          <w:i/>
          <w:sz w:val="22"/>
          <w:szCs w:val="22"/>
        </w:rPr>
        <w:t xml:space="preserve">Образац се попуњава када група </w:t>
      </w:r>
      <w:r w:rsidR="00557AAB" w:rsidRPr="00882EB0">
        <w:rPr>
          <w:rFonts w:ascii="Arial" w:hAnsi="Arial" w:cs="Arial"/>
          <w:i/>
          <w:sz w:val="22"/>
          <w:szCs w:val="22"/>
        </w:rPr>
        <w:t>Понуђач</w:t>
      </w:r>
      <w:r w:rsidRPr="00882EB0">
        <w:rPr>
          <w:rFonts w:ascii="Arial" w:hAnsi="Arial" w:cs="Arial"/>
          <w:i/>
          <w:sz w:val="22"/>
          <w:szCs w:val="22"/>
        </w:rPr>
        <w:t xml:space="preserve">а подноси заједничку понуду. Образац попунити за сваког члана групе </w:t>
      </w:r>
      <w:r w:rsidR="00557AAB" w:rsidRPr="00882EB0">
        <w:rPr>
          <w:rFonts w:ascii="Arial" w:hAnsi="Arial" w:cs="Arial"/>
          <w:i/>
          <w:sz w:val="22"/>
          <w:szCs w:val="22"/>
        </w:rPr>
        <w:t>Понуђач</w:t>
      </w:r>
      <w:r w:rsidRPr="00882EB0">
        <w:rPr>
          <w:rFonts w:ascii="Arial" w:hAnsi="Arial" w:cs="Arial"/>
          <w:i/>
          <w:sz w:val="22"/>
          <w:szCs w:val="22"/>
        </w:rPr>
        <w:t>а.</w:t>
      </w:r>
    </w:p>
    <w:p w:rsidR="00B10097" w:rsidRPr="00882EB0" w:rsidRDefault="00B10097" w:rsidP="00B10097">
      <w:pPr>
        <w:jc w:val="both"/>
        <w:rPr>
          <w:rFonts w:ascii="Arial" w:hAnsi="Arial" w:cs="Arial"/>
          <w:i/>
          <w:sz w:val="22"/>
          <w:szCs w:val="22"/>
        </w:rPr>
      </w:pPr>
    </w:p>
    <w:p w:rsidR="00B10097" w:rsidRPr="00882EB0" w:rsidRDefault="00B10097" w:rsidP="00B10097">
      <w:pPr>
        <w:jc w:val="both"/>
        <w:rPr>
          <w:rFonts w:ascii="Arial" w:hAnsi="Arial" w:cs="Arial"/>
          <w:i/>
          <w:sz w:val="22"/>
          <w:szCs w:val="22"/>
        </w:rPr>
      </w:pPr>
      <w:r w:rsidRPr="00882EB0">
        <w:rPr>
          <w:rFonts w:ascii="Arial" w:hAnsi="Arial" w:cs="Arial"/>
          <w:i/>
          <w:sz w:val="22"/>
          <w:szCs w:val="22"/>
        </w:rPr>
        <w:t xml:space="preserve">Уколико страни </w:t>
      </w:r>
      <w:r w:rsidR="00557AAB" w:rsidRPr="00882EB0">
        <w:rPr>
          <w:rFonts w:ascii="Arial" w:hAnsi="Arial" w:cs="Arial"/>
          <w:i/>
          <w:sz w:val="22"/>
          <w:szCs w:val="22"/>
        </w:rPr>
        <w:t>Понуђач</w:t>
      </w:r>
      <w:r w:rsidRPr="00882EB0">
        <w:rPr>
          <w:rFonts w:ascii="Arial" w:hAnsi="Arial" w:cs="Arial"/>
          <w:i/>
          <w:sz w:val="22"/>
          <w:szCs w:val="22"/>
        </w:rPr>
        <w:t xml:space="preserve"> није у могућности да наведе неки од тражених података на прописаном месту може уписати „није применљиво“.</w:t>
      </w: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right"/>
        <w:rPr>
          <w:rFonts w:ascii="Arial" w:hAnsi="Arial" w:cs="Arial"/>
          <w:sz w:val="22"/>
          <w:szCs w:val="22"/>
        </w:rPr>
      </w:pPr>
    </w:p>
    <w:p w:rsidR="00B10097" w:rsidRPr="00882EB0" w:rsidRDefault="00B10097" w:rsidP="00B10097">
      <w:pPr>
        <w:jc w:val="right"/>
        <w:rPr>
          <w:rFonts w:ascii="Arial" w:hAnsi="Arial" w:cs="Arial"/>
          <w:i/>
          <w:sz w:val="22"/>
          <w:szCs w:val="22"/>
        </w:rPr>
      </w:pPr>
    </w:p>
    <w:p w:rsidR="00F82410" w:rsidRPr="00882EB0" w:rsidRDefault="00F82410">
      <w:pPr>
        <w:suppressAutoHyphens w:val="0"/>
        <w:jc w:val="both"/>
        <w:rPr>
          <w:rFonts w:ascii="Arial" w:hAnsi="Arial" w:cs="Arial"/>
          <w:b/>
          <w:sz w:val="22"/>
          <w:szCs w:val="22"/>
        </w:rPr>
      </w:pPr>
      <w:r w:rsidRPr="00882EB0">
        <w:rPr>
          <w:rFonts w:ascii="Arial" w:hAnsi="Arial" w:cs="Arial"/>
          <w:b/>
          <w:sz w:val="22"/>
          <w:szCs w:val="22"/>
        </w:rPr>
        <w:br w:type="page"/>
      </w:r>
    </w:p>
    <w:p w:rsidR="00B0593F" w:rsidRPr="00882EB0" w:rsidRDefault="00B0593F" w:rsidP="006D4B76">
      <w:pPr>
        <w:pStyle w:val="BodyText"/>
        <w:numPr>
          <w:ilvl w:val="0"/>
          <w:numId w:val="89"/>
        </w:numPr>
        <w:jc w:val="right"/>
        <w:rPr>
          <w:rFonts w:ascii="Arial" w:hAnsi="Arial" w:cs="Arial"/>
          <w:b/>
          <w:sz w:val="22"/>
          <w:szCs w:val="22"/>
        </w:rPr>
      </w:pPr>
      <w:bookmarkStart w:id="181" w:name="_Toc374620326"/>
      <w:bookmarkStart w:id="182" w:name="_Toc351378485"/>
      <w:r w:rsidRPr="00882EB0">
        <w:rPr>
          <w:rFonts w:ascii="Arial" w:hAnsi="Arial" w:cs="Arial"/>
          <w:b/>
          <w:sz w:val="22"/>
          <w:szCs w:val="22"/>
        </w:rPr>
        <w:lastRenderedPageBreak/>
        <w:t>ОБРАЗАЦ 2.4</w:t>
      </w:r>
    </w:p>
    <w:p w:rsidR="008E5934" w:rsidRPr="00882EB0" w:rsidRDefault="008E5934" w:rsidP="006D4B76">
      <w:pPr>
        <w:numPr>
          <w:ilvl w:val="0"/>
          <w:numId w:val="89"/>
        </w:numPr>
        <w:jc w:val="right"/>
        <w:rPr>
          <w:rFonts w:ascii="Arial" w:eastAsia="Arial Unicode MS" w:hAnsi="Arial" w:cs="Arial"/>
          <w:b/>
          <w:bCs/>
          <w:i/>
          <w:iCs/>
          <w:color w:val="000000"/>
          <w:kern w:val="1"/>
          <w:szCs w:val="24"/>
        </w:rPr>
      </w:pPr>
    </w:p>
    <w:p w:rsidR="00B0593F" w:rsidRPr="00882EB0" w:rsidRDefault="00B0593F" w:rsidP="008E5934">
      <w:pPr>
        <w:keepNext/>
        <w:keepLines/>
        <w:numPr>
          <w:ilvl w:val="1"/>
          <w:numId w:val="0"/>
        </w:numPr>
        <w:tabs>
          <w:tab w:val="num" w:pos="0"/>
        </w:tabs>
        <w:jc w:val="center"/>
        <w:outlineLvl w:val="1"/>
        <w:rPr>
          <w:rFonts w:ascii="Arial" w:hAnsi="Arial" w:cs="Arial"/>
          <w:b/>
          <w:bCs/>
          <w:szCs w:val="24"/>
        </w:rPr>
      </w:pPr>
    </w:p>
    <w:p w:rsidR="008E5934" w:rsidRPr="00882EB0" w:rsidRDefault="008E5934" w:rsidP="008E5934">
      <w:pPr>
        <w:keepNext/>
        <w:keepLines/>
        <w:numPr>
          <w:ilvl w:val="1"/>
          <w:numId w:val="0"/>
        </w:numPr>
        <w:tabs>
          <w:tab w:val="num" w:pos="0"/>
        </w:tabs>
        <w:jc w:val="center"/>
        <w:outlineLvl w:val="1"/>
        <w:rPr>
          <w:rFonts w:ascii="Arial" w:hAnsi="Arial" w:cs="Arial"/>
          <w:b/>
          <w:bCs/>
          <w:sz w:val="22"/>
          <w:szCs w:val="22"/>
        </w:rPr>
      </w:pPr>
      <w:r w:rsidRPr="00882EB0">
        <w:rPr>
          <w:rFonts w:ascii="Arial" w:hAnsi="Arial" w:cs="Arial"/>
          <w:b/>
          <w:bCs/>
          <w:sz w:val="22"/>
          <w:szCs w:val="22"/>
        </w:rPr>
        <w:t>УЧЕШЋЕ ПОДИЗВОЂАЧА</w:t>
      </w:r>
      <w:bookmarkEnd w:id="181"/>
      <w:bookmarkEnd w:id="182"/>
    </w:p>
    <w:p w:rsidR="008E5934" w:rsidRPr="00882EB0" w:rsidRDefault="008E5934" w:rsidP="008E5934">
      <w:pPr>
        <w:rPr>
          <w:rFonts w:ascii="Arial" w:hAnsi="Arial" w:cs="Arial"/>
          <w:sz w:val="22"/>
          <w:szCs w:val="22"/>
        </w:rPr>
      </w:pPr>
    </w:p>
    <w:p w:rsidR="008E5934" w:rsidRPr="00882EB0" w:rsidRDefault="008E5934" w:rsidP="008E5934">
      <w:pPr>
        <w:jc w:val="both"/>
        <w:rPr>
          <w:rFonts w:ascii="Arial" w:hAnsi="Arial" w:cs="Arial"/>
          <w:sz w:val="22"/>
          <w:szCs w:val="22"/>
        </w:rPr>
      </w:pPr>
    </w:p>
    <w:p w:rsidR="008E5934" w:rsidRPr="00882EB0" w:rsidRDefault="008E5934" w:rsidP="008E5934">
      <w:pPr>
        <w:jc w:val="both"/>
        <w:rPr>
          <w:rFonts w:ascii="Arial" w:hAnsi="Arial" w:cs="Arial"/>
          <w:sz w:val="22"/>
          <w:szCs w:val="22"/>
        </w:rPr>
      </w:pPr>
    </w:p>
    <w:p w:rsidR="008E5934" w:rsidRPr="00882EB0" w:rsidRDefault="008E5934" w:rsidP="002506D7">
      <w:pPr>
        <w:jc w:val="both"/>
        <w:rPr>
          <w:rFonts w:ascii="Arial" w:hAnsi="Arial" w:cs="Arial"/>
          <w:sz w:val="22"/>
          <w:szCs w:val="22"/>
        </w:rPr>
      </w:pPr>
      <w:r w:rsidRPr="00882EB0">
        <w:rPr>
          <w:rFonts w:ascii="Arial" w:hAnsi="Arial" w:cs="Arial"/>
          <w:sz w:val="22"/>
          <w:szCs w:val="22"/>
        </w:rPr>
        <w:t>У вези са  Позивом за подношење понуда јавну набавку</w:t>
      </w:r>
      <w:r w:rsidR="002506D7" w:rsidRPr="00882EB0">
        <w:rPr>
          <w:rFonts w:ascii="Arial" w:hAnsi="Arial" w:cs="Arial"/>
          <w:sz w:val="22"/>
          <w:szCs w:val="22"/>
        </w:rPr>
        <w:t xml:space="preserve"> </w:t>
      </w:r>
      <w:r w:rsidRPr="00882EB0">
        <w:rPr>
          <w:rFonts w:ascii="Arial" w:hAnsi="Arial" w:cs="Arial"/>
          <w:sz w:val="22"/>
          <w:szCs w:val="22"/>
        </w:rPr>
        <w:t>услуге</w:t>
      </w:r>
      <w:r w:rsidR="00B0593F" w:rsidRPr="00882EB0">
        <w:rPr>
          <w:rFonts w:ascii="Arial" w:hAnsi="Arial" w:cs="Arial"/>
          <w:sz w:val="22"/>
          <w:szCs w:val="22"/>
        </w:rPr>
        <w:t xml:space="preserve"> </w:t>
      </w:r>
      <w:r w:rsidR="002506D7" w:rsidRPr="00882EB0">
        <w:rPr>
          <w:rFonts w:ascii="Arial" w:hAnsi="Arial" w:cs="Arial"/>
          <w:sz w:val="22"/>
          <w:szCs w:val="22"/>
        </w:rPr>
        <w:t>„КОНТРОЛА И ПРИМЕНА СТАНДАРДА“ (</w:t>
      </w:r>
      <w:r w:rsidR="00D266AB" w:rsidRPr="00882EB0">
        <w:rPr>
          <w:rFonts w:ascii="Arial" w:hAnsi="Arial" w:cs="Arial"/>
          <w:sz w:val="22"/>
          <w:szCs w:val="22"/>
        </w:rPr>
        <w:t>КОНТРОЛИСАЊЕ ОД СТРАНЕ ТРЕЋЕГ ЛИЦА</w:t>
      </w:r>
      <w:r w:rsidR="002506D7" w:rsidRPr="00882EB0">
        <w:rPr>
          <w:rFonts w:ascii="Arial" w:hAnsi="Arial" w:cs="Arial"/>
          <w:sz w:val="22"/>
          <w:szCs w:val="22"/>
        </w:rPr>
        <w:t>)</w:t>
      </w:r>
      <w:r w:rsidRPr="00882EB0">
        <w:rPr>
          <w:rFonts w:ascii="Arial" w:hAnsi="Arial" w:cs="Calibri"/>
          <w:sz w:val="22"/>
          <w:szCs w:val="22"/>
        </w:rPr>
        <w:t>“</w:t>
      </w:r>
      <w:r w:rsidR="00B0593F" w:rsidRPr="00882EB0">
        <w:rPr>
          <w:rFonts w:ascii="Arial" w:hAnsi="Arial" w:cs="Calibri"/>
          <w:sz w:val="22"/>
          <w:szCs w:val="22"/>
        </w:rPr>
        <w:t xml:space="preserve"> </w:t>
      </w:r>
      <w:r w:rsidRPr="00882EB0">
        <w:rPr>
          <w:rFonts w:ascii="Arial" w:hAnsi="Arial" w:cs="Arial"/>
          <w:sz w:val="22"/>
          <w:szCs w:val="22"/>
        </w:rPr>
        <w:t xml:space="preserve">у отвореном поступку, објављеног дана </w:t>
      </w:r>
      <w:r w:rsidR="00EC6D6E" w:rsidRPr="00EC6D6E">
        <w:rPr>
          <w:rFonts w:ascii="Arial" w:hAnsi="Arial" w:cs="Arial"/>
          <w:sz w:val="22"/>
          <w:szCs w:val="22"/>
          <w:lang w:val="sr-Cyrl-RS"/>
        </w:rPr>
        <w:t>17</w:t>
      </w:r>
      <w:r w:rsidRPr="00EC6D6E">
        <w:rPr>
          <w:rFonts w:ascii="Arial" w:hAnsi="Arial" w:cs="Arial"/>
          <w:sz w:val="22"/>
          <w:szCs w:val="22"/>
        </w:rPr>
        <w:t>.</w:t>
      </w:r>
      <w:r w:rsidR="00EC6D6E" w:rsidRPr="00EC6D6E">
        <w:rPr>
          <w:rFonts w:ascii="Arial" w:hAnsi="Arial" w:cs="Arial"/>
          <w:sz w:val="22"/>
          <w:szCs w:val="22"/>
          <w:lang w:val="sr-Cyrl-RS"/>
        </w:rPr>
        <w:t>12</w:t>
      </w:r>
      <w:r w:rsidRPr="00EC6D6E">
        <w:rPr>
          <w:rFonts w:ascii="Arial" w:hAnsi="Arial" w:cs="Arial"/>
          <w:sz w:val="22"/>
          <w:szCs w:val="22"/>
        </w:rPr>
        <w:t>.2015.</w:t>
      </w:r>
      <w:r w:rsidRPr="00882EB0">
        <w:rPr>
          <w:rFonts w:ascii="Arial" w:hAnsi="Arial" w:cs="Arial"/>
          <w:sz w:val="22"/>
          <w:szCs w:val="22"/>
        </w:rPr>
        <w:t xml:space="preserve"> године на Порталу јавних набавки и на интернет страници </w:t>
      </w:r>
      <w:r w:rsidR="00FF3B53" w:rsidRPr="00882EB0">
        <w:rPr>
          <w:rFonts w:ascii="Arial" w:hAnsi="Arial" w:cs="Arial"/>
          <w:sz w:val="22"/>
          <w:szCs w:val="22"/>
        </w:rPr>
        <w:t>Н</w:t>
      </w:r>
      <w:r w:rsidRPr="00882EB0">
        <w:rPr>
          <w:rFonts w:ascii="Arial" w:hAnsi="Arial" w:cs="Arial"/>
          <w:sz w:val="22"/>
          <w:szCs w:val="22"/>
        </w:rPr>
        <w:t>аручиоца, изјављујемо да наступамо са подизвођачем/подизвођачима и у наставку наводим његово/њихово учешће</w:t>
      </w:r>
      <w:r w:rsidR="00B0593F" w:rsidRPr="00882EB0">
        <w:rPr>
          <w:rFonts w:ascii="Arial" w:hAnsi="Arial" w:cs="Arial"/>
          <w:sz w:val="22"/>
          <w:szCs w:val="22"/>
        </w:rPr>
        <w:t xml:space="preserve"> по вредности</w:t>
      </w:r>
      <w:r w:rsidRPr="00882EB0">
        <w:rPr>
          <w:rFonts w:ascii="Arial" w:hAnsi="Arial" w:cs="Arial"/>
          <w:sz w:val="22"/>
          <w:szCs w:val="22"/>
        </w:rPr>
        <w:t>:</w:t>
      </w:r>
    </w:p>
    <w:p w:rsidR="008E5934" w:rsidRPr="00882EB0" w:rsidRDefault="008E5934" w:rsidP="008E5934">
      <w:pPr>
        <w:jc w:val="both"/>
        <w:rPr>
          <w:rFonts w:ascii="Arial" w:hAnsi="Arial" w:cs="Arial"/>
          <w:sz w:val="22"/>
          <w:szCs w:val="22"/>
        </w:rPr>
      </w:pPr>
    </w:p>
    <w:p w:rsidR="008E5934" w:rsidRPr="00882EB0" w:rsidRDefault="008E5934" w:rsidP="008E5934">
      <w:pPr>
        <w:jc w:val="both"/>
        <w:rPr>
          <w:rFonts w:ascii="Arial" w:hAnsi="Arial" w:cs="Arial"/>
          <w:sz w:val="22"/>
          <w:szCs w:val="22"/>
        </w:rPr>
      </w:pPr>
    </w:p>
    <w:p w:rsidR="008E5934" w:rsidRPr="00882EB0" w:rsidRDefault="008E5934" w:rsidP="006D4B76">
      <w:pPr>
        <w:numPr>
          <w:ilvl w:val="0"/>
          <w:numId w:val="93"/>
        </w:numPr>
        <w:ind w:left="360"/>
        <w:rPr>
          <w:rFonts w:ascii="Arial" w:hAnsi="Arial" w:cs="Arial"/>
          <w:sz w:val="22"/>
          <w:szCs w:val="22"/>
        </w:rPr>
      </w:pPr>
      <w:r w:rsidRPr="00882EB0">
        <w:rPr>
          <w:rFonts w:ascii="Arial" w:hAnsi="Arial" w:cs="Arial"/>
          <w:sz w:val="22"/>
          <w:szCs w:val="22"/>
        </w:rPr>
        <w:t>у понуди подизвођач ____________________ (</w:t>
      </w:r>
      <w:r w:rsidRPr="00882EB0">
        <w:rPr>
          <w:rFonts w:ascii="Arial" w:hAnsi="Arial" w:cs="Arial"/>
          <w:i/>
          <w:sz w:val="22"/>
          <w:szCs w:val="22"/>
        </w:rPr>
        <w:t>навести назив подизвођача</w:t>
      </w:r>
      <w:r w:rsidRPr="00882EB0">
        <w:rPr>
          <w:rFonts w:ascii="Arial" w:hAnsi="Arial" w:cs="Arial"/>
          <w:sz w:val="22"/>
          <w:szCs w:val="22"/>
        </w:rPr>
        <w:t>) учествује у извршењу следећих активности:___________________________</w:t>
      </w:r>
    </w:p>
    <w:p w:rsidR="008E5934" w:rsidRPr="00882EB0" w:rsidRDefault="008E5934" w:rsidP="008E5934">
      <w:pPr>
        <w:ind w:left="360"/>
        <w:rPr>
          <w:rFonts w:ascii="Arial" w:hAnsi="Arial" w:cs="Arial"/>
          <w:sz w:val="22"/>
          <w:szCs w:val="22"/>
        </w:rPr>
      </w:pPr>
      <w:r w:rsidRPr="00882EB0">
        <w:rPr>
          <w:rFonts w:ascii="Arial" w:hAnsi="Arial" w:cs="Arial"/>
          <w:sz w:val="22"/>
          <w:szCs w:val="22"/>
        </w:rPr>
        <w:t xml:space="preserve">______________________________________________________________, </w:t>
      </w:r>
    </w:p>
    <w:p w:rsidR="008E5934" w:rsidRPr="00882EB0" w:rsidRDefault="008E5934" w:rsidP="008E5934">
      <w:pPr>
        <w:jc w:val="both"/>
        <w:rPr>
          <w:rFonts w:ascii="Arial" w:hAnsi="Arial" w:cs="Arial"/>
          <w:sz w:val="22"/>
          <w:szCs w:val="22"/>
        </w:rPr>
      </w:pPr>
    </w:p>
    <w:p w:rsidR="008E5934" w:rsidRPr="00882EB0" w:rsidRDefault="008E5934" w:rsidP="006D4B76">
      <w:pPr>
        <w:numPr>
          <w:ilvl w:val="0"/>
          <w:numId w:val="93"/>
        </w:numPr>
        <w:ind w:left="360"/>
        <w:rPr>
          <w:rFonts w:ascii="Arial" w:hAnsi="Arial" w:cs="Arial"/>
          <w:sz w:val="22"/>
          <w:szCs w:val="22"/>
        </w:rPr>
      </w:pPr>
      <w:r w:rsidRPr="00882EB0">
        <w:rPr>
          <w:rFonts w:ascii="Arial" w:hAnsi="Arial" w:cs="Arial"/>
          <w:sz w:val="22"/>
          <w:szCs w:val="22"/>
        </w:rPr>
        <w:t>у понуди подизвођач ____________________ (</w:t>
      </w:r>
      <w:r w:rsidRPr="00882EB0">
        <w:rPr>
          <w:rFonts w:ascii="Arial" w:hAnsi="Arial" w:cs="Arial"/>
          <w:i/>
          <w:sz w:val="22"/>
          <w:szCs w:val="22"/>
        </w:rPr>
        <w:t>навести назив подизвођача</w:t>
      </w:r>
      <w:r w:rsidRPr="00882EB0">
        <w:rPr>
          <w:rFonts w:ascii="Arial" w:hAnsi="Arial" w:cs="Arial"/>
          <w:sz w:val="22"/>
          <w:szCs w:val="22"/>
        </w:rPr>
        <w:t>) учествује у извршењу следећих активности: ___________________________</w:t>
      </w:r>
    </w:p>
    <w:p w:rsidR="008E5934" w:rsidRPr="00882EB0" w:rsidRDefault="008E5934" w:rsidP="008E5934">
      <w:pPr>
        <w:ind w:left="360"/>
        <w:rPr>
          <w:rFonts w:ascii="Arial" w:hAnsi="Arial" w:cs="Arial"/>
          <w:sz w:val="22"/>
          <w:szCs w:val="22"/>
        </w:rPr>
      </w:pPr>
      <w:r w:rsidRPr="00882EB0">
        <w:rPr>
          <w:rFonts w:ascii="Arial" w:hAnsi="Arial" w:cs="Arial"/>
          <w:sz w:val="22"/>
          <w:szCs w:val="22"/>
        </w:rPr>
        <w:t>______________________________________________________________,.</w:t>
      </w:r>
    </w:p>
    <w:p w:rsidR="008E5934" w:rsidRPr="00882EB0" w:rsidRDefault="008E5934" w:rsidP="008E5934">
      <w:pPr>
        <w:jc w:val="both"/>
        <w:rPr>
          <w:rFonts w:ascii="Arial" w:hAnsi="Arial" w:cs="Arial"/>
          <w:sz w:val="22"/>
          <w:szCs w:val="22"/>
        </w:rPr>
      </w:pPr>
    </w:p>
    <w:p w:rsidR="008E5934" w:rsidRPr="00882EB0" w:rsidRDefault="008E5934" w:rsidP="006D4B76">
      <w:pPr>
        <w:numPr>
          <w:ilvl w:val="0"/>
          <w:numId w:val="93"/>
        </w:numPr>
        <w:ind w:left="360"/>
        <w:rPr>
          <w:rFonts w:ascii="Arial" w:hAnsi="Arial" w:cs="Arial"/>
          <w:sz w:val="22"/>
          <w:szCs w:val="22"/>
        </w:rPr>
      </w:pPr>
      <w:r w:rsidRPr="00882EB0">
        <w:rPr>
          <w:rFonts w:ascii="Arial" w:hAnsi="Arial" w:cs="Arial"/>
          <w:sz w:val="22"/>
          <w:szCs w:val="22"/>
        </w:rPr>
        <w:t>у понуди подизвођач ____________________ (</w:t>
      </w:r>
      <w:r w:rsidRPr="00882EB0">
        <w:rPr>
          <w:rFonts w:ascii="Arial" w:hAnsi="Arial" w:cs="Arial"/>
          <w:i/>
          <w:sz w:val="22"/>
          <w:szCs w:val="22"/>
        </w:rPr>
        <w:t>навести назив подизвођача</w:t>
      </w:r>
      <w:r w:rsidRPr="00882EB0">
        <w:rPr>
          <w:rFonts w:ascii="Arial" w:hAnsi="Arial" w:cs="Arial"/>
          <w:sz w:val="22"/>
          <w:szCs w:val="22"/>
        </w:rPr>
        <w:t>) учествује у извршењу следећих активности: ___________________________</w:t>
      </w:r>
    </w:p>
    <w:p w:rsidR="008E5934" w:rsidRPr="00882EB0" w:rsidRDefault="008E5934" w:rsidP="008E5934">
      <w:pPr>
        <w:ind w:left="360"/>
        <w:rPr>
          <w:rFonts w:ascii="Arial" w:hAnsi="Arial" w:cs="Arial"/>
          <w:sz w:val="22"/>
          <w:szCs w:val="22"/>
        </w:rPr>
      </w:pPr>
      <w:r w:rsidRPr="00882EB0">
        <w:rPr>
          <w:rFonts w:ascii="Arial" w:hAnsi="Arial" w:cs="Arial"/>
          <w:sz w:val="22"/>
          <w:szCs w:val="22"/>
        </w:rPr>
        <w:t>______________________________________________________________,.</w:t>
      </w:r>
    </w:p>
    <w:p w:rsidR="008E5934" w:rsidRPr="00882EB0" w:rsidRDefault="008E5934" w:rsidP="008E5934">
      <w:pPr>
        <w:rPr>
          <w:rFonts w:ascii="Arial" w:hAnsi="Arial" w:cs="Arial"/>
          <w:sz w:val="22"/>
          <w:szCs w:val="22"/>
        </w:rPr>
      </w:pPr>
    </w:p>
    <w:p w:rsidR="008E5934" w:rsidRPr="00882EB0" w:rsidRDefault="008E5934" w:rsidP="008E5934">
      <w:pPr>
        <w:jc w:val="both"/>
        <w:rPr>
          <w:rFonts w:ascii="Arial" w:hAnsi="Arial" w:cs="Arial"/>
          <w:sz w:val="22"/>
          <w:szCs w:val="22"/>
        </w:rPr>
      </w:pPr>
    </w:p>
    <w:p w:rsidR="008E5934" w:rsidRPr="00882EB0" w:rsidRDefault="008E5934" w:rsidP="008E5934">
      <w:pPr>
        <w:jc w:val="both"/>
        <w:rPr>
          <w:rFonts w:ascii="Arial" w:hAnsi="Arial" w:cs="Arial"/>
          <w:sz w:val="22"/>
          <w:szCs w:val="22"/>
        </w:rPr>
      </w:pPr>
    </w:p>
    <w:p w:rsidR="008E5934" w:rsidRPr="00882EB0" w:rsidRDefault="008E5934" w:rsidP="008E5934">
      <w:pPr>
        <w:jc w:val="both"/>
        <w:rPr>
          <w:rFonts w:ascii="Arial" w:hAnsi="Arial" w:cs="Arial"/>
          <w:sz w:val="22"/>
          <w:szCs w:val="22"/>
        </w:rPr>
      </w:pPr>
    </w:p>
    <w:p w:rsidR="008E5934" w:rsidRPr="00882EB0" w:rsidRDefault="008E5934" w:rsidP="008E5934">
      <w:pPr>
        <w:jc w:val="both"/>
        <w:rPr>
          <w:rFonts w:ascii="Arial" w:hAnsi="Arial" w:cs="Arial"/>
          <w:sz w:val="22"/>
          <w:szCs w:val="22"/>
        </w:rPr>
      </w:pPr>
    </w:p>
    <w:p w:rsidR="008E5934" w:rsidRPr="00882EB0" w:rsidRDefault="008E5934" w:rsidP="008E5934">
      <w:pPr>
        <w:jc w:val="both"/>
        <w:rPr>
          <w:rFonts w:ascii="Arial" w:hAnsi="Arial" w:cs="Arial"/>
          <w:sz w:val="22"/>
          <w:szCs w:val="22"/>
        </w:rPr>
      </w:pPr>
    </w:p>
    <w:p w:rsidR="008E5934" w:rsidRPr="00882EB0" w:rsidRDefault="008E5934" w:rsidP="008E5934">
      <w:pPr>
        <w:rPr>
          <w:rFonts w:ascii="Arial" w:hAnsi="Arial" w:cs="Arial"/>
          <w:sz w:val="22"/>
          <w:szCs w:val="22"/>
        </w:rPr>
      </w:pPr>
    </w:p>
    <w:tbl>
      <w:tblPr>
        <w:tblW w:w="0" w:type="auto"/>
        <w:jc w:val="center"/>
        <w:tblLook w:val="01E0" w:firstRow="1" w:lastRow="1" w:firstColumn="1" w:lastColumn="1" w:noHBand="0" w:noVBand="0"/>
      </w:tblPr>
      <w:tblGrid>
        <w:gridCol w:w="3595"/>
        <w:gridCol w:w="1958"/>
        <w:gridCol w:w="3728"/>
      </w:tblGrid>
      <w:tr w:rsidR="008E5934" w:rsidRPr="00882EB0" w:rsidTr="00017880">
        <w:trPr>
          <w:jc w:val="center"/>
        </w:trPr>
        <w:tc>
          <w:tcPr>
            <w:tcW w:w="3595" w:type="dxa"/>
          </w:tcPr>
          <w:p w:rsidR="008E5934" w:rsidRPr="00882EB0" w:rsidRDefault="008E5934" w:rsidP="00017880">
            <w:pPr>
              <w:jc w:val="center"/>
              <w:rPr>
                <w:rFonts w:ascii="Arial" w:hAnsi="Arial" w:cs="Arial"/>
                <w:sz w:val="22"/>
                <w:szCs w:val="22"/>
              </w:rPr>
            </w:pPr>
            <w:r w:rsidRPr="00882EB0">
              <w:rPr>
                <w:rFonts w:ascii="Arial" w:hAnsi="Arial" w:cs="Arial"/>
                <w:sz w:val="22"/>
                <w:szCs w:val="22"/>
              </w:rPr>
              <w:t>Датум:</w:t>
            </w:r>
          </w:p>
        </w:tc>
        <w:tc>
          <w:tcPr>
            <w:tcW w:w="1958" w:type="dxa"/>
          </w:tcPr>
          <w:p w:rsidR="008E5934" w:rsidRPr="00882EB0" w:rsidRDefault="008E5934" w:rsidP="00017880">
            <w:pPr>
              <w:jc w:val="center"/>
              <w:rPr>
                <w:rFonts w:ascii="Arial" w:hAnsi="Arial" w:cs="Arial"/>
                <w:sz w:val="22"/>
                <w:szCs w:val="22"/>
              </w:rPr>
            </w:pPr>
            <w:r w:rsidRPr="00882EB0">
              <w:rPr>
                <w:rFonts w:ascii="Arial" w:hAnsi="Arial" w:cs="Arial"/>
                <w:sz w:val="22"/>
                <w:szCs w:val="22"/>
              </w:rPr>
              <w:t>М.П.</w:t>
            </w:r>
          </w:p>
        </w:tc>
        <w:tc>
          <w:tcPr>
            <w:tcW w:w="3728" w:type="dxa"/>
          </w:tcPr>
          <w:p w:rsidR="008E5934" w:rsidRPr="00882EB0" w:rsidRDefault="008E5934" w:rsidP="00017880">
            <w:pPr>
              <w:jc w:val="center"/>
              <w:rPr>
                <w:rFonts w:ascii="Arial" w:hAnsi="Arial" w:cs="Arial"/>
                <w:sz w:val="22"/>
                <w:szCs w:val="22"/>
              </w:rPr>
            </w:pPr>
            <w:r w:rsidRPr="00882EB0">
              <w:rPr>
                <w:rFonts w:ascii="Arial" w:hAnsi="Arial" w:cs="Arial"/>
                <w:sz w:val="22"/>
                <w:szCs w:val="22"/>
              </w:rPr>
              <w:t>Понуђач:</w:t>
            </w:r>
          </w:p>
        </w:tc>
      </w:tr>
      <w:tr w:rsidR="008E5934" w:rsidRPr="00882EB0" w:rsidTr="00017880">
        <w:trPr>
          <w:jc w:val="center"/>
        </w:trPr>
        <w:tc>
          <w:tcPr>
            <w:tcW w:w="3595" w:type="dxa"/>
            <w:vAlign w:val="center"/>
          </w:tcPr>
          <w:p w:rsidR="008E5934" w:rsidRPr="00882EB0" w:rsidRDefault="008E5934" w:rsidP="00017880">
            <w:pPr>
              <w:jc w:val="both"/>
              <w:rPr>
                <w:rFonts w:ascii="Arial" w:hAnsi="Arial" w:cs="Arial"/>
                <w:sz w:val="22"/>
                <w:szCs w:val="22"/>
              </w:rPr>
            </w:pPr>
          </w:p>
        </w:tc>
        <w:tc>
          <w:tcPr>
            <w:tcW w:w="1958" w:type="dxa"/>
            <w:vAlign w:val="center"/>
          </w:tcPr>
          <w:p w:rsidR="008E5934" w:rsidRPr="00882EB0" w:rsidRDefault="008E5934" w:rsidP="00017880">
            <w:pPr>
              <w:jc w:val="both"/>
              <w:rPr>
                <w:rFonts w:ascii="Arial" w:hAnsi="Arial" w:cs="Arial"/>
                <w:sz w:val="22"/>
                <w:szCs w:val="22"/>
              </w:rPr>
            </w:pPr>
          </w:p>
        </w:tc>
        <w:tc>
          <w:tcPr>
            <w:tcW w:w="3728" w:type="dxa"/>
            <w:vAlign w:val="center"/>
          </w:tcPr>
          <w:p w:rsidR="008E5934" w:rsidRPr="00882EB0" w:rsidRDefault="008E5934" w:rsidP="00017880">
            <w:pPr>
              <w:jc w:val="both"/>
              <w:rPr>
                <w:rFonts w:ascii="Arial" w:hAnsi="Arial" w:cs="Arial"/>
                <w:sz w:val="22"/>
                <w:szCs w:val="22"/>
              </w:rPr>
            </w:pPr>
          </w:p>
        </w:tc>
      </w:tr>
      <w:tr w:rsidR="008E5934" w:rsidRPr="00882EB0" w:rsidTr="00017880">
        <w:trPr>
          <w:jc w:val="center"/>
        </w:trPr>
        <w:tc>
          <w:tcPr>
            <w:tcW w:w="3595" w:type="dxa"/>
            <w:tcBorders>
              <w:bottom w:val="single" w:sz="4" w:space="0" w:color="auto"/>
            </w:tcBorders>
            <w:vAlign w:val="center"/>
          </w:tcPr>
          <w:p w:rsidR="008E5934" w:rsidRPr="00882EB0" w:rsidRDefault="008E5934" w:rsidP="00017880">
            <w:pPr>
              <w:jc w:val="both"/>
              <w:rPr>
                <w:rFonts w:ascii="Arial" w:hAnsi="Arial" w:cs="Arial"/>
                <w:sz w:val="22"/>
                <w:szCs w:val="22"/>
              </w:rPr>
            </w:pPr>
          </w:p>
        </w:tc>
        <w:tc>
          <w:tcPr>
            <w:tcW w:w="1958" w:type="dxa"/>
            <w:vAlign w:val="center"/>
          </w:tcPr>
          <w:p w:rsidR="008E5934" w:rsidRPr="00882EB0" w:rsidRDefault="008E5934" w:rsidP="00017880">
            <w:pPr>
              <w:jc w:val="both"/>
              <w:rPr>
                <w:rFonts w:ascii="Arial" w:hAnsi="Arial" w:cs="Arial"/>
                <w:sz w:val="22"/>
                <w:szCs w:val="22"/>
              </w:rPr>
            </w:pPr>
          </w:p>
        </w:tc>
        <w:tc>
          <w:tcPr>
            <w:tcW w:w="3728" w:type="dxa"/>
            <w:tcBorders>
              <w:bottom w:val="single" w:sz="4" w:space="0" w:color="auto"/>
            </w:tcBorders>
            <w:vAlign w:val="center"/>
          </w:tcPr>
          <w:p w:rsidR="008E5934" w:rsidRPr="00882EB0" w:rsidRDefault="008E5934" w:rsidP="00017880">
            <w:pPr>
              <w:jc w:val="both"/>
              <w:rPr>
                <w:rFonts w:ascii="Arial" w:hAnsi="Arial" w:cs="Arial"/>
                <w:sz w:val="22"/>
                <w:szCs w:val="22"/>
              </w:rPr>
            </w:pPr>
          </w:p>
        </w:tc>
      </w:tr>
    </w:tbl>
    <w:p w:rsidR="008E5934" w:rsidRPr="00882EB0" w:rsidRDefault="008E5934" w:rsidP="008E5934">
      <w:pPr>
        <w:jc w:val="both"/>
        <w:rPr>
          <w:rFonts w:ascii="Nyala" w:hAnsi="Nyala" w:cs="Arial"/>
          <w:sz w:val="22"/>
          <w:szCs w:val="22"/>
        </w:rPr>
      </w:pPr>
      <w:r w:rsidRPr="00882EB0">
        <w:rPr>
          <w:rFonts w:ascii="Arial" w:hAnsi="Arial" w:cs="Arial"/>
          <w:sz w:val="22"/>
          <w:szCs w:val="22"/>
        </w:rPr>
        <w:t xml:space="preserve">                                                                                                  (потпис и печат)</w:t>
      </w:r>
    </w:p>
    <w:p w:rsidR="008E5934" w:rsidRPr="00882EB0" w:rsidRDefault="008E5934" w:rsidP="008E5934">
      <w:pPr>
        <w:jc w:val="both"/>
        <w:rPr>
          <w:rFonts w:ascii="Nyala" w:hAnsi="Nyala" w:cs="Arial"/>
          <w:sz w:val="22"/>
          <w:szCs w:val="22"/>
        </w:rPr>
      </w:pPr>
    </w:p>
    <w:p w:rsidR="00B0593F" w:rsidRPr="00882EB0" w:rsidRDefault="00B0593F" w:rsidP="008E5934">
      <w:pPr>
        <w:jc w:val="both"/>
        <w:rPr>
          <w:rFonts w:ascii="Arial" w:hAnsi="Arial" w:cs="Arial"/>
          <w:b/>
          <w:i/>
          <w:sz w:val="22"/>
          <w:szCs w:val="22"/>
        </w:rPr>
      </w:pPr>
    </w:p>
    <w:p w:rsidR="00B0593F" w:rsidRPr="00882EB0" w:rsidRDefault="00B0593F" w:rsidP="008E5934">
      <w:pPr>
        <w:jc w:val="both"/>
        <w:rPr>
          <w:rFonts w:ascii="Arial" w:hAnsi="Arial" w:cs="Arial"/>
          <w:b/>
          <w:i/>
          <w:sz w:val="22"/>
          <w:szCs w:val="22"/>
        </w:rPr>
      </w:pPr>
    </w:p>
    <w:p w:rsidR="00B0593F" w:rsidRPr="00882EB0" w:rsidRDefault="00B0593F" w:rsidP="008E5934">
      <w:pPr>
        <w:jc w:val="both"/>
        <w:rPr>
          <w:rFonts w:ascii="Arial" w:hAnsi="Arial" w:cs="Arial"/>
          <w:b/>
          <w:i/>
          <w:sz w:val="22"/>
          <w:szCs w:val="22"/>
        </w:rPr>
      </w:pPr>
    </w:p>
    <w:p w:rsidR="008E5934" w:rsidRPr="00882EB0" w:rsidRDefault="008E5934" w:rsidP="008E5934">
      <w:pPr>
        <w:jc w:val="both"/>
        <w:rPr>
          <w:rFonts w:ascii="Arial" w:hAnsi="Arial" w:cs="Arial"/>
          <w:i/>
          <w:sz w:val="22"/>
          <w:szCs w:val="22"/>
        </w:rPr>
      </w:pPr>
      <w:r w:rsidRPr="00882EB0">
        <w:rPr>
          <w:rFonts w:ascii="Arial" w:hAnsi="Arial" w:cs="Arial"/>
          <w:b/>
          <w:i/>
          <w:sz w:val="22"/>
          <w:szCs w:val="22"/>
        </w:rPr>
        <w:t>Напомена</w:t>
      </w:r>
      <w:r w:rsidRPr="00882EB0">
        <w:rPr>
          <w:rFonts w:ascii="Arial" w:hAnsi="Arial" w:cs="Arial"/>
          <w:b/>
          <w:sz w:val="22"/>
          <w:szCs w:val="22"/>
        </w:rPr>
        <w:t>:</w:t>
      </w:r>
      <w:r w:rsidR="008B6BD3">
        <w:rPr>
          <w:rFonts w:ascii="Arial" w:hAnsi="Arial" w:cs="Arial"/>
          <w:b/>
          <w:sz w:val="22"/>
          <w:szCs w:val="22"/>
        </w:rPr>
        <w:t xml:space="preserve"> </w:t>
      </w:r>
      <w:r w:rsidRPr="00882EB0">
        <w:rPr>
          <w:rFonts w:ascii="Arial" w:hAnsi="Arial" w:cs="Arial"/>
          <w:i/>
          <w:sz w:val="22"/>
          <w:szCs w:val="22"/>
        </w:rPr>
        <w:t>Образац се попуњава само у случају да Понуђач наступа са подизвођачем.</w:t>
      </w:r>
    </w:p>
    <w:p w:rsidR="008E5934" w:rsidRPr="00882EB0" w:rsidRDefault="008E5934" w:rsidP="008E5934">
      <w:pPr>
        <w:tabs>
          <w:tab w:val="left" w:pos="6028"/>
        </w:tabs>
        <w:autoSpaceDE w:val="0"/>
        <w:jc w:val="both"/>
        <w:rPr>
          <w:rFonts w:ascii="Arial" w:eastAsia="Arial Unicode MS" w:hAnsi="Arial" w:cs="Arial"/>
          <w:bCs/>
          <w:i/>
          <w:iCs/>
          <w:kern w:val="1"/>
          <w:sz w:val="22"/>
          <w:szCs w:val="22"/>
        </w:rPr>
      </w:pPr>
    </w:p>
    <w:p w:rsidR="008E5934" w:rsidRPr="00882EB0" w:rsidRDefault="008E5934" w:rsidP="008E5934">
      <w:pPr>
        <w:tabs>
          <w:tab w:val="left" w:pos="6028"/>
        </w:tabs>
        <w:autoSpaceDE w:val="0"/>
        <w:jc w:val="both"/>
        <w:rPr>
          <w:rFonts w:ascii="Arial" w:eastAsia="Arial Unicode MS" w:hAnsi="Arial" w:cs="Arial"/>
          <w:bCs/>
          <w:i/>
          <w:iCs/>
          <w:kern w:val="1"/>
          <w:sz w:val="22"/>
          <w:szCs w:val="22"/>
        </w:rPr>
      </w:pPr>
    </w:p>
    <w:p w:rsidR="008E5934" w:rsidRPr="00882EB0" w:rsidRDefault="008E5934" w:rsidP="008E5934">
      <w:pPr>
        <w:tabs>
          <w:tab w:val="left" w:pos="6028"/>
        </w:tabs>
        <w:autoSpaceDE w:val="0"/>
        <w:jc w:val="both"/>
        <w:rPr>
          <w:rFonts w:ascii="Arial" w:eastAsia="Arial Unicode MS" w:hAnsi="Arial" w:cs="Arial"/>
          <w:bCs/>
          <w:i/>
          <w:iCs/>
          <w:kern w:val="1"/>
          <w:sz w:val="22"/>
          <w:szCs w:val="22"/>
        </w:rPr>
      </w:pPr>
    </w:p>
    <w:p w:rsidR="008E5934" w:rsidRPr="00882EB0" w:rsidRDefault="008E5934" w:rsidP="008E5934">
      <w:pPr>
        <w:tabs>
          <w:tab w:val="left" w:pos="6028"/>
        </w:tabs>
        <w:autoSpaceDE w:val="0"/>
        <w:jc w:val="both"/>
        <w:rPr>
          <w:rFonts w:ascii="Arial" w:eastAsia="Arial Unicode MS" w:hAnsi="Arial" w:cs="Arial"/>
          <w:bCs/>
          <w:i/>
          <w:iCs/>
          <w:kern w:val="1"/>
          <w:sz w:val="22"/>
          <w:szCs w:val="22"/>
        </w:rPr>
      </w:pPr>
    </w:p>
    <w:p w:rsidR="008E5934" w:rsidRPr="00882EB0" w:rsidRDefault="008E5934" w:rsidP="008E5934">
      <w:pPr>
        <w:tabs>
          <w:tab w:val="left" w:pos="6028"/>
        </w:tabs>
        <w:autoSpaceDE w:val="0"/>
        <w:jc w:val="both"/>
        <w:rPr>
          <w:rFonts w:ascii="Arial" w:eastAsia="Arial Unicode MS" w:hAnsi="Arial" w:cs="Arial"/>
          <w:bCs/>
          <w:i/>
          <w:iCs/>
          <w:kern w:val="1"/>
          <w:sz w:val="22"/>
          <w:szCs w:val="22"/>
        </w:rPr>
      </w:pPr>
    </w:p>
    <w:p w:rsidR="008E5934" w:rsidRPr="00882EB0" w:rsidRDefault="008E5934" w:rsidP="008E5934">
      <w:pPr>
        <w:tabs>
          <w:tab w:val="left" w:pos="6028"/>
        </w:tabs>
        <w:autoSpaceDE w:val="0"/>
        <w:jc w:val="both"/>
        <w:rPr>
          <w:rFonts w:ascii="Arial" w:eastAsia="Arial Unicode MS" w:hAnsi="Arial" w:cs="Arial"/>
          <w:bCs/>
          <w:i/>
          <w:iCs/>
          <w:kern w:val="1"/>
          <w:szCs w:val="24"/>
        </w:rPr>
      </w:pPr>
    </w:p>
    <w:p w:rsidR="008E5934" w:rsidRPr="00882EB0" w:rsidRDefault="008E5934" w:rsidP="008E5934">
      <w:pPr>
        <w:tabs>
          <w:tab w:val="left" w:pos="6028"/>
        </w:tabs>
        <w:autoSpaceDE w:val="0"/>
        <w:jc w:val="both"/>
        <w:rPr>
          <w:rFonts w:ascii="Arial" w:eastAsia="Arial Unicode MS" w:hAnsi="Arial" w:cs="Arial"/>
          <w:bCs/>
          <w:i/>
          <w:iCs/>
          <w:kern w:val="1"/>
          <w:szCs w:val="24"/>
        </w:rPr>
      </w:pPr>
    </w:p>
    <w:p w:rsidR="008E5934" w:rsidRPr="00882EB0" w:rsidRDefault="008E5934" w:rsidP="008E5934">
      <w:pPr>
        <w:tabs>
          <w:tab w:val="left" w:pos="6028"/>
        </w:tabs>
        <w:autoSpaceDE w:val="0"/>
        <w:jc w:val="both"/>
        <w:rPr>
          <w:rFonts w:ascii="Arial" w:eastAsia="Arial Unicode MS" w:hAnsi="Arial" w:cs="Arial"/>
          <w:bCs/>
          <w:i/>
          <w:iCs/>
          <w:kern w:val="1"/>
          <w:szCs w:val="24"/>
        </w:rPr>
      </w:pPr>
    </w:p>
    <w:p w:rsidR="008E5934" w:rsidRPr="00882EB0" w:rsidRDefault="008E5934" w:rsidP="00B10097">
      <w:pPr>
        <w:pStyle w:val="BodyText"/>
        <w:ind w:left="142"/>
        <w:jc w:val="right"/>
        <w:rPr>
          <w:rFonts w:ascii="Arial" w:hAnsi="Arial" w:cs="Arial"/>
          <w:b/>
          <w:sz w:val="22"/>
          <w:szCs w:val="22"/>
        </w:rPr>
      </w:pPr>
    </w:p>
    <w:p w:rsidR="00B0593F" w:rsidRPr="00882EB0" w:rsidRDefault="00B0593F" w:rsidP="00B10097">
      <w:pPr>
        <w:pStyle w:val="BodyText"/>
        <w:ind w:left="142"/>
        <w:jc w:val="right"/>
        <w:rPr>
          <w:rFonts w:ascii="Arial" w:hAnsi="Arial" w:cs="Arial"/>
          <w:b/>
          <w:sz w:val="22"/>
          <w:szCs w:val="22"/>
        </w:rPr>
      </w:pPr>
    </w:p>
    <w:p w:rsidR="00B0593F" w:rsidRPr="00882EB0" w:rsidRDefault="00B0593F" w:rsidP="00B10097">
      <w:pPr>
        <w:pStyle w:val="BodyText"/>
        <w:ind w:left="142"/>
        <w:jc w:val="right"/>
        <w:rPr>
          <w:rFonts w:ascii="Arial" w:hAnsi="Arial" w:cs="Arial"/>
          <w:b/>
          <w:sz w:val="22"/>
          <w:szCs w:val="22"/>
        </w:rPr>
      </w:pPr>
    </w:p>
    <w:p w:rsidR="00B0593F" w:rsidRPr="00882EB0" w:rsidRDefault="00B0593F" w:rsidP="00B10097">
      <w:pPr>
        <w:pStyle w:val="BodyText"/>
        <w:ind w:left="142"/>
        <w:jc w:val="right"/>
        <w:rPr>
          <w:rFonts w:ascii="Arial" w:hAnsi="Arial" w:cs="Arial"/>
          <w:b/>
          <w:sz w:val="22"/>
          <w:szCs w:val="22"/>
        </w:rPr>
      </w:pPr>
    </w:p>
    <w:p w:rsidR="00B0593F" w:rsidRPr="00882EB0" w:rsidRDefault="00B0593F" w:rsidP="00B10097">
      <w:pPr>
        <w:pStyle w:val="BodyText"/>
        <w:ind w:left="142"/>
        <w:jc w:val="right"/>
        <w:rPr>
          <w:rFonts w:ascii="Arial" w:hAnsi="Arial" w:cs="Arial"/>
          <w:b/>
          <w:sz w:val="22"/>
          <w:szCs w:val="22"/>
        </w:rPr>
      </w:pPr>
    </w:p>
    <w:p w:rsidR="00B0593F" w:rsidRPr="00882EB0" w:rsidRDefault="00B0593F" w:rsidP="00B10097">
      <w:pPr>
        <w:pStyle w:val="BodyText"/>
        <w:ind w:left="142"/>
        <w:jc w:val="right"/>
        <w:rPr>
          <w:rFonts w:ascii="Arial" w:hAnsi="Arial" w:cs="Arial"/>
          <w:b/>
          <w:sz w:val="22"/>
          <w:szCs w:val="22"/>
        </w:rPr>
      </w:pPr>
    </w:p>
    <w:p w:rsidR="00B0593F" w:rsidRPr="00882EB0" w:rsidRDefault="00B0593F" w:rsidP="00B10097">
      <w:pPr>
        <w:pStyle w:val="BodyText"/>
        <w:ind w:left="142"/>
        <w:jc w:val="right"/>
        <w:rPr>
          <w:rFonts w:ascii="Arial" w:hAnsi="Arial" w:cs="Arial"/>
          <w:b/>
          <w:sz w:val="22"/>
          <w:szCs w:val="22"/>
        </w:rPr>
      </w:pPr>
    </w:p>
    <w:p w:rsidR="00B10097" w:rsidRPr="00882EB0" w:rsidRDefault="00B10097" w:rsidP="00B10097">
      <w:pPr>
        <w:pStyle w:val="BodyText"/>
        <w:ind w:left="142"/>
        <w:jc w:val="right"/>
        <w:rPr>
          <w:rFonts w:ascii="Arial" w:eastAsia="Calibri" w:hAnsi="Arial" w:cs="Arial"/>
          <w:sz w:val="22"/>
          <w:szCs w:val="22"/>
        </w:rPr>
      </w:pPr>
      <w:r w:rsidRPr="00882EB0">
        <w:rPr>
          <w:rFonts w:ascii="Arial" w:hAnsi="Arial" w:cs="Arial"/>
          <w:b/>
          <w:sz w:val="22"/>
          <w:szCs w:val="22"/>
        </w:rPr>
        <w:lastRenderedPageBreak/>
        <w:t>ОБРАЗАЦ 3.</w:t>
      </w:r>
    </w:p>
    <w:p w:rsidR="00B10097" w:rsidRPr="00882EB0"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bCs/>
          <w:sz w:val="22"/>
          <w:szCs w:val="22"/>
          <w:lang w:eastAsia="en-US" w:bidi="en-US"/>
        </w:rPr>
      </w:pPr>
      <w:r w:rsidRPr="00882EB0">
        <w:rPr>
          <w:rFonts w:ascii="Arial" w:hAnsi="Arial" w:cs="Arial"/>
          <w:bCs/>
          <w:sz w:val="22"/>
          <w:szCs w:val="22"/>
          <w:lang w:eastAsia="en-US" w:bidi="en-US"/>
        </w:rPr>
        <w:t xml:space="preserve">У складу са чланом 75. став 2. Закона о јавним набавкама („Сл. гласник РС“ бр. </w:t>
      </w:r>
      <w:r w:rsidR="00815084" w:rsidRPr="00882EB0">
        <w:rPr>
          <w:rFonts w:ascii="Arial" w:hAnsi="Arial" w:cs="Arial"/>
          <w:bCs/>
          <w:sz w:val="22"/>
          <w:szCs w:val="22"/>
          <w:lang w:eastAsia="en-US" w:bidi="en-US"/>
        </w:rPr>
        <w:t>124/12, 14/15 и 68/15</w:t>
      </w:r>
      <w:r w:rsidRPr="00882EB0">
        <w:rPr>
          <w:rFonts w:ascii="Arial" w:hAnsi="Arial" w:cs="Arial"/>
          <w:bCs/>
          <w:sz w:val="22"/>
          <w:szCs w:val="22"/>
          <w:lang w:eastAsia="en-US" w:bidi="en-US"/>
        </w:rPr>
        <w:t>) дајемо следећу</w:t>
      </w:r>
    </w:p>
    <w:p w:rsidR="00B10097" w:rsidRPr="00882EB0" w:rsidRDefault="00B10097" w:rsidP="00B10097">
      <w:pPr>
        <w:jc w:val="right"/>
        <w:rPr>
          <w:rFonts w:ascii="Arial" w:hAnsi="Arial" w:cs="Arial"/>
          <w:b/>
          <w:bCs/>
          <w:sz w:val="22"/>
          <w:szCs w:val="22"/>
          <w:lang w:eastAsia="en-US" w:bidi="en-US"/>
        </w:rPr>
      </w:pPr>
    </w:p>
    <w:p w:rsidR="00B10097" w:rsidRPr="00882EB0" w:rsidRDefault="00B10097" w:rsidP="00B10097">
      <w:pPr>
        <w:jc w:val="right"/>
        <w:rPr>
          <w:rFonts w:ascii="Arial" w:hAnsi="Arial" w:cs="Arial"/>
          <w:b/>
          <w:bCs/>
          <w:sz w:val="22"/>
          <w:szCs w:val="22"/>
          <w:lang w:eastAsia="en-US" w:bidi="en-US"/>
        </w:rPr>
      </w:pPr>
    </w:p>
    <w:p w:rsidR="00B10097" w:rsidRPr="00882EB0" w:rsidRDefault="00B10097" w:rsidP="00B10097">
      <w:pPr>
        <w:jc w:val="right"/>
        <w:rPr>
          <w:rFonts w:ascii="Arial" w:hAnsi="Arial" w:cs="Arial"/>
          <w:b/>
          <w:bCs/>
          <w:sz w:val="22"/>
          <w:szCs w:val="22"/>
          <w:lang w:eastAsia="en-US" w:bidi="en-US"/>
        </w:rPr>
      </w:pPr>
    </w:p>
    <w:p w:rsidR="00B10097" w:rsidRPr="00882EB0" w:rsidRDefault="00B10097" w:rsidP="00B10097">
      <w:pPr>
        <w:jc w:val="center"/>
        <w:rPr>
          <w:rFonts w:ascii="Arial" w:hAnsi="Arial" w:cs="Arial"/>
          <w:b/>
          <w:bCs/>
          <w:sz w:val="22"/>
          <w:szCs w:val="22"/>
        </w:rPr>
      </w:pPr>
      <w:r w:rsidRPr="00882EB0">
        <w:rPr>
          <w:rFonts w:ascii="Arial" w:hAnsi="Arial" w:cs="Arial"/>
          <w:b/>
          <w:bCs/>
          <w:sz w:val="22"/>
          <w:szCs w:val="22"/>
        </w:rPr>
        <w:t xml:space="preserve">И З Ј А В У </w:t>
      </w: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r w:rsidRPr="00882EB0">
        <w:rPr>
          <w:rFonts w:ascii="Arial" w:hAnsi="Arial" w:cs="Arial"/>
          <w:sz w:val="22"/>
          <w:szCs w:val="22"/>
        </w:rPr>
        <w:t xml:space="preserve">У својству ____________________ </w:t>
      </w:r>
    </w:p>
    <w:p w:rsidR="00B10097" w:rsidRPr="00882EB0" w:rsidRDefault="00B10097" w:rsidP="00B10097">
      <w:pPr>
        <w:jc w:val="center"/>
        <w:rPr>
          <w:rFonts w:ascii="Arial" w:hAnsi="Arial" w:cs="Arial"/>
          <w:sz w:val="22"/>
          <w:szCs w:val="22"/>
        </w:rPr>
      </w:pPr>
      <w:r w:rsidRPr="00882EB0">
        <w:rPr>
          <w:rFonts w:ascii="Arial" w:hAnsi="Arial" w:cs="Arial"/>
          <w:sz w:val="22"/>
          <w:szCs w:val="22"/>
        </w:rPr>
        <w:t>(</w:t>
      </w:r>
      <w:r w:rsidRPr="00882EB0">
        <w:rPr>
          <w:rFonts w:ascii="Arial" w:hAnsi="Arial" w:cs="Arial"/>
          <w:i/>
          <w:sz w:val="22"/>
          <w:szCs w:val="22"/>
        </w:rPr>
        <w:t xml:space="preserve">уписати: </w:t>
      </w:r>
      <w:r w:rsidR="00A76E7D" w:rsidRPr="00882EB0">
        <w:rPr>
          <w:rFonts w:ascii="Arial" w:hAnsi="Arial" w:cs="Arial"/>
          <w:i/>
          <w:sz w:val="22"/>
          <w:szCs w:val="22"/>
        </w:rPr>
        <w:t>П</w:t>
      </w:r>
      <w:r w:rsidR="00557AAB" w:rsidRPr="00882EB0">
        <w:rPr>
          <w:rFonts w:ascii="Arial" w:hAnsi="Arial" w:cs="Arial"/>
          <w:i/>
          <w:sz w:val="22"/>
          <w:szCs w:val="22"/>
        </w:rPr>
        <w:t>онуђач</w:t>
      </w:r>
      <w:r w:rsidRPr="00882EB0">
        <w:rPr>
          <w:rFonts w:ascii="Arial" w:hAnsi="Arial" w:cs="Arial"/>
          <w:i/>
          <w:sz w:val="22"/>
          <w:szCs w:val="22"/>
        </w:rPr>
        <w:t xml:space="preserve">а, члана групе </w:t>
      </w:r>
      <w:r w:rsidR="00B0593F" w:rsidRPr="00882EB0">
        <w:rPr>
          <w:rFonts w:ascii="Arial" w:hAnsi="Arial" w:cs="Arial"/>
          <w:i/>
          <w:sz w:val="22"/>
          <w:szCs w:val="22"/>
        </w:rPr>
        <w:t>п</w:t>
      </w:r>
      <w:r w:rsidR="00557AAB" w:rsidRPr="00882EB0">
        <w:rPr>
          <w:rFonts w:ascii="Arial" w:hAnsi="Arial" w:cs="Arial"/>
          <w:i/>
          <w:sz w:val="22"/>
          <w:szCs w:val="22"/>
        </w:rPr>
        <w:t>онуђач</w:t>
      </w:r>
      <w:r w:rsidRPr="00882EB0">
        <w:rPr>
          <w:rFonts w:ascii="Arial" w:hAnsi="Arial" w:cs="Arial"/>
          <w:i/>
          <w:sz w:val="22"/>
          <w:szCs w:val="22"/>
        </w:rPr>
        <w:t>а, подизвођача</w:t>
      </w:r>
      <w:r w:rsidRPr="00882EB0">
        <w:rPr>
          <w:rFonts w:ascii="Arial" w:hAnsi="Arial" w:cs="Arial"/>
          <w:sz w:val="22"/>
          <w:szCs w:val="22"/>
        </w:rPr>
        <w:t>)</w:t>
      </w: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b/>
          <w:bCs/>
          <w:sz w:val="22"/>
          <w:szCs w:val="22"/>
        </w:rPr>
      </w:pPr>
      <w:r w:rsidRPr="00882EB0">
        <w:rPr>
          <w:rFonts w:ascii="Arial" w:hAnsi="Arial" w:cs="Arial"/>
          <w:b/>
          <w:bCs/>
          <w:sz w:val="22"/>
          <w:szCs w:val="22"/>
        </w:rPr>
        <w:t>И З Ј А В Љ У Ј Е М О</w:t>
      </w: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r w:rsidRPr="00882EB0">
        <w:rPr>
          <w:rFonts w:ascii="Arial" w:hAnsi="Arial" w:cs="Arial"/>
          <w:sz w:val="22"/>
          <w:szCs w:val="22"/>
        </w:rPr>
        <w:t>под пуном материјалном и кривичном одговорношћу да</w:t>
      </w:r>
    </w:p>
    <w:p w:rsidR="00B10097" w:rsidRPr="00882EB0" w:rsidRDefault="00B10097" w:rsidP="00B10097">
      <w:pPr>
        <w:jc w:val="center"/>
        <w:rPr>
          <w:rFonts w:ascii="Arial" w:hAnsi="Arial" w:cs="Arial"/>
          <w:sz w:val="22"/>
          <w:szCs w:val="22"/>
        </w:rPr>
      </w:pPr>
    </w:p>
    <w:p w:rsidR="00B10097" w:rsidRPr="00882EB0" w:rsidRDefault="00B10097" w:rsidP="00B10097">
      <w:pPr>
        <w:jc w:val="center"/>
        <w:rPr>
          <w:rFonts w:ascii="Arial" w:hAnsi="Arial" w:cs="Arial"/>
          <w:sz w:val="22"/>
          <w:szCs w:val="22"/>
        </w:rPr>
      </w:pPr>
      <w:r w:rsidRPr="00882EB0">
        <w:rPr>
          <w:rFonts w:ascii="Arial" w:hAnsi="Arial" w:cs="Arial"/>
          <w:sz w:val="22"/>
          <w:szCs w:val="22"/>
        </w:rPr>
        <w:t>_____________________________________________________</w:t>
      </w:r>
    </w:p>
    <w:p w:rsidR="00B10097" w:rsidRPr="00882EB0" w:rsidRDefault="00B10097" w:rsidP="00B10097">
      <w:pPr>
        <w:jc w:val="center"/>
        <w:rPr>
          <w:rFonts w:ascii="Arial" w:hAnsi="Arial" w:cs="Arial"/>
          <w:sz w:val="22"/>
          <w:szCs w:val="22"/>
        </w:rPr>
      </w:pPr>
      <w:r w:rsidRPr="00882EB0">
        <w:rPr>
          <w:rFonts w:ascii="Arial" w:hAnsi="Arial" w:cs="Arial"/>
          <w:sz w:val="22"/>
          <w:szCs w:val="22"/>
        </w:rPr>
        <w:t>(</w:t>
      </w:r>
      <w:r w:rsidRPr="00882EB0">
        <w:rPr>
          <w:rFonts w:ascii="Arial" w:hAnsi="Arial" w:cs="Arial"/>
          <w:i/>
          <w:sz w:val="22"/>
          <w:szCs w:val="22"/>
        </w:rPr>
        <w:t>пун назив  и седиште</w:t>
      </w:r>
      <w:r w:rsidRPr="00882EB0">
        <w:rPr>
          <w:rFonts w:ascii="Arial" w:hAnsi="Arial" w:cs="Arial"/>
          <w:sz w:val="22"/>
          <w:szCs w:val="22"/>
        </w:rPr>
        <w:t>)</w:t>
      </w: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jc w:val="both"/>
        <w:rPr>
          <w:rFonts w:ascii="Arial" w:hAnsi="Arial" w:cs="Arial"/>
          <w:color w:val="000000"/>
          <w:sz w:val="22"/>
          <w:szCs w:val="22"/>
        </w:rPr>
      </w:pPr>
      <w:r w:rsidRPr="00882EB0">
        <w:rPr>
          <w:rFonts w:ascii="Arial" w:hAnsi="Arial" w:cs="Arial"/>
          <w:sz w:val="22"/>
          <w:szCs w:val="22"/>
        </w:rPr>
        <w:t>поштује све обавезе које произлазе из важећих прописа о заштити</w:t>
      </w:r>
      <w:r w:rsidRPr="00882EB0">
        <w:rPr>
          <w:rFonts w:ascii="Arial" w:hAnsi="Arial" w:cs="Arial"/>
          <w:color w:val="000000"/>
          <w:sz w:val="22"/>
          <w:szCs w:val="22"/>
        </w:rPr>
        <w:t xml:space="preserve"> на раду</w:t>
      </w:r>
      <w:r w:rsidRPr="00882EB0">
        <w:rPr>
          <w:rFonts w:ascii="Arial" w:hAnsi="Arial" w:cs="Arial"/>
          <w:sz w:val="22"/>
          <w:szCs w:val="22"/>
        </w:rPr>
        <w:t xml:space="preserve">, запошљавању и условима рада, заштити животне средине и </w:t>
      </w:r>
      <w:r w:rsidR="00B0593F" w:rsidRPr="00882EB0">
        <w:rPr>
          <w:rFonts w:ascii="Arial" w:hAnsi="Arial" w:cs="Arial"/>
          <w:sz w:val="22"/>
          <w:szCs w:val="22"/>
        </w:rPr>
        <w:t>нема забрану обављања делатности која је на снази у време подношења понуде у отвореном поступку ЈН 1000/0343/2015.</w:t>
      </w: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B10097">
      <w:pPr>
        <w:pStyle w:val="BodyText"/>
        <w:ind w:left="-540" w:right="-16"/>
        <w:rPr>
          <w:rFonts w:ascii="Arial" w:hAnsi="Arial" w:cs="Arial"/>
          <w:sz w:val="22"/>
          <w:szCs w:val="22"/>
        </w:rPr>
      </w:pPr>
    </w:p>
    <w:p w:rsidR="00B10097" w:rsidRPr="00882EB0" w:rsidRDefault="00B10097" w:rsidP="00B10097">
      <w:pPr>
        <w:pStyle w:val="BodyText"/>
        <w:ind w:left="-540" w:right="-16"/>
        <w:rPr>
          <w:rFonts w:ascii="Arial" w:hAnsi="Arial" w:cs="Arial"/>
          <w:sz w:val="22"/>
          <w:szCs w:val="22"/>
        </w:rPr>
      </w:pPr>
    </w:p>
    <w:p w:rsidR="00B10097" w:rsidRPr="00882EB0" w:rsidRDefault="00B10097" w:rsidP="00B10097">
      <w:pPr>
        <w:pStyle w:val="BodyText"/>
        <w:ind w:left="-540" w:right="-16"/>
        <w:rPr>
          <w:rFonts w:ascii="Arial" w:hAnsi="Arial" w:cs="Arial"/>
          <w:sz w:val="22"/>
          <w:szCs w:val="22"/>
        </w:rPr>
      </w:pPr>
    </w:p>
    <w:p w:rsidR="00B10097" w:rsidRPr="00882EB0" w:rsidRDefault="00B10097" w:rsidP="00B10097">
      <w:pPr>
        <w:pStyle w:val="BodyText"/>
        <w:ind w:left="-540" w:right="-16"/>
        <w:rPr>
          <w:rFonts w:ascii="Arial" w:hAnsi="Arial" w:cs="Arial"/>
          <w:sz w:val="22"/>
          <w:szCs w:val="22"/>
        </w:rPr>
      </w:pPr>
    </w:p>
    <w:p w:rsidR="00B10097" w:rsidRPr="00882EB0" w:rsidRDefault="00B10097" w:rsidP="00B10097">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622"/>
        <w:gridCol w:w="1971"/>
        <w:gridCol w:w="3764"/>
      </w:tblGrid>
      <w:tr w:rsidR="00B10097" w:rsidRPr="00882EB0" w:rsidTr="00D93107">
        <w:trPr>
          <w:jc w:val="center"/>
        </w:trPr>
        <w:tc>
          <w:tcPr>
            <w:tcW w:w="3652" w:type="dxa"/>
          </w:tcPr>
          <w:p w:rsidR="00B10097" w:rsidRPr="00882EB0" w:rsidRDefault="00B10097" w:rsidP="00D93107">
            <w:pPr>
              <w:jc w:val="center"/>
              <w:rPr>
                <w:rFonts w:ascii="Arial" w:hAnsi="Arial" w:cs="Arial"/>
                <w:szCs w:val="22"/>
              </w:rPr>
            </w:pPr>
            <w:r w:rsidRPr="00882EB0">
              <w:rPr>
                <w:rFonts w:ascii="Arial" w:hAnsi="Arial" w:cs="Arial"/>
                <w:sz w:val="22"/>
                <w:szCs w:val="22"/>
              </w:rPr>
              <w:t>Датум:</w:t>
            </w:r>
          </w:p>
        </w:tc>
        <w:tc>
          <w:tcPr>
            <w:tcW w:w="1985" w:type="dxa"/>
          </w:tcPr>
          <w:p w:rsidR="00B10097" w:rsidRPr="00882EB0" w:rsidRDefault="00B10097" w:rsidP="00D93107">
            <w:pPr>
              <w:jc w:val="center"/>
              <w:rPr>
                <w:rFonts w:ascii="Arial" w:hAnsi="Arial" w:cs="Arial"/>
                <w:szCs w:val="22"/>
              </w:rPr>
            </w:pPr>
            <w:r w:rsidRPr="00882EB0">
              <w:rPr>
                <w:rFonts w:ascii="Arial" w:hAnsi="Arial" w:cs="Arial"/>
                <w:sz w:val="22"/>
                <w:szCs w:val="22"/>
              </w:rPr>
              <w:t>М.П.</w:t>
            </w:r>
          </w:p>
        </w:tc>
        <w:tc>
          <w:tcPr>
            <w:tcW w:w="3782" w:type="dxa"/>
          </w:tcPr>
          <w:p w:rsidR="00B10097" w:rsidRPr="00882EB0" w:rsidRDefault="00B10097" w:rsidP="00D93107">
            <w:pPr>
              <w:jc w:val="center"/>
              <w:rPr>
                <w:rFonts w:ascii="Arial" w:hAnsi="Arial" w:cs="Arial"/>
                <w:szCs w:val="22"/>
              </w:rPr>
            </w:pPr>
            <w:r w:rsidRPr="00882EB0">
              <w:rPr>
                <w:rFonts w:ascii="Arial" w:hAnsi="Arial" w:cs="Arial"/>
                <w:sz w:val="22"/>
                <w:szCs w:val="22"/>
              </w:rPr>
              <w:t>Понуђач/</w:t>
            </w:r>
            <w:r w:rsidR="00B0593F" w:rsidRPr="00882EB0">
              <w:rPr>
                <w:rFonts w:ascii="Arial" w:hAnsi="Arial" w:cs="Arial"/>
                <w:sz w:val="22"/>
                <w:szCs w:val="22"/>
              </w:rPr>
              <w:t>члан групе/</w:t>
            </w:r>
            <w:r w:rsidRPr="00882EB0">
              <w:rPr>
                <w:rFonts w:ascii="Arial" w:hAnsi="Arial" w:cs="Arial"/>
                <w:sz w:val="22"/>
                <w:szCs w:val="22"/>
              </w:rPr>
              <w:t>подизвођач:</w:t>
            </w:r>
          </w:p>
        </w:tc>
      </w:tr>
      <w:tr w:rsidR="00B10097" w:rsidRPr="00882EB0" w:rsidTr="00D93107">
        <w:trPr>
          <w:jc w:val="center"/>
        </w:trPr>
        <w:tc>
          <w:tcPr>
            <w:tcW w:w="3652" w:type="dxa"/>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vAlign w:val="center"/>
          </w:tcPr>
          <w:p w:rsidR="00B10097" w:rsidRPr="00882EB0" w:rsidRDefault="00B10097" w:rsidP="00D93107">
            <w:pPr>
              <w:rPr>
                <w:rFonts w:ascii="Arial" w:hAnsi="Arial" w:cs="Arial"/>
                <w:szCs w:val="22"/>
              </w:rPr>
            </w:pPr>
          </w:p>
        </w:tc>
      </w:tr>
      <w:tr w:rsidR="00B10097" w:rsidRPr="00882EB0" w:rsidTr="00D93107">
        <w:trPr>
          <w:jc w:val="center"/>
        </w:trPr>
        <w:tc>
          <w:tcPr>
            <w:tcW w:w="3652" w:type="dxa"/>
            <w:tcBorders>
              <w:bottom w:val="single" w:sz="4" w:space="0" w:color="auto"/>
            </w:tcBorders>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tcBorders>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ind w:left="142" w:right="-1096"/>
        <w:jc w:val="right"/>
        <w:rPr>
          <w:rFonts w:ascii="Arial" w:hAnsi="Arial" w:cs="Arial"/>
          <w:i/>
          <w:sz w:val="22"/>
          <w:szCs w:val="22"/>
        </w:rPr>
      </w:pPr>
    </w:p>
    <w:p w:rsidR="00B10097" w:rsidRPr="00882EB0" w:rsidRDefault="00B10097" w:rsidP="00B10097">
      <w:pPr>
        <w:ind w:left="5954" w:right="-1096"/>
        <w:jc w:val="center"/>
        <w:rPr>
          <w:rFonts w:ascii="Arial" w:hAnsi="Arial" w:cs="Arial"/>
          <w:sz w:val="22"/>
          <w:szCs w:val="22"/>
        </w:rPr>
        <w:sectPr w:rsidR="00B10097" w:rsidRPr="00882EB0" w:rsidSect="00980A7A">
          <w:footerReference w:type="default" r:id="rId27"/>
          <w:footerReference w:type="first" r:id="rId28"/>
          <w:pgSz w:w="11909" w:h="16834" w:code="9"/>
          <w:pgMar w:top="1134" w:right="1134" w:bottom="1134" w:left="1418" w:header="720" w:footer="720" w:gutter="0"/>
          <w:cols w:space="720"/>
          <w:docGrid w:linePitch="360"/>
        </w:sectPr>
      </w:pPr>
    </w:p>
    <w:p w:rsidR="00B10097" w:rsidRPr="00882EB0" w:rsidRDefault="00B10097" w:rsidP="00B10097">
      <w:pPr>
        <w:pStyle w:val="BodyText"/>
        <w:jc w:val="right"/>
        <w:rPr>
          <w:rFonts w:ascii="Arial" w:hAnsi="Arial" w:cs="Arial"/>
          <w:b/>
          <w:i/>
          <w:sz w:val="22"/>
          <w:szCs w:val="22"/>
        </w:rPr>
      </w:pPr>
    </w:p>
    <w:p w:rsidR="00B10097" w:rsidRPr="00882EB0" w:rsidRDefault="00B10097" w:rsidP="00B10097">
      <w:pPr>
        <w:pStyle w:val="BodyText"/>
        <w:jc w:val="right"/>
        <w:rPr>
          <w:rFonts w:ascii="Arial" w:hAnsi="Arial" w:cs="Arial"/>
          <w:b/>
          <w:sz w:val="22"/>
          <w:szCs w:val="22"/>
        </w:rPr>
      </w:pPr>
      <w:r w:rsidRPr="00882EB0">
        <w:rPr>
          <w:rFonts w:ascii="Arial" w:hAnsi="Arial" w:cs="Arial"/>
          <w:b/>
          <w:sz w:val="22"/>
          <w:szCs w:val="22"/>
        </w:rPr>
        <w:t>ОБРАЗАЦ 4.</w:t>
      </w:r>
    </w:p>
    <w:p w:rsidR="00B10097" w:rsidRPr="00882EB0" w:rsidRDefault="00B10097" w:rsidP="00F82410"/>
    <w:p w:rsidR="00B10097" w:rsidRPr="00882EB0" w:rsidRDefault="00B10097" w:rsidP="00F82410">
      <w:pPr>
        <w:jc w:val="center"/>
        <w:rPr>
          <w:rFonts w:ascii="Arial" w:hAnsi="Arial" w:cs="Arial"/>
          <w:b/>
          <w:sz w:val="22"/>
          <w:szCs w:val="22"/>
        </w:rPr>
      </w:pPr>
      <w:r w:rsidRPr="00882EB0">
        <w:rPr>
          <w:rFonts w:ascii="Arial" w:hAnsi="Arial" w:cs="Arial"/>
          <w:b/>
          <w:sz w:val="22"/>
          <w:szCs w:val="22"/>
        </w:rPr>
        <w:t>ТЕРМИН ПЛАН ИЗВРШЕЊА УСЛУГЕ</w:t>
      </w:r>
    </w:p>
    <w:p w:rsidR="007233D7" w:rsidRPr="00882EB0" w:rsidRDefault="007233D7" w:rsidP="00F82410">
      <w:pPr>
        <w:jc w:val="center"/>
        <w:rPr>
          <w:rFonts w:ascii="Arial" w:hAnsi="Arial" w:cs="Arial"/>
          <w:b/>
          <w:sz w:val="22"/>
          <w:szCs w:val="22"/>
        </w:rPr>
      </w:pPr>
    </w:p>
    <w:p w:rsidR="007233D7" w:rsidRPr="00882EB0" w:rsidRDefault="007233D7" w:rsidP="00F82410">
      <w:pPr>
        <w:jc w:val="center"/>
        <w:rPr>
          <w:rFonts w:ascii="Arial" w:hAnsi="Arial" w:cs="Arial"/>
          <w:b/>
          <w:sz w:val="22"/>
          <w:szCs w:val="22"/>
        </w:rPr>
      </w:pPr>
    </w:p>
    <w:tbl>
      <w:tblPr>
        <w:tblW w:w="4808" w:type="pct"/>
        <w:tblLayout w:type="fixed"/>
        <w:tblCellMar>
          <w:left w:w="72" w:type="dxa"/>
          <w:right w:w="72" w:type="dxa"/>
        </w:tblCellMar>
        <w:tblLook w:val="0000" w:firstRow="0" w:lastRow="0" w:firstColumn="0" w:lastColumn="0" w:noHBand="0" w:noVBand="0"/>
      </w:tblPr>
      <w:tblGrid>
        <w:gridCol w:w="507"/>
        <w:gridCol w:w="2533"/>
        <w:gridCol w:w="485"/>
        <w:gridCol w:w="485"/>
        <w:gridCol w:w="485"/>
        <w:gridCol w:w="484"/>
        <w:gridCol w:w="484"/>
        <w:gridCol w:w="484"/>
        <w:gridCol w:w="484"/>
        <w:gridCol w:w="484"/>
        <w:gridCol w:w="484"/>
        <w:gridCol w:w="484"/>
        <w:gridCol w:w="484"/>
        <w:gridCol w:w="605"/>
      </w:tblGrid>
      <w:tr w:rsidR="007233D7" w:rsidRPr="00882EB0" w:rsidTr="00F2498D">
        <w:trPr>
          <w:cantSplit/>
          <w:trHeight w:hRule="exact" w:val="397"/>
        </w:trPr>
        <w:tc>
          <w:tcPr>
            <w:tcW w:w="282" w:type="pct"/>
            <w:vMerge w:val="restart"/>
            <w:tcBorders>
              <w:top w:val="double" w:sz="4" w:space="0" w:color="auto"/>
              <w:left w:val="double" w:sz="4"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N°</w:t>
            </w:r>
          </w:p>
        </w:tc>
        <w:tc>
          <w:tcPr>
            <w:tcW w:w="1411" w:type="pct"/>
            <w:vMerge w:val="restart"/>
            <w:tcBorders>
              <w:top w:val="double" w:sz="4" w:space="0" w:color="auto"/>
              <w:lef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Активност</w:t>
            </w:r>
            <w:r w:rsidRPr="00882EB0">
              <w:rPr>
                <w:rFonts w:ascii="Arial" w:hAnsi="Arial" w:cs="Arial"/>
                <w:sz w:val="22"/>
                <w:szCs w:val="22"/>
                <w:vertAlign w:val="superscript"/>
              </w:rPr>
              <w:t>1</w:t>
            </w:r>
          </w:p>
        </w:tc>
        <w:tc>
          <w:tcPr>
            <w:tcW w:w="3307" w:type="pct"/>
            <w:gridSpan w:val="12"/>
            <w:tcBorders>
              <w:top w:val="double" w:sz="4" w:space="0" w:color="auto"/>
              <w:left w:val="single" w:sz="6" w:space="0" w:color="auto"/>
              <w:bottom w:val="single" w:sz="6" w:space="0" w:color="auto"/>
              <w:right w:val="double" w:sz="4" w:space="0" w:color="auto"/>
            </w:tcBorders>
            <w:vAlign w:val="center"/>
          </w:tcPr>
          <w:p w:rsidR="007233D7" w:rsidRPr="00882EB0" w:rsidRDefault="007233D7" w:rsidP="00F2498D">
            <w:pPr>
              <w:tabs>
                <w:tab w:val="left" w:pos="360"/>
              </w:tabs>
              <w:jc w:val="center"/>
              <w:rPr>
                <w:rFonts w:ascii="Arial" w:hAnsi="Arial" w:cs="Arial"/>
                <w:b/>
                <w:sz w:val="22"/>
                <w:szCs w:val="22"/>
                <w:vertAlign w:val="superscript"/>
              </w:rPr>
            </w:pPr>
            <w:r w:rsidRPr="00882EB0">
              <w:rPr>
                <w:rFonts w:ascii="Arial" w:hAnsi="Arial" w:cs="Arial"/>
                <w:b/>
                <w:sz w:val="22"/>
                <w:szCs w:val="22"/>
              </w:rPr>
              <w:t>Месеци</w:t>
            </w:r>
          </w:p>
        </w:tc>
      </w:tr>
      <w:tr w:rsidR="007233D7" w:rsidRPr="00882EB0" w:rsidTr="00F2498D">
        <w:trPr>
          <w:cantSplit/>
          <w:trHeight w:hRule="exact" w:val="397"/>
        </w:trPr>
        <w:tc>
          <w:tcPr>
            <w:tcW w:w="282" w:type="pct"/>
            <w:vMerge/>
            <w:tcBorders>
              <w:left w:val="double" w:sz="4" w:space="0" w:color="auto"/>
              <w:bottom w:val="single" w:sz="12" w:space="0" w:color="auto"/>
            </w:tcBorders>
            <w:vAlign w:val="center"/>
          </w:tcPr>
          <w:p w:rsidR="007233D7" w:rsidRPr="00882EB0" w:rsidRDefault="007233D7" w:rsidP="00F2498D">
            <w:pPr>
              <w:tabs>
                <w:tab w:val="left" w:pos="360"/>
              </w:tabs>
              <w:jc w:val="center"/>
              <w:rPr>
                <w:rFonts w:ascii="Arial" w:hAnsi="Arial" w:cs="Arial"/>
                <w:b/>
                <w:sz w:val="22"/>
                <w:szCs w:val="22"/>
              </w:rPr>
            </w:pPr>
          </w:p>
        </w:tc>
        <w:tc>
          <w:tcPr>
            <w:tcW w:w="1411" w:type="pct"/>
            <w:vMerge/>
            <w:tcBorders>
              <w:left w:val="single" w:sz="6" w:space="0" w:color="auto"/>
              <w:bottom w:val="single" w:sz="12" w:space="0" w:color="auto"/>
            </w:tcBorders>
            <w:vAlign w:val="center"/>
          </w:tcPr>
          <w:p w:rsidR="007233D7" w:rsidRPr="00882EB0" w:rsidRDefault="007233D7" w:rsidP="00F2498D">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1</w:t>
            </w: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2</w:t>
            </w: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3</w:t>
            </w: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4</w:t>
            </w: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5</w:t>
            </w: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6</w:t>
            </w: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7</w:t>
            </w: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8</w:t>
            </w: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9</w:t>
            </w:r>
          </w:p>
        </w:tc>
        <w:tc>
          <w:tcPr>
            <w:tcW w:w="270" w:type="pct"/>
            <w:tcBorders>
              <w:top w:val="single" w:sz="6" w:space="0" w:color="auto"/>
              <w:left w:val="single" w:sz="6" w:space="0" w:color="auto"/>
              <w:bottom w:val="single" w:sz="12" w:space="0" w:color="auto"/>
              <w:right w:val="single" w:sz="6" w:space="0" w:color="auto"/>
            </w:tcBorders>
            <w:vAlign w:val="center"/>
          </w:tcPr>
          <w:p w:rsidR="007233D7" w:rsidRPr="00882EB0" w:rsidRDefault="007233D7" w:rsidP="00F2498D">
            <w:pPr>
              <w:tabs>
                <w:tab w:val="left" w:pos="360"/>
              </w:tabs>
              <w:jc w:val="center"/>
              <w:rPr>
                <w:rFonts w:ascii="Arial" w:hAnsi="Arial" w:cs="Arial"/>
                <w:b/>
                <w:sz w:val="22"/>
                <w:szCs w:val="22"/>
              </w:rPr>
            </w:pPr>
          </w:p>
        </w:tc>
        <w:tc>
          <w:tcPr>
            <w:tcW w:w="270" w:type="pct"/>
            <w:tcBorders>
              <w:top w:val="single" w:sz="6" w:space="0" w:color="auto"/>
              <w:left w:val="single" w:sz="6" w:space="0" w:color="auto"/>
              <w:bottom w:val="single" w:sz="12" w:space="0" w:color="auto"/>
              <w:right w:val="single" w:sz="4" w:space="0" w:color="auto"/>
            </w:tcBorders>
            <w:vAlign w:val="center"/>
          </w:tcPr>
          <w:p w:rsidR="007233D7" w:rsidRPr="00882EB0" w:rsidRDefault="007233D7" w:rsidP="00F2498D">
            <w:pPr>
              <w:tabs>
                <w:tab w:val="left" w:pos="360"/>
              </w:tabs>
              <w:jc w:val="center"/>
              <w:rPr>
                <w:rFonts w:ascii="Arial" w:hAnsi="Arial" w:cs="Arial"/>
                <w:b/>
                <w:sz w:val="22"/>
                <w:szCs w:val="22"/>
              </w:rPr>
            </w:pPr>
          </w:p>
        </w:tc>
        <w:tc>
          <w:tcPr>
            <w:tcW w:w="338" w:type="pct"/>
            <w:tcBorders>
              <w:top w:val="single" w:sz="4" w:space="0" w:color="auto"/>
              <w:left w:val="single" w:sz="4" w:space="0" w:color="auto"/>
              <w:bottom w:val="single" w:sz="4" w:space="0" w:color="auto"/>
              <w:right w:val="single" w:sz="4" w:space="0" w:color="auto"/>
            </w:tcBorders>
            <w:vAlign w:val="center"/>
          </w:tcPr>
          <w:p w:rsidR="007233D7" w:rsidRPr="00882EB0" w:rsidRDefault="007233D7" w:rsidP="00F2498D">
            <w:pPr>
              <w:tabs>
                <w:tab w:val="left" w:pos="360"/>
              </w:tabs>
              <w:jc w:val="center"/>
              <w:rPr>
                <w:rFonts w:ascii="Arial" w:hAnsi="Arial" w:cs="Arial"/>
                <w:b/>
                <w:sz w:val="22"/>
                <w:szCs w:val="22"/>
              </w:rPr>
            </w:pPr>
            <w:r w:rsidRPr="00882EB0">
              <w:rPr>
                <w:rFonts w:ascii="Arial" w:hAnsi="Arial" w:cs="Arial"/>
                <w:b/>
                <w:sz w:val="22"/>
                <w:szCs w:val="22"/>
              </w:rPr>
              <w:t>n</w:t>
            </w:r>
          </w:p>
        </w:tc>
      </w:tr>
      <w:tr w:rsidR="007233D7" w:rsidRPr="00882EB0" w:rsidTr="00F2498D">
        <w:tc>
          <w:tcPr>
            <w:tcW w:w="282" w:type="pct"/>
            <w:tcBorders>
              <w:top w:val="single" w:sz="12"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r w:rsidRPr="00882EB0">
              <w:rPr>
                <w:rFonts w:ascii="Arial" w:hAnsi="Arial" w:cs="Arial"/>
                <w:sz w:val="22"/>
                <w:szCs w:val="22"/>
              </w:rPr>
              <w:t>1</w:t>
            </w:r>
          </w:p>
        </w:tc>
        <w:tc>
          <w:tcPr>
            <w:tcW w:w="1411" w:type="pct"/>
            <w:tcBorders>
              <w:top w:val="single" w:sz="12"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r w:rsidRPr="00882EB0">
              <w:rPr>
                <w:rFonts w:ascii="Arial" w:hAnsi="Arial" w:cs="Arial"/>
                <w:sz w:val="22"/>
                <w:szCs w:val="22"/>
              </w:rPr>
              <w:t>2</w:t>
            </w: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r w:rsidRPr="00882EB0">
              <w:rPr>
                <w:rFonts w:ascii="Arial" w:hAnsi="Arial" w:cs="Arial"/>
                <w:sz w:val="22"/>
                <w:szCs w:val="22"/>
              </w:rPr>
              <w:t>3</w:t>
            </w: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r w:rsidRPr="00882EB0">
              <w:rPr>
                <w:rFonts w:ascii="Arial" w:hAnsi="Arial" w:cs="Arial"/>
                <w:sz w:val="22"/>
                <w:szCs w:val="22"/>
              </w:rPr>
              <w:t>4</w:t>
            </w: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r w:rsidRPr="00882EB0">
              <w:rPr>
                <w:rFonts w:ascii="Arial" w:hAnsi="Arial" w:cs="Arial"/>
                <w:sz w:val="22"/>
                <w:szCs w:val="22"/>
              </w:rPr>
              <w:t>5</w:t>
            </w: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single" w:sz="6" w:space="0" w:color="auto"/>
            </w:tcBorders>
            <w:vAlign w:val="center"/>
          </w:tcPr>
          <w:p w:rsidR="007233D7" w:rsidRPr="00882EB0" w:rsidRDefault="007233D7" w:rsidP="00F2498D">
            <w:pPr>
              <w:tabs>
                <w:tab w:val="left" w:pos="360"/>
              </w:tabs>
              <w:ind w:left="-25"/>
              <w:jc w:val="center"/>
              <w:rPr>
                <w:rFonts w:ascii="Arial" w:hAnsi="Arial" w:cs="Arial"/>
                <w:sz w:val="22"/>
                <w:szCs w:val="22"/>
              </w:rPr>
            </w:pPr>
          </w:p>
        </w:tc>
        <w:tc>
          <w:tcPr>
            <w:tcW w:w="1411" w:type="pct"/>
            <w:tcBorders>
              <w:top w:val="single" w:sz="6" w:space="0" w:color="auto"/>
              <w:left w:val="single" w:sz="6" w:space="0" w:color="auto"/>
              <w:bottom w:val="single" w:sz="6" w:space="0" w:color="auto"/>
            </w:tcBorders>
          </w:tcPr>
          <w:p w:rsidR="007233D7" w:rsidRPr="00882EB0" w:rsidRDefault="007233D7" w:rsidP="00F2498D">
            <w:pPr>
              <w:tabs>
                <w:tab w:val="left" w:pos="360"/>
              </w:tabs>
              <w:ind w:left="-25"/>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4"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4" w:space="0" w:color="auto"/>
              <w:bottom w:val="single" w:sz="4" w:space="0" w:color="auto"/>
              <w:right w:val="single" w:sz="4" w:space="0" w:color="auto"/>
            </w:tcBorders>
          </w:tcPr>
          <w:p w:rsidR="007233D7" w:rsidRPr="00882EB0" w:rsidRDefault="007233D7" w:rsidP="00F2498D">
            <w:pPr>
              <w:tabs>
                <w:tab w:val="left" w:pos="360"/>
              </w:tabs>
              <w:rPr>
                <w:rFonts w:ascii="Arial" w:hAnsi="Arial" w:cs="Arial"/>
                <w:sz w:val="22"/>
                <w:szCs w:val="22"/>
              </w:rPr>
            </w:pPr>
          </w:p>
        </w:tc>
      </w:tr>
      <w:tr w:rsidR="007233D7" w:rsidRPr="00882EB0" w:rsidTr="00F2498D">
        <w:tc>
          <w:tcPr>
            <w:tcW w:w="282" w:type="pct"/>
            <w:tcBorders>
              <w:top w:val="single" w:sz="6" w:space="0" w:color="auto"/>
              <w:left w:val="double" w:sz="4" w:space="0" w:color="auto"/>
              <w:bottom w:val="double" w:sz="4" w:space="0" w:color="auto"/>
            </w:tcBorders>
            <w:vAlign w:val="center"/>
          </w:tcPr>
          <w:p w:rsidR="007233D7" w:rsidRPr="00882EB0" w:rsidRDefault="007233D7" w:rsidP="00F2498D">
            <w:pPr>
              <w:tabs>
                <w:tab w:val="left" w:pos="360"/>
              </w:tabs>
              <w:ind w:left="-25"/>
              <w:jc w:val="center"/>
              <w:rPr>
                <w:rFonts w:ascii="Arial" w:hAnsi="Arial" w:cs="Arial"/>
                <w:sz w:val="22"/>
                <w:szCs w:val="22"/>
              </w:rPr>
            </w:pPr>
            <w:r w:rsidRPr="00882EB0">
              <w:rPr>
                <w:rFonts w:ascii="Arial" w:hAnsi="Arial" w:cs="Arial"/>
                <w:sz w:val="22"/>
                <w:szCs w:val="22"/>
              </w:rPr>
              <w:t>n</w:t>
            </w:r>
          </w:p>
        </w:tc>
        <w:tc>
          <w:tcPr>
            <w:tcW w:w="1411" w:type="pct"/>
            <w:tcBorders>
              <w:top w:val="single" w:sz="6" w:space="0" w:color="auto"/>
              <w:left w:val="single" w:sz="6" w:space="0" w:color="auto"/>
              <w:bottom w:val="double" w:sz="4" w:space="0" w:color="auto"/>
            </w:tcBorders>
          </w:tcPr>
          <w:p w:rsidR="007233D7" w:rsidRPr="00882EB0" w:rsidRDefault="007233D7" w:rsidP="00F2498D">
            <w:pPr>
              <w:tabs>
                <w:tab w:val="left" w:pos="360"/>
              </w:tabs>
              <w:ind w:left="-25"/>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270" w:type="pct"/>
            <w:tcBorders>
              <w:top w:val="single" w:sz="6" w:space="0" w:color="auto"/>
              <w:left w:val="single" w:sz="6" w:space="0" w:color="auto"/>
              <w:bottom w:val="double" w:sz="4" w:space="0" w:color="auto"/>
              <w:right w:val="single" w:sz="6" w:space="0" w:color="auto"/>
            </w:tcBorders>
          </w:tcPr>
          <w:p w:rsidR="007233D7" w:rsidRPr="00882EB0" w:rsidRDefault="007233D7" w:rsidP="00F2498D">
            <w:pPr>
              <w:tabs>
                <w:tab w:val="left" w:pos="360"/>
              </w:tabs>
              <w:rPr>
                <w:rFonts w:ascii="Arial" w:hAnsi="Arial" w:cs="Arial"/>
                <w:sz w:val="22"/>
                <w:szCs w:val="22"/>
              </w:rPr>
            </w:pPr>
          </w:p>
        </w:tc>
        <w:tc>
          <w:tcPr>
            <w:tcW w:w="338" w:type="pct"/>
            <w:tcBorders>
              <w:top w:val="single" w:sz="4" w:space="0" w:color="auto"/>
              <w:left w:val="single" w:sz="6" w:space="0" w:color="auto"/>
              <w:bottom w:val="double" w:sz="4" w:space="0" w:color="auto"/>
              <w:right w:val="double" w:sz="4" w:space="0" w:color="auto"/>
            </w:tcBorders>
          </w:tcPr>
          <w:p w:rsidR="007233D7" w:rsidRPr="00882EB0" w:rsidRDefault="007233D7" w:rsidP="00F2498D">
            <w:pPr>
              <w:tabs>
                <w:tab w:val="left" w:pos="360"/>
              </w:tabs>
              <w:rPr>
                <w:rFonts w:ascii="Arial" w:hAnsi="Arial" w:cs="Arial"/>
                <w:sz w:val="22"/>
                <w:szCs w:val="22"/>
              </w:rPr>
            </w:pPr>
          </w:p>
        </w:tc>
      </w:tr>
    </w:tbl>
    <w:p w:rsidR="007233D7" w:rsidRPr="00882EB0" w:rsidRDefault="007233D7" w:rsidP="007233D7">
      <w:pPr>
        <w:rPr>
          <w:rFonts w:ascii="Arial" w:hAnsi="Arial" w:cs="Arial"/>
          <w:b/>
          <w:sz w:val="22"/>
          <w:szCs w:val="22"/>
        </w:rPr>
      </w:pPr>
    </w:p>
    <w:p w:rsidR="007233D7" w:rsidRPr="00882EB0" w:rsidRDefault="007233D7" w:rsidP="00EA1C1C">
      <w:pPr>
        <w:tabs>
          <w:tab w:val="left" w:pos="426"/>
        </w:tabs>
        <w:ind w:left="426" w:hanging="426"/>
        <w:jc w:val="both"/>
        <w:rPr>
          <w:rFonts w:ascii="Arial" w:hAnsi="Arial" w:cs="Arial"/>
          <w:b/>
          <w:sz w:val="22"/>
          <w:szCs w:val="22"/>
        </w:rPr>
      </w:pPr>
      <w:r w:rsidRPr="00882EB0">
        <w:rPr>
          <w:rFonts w:ascii="Arial" w:hAnsi="Arial" w:cs="Arial"/>
          <w:sz w:val="22"/>
          <w:szCs w:val="22"/>
          <w:vertAlign w:val="superscript"/>
        </w:rPr>
        <w:t>1</w:t>
      </w:r>
      <w:r w:rsidRPr="00882EB0">
        <w:rPr>
          <w:rFonts w:ascii="Arial" w:hAnsi="Arial" w:cs="Arial"/>
          <w:sz w:val="22"/>
          <w:szCs w:val="22"/>
        </w:rPr>
        <w:tab/>
        <w:t xml:space="preserve">Назначити све главне активности које су </w:t>
      </w:r>
      <w:r w:rsidR="00EA1C1C" w:rsidRPr="00882EB0">
        <w:rPr>
          <w:rFonts w:ascii="Arial" w:hAnsi="Arial" w:cs="Arial"/>
          <w:sz w:val="22"/>
          <w:szCs w:val="22"/>
        </w:rPr>
        <w:t>дефинисане у Програмском задатку</w:t>
      </w:r>
      <w:r w:rsidRPr="00882EB0">
        <w:rPr>
          <w:rFonts w:ascii="Arial" w:hAnsi="Arial" w:cs="Arial"/>
          <w:sz w:val="22"/>
          <w:szCs w:val="22"/>
        </w:rPr>
        <w:t>, укључујући достављање извештаја и остале активности</w:t>
      </w:r>
    </w:p>
    <w:p w:rsidR="007233D7" w:rsidRPr="00882EB0" w:rsidRDefault="007233D7" w:rsidP="007233D7">
      <w:pPr>
        <w:rPr>
          <w:rFonts w:ascii="Arial" w:hAnsi="Arial" w:cs="Arial"/>
          <w:b/>
          <w:sz w:val="22"/>
          <w:szCs w:val="22"/>
        </w:rPr>
      </w:pPr>
    </w:p>
    <w:p w:rsidR="007233D7" w:rsidRPr="00882EB0" w:rsidRDefault="007233D7" w:rsidP="007233D7">
      <w:pPr>
        <w:rPr>
          <w:rFonts w:ascii="Arial" w:hAnsi="Arial" w:cs="Arial"/>
          <w:b/>
          <w:sz w:val="22"/>
          <w:szCs w:val="22"/>
        </w:rPr>
      </w:pPr>
    </w:p>
    <w:p w:rsidR="00B10097" w:rsidRPr="00882EB0" w:rsidRDefault="00B10097" w:rsidP="00B10097">
      <w:pPr>
        <w:tabs>
          <w:tab w:val="left" w:pos="426"/>
        </w:tabs>
        <w:ind w:left="426" w:hanging="426"/>
        <w:rPr>
          <w:rFonts w:ascii="Arial" w:hAnsi="Arial" w:cs="Arial"/>
          <w:sz w:val="22"/>
          <w:szCs w:val="22"/>
        </w:rPr>
      </w:pPr>
    </w:p>
    <w:p w:rsidR="00B10097" w:rsidRPr="00882EB0" w:rsidRDefault="00B10097" w:rsidP="00B10097">
      <w:pPr>
        <w:jc w:val="right"/>
        <w:rPr>
          <w:rFonts w:ascii="Arial" w:hAnsi="Arial" w:cs="Arial"/>
          <w:b/>
          <w:sz w:val="22"/>
          <w:szCs w:val="22"/>
        </w:rPr>
      </w:pPr>
    </w:p>
    <w:p w:rsidR="00B10097" w:rsidRPr="00882EB0" w:rsidRDefault="00B10097" w:rsidP="00B10097">
      <w:pPr>
        <w:jc w:val="right"/>
        <w:rPr>
          <w:rFonts w:ascii="Arial" w:hAnsi="Arial" w:cs="Arial"/>
          <w:b/>
          <w:sz w:val="22"/>
          <w:szCs w:val="22"/>
        </w:rPr>
      </w:pPr>
    </w:p>
    <w:p w:rsidR="00B10097" w:rsidRPr="00882EB0" w:rsidRDefault="00B10097" w:rsidP="00B10097">
      <w:pPr>
        <w:jc w:val="right"/>
        <w:rPr>
          <w:rFonts w:ascii="Arial" w:hAnsi="Arial" w:cs="Arial"/>
          <w:b/>
          <w:sz w:val="22"/>
          <w:szCs w:val="22"/>
        </w:rPr>
      </w:pPr>
    </w:p>
    <w:p w:rsidR="00B10097" w:rsidRPr="00882EB0"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628"/>
        <w:gridCol w:w="1973"/>
        <w:gridCol w:w="3759"/>
      </w:tblGrid>
      <w:tr w:rsidR="00B10097" w:rsidRPr="00882EB0" w:rsidTr="00D93107">
        <w:trPr>
          <w:jc w:val="center"/>
        </w:trPr>
        <w:tc>
          <w:tcPr>
            <w:tcW w:w="3652" w:type="dxa"/>
          </w:tcPr>
          <w:p w:rsidR="00B10097" w:rsidRPr="00882EB0" w:rsidRDefault="00B10097" w:rsidP="00D93107">
            <w:pPr>
              <w:jc w:val="center"/>
              <w:rPr>
                <w:rFonts w:ascii="Arial" w:hAnsi="Arial" w:cs="Arial"/>
                <w:szCs w:val="22"/>
              </w:rPr>
            </w:pPr>
            <w:r w:rsidRPr="00882EB0">
              <w:rPr>
                <w:rFonts w:ascii="Arial" w:hAnsi="Arial" w:cs="Arial"/>
                <w:sz w:val="22"/>
                <w:szCs w:val="22"/>
              </w:rPr>
              <w:t>Датум:</w:t>
            </w:r>
          </w:p>
        </w:tc>
        <w:tc>
          <w:tcPr>
            <w:tcW w:w="1985" w:type="dxa"/>
          </w:tcPr>
          <w:p w:rsidR="00B10097" w:rsidRPr="00882EB0" w:rsidRDefault="00B10097" w:rsidP="00D93107">
            <w:pPr>
              <w:jc w:val="center"/>
              <w:rPr>
                <w:rFonts w:ascii="Arial" w:hAnsi="Arial" w:cs="Arial"/>
                <w:szCs w:val="22"/>
              </w:rPr>
            </w:pPr>
            <w:r w:rsidRPr="00882EB0">
              <w:rPr>
                <w:rFonts w:ascii="Arial" w:hAnsi="Arial" w:cs="Arial"/>
                <w:sz w:val="22"/>
                <w:szCs w:val="22"/>
              </w:rPr>
              <w:t>М.П.</w:t>
            </w:r>
          </w:p>
        </w:tc>
        <w:tc>
          <w:tcPr>
            <w:tcW w:w="3782" w:type="dxa"/>
          </w:tcPr>
          <w:p w:rsidR="00B10097" w:rsidRPr="00882EB0" w:rsidRDefault="00B10097" w:rsidP="00D93107">
            <w:pPr>
              <w:jc w:val="center"/>
              <w:rPr>
                <w:rFonts w:ascii="Arial" w:hAnsi="Arial" w:cs="Arial"/>
                <w:szCs w:val="22"/>
              </w:rPr>
            </w:pPr>
            <w:r w:rsidRPr="00882EB0">
              <w:rPr>
                <w:rFonts w:ascii="Arial" w:hAnsi="Arial" w:cs="Arial"/>
                <w:sz w:val="22"/>
                <w:szCs w:val="22"/>
              </w:rPr>
              <w:t>Понуђач:</w:t>
            </w:r>
          </w:p>
        </w:tc>
      </w:tr>
      <w:tr w:rsidR="00B10097" w:rsidRPr="00882EB0" w:rsidTr="00D93107">
        <w:trPr>
          <w:jc w:val="center"/>
        </w:trPr>
        <w:tc>
          <w:tcPr>
            <w:tcW w:w="3652" w:type="dxa"/>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vAlign w:val="center"/>
          </w:tcPr>
          <w:p w:rsidR="00B10097" w:rsidRPr="00882EB0" w:rsidRDefault="00B10097" w:rsidP="00D93107">
            <w:pPr>
              <w:rPr>
                <w:rFonts w:ascii="Arial" w:hAnsi="Arial" w:cs="Arial"/>
                <w:szCs w:val="22"/>
              </w:rPr>
            </w:pPr>
          </w:p>
        </w:tc>
      </w:tr>
      <w:tr w:rsidR="00B10097" w:rsidRPr="00882EB0" w:rsidTr="00D93107">
        <w:trPr>
          <w:jc w:val="center"/>
        </w:trPr>
        <w:tc>
          <w:tcPr>
            <w:tcW w:w="3652" w:type="dxa"/>
            <w:tcBorders>
              <w:bottom w:val="single" w:sz="4" w:space="0" w:color="auto"/>
            </w:tcBorders>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tcBorders>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jc w:val="right"/>
        <w:rPr>
          <w:rFonts w:ascii="Arial" w:hAnsi="Arial" w:cs="Arial"/>
          <w:b/>
          <w:sz w:val="22"/>
          <w:szCs w:val="22"/>
        </w:rPr>
      </w:pPr>
    </w:p>
    <w:p w:rsidR="006D5D9A" w:rsidRPr="00882EB0" w:rsidRDefault="006D5D9A">
      <w:pPr>
        <w:suppressAutoHyphens w:val="0"/>
        <w:rPr>
          <w:lang w:eastAsia="en-US"/>
        </w:rPr>
      </w:pPr>
      <w:r w:rsidRPr="00882EB0">
        <w:rPr>
          <w:lang w:eastAsia="en-US"/>
        </w:rPr>
        <w:br w:type="page"/>
      </w:r>
    </w:p>
    <w:p w:rsidR="003D1223" w:rsidRPr="00882EB0" w:rsidRDefault="003D1223" w:rsidP="003D1223">
      <w:pPr>
        <w:pStyle w:val="BodyText"/>
        <w:jc w:val="right"/>
        <w:rPr>
          <w:rFonts w:ascii="Arial" w:hAnsi="Arial" w:cs="Arial"/>
          <w:b/>
          <w:sz w:val="22"/>
          <w:szCs w:val="22"/>
        </w:rPr>
      </w:pPr>
      <w:r w:rsidRPr="00882EB0">
        <w:rPr>
          <w:rFonts w:ascii="Arial" w:hAnsi="Arial" w:cs="Arial"/>
          <w:b/>
          <w:sz w:val="22"/>
          <w:szCs w:val="22"/>
        </w:rPr>
        <w:lastRenderedPageBreak/>
        <w:t>ОБРАЗАЦ 5.</w:t>
      </w:r>
    </w:p>
    <w:p w:rsidR="003D1223" w:rsidRPr="00882EB0" w:rsidRDefault="003D1223" w:rsidP="003D1223">
      <w:pPr>
        <w:tabs>
          <w:tab w:val="center" w:pos="567"/>
          <w:tab w:val="center" w:pos="7938"/>
        </w:tabs>
        <w:suppressAutoHyphens w:val="0"/>
        <w:spacing w:before="360" w:after="240"/>
        <w:ind w:left="720" w:hanging="720"/>
        <w:jc w:val="center"/>
        <w:outlineLvl w:val="1"/>
        <w:rPr>
          <w:rFonts w:ascii="Arial" w:hAnsi="Arial" w:cs="Arial"/>
          <w:bCs/>
          <w:szCs w:val="24"/>
        </w:rPr>
      </w:pPr>
      <w:bookmarkStart w:id="183" w:name="_Toc379212650"/>
      <w:bookmarkStart w:id="184" w:name="_Toc399930165"/>
      <w:bookmarkStart w:id="185" w:name="_Toc402176910"/>
      <w:r w:rsidRPr="00882EB0">
        <w:rPr>
          <w:rFonts w:ascii="Arial" w:hAnsi="Arial" w:cs="Arial"/>
          <w:b/>
          <w:szCs w:val="24"/>
        </w:rPr>
        <w:t>РЕФЕРЕНТНА ЛИСТА</w:t>
      </w:r>
      <w:bookmarkEnd w:id="183"/>
      <w:bookmarkEnd w:id="184"/>
      <w:bookmarkEnd w:id="185"/>
      <w:r w:rsidRPr="00882EB0">
        <w:rPr>
          <w:rFonts w:ascii="Arial" w:hAnsi="Arial" w:cs="Arial"/>
          <w:b/>
          <w:szCs w:val="24"/>
        </w:rPr>
        <w:t xml:space="preserve"> ПОНУЂАЧА</w:t>
      </w:r>
    </w:p>
    <w:p w:rsidR="003D1223" w:rsidRPr="00882EB0" w:rsidRDefault="003D1223" w:rsidP="003D1223">
      <w:pPr>
        <w:suppressAutoHyphens w:val="0"/>
        <w:spacing w:after="120"/>
        <w:jc w:val="both"/>
        <w:rPr>
          <w:rFonts w:ascii="Arial" w:hAnsi="Arial" w:cs="Arial"/>
          <w:b/>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1801"/>
        <w:gridCol w:w="2353"/>
        <w:gridCol w:w="2215"/>
        <w:gridCol w:w="2215"/>
      </w:tblGrid>
      <w:tr w:rsidR="009A6283" w:rsidRPr="00882EB0" w:rsidTr="009A6283">
        <w:trPr>
          <w:trHeight w:val="727"/>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9A6283" w:rsidRPr="00882EB0" w:rsidRDefault="009A6283" w:rsidP="00D514D3">
            <w:pPr>
              <w:suppressAutoHyphens w:val="0"/>
              <w:ind w:left="127"/>
              <w:jc w:val="center"/>
              <w:rPr>
                <w:rFonts w:ascii="Arial" w:hAnsi="Arial" w:cs="Arial"/>
                <w:sz w:val="20"/>
              </w:rPr>
            </w:pPr>
          </w:p>
          <w:p w:rsidR="009A6283" w:rsidRPr="00882EB0" w:rsidRDefault="009A6283" w:rsidP="00D514D3">
            <w:pPr>
              <w:suppressAutoHyphens w:val="0"/>
              <w:jc w:val="center"/>
              <w:rPr>
                <w:rFonts w:ascii="Arial" w:hAnsi="Arial" w:cs="Arial"/>
                <w:b/>
                <w:sz w:val="20"/>
              </w:rPr>
            </w:pPr>
            <w:r w:rsidRPr="00882EB0">
              <w:rPr>
                <w:rFonts w:ascii="Arial" w:hAnsi="Arial" w:cs="Arial"/>
                <w:b/>
                <w:sz w:val="20"/>
              </w:rPr>
              <w:t>Ред.</w:t>
            </w:r>
          </w:p>
          <w:p w:rsidR="009A6283" w:rsidRPr="00882EB0" w:rsidRDefault="009A6283" w:rsidP="00D514D3">
            <w:pPr>
              <w:suppressAutoHyphens w:val="0"/>
              <w:ind w:left="127"/>
              <w:jc w:val="center"/>
              <w:rPr>
                <w:rFonts w:ascii="Arial" w:hAnsi="Arial" w:cs="Arial"/>
                <w:sz w:val="20"/>
              </w:rPr>
            </w:pPr>
            <w:r w:rsidRPr="00882EB0">
              <w:rPr>
                <w:rFonts w:ascii="Arial" w:hAnsi="Arial" w:cs="Arial"/>
                <w:b/>
                <w:sz w:val="20"/>
              </w:rPr>
              <w:t>бр</w:t>
            </w:r>
            <w:r w:rsidRPr="00882EB0">
              <w:rPr>
                <w:rFonts w:ascii="Arial" w:hAnsi="Arial" w:cs="Arial"/>
                <w:sz w:val="20"/>
              </w:rPr>
              <w:t>.</w:t>
            </w: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rsidR="009A6283" w:rsidRPr="00882EB0" w:rsidRDefault="009A6283" w:rsidP="00085006">
            <w:pPr>
              <w:suppressAutoHyphens w:val="0"/>
              <w:jc w:val="center"/>
              <w:rPr>
                <w:rFonts w:ascii="Arial" w:hAnsi="Arial" w:cs="Arial"/>
                <w:sz w:val="20"/>
              </w:rPr>
            </w:pPr>
            <w:r w:rsidRPr="00882EB0">
              <w:rPr>
                <w:rFonts w:ascii="Arial" w:hAnsi="Arial" w:cs="Arial"/>
                <w:b/>
                <w:sz w:val="20"/>
                <w:lang w:eastAsia="sr-Cyrl-CS"/>
              </w:rPr>
              <w:t>Референтни</w:t>
            </w:r>
            <w:r w:rsidRPr="00882EB0">
              <w:rPr>
                <w:rFonts w:ascii="Arial" w:hAnsi="Arial" w:cs="Arial"/>
                <w:b/>
                <w:sz w:val="20"/>
              </w:rPr>
              <w:t xml:space="preserve"> наручилац назив и седиште и контакт телефон и лице</w:t>
            </w:r>
          </w:p>
        </w:tc>
        <w:tc>
          <w:tcPr>
            <w:tcW w:w="1273" w:type="pct"/>
            <w:tcBorders>
              <w:top w:val="single" w:sz="4" w:space="0" w:color="auto"/>
              <w:left w:val="single" w:sz="4" w:space="0" w:color="auto"/>
              <w:bottom w:val="single" w:sz="4" w:space="0" w:color="auto"/>
              <w:right w:val="single" w:sz="4" w:space="0" w:color="auto"/>
            </w:tcBorders>
            <w:shd w:val="clear" w:color="auto" w:fill="FFFFFF"/>
            <w:vAlign w:val="center"/>
          </w:tcPr>
          <w:p w:rsidR="009A6283" w:rsidRPr="00882EB0" w:rsidRDefault="009A6283" w:rsidP="00D514D3">
            <w:pPr>
              <w:suppressAutoHyphens w:val="0"/>
              <w:jc w:val="center"/>
              <w:rPr>
                <w:rFonts w:ascii="Arial" w:hAnsi="Arial" w:cs="Arial"/>
                <w:b/>
                <w:sz w:val="20"/>
              </w:rPr>
            </w:pPr>
          </w:p>
          <w:p w:rsidR="009A6283" w:rsidRPr="00882EB0" w:rsidRDefault="009A6283" w:rsidP="00D514D3">
            <w:pPr>
              <w:suppressAutoHyphens w:val="0"/>
              <w:jc w:val="center"/>
              <w:rPr>
                <w:rFonts w:ascii="Arial" w:hAnsi="Arial" w:cs="Arial"/>
                <w:b/>
                <w:sz w:val="20"/>
              </w:rPr>
            </w:pPr>
            <w:r w:rsidRPr="00882EB0">
              <w:rPr>
                <w:rFonts w:ascii="Arial" w:hAnsi="Arial" w:cs="Arial"/>
                <w:b/>
                <w:sz w:val="20"/>
              </w:rPr>
              <w:t xml:space="preserve">Назив и опис извршене услуге, </w:t>
            </w:r>
          </w:p>
          <w:p w:rsidR="009A6283" w:rsidRPr="00882EB0" w:rsidRDefault="009A6283" w:rsidP="00D514D3">
            <w:pPr>
              <w:suppressAutoHyphens w:val="0"/>
              <w:jc w:val="center"/>
              <w:rPr>
                <w:rFonts w:ascii="Arial" w:hAnsi="Arial" w:cs="Arial"/>
                <w:b/>
                <w:sz w:val="20"/>
              </w:rPr>
            </w:pPr>
            <w:r w:rsidRPr="00882EB0">
              <w:rPr>
                <w:rFonts w:ascii="Arial" w:hAnsi="Arial" w:cs="Arial"/>
                <w:b/>
                <w:sz w:val="20"/>
              </w:rPr>
              <w:t>опис и снага термоенергетског објекта</w:t>
            </w:r>
          </w:p>
          <w:p w:rsidR="009A6283" w:rsidRPr="00882EB0" w:rsidRDefault="009A6283" w:rsidP="00D514D3">
            <w:pPr>
              <w:suppressAutoHyphens w:val="0"/>
              <w:jc w:val="center"/>
              <w:rPr>
                <w:rFonts w:ascii="Arial" w:hAnsi="Arial" w:cs="Arial"/>
                <w:sz w:val="20"/>
              </w:rPr>
            </w:pP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9A6283" w:rsidRPr="00882EB0" w:rsidRDefault="009A6283" w:rsidP="00D514D3">
            <w:pPr>
              <w:suppressAutoHyphens w:val="0"/>
              <w:jc w:val="center"/>
              <w:rPr>
                <w:rFonts w:ascii="Arial" w:hAnsi="Arial" w:cs="Arial"/>
                <w:b/>
                <w:sz w:val="20"/>
              </w:rPr>
            </w:pPr>
            <w:r w:rsidRPr="00882EB0">
              <w:rPr>
                <w:rFonts w:ascii="Arial" w:hAnsi="Arial" w:cs="Arial"/>
                <w:b/>
                <w:sz w:val="20"/>
              </w:rPr>
              <w:t>Датум закључења уговора и период у којем је извршена услуга</w:t>
            </w:r>
          </w:p>
          <w:p w:rsidR="009A6283" w:rsidRPr="00882EB0" w:rsidRDefault="009A6283" w:rsidP="00D514D3">
            <w:pPr>
              <w:suppressAutoHyphens w:val="0"/>
              <w:jc w:val="center"/>
              <w:rPr>
                <w:rFonts w:ascii="Arial" w:hAnsi="Arial" w:cs="Arial"/>
                <w:b/>
                <w:i/>
                <w:sz w:val="20"/>
              </w:rPr>
            </w:pPr>
            <w:r w:rsidRPr="00882EB0">
              <w:rPr>
                <w:rFonts w:ascii="Arial" w:hAnsi="Arial" w:cs="Arial"/>
                <w:b/>
                <w:sz w:val="20"/>
              </w:rPr>
              <w:t>(дд.мм.гг – дд.мм.гг)</w:t>
            </w: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9A6283" w:rsidRPr="00882EB0" w:rsidRDefault="009A6283" w:rsidP="00D514D3">
            <w:pPr>
              <w:suppressAutoHyphens w:val="0"/>
              <w:jc w:val="center"/>
              <w:rPr>
                <w:rFonts w:ascii="Arial" w:hAnsi="Arial" w:cs="Arial"/>
                <w:b/>
                <w:sz w:val="20"/>
              </w:rPr>
            </w:pPr>
            <w:r w:rsidRPr="00882EB0">
              <w:rPr>
                <w:rFonts w:ascii="Arial" w:eastAsia="Calibri" w:hAnsi="Arial" w:cs="Arial"/>
                <w:b/>
                <w:bCs/>
                <w:iCs/>
                <w:sz w:val="20"/>
              </w:rPr>
              <w:t>Вредност извршених услуга РСД/ЕУР без ПДВ</w:t>
            </w:r>
            <w:r w:rsidRPr="00882EB0">
              <w:rPr>
                <w:rFonts w:ascii="Arial" w:hAnsi="Arial" w:cs="Arial"/>
                <w:b/>
                <w:sz w:val="20"/>
              </w:rPr>
              <w:t xml:space="preserve"> </w:t>
            </w:r>
          </w:p>
        </w:tc>
      </w:tr>
      <w:tr w:rsidR="009A6283"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9A6283" w:rsidRPr="00882EB0" w:rsidRDefault="009A6283" w:rsidP="00D514D3">
            <w:pPr>
              <w:suppressAutoHyphens w:val="0"/>
              <w:ind w:left="127"/>
              <w:jc w:val="center"/>
              <w:rPr>
                <w:rFonts w:ascii="Arial" w:hAnsi="Arial" w:cs="Arial"/>
                <w:szCs w:val="24"/>
              </w:rPr>
            </w:pPr>
            <w:r w:rsidRPr="00882EB0">
              <w:rPr>
                <w:rFonts w:ascii="Arial" w:hAnsi="Arial" w:cs="Arial"/>
                <w:szCs w:val="24"/>
              </w:rPr>
              <w:t>1</w:t>
            </w:r>
          </w:p>
        </w:tc>
        <w:tc>
          <w:tcPr>
            <w:tcW w:w="974"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273"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r>
      <w:tr w:rsidR="009A6283"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9A6283" w:rsidRPr="00882EB0" w:rsidRDefault="009A6283" w:rsidP="00D514D3">
            <w:pPr>
              <w:suppressAutoHyphens w:val="0"/>
              <w:ind w:left="127"/>
              <w:jc w:val="center"/>
              <w:rPr>
                <w:rFonts w:ascii="Arial" w:hAnsi="Arial" w:cs="Arial"/>
                <w:szCs w:val="24"/>
              </w:rPr>
            </w:pPr>
            <w:r w:rsidRPr="00882EB0">
              <w:rPr>
                <w:rFonts w:ascii="Arial" w:hAnsi="Arial" w:cs="Arial"/>
                <w:szCs w:val="24"/>
              </w:rPr>
              <w:t>2</w:t>
            </w:r>
          </w:p>
        </w:tc>
        <w:tc>
          <w:tcPr>
            <w:tcW w:w="974"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273"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r>
      <w:tr w:rsidR="009A6283"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9A6283" w:rsidRPr="00882EB0" w:rsidRDefault="009A6283" w:rsidP="00D514D3">
            <w:pPr>
              <w:suppressAutoHyphens w:val="0"/>
              <w:ind w:left="127"/>
              <w:jc w:val="center"/>
              <w:rPr>
                <w:rFonts w:ascii="Arial" w:hAnsi="Arial" w:cs="Arial"/>
                <w:szCs w:val="24"/>
              </w:rPr>
            </w:pPr>
            <w:r w:rsidRPr="00882EB0">
              <w:rPr>
                <w:rFonts w:ascii="Arial" w:hAnsi="Arial" w:cs="Arial"/>
                <w:szCs w:val="24"/>
              </w:rPr>
              <w:t>3</w:t>
            </w:r>
          </w:p>
        </w:tc>
        <w:tc>
          <w:tcPr>
            <w:tcW w:w="974"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273"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r>
      <w:tr w:rsidR="009A6283"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9A6283" w:rsidRPr="00882EB0" w:rsidRDefault="009A6283" w:rsidP="00D514D3">
            <w:pPr>
              <w:suppressAutoHyphens w:val="0"/>
              <w:ind w:left="127"/>
              <w:jc w:val="center"/>
              <w:rPr>
                <w:rFonts w:ascii="Arial" w:hAnsi="Arial" w:cs="Arial"/>
                <w:szCs w:val="24"/>
              </w:rPr>
            </w:pPr>
            <w:r w:rsidRPr="00882EB0">
              <w:rPr>
                <w:rFonts w:ascii="Arial" w:hAnsi="Arial" w:cs="Arial"/>
                <w:szCs w:val="24"/>
              </w:rPr>
              <w:t>4</w:t>
            </w:r>
          </w:p>
        </w:tc>
        <w:tc>
          <w:tcPr>
            <w:tcW w:w="974"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273"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r>
      <w:tr w:rsidR="009A6283"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9A6283" w:rsidRPr="00882EB0" w:rsidRDefault="009A6283" w:rsidP="00D514D3">
            <w:pPr>
              <w:suppressAutoHyphens w:val="0"/>
              <w:ind w:left="127"/>
              <w:jc w:val="center"/>
              <w:rPr>
                <w:rFonts w:ascii="Arial" w:hAnsi="Arial" w:cs="Arial"/>
                <w:szCs w:val="24"/>
              </w:rPr>
            </w:pPr>
            <w:r w:rsidRPr="00882EB0">
              <w:rPr>
                <w:rFonts w:ascii="Arial" w:hAnsi="Arial" w:cs="Arial"/>
                <w:szCs w:val="24"/>
              </w:rPr>
              <w:t>5</w:t>
            </w:r>
          </w:p>
        </w:tc>
        <w:tc>
          <w:tcPr>
            <w:tcW w:w="974"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273"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9A6283" w:rsidRPr="00882EB0" w:rsidRDefault="009A6283" w:rsidP="00D514D3">
            <w:pPr>
              <w:suppressAutoHyphens w:val="0"/>
              <w:jc w:val="both"/>
              <w:rPr>
                <w:rFonts w:ascii="Arial" w:hAnsi="Arial" w:cs="Arial"/>
                <w:szCs w:val="24"/>
              </w:rPr>
            </w:pPr>
          </w:p>
        </w:tc>
      </w:tr>
    </w:tbl>
    <w:p w:rsidR="003D1223" w:rsidRPr="00882EB0" w:rsidRDefault="003D1223" w:rsidP="003D1223">
      <w:pPr>
        <w:suppressAutoHyphens w:val="0"/>
        <w:spacing w:after="120"/>
        <w:jc w:val="both"/>
        <w:rPr>
          <w:rFonts w:ascii="Arial" w:hAnsi="Arial" w:cs="Arial"/>
          <w:szCs w:val="24"/>
        </w:rPr>
      </w:pPr>
    </w:p>
    <w:p w:rsidR="006455F1" w:rsidRPr="00882EB0" w:rsidRDefault="006455F1" w:rsidP="003D1223">
      <w:pPr>
        <w:suppressAutoHyphens w:val="0"/>
        <w:spacing w:after="120"/>
        <w:jc w:val="both"/>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C44CE2" w:rsidRPr="00882EB0" w:rsidTr="00136039">
        <w:trPr>
          <w:jc w:val="center"/>
        </w:trPr>
        <w:tc>
          <w:tcPr>
            <w:tcW w:w="3598" w:type="dxa"/>
          </w:tcPr>
          <w:p w:rsidR="00C44CE2" w:rsidRPr="00882EB0" w:rsidRDefault="00C44CE2" w:rsidP="00136039">
            <w:pPr>
              <w:suppressAutoHyphens w:val="0"/>
              <w:spacing w:after="120"/>
              <w:jc w:val="center"/>
              <w:rPr>
                <w:rFonts w:ascii="Arial" w:hAnsi="Arial" w:cs="Arial"/>
                <w:sz w:val="22"/>
                <w:szCs w:val="22"/>
              </w:rPr>
            </w:pPr>
            <w:r w:rsidRPr="00882EB0">
              <w:rPr>
                <w:rFonts w:ascii="Arial" w:hAnsi="Arial" w:cs="Arial"/>
                <w:sz w:val="22"/>
                <w:szCs w:val="22"/>
              </w:rPr>
              <w:t>Датум:</w:t>
            </w:r>
          </w:p>
        </w:tc>
        <w:tc>
          <w:tcPr>
            <w:tcW w:w="1959" w:type="dxa"/>
          </w:tcPr>
          <w:p w:rsidR="00C44CE2" w:rsidRPr="00882EB0" w:rsidRDefault="00C44CE2" w:rsidP="00136039">
            <w:pPr>
              <w:suppressAutoHyphens w:val="0"/>
              <w:spacing w:after="120"/>
              <w:jc w:val="center"/>
              <w:rPr>
                <w:rFonts w:ascii="Arial" w:hAnsi="Arial" w:cs="Arial"/>
                <w:sz w:val="22"/>
                <w:szCs w:val="22"/>
              </w:rPr>
            </w:pPr>
            <w:r w:rsidRPr="00882EB0">
              <w:rPr>
                <w:rFonts w:ascii="Arial" w:hAnsi="Arial" w:cs="Arial"/>
                <w:sz w:val="22"/>
                <w:szCs w:val="22"/>
              </w:rPr>
              <w:t>М.П.</w:t>
            </w:r>
          </w:p>
        </w:tc>
        <w:tc>
          <w:tcPr>
            <w:tcW w:w="3730" w:type="dxa"/>
          </w:tcPr>
          <w:p w:rsidR="00C44CE2" w:rsidRPr="00882EB0" w:rsidRDefault="00C44CE2" w:rsidP="00136039">
            <w:pPr>
              <w:suppressAutoHyphens w:val="0"/>
              <w:spacing w:after="120"/>
              <w:jc w:val="center"/>
              <w:rPr>
                <w:rFonts w:ascii="Arial" w:hAnsi="Arial" w:cs="Arial"/>
                <w:sz w:val="22"/>
                <w:szCs w:val="22"/>
              </w:rPr>
            </w:pPr>
            <w:r w:rsidRPr="00882EB0">
              <w:rPr>
                <w:rFonts w:ascii="Arial" w:hAnsi="Arial" w:cs="Arial"/>
                <w:sz w:val="22"/>
                <w:szCs w:val="22"/>
              </w:rPr>
              <w:t>Понуђач:</w:t>
            </w:r>
          </w:p>
        </w:tc>
      </w:tr>
      <w:tr w:rsidR="00C44CE2" w:rsidRPr="00882EB0" w:rsidTr="00136039">
        <w:trPr>
          <w:jc w:val="center"/>
        </w:trPr>
        <w:tc>
          <w:tcPr>
            <w:tcW w:w="3598" w:type="dxa"/>
            <w:vAlign w:val="center"/>
          </w:tcPr>
          <w:p w:rsidR="00C44CE2" w:rsidRPr="00882EB0" w:rsidRDefault="00C44CE2" w:rsidP="00136039">
            <w:pPr>
              <w:suppressAutoHyphens w:val="0"/>
              <w:spacing w:after="120"/>
              <w:jc w:val="center"/>
              <w:rPr>
                <w:rFonts w:ascii="Arial" w:hAnsi="Arial" w:cs="Arial"/>
                <w:sz w:val="22"/>
                <w:szCs w:val="22"/>
              </w:rPr>
            </w:pPr>
          </w:p>
          <w:p w:rsidR="00C44CE2" w:rsidRPr="00882EB0" w:rsidRDefault="00C44CE2" w:rsidP="00136039">
            <w:pPr>
              <w:suppressAutoHyphens w:val="0"/>
              <w:spacing w:after="120"/>
              <w:jc w:val="center"/>
              <w:rPr>
                <w:rFonts w:ascii="Arial" w:hAnsi="Arial" w:cs="Arial"/>
                <w:sz w:val="22"/>
                <w:szCs w:val="22"/>
              </w:rPr>
            </w:pPr>
            <w:r w:rsidRPr="00882EB0">
              <w:rPr>
                <w:rFonts w:ascii="Arial" w:hAnsi="Arial" w:cs="Arial"/>
                <w:sz w:val="22"/>
                <w:szCs w:val="22"/>
              </w:rPr>
              <w:t>___________________</w:t>
            </w:r>
          </w:p>
        </w:tc>
        <w:tc>
          <w:tcPr>
            <w:tcW w:w="1959" w:type="dxa"/>
            <w:vAlign w:val="center"/>
          </w:tcPr>
          <w:p w:rsidR="00C44CE2" w:rsidRPr="00882EB0" w:rsidRDefault="00C44CE2" w:rsidP="00136039">
            <w:pPr>
              <w:suppressAutoHyphens w:val="0"/>
              <w:spacing w:after="120"/>
              <w:jc w:val="both"/>
              <w:rPr>
                <w:rFonts w:ascii="Arial" w:hAnsi="Arial" w:cs="Arial"/>
                <w:sz w:val="22"/>
                <w:szCs w:val="22"/>
              </w:rPr>
            </w:pPr>
          </w:p>
        </w:tc>
        <w:tc>
          <w:tcPr>
            <w:tcW w:w="3730" w:type="dxa"/>
            <w:vAlign w:val="center"/>
          </w:tcPr>
          <w:p w:rsidR="00C44CE2" w:rsidRPr="00882EB0" w:rsidRDefault="00C44CE2" w:rsidP="00136039">
            <w:pPr>
              <w:suppressAutoHyphens w:val="0"/>
              <w:spacing w:after="120"/>
              <w:jc w:val="both"/>
              <w:rPr>
                <w:rFonts w:ascii="Arial" w:hAnsi="Arial" w:cs="Arial"/>
                <w:sz w:val="22"/>
                <w:szCs w:val="22"/>
              </w:rPr>
            </w:pPr>
          </w:p>
          <w:p w:rsidR="00C44CE2" w:rsidRPr="00882EB0" w:rsidRDefault="00C44CE2" w:rsidP="00136039">
            <w:pPr>
              <w:suppressAutoHyphens w:val="0"/>
              <w:spacing w:after="120"/>
              <w:jc w:val="center"/>
              <w:rPr>
                <w:rFonts w:ascii="Arial" w:hAnsi="Arial" w:cs="Arial"/>
                <w:sz w:val="22"/>
                <w:szCs w:val="22"/>
              </w:rPr>
            </w:pPr>
            <w:r w:rsidRPr="00882EB0">
              <w:rPr>
                <w:rFonts w:ascii="Arial" w:hAnsi="Arial" w:cs="Arial"/>
                <w:sz w:val="22"/>
                <w:szCs w:val="22"/>
              </w:rPr>
              <w:t>______________________</w:t>
            </w:r>
          </w:p>
        </w:tc>
      </w:tr>
    </w:tbl>
    <w:p w:rsidR="00C44CE2" w:rsidRPr="00882EB0" w:rsidRDefault="00C44CE2" w:rsidP="003D1223">
      <w:pPr>
        <w:suppressAutoHyphens w:val="0"/>
        <w:spacing w:after="120"/>
        <w:jc w:val="both"/>
        <w:rPr>
          <w:rFonts w:ascii="Arial" w:hAnsi="Arial" w:cs="Arial"/>
          <w:szCs w:val="24"/>
        </w:rPr>
      </w:pPr>
    </w:p>
    <w:p w:rsidR="003D1223" w:rsidRPr="00882EB0" w:rsidRDefault="003D1223" w:rsidP="003D1223">
      <w:pPr>
        <w:suppressAutoHyphens w:val="0"/>
        <w:spacing w:after="120"/>
        <w:ind w:left="-180"/>
        <w:jc w:val="both"/>
        <w:rPr>
          <w:rFonts w:ascii="Arial" w:hAnsi="Arial" w:cs="Arial"/>
          <w:b/>
          <w:bCs/>
          <w:i/>
          <w:iCs/>
          <w:sz w:val="20"/>
        </w:rPr>
      </w:pPr>
    </w:p>
    <w:p w:rsidR="00D514D3" w:rsidRPr="00882EB0" w:rsidRDefault="00D514D3" w:rsidP="006455F1">
      <w:pPr>
        <w:suppressAutoHyphens w:val="0"/>
        <w:ind w:left="-180"/>
        <w:jc w:val="both"/>
        <w:rPr>
          <w:rFonts w:ascii="Arial" w:hAnsi="Arial" w:cs="Arial"/>
          <w:b/>
          <w:bCs/>
          <w:i/>
          <w:iCs/>
          <w:sz w:val="20"/>
        </w:rPr>
      </w:pPr>
    </w:p>
    <w:p w:rsidR="00D514D3" w:rsidRPr="00882EB0" w:rsidRDefault="00D514D3" w:rsidP="006455F1">
      <w:pPr>
        <w:suppressAutoHyphens w:val="0"/>
        <w:ind w:left="-180"/>
        <w:jc w:val="both"/>
        <w:rPr>
          <w:rFonts w:ascii="Arial" w:hAnsi="Arial" w:cs="Arial"/>
          <w:b/>
          <w:bCs/>
          <w:i/>
          <w:iCs/>
          <w:sz w:val="20"/>
        </w:rPr>
      </w:pPr>
    </w:p>
    <w:p w:rsidR="003D1223" w:rsidRPr="00882EB0" w:rsidRDefault="003D1223" w:rsidP="006455F1">
      <w:pPr>
        <w:suppressAutoHyphens w:val="0"/>
        <w:ind w:left="-180"/>
        <w:jc w:val="both"/>
        <w:rPr>
          <w:rFonts w:ascii="Arial" w:hAnsi="Arial" w:cs="Arial"/>
          <w:sz w:val="20"/>
        </w:rPr>
      </w:pPr>
      <w:r w:rsidRPr="00882EB0">
        <w:rPr>
          <w:rFonts w:ascii="Arial" w:hAnsi="Arial" w:cs="Arial"/>
          <w:b/>
          <w:bCs/>
          <w:i/>
          <w:iCs/>
          <w:sz w:val="20"/>
        </w:rPr>
        <w:t xml:space="preserve">Напомена: </w:t>
      </w:r>
      <w:r w:rsidRPr="00882EB0">
        <w:rPr>
          <w:rFonts w:ascii="Arial" w:hAnsi="Arial" w:cs="Arial"/>
          <w:sz w:val="20"/>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w:t>
      </w:r>
      <w:r w:rsidR="00934B1F" w:rsidRPr="00882EB0">
        <w:rPr>
          <w:rFonts w:ascii="Arial" w:hAnsi="Arial" w:cs="Arial"/>
          <w:sz w:val="20"/>
        </w:rPr>
        <w:t>5.1</w:t>
      </w:r>
      <w:r w:rsidRPr="00882EB0">
        <w:rPr>
          <w:rFonts w:ascii="Arial" w:hAnsi="Arial" w:cs="Arial"/>
          <w:bCs/>
          <w:sz w:val="20"/>
        </w:rPr>
        <w:t xml:space="preserve"> Потврда референце.</w:t>
      </w:r>
    </w:p>
    <w:p w:rsidR="003D1223" w:rsidRPr="00882EB0" w:rsidRDefault="003D1223" w:rsidP="00934B1F">
      <w:pPr>
        <w:suppressAutoHyphens w:val="0"/>
        <w:ind w:left="-157" w:hanging="23"/>
        <w:jc w:val="both"/>
        <w:rPr>
          <w:rFonts w:ascii="Arial" w:hAnsi="Arial" w:cs="Arial"/>
          <w:sz w:val="20"/>
        </w:rPr>
      </w:pPr>
      <w:r w:rsidRPr="00882EB0">
        <w:rPr>
          <w:rFonts w:ascii="Arial" w:hAnsi="Arial" w:cs="Arial"/>
          <w:sz w:val="20"/>
        </w:rPr>
        <w:t xml:space="preserve">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w:t>
      </w:r>
      <w:r w:rsidR="00557AAB" w:rsidRPr="00882EB0">
        <w:rPr>
          <w:rFonts w:ascii="Arial" w:hAnsi="Arial" w:cs="Arial"/>
          <w:sz w:val="20"/>
        </w:rPr>
        <w:t>Понуђач</w:t>
      </w:r>
      <w:r w:rsidRPr="00882EB0">
        <w:rPr>
          <w:rFonts w:ascii="Arial" w:hAnsi="Arial" w:cs="Arial"/>
          <w:sz w:val="20"/>
        </w:rPr>
        <w:t xml:space="preserve"> на свакој референци у горњем левом углу наведе редни број референце из Обрасца – Референтна листа.</w:t>
      </w:r>
      <w:r w:rsidR="00934B1F" w:rsidRPr="00882EB0">
        <w:rPr>
          <w:rFonts w:ascii="Arial" w:hAnsi="Arial" w:cs="Arial"/>
          <w:sz w:val="20"/>
        </w:rPr>
        <w:t xml:space="preserve"> </w:t>
      </w:r>
      <w:r w:rsidRPr="00882EB0">
        <w:rPr>
          <w:rFonts w:ascii="Arial" w:hAnsi="Arial" w:cs="Arial"/>
          <w:sz w:val="20"/>
        </w:rPr>
        <w:t>Образац Потврде референце копирати у потребном броју примерака.</w:t>
      </w:r>
    </w:p>
    <w:p w:rsidR="006D5D9A" w:rsidRPr="00882EB0" w:rsidRDefault="006D5D9A">
      <w:pPr>
        <w:suppressAutoHyphens w:val="0"/>
        <w:rPr>
          <w:rFonts w:ascii="Arial" w:hAnsi="Arial" w:cs="Arial"/>
          <w:sz w:val="20"/>
        </w:rPr>
      </w:pPr>
    </w:p>
    <w:p w:rsidR="00D94267" w:rsidRPr="00882EB0" w:rsidRDefault="00D94267">
      <w:pPr>
        <w:suppressAutoHyphens w:val="0"/>
        <w:rPr>
          <w:rFonts w:ascii="Arial" w:hAnsi="Arial" w:cs="Arial"/>
          <w:b/>
          <w:sz w:val="22"/>
          <w:szCs w:val="22"/>
        </w:rPr>
      </w:pPr>
    </w:p>
    <w:p w:rsidR="00D514D3" w:rsidRPr="00882EB0" w:rsidRDefault="00D514D3" w:rsidP="003D1223">
      <w:pPr>
        <w:pStyle w:val="BodyText"/>
        <w:jc w:val="right"/>
        <w:rPr>
          <w:rFonts w:ascii="Arial" w:hAnsi="Arial" w:cs="Arial"/>
          <w:b/>
          <w:sz w:val="22"/>
          <w:szCs w:val="22"/>
        </w:rPr>
      </w:pPr>
    </w:p>
    <w:p w:rsidR="00D514D3" w:rsidRPr="00882EB0" w:rsidRDefault="00D514D3" w:rsidP="003D1223">
      <w:pPr>
        <w:pStyle w:val="BodyText"/>
        <w:jc w:val="right"/>
        <w:rPr>
          <w:rFonts w:ascii="Arial" w:hAnsi="Arial" w:cs="Arial"/>
          <w:b/>
          <w:sz w:val="22"/>
          <w:szCs w:val="22"/>
        </w:rPr>
      </w:pPr>
    </w:p>
    <w:p w:rsidR="00D514D3" w:rsidRPr="00882EB0" w:rsidRDefault="00D514D3" w:rsidP="003D1223">
      <w:pPr>
        <w:pStyle w:val="BodyText"/>
        <w:jc w:val="right"/>
        <w:rPr>
          <w:rFonts w:ascii="Arial" w:hAnsi="Arial" w:cs="Arial"/>
          <w:b/>
          <w:sz w:val="22"/>
          <w:szCs w:val="22"/>
        </w:rPr>
      </w:pPr>
    </w:p>
    <w:p w:rsidR="00D514D3" w:rsidRPr="00882EB0" w:rsidRDefault="00D514D3" w:rsidP="003D1223">
      <w:pPr>
        <w:pStyle w:val="BodyText"/>
        <w:jc w:val="right"/>
        <w:rPr>
          <w:rFonts w:ascii="Arial" w:hAnsi="Arial" w:cs="Arial"/>
          <w:b/>
          <w:sz w:val="22"/>
          <w:szCs w:val="22"/>
        </w:rPr>
      </w:pPr>
    </w:p>
    <w:p w:rsidR="003D1223" w:rsidRPr="00882EB0" w:rsidRDefault="003D1223" w:rsidP="003D1223">
      <w:pPr>
        <w:pStyle w:val="BodyText"/>
        <w:jc w:val="right"/>
        <w:rPr>
          <w:rFonts w:ascii="Arial" w:hAnsi="Arial" w:cs="Arial"/>
          <w:b/>
          <w:sz w:val="22"/>
          <w:szCs w:val="22"/>
        </w:rPr>
      </w:pPr>
      <w:r w:rsidRPr="00882EB0">
        <w:rPr>
          <w:rFonts w:ascii="Arial" w:hAnsi="Arial" w:cs="Arial"/>
          <w:b/>
          <w:sz w:val="22"/>
          <w:szCs w:val="22"/>
        </w:rPr>
        <w:lastRenderedPageBreak/>
        <w:t>ОБРАЗАЦ 5.1.</w:t>
      </w:r>
    </w:p>
    <w:p w:rsidR="003D1223" w:rsidRPr="00882EB0" w:rsidRDefault="003D1223" w:rsidP="003D1223">
      <w:pPr>
        <w:pStyle w:val="BodyText"/>
        <w:jc w:val="right"/>
        <w:rPr>
          <w:rFonts w:ascii="Arial" w:hAnsi="Arial" w:cs="Arial"/>
          <w:b/>
          <w:sz w:val="22"/>
          <w:szCs w:val="22"/>
        </w:rPr>
      </w:pPr>
    </w:p>
    <w:p w:rsidR="003D1223" w:rsidRPr="00882EB0" w:rsidRDefault="003D1223" w:rsidP="003D1223">
      <w:pPr>
        <w:keepNext/>
        <w:keepLines/>
        <w:numPr>
          <w:ilvl w:val="1"/>
          <w:numId w:val="0"/>
        </w:numPr>
        <w:tabs>
          <w:tab w:val="num" w:pos="0"/>
          <w:tab w:val="left" w:pos="1494"/>
          <w:tab w:val="center" w:pos="4537"/>
        </w:tabs>
        <w:spacing w:before="200"/>
        <w:outlineLvl w:val="1"/>
        <w:rPr>
          <w:rFonts w:ascii="Arial" w:hAnsi="Arial" w:cs="Arial"/>
          <w:b/>
          <w:bCs/>
          <w:sz w:val="22"/>
          <w:szCs w:val="22"/>
        </w:rPr>
      </w:pPr>
      <w:r w:rsidRPr="00882EB0">
        <w:rPr>
          <w:rFonts w:ascii="Arial" w:hAnsi="Arial" w:cs="Arial"/>
          <w:b/>
          <w:bCs/>
          <w:szCs w:val="24"/>
        </w:rPr>
        <w:tab/>
      </w:r>
      <w:r w:rsidRPr="00882EB0">
        <w:rPr>
          <w:rFonts w:ascii="Arial" w:hAnsi="Arial" w:cs="Arial"/>
          <w:b/>
          <w:bCs/>
          <w:sz w:val="22"/>
          <w:szCs w:val="22"/>
        </w:rPr>
        <w:t>ПОТВРДА О ИЗВРШЕНИМ УСЛУГАМА ПОНУЂАЧА</w:t>
      </w:r>
    </w:p>
    <w:p w:rsidR="007F1541" w:rsidRPr="00882EB0" w:rsidRDefault="007F1541" w:rsidP="003D1223">
      <w:pPr>
        <w:keepNext/>
        <w:keepLines/>
        <w:numPr>
          <w:ilvl w:val="1"/>
          <w:numId w:val="0"/>
        </w:numPr>
        <w:tabs>
          <w:tab w:val="num" w:pos="0"/>
          <w:tab w:val="left" w:pos="1494"/>
          <w:tab w:val="center" w:pos="4537"/>
        </w:tabs>
        <w:spacing w:before="200"/>
        <w:outlineLvl w:val="1"/>
        <w:rPr>
          <w:rFonts w:ascii="Arial" w:hAnsi="Arial" w:cs="Arial"/>
          <w:b/>
          <w:bCs/>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D1223" w:rsidRPr="00882EB0" w:rsidTr="00E613B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3D1223" w:rsidRPr="00882EB0" w:rsidRDefault="003D1223" w:rsidP="00D137FC">
            <w:pPr>
              <w:suppressAutoHyphens w:val="0"/>
              <w:ind w:left="-98"/>
              <w:jc w:val="center"/>
              <w:rPr>
                <w:rFonts w:ascii="Arial" w:hAnsi="Arial" w:cs="Arial"/>
                <w:b/>
                <w:bCs/>
                <w:sz w:val="22"/>
                <w:szCs w:val="22"/>
              </w:rPr>
            </w:pPr>
            <w:r w:rsidRPr="00882EB0">
              <w:rPr>
                <w:rFonts w:ascii="Arial" w:hAnsi="Arial" w:cs="Arial"/>
                <w:b/>
                <w:i/>
                <w:sz w:val="22"/>
                <w:szCs w:val="22"/>
              </w:rPr>
              <w:tab/>
            </w:r>
            <w:r w:rsidRPr="00882EB0">
              <w:rPr>
                <w:rFonts w:ascii="Arial" w:hAnsi="Arial" w:cs="Arial"/>
                <w:b/>
                <w:bCs/>
                <w:sz w:val="22"/>
                <w:szCs w:val="22"/>
              </w:rPr>
              <w:t>Назив Наручиоца</w:t>
            </w:r>
            <w:r w:rsidR="00D137FC" w:rsidRPr="00882EB0">
              <w:rPr>
                <w:rFonts w:ascii="Arial" w:hAnsi="Arial" w:cs="Arial"/>
                <w:b/>
                <w:bCs/>
                <w:sz w:val="22"/>
                <w:szCs w:val="22"/>
              </w:rPr>
              <w:t>/Корисника услуга</w:t>
            </w:r>
          </w:p>
        </w:tc>
        <w:tc>
          <w:tcPr>
            <w:tcW w:w="5805" w:type="dxa"/>
            <w:tcBorders>
              <w:top w:val="single" w:sz="4" w:space="0" w:color="auto"/>
              <w:left w:val="single" w:sz="4" w:space="0" w:color="auto"/>
              <w:bottom w:val="single" w:sz="4" w:space="0" w:color="auto"/>
              <w:right w:val="single" w:sz="4" w:space="0" w:color="auto"/>
            </w:tcBorders>
          </w:tcPr>
          <w:p w:rsidR="003D1223" w:rsidRPr="00882EB0" w:rsidRDefault="003D1223" w:rsidP="00E613B0">
            <w:pPr>
              <w:suppressAutoHyphens w:val="0"/>
              <w:jc w:val="both"/>
              <w:rPr>
                <w:rFonts w:ascii="Arial" w:hAnsi="Arial" w:cs="Arial"/>
                <w:b/>
                <w:bCs/>
                <w:sz w:val="22"/>
                <w:szCs w:val="22"/>
              </w:rPr>
            </w:pPr>
          </w:p>
          <w:p w:rsidR="003D1223" w:rsidRPr="00882EB0" w:rsidRDefault="003D1223" w:rsidP="00E613B0">
            <w:pPr>
              <w:suppressAutoHyphens w:val="0"/>
              <w:jc w:val="both"/>
              <w:rPr>
                <w:rFonts w:ascii="Arial" w:hAnsi="Arial" w:cs="Arial"/>
                <w:b/>
                <w:bCs/>
                <w:sz w:val="22"/>
                <w:szCs w:val="22"/>
              </w:rPr>
            </w:pPr>
          </w:p>
        </w:tc>
      </w:tr>
      <w:tr w:rsidR="003D1223" w:rsidRPr="00882EB0" w:rsidTr="00E613B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3D1223" w:rsidRPr="00882EB0" w:rsidRDefault="003D1223" w:rsidP="00E613B0">
            <w:pPr>
              <w:suppressAutoHyphens w:val="0"/>
              <w:ind w:left="-98"/>
              <w:jc w:val="center"/>
              <w:rPr>
                <w:rFonts w:ascii="Arial" w:hAnsi="Arial" w:cs="Arial"/>
                <w:b/>
                <w:bCs/>
                <w:sz w:val="22"/>
                <w:szCs w:val="22"/>
              </w:rPr>
            </w:pPr>
            <w:r w:rsidRPr="00882EB0">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3D1223" w:rsidRPr="00882EB0" w:rsidRDefault="003D1223" w:rsidP="00E613B0">
            <w:pPr>
              <w:suppressAutoHyphens w:val="0"/>
              <w:jc w:val="both"/>
              <w:rPr>
                <w:rFonts w:ascii="Arial" w:hAnsi="Arial" w:cs="Arial"/>
                <w:sz w:val="22"/>
                <w:szCs w:val="22"/>
              </w:rPr>
            </w:pPr>
          </w:p>
          <w:p w:rsidR="003D1223" w:rsidRPr="00882EB0" w:rsidRDefault="003D1223" w:rsidP="00E613B0">
            <w:pPr>
              <w:suppressAutoHyphens w:val="0"/>
              <w:jc w:val="both"/>
              <w:rPr>
                <w:rFonts w:ascii="Arial" w:hAnsi="Arial" w:cs="Arial"/>
                <w:sz w:val="22"/>
                <w:szCs w:val="22"/>
              </w:rPr>
            </w:pPr>
          </w:p>
        </w:tc>
      </w:tr>
      <w:tr w:rsidR="003D1223" w:rsidRPr="00882EB0"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D1223" w:rsidRPr="00882EB0" w:rsidRDefault="003D1223" w:rsidP="00E613B0">
            <w:pPr>
              <w:suppressAutoHyphens w:val="0"/>
              <w:ind w:left="-98"/>
              <w:jc w:val="center"/>
              <w:rPr>
                <w:rFonts w:ascii="Arial" w:hAnsi="Arial" w:cs="Arial"/>
                <w:b/>
                <w:bCs/>
                <w:sz w:val="22"/>
                <w:szCs w:val="22"/>
              </w:rPr>
            </w:pPr>
            <w:r w:rsidRPr="00882EB0">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3D1223" w:rsidRPr="00882EB0" w:rsidRDefault="003D1223" w:rsidP="00E613B0">
            <w:pPr>
              <w:suppressAutoHyphens w:val="0"/>
              <w:jc w:val="both"/>
              <w:rPr>
                <w:rFonts w:ascii="Arial" w:hAnsi="Arial" w:cs="Arial"/>
                <w:sz w:val="22"/>
                <w:szCs w:val="22"/>
              </w:rPr>
            </w:pPr>
          </w:p>
          <w:p w:rsidR="003D1223" w:rsidRPr="00882EB0" w:rsidRDefault="003D1223" w:rsidP="00E613B0">
            <w:pPr>
              <w:suppressAutoHyphens w:val="0"/>
              <w:jc w:val="both"/>
              <w:rPr>
                <w:rFonts w:ascii="Arial" w:hAnsi="Arial" w:cs="Arial"/>
                <w:sz w:val="22"/>
                <w:szCs w:val="22"/>
              </w:rPr>
            </w:pPr>
          </w:p>
        </w:tc>
      </w:tr>
      <w:tr w:rsidR="003D1223" w:rsidRPr="00882EB0"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D1223" w:rsidRPr="00882EB0" w:rsidRDefault="003D1223" w:rsidP="00E613B0">
            <w:pPr>
              <w:suppressAutoHyphens w:val="0"/>
              <w:ind w:left="-98"/>
              <w:jc w:val="center"/>
              <w:rPr>
                <w:rFonts w:ascii="Arial" w:hAnsi="Arial" w:cs="Arial"/>
                <w:b/>
                <w:bCs/>
                <w:sz w:val="22"/>
                <w:szCs w:val="22"/>
              </w:rPr>
            </w:pPr>
            <w:r w:rsidRPr="00882EB0">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3D1223" w:rsidRPr="00882EB0" w:rsidRDefault="003D1223" w:rsidP="00E613B0">
            <w:pPr>
              <w:suppressAutoHyphens w:val="0"/>
              <w:jc w:val="both"/>
              <w:rPr>
                <w:rFonts w:ascii="Arial" w:hAnsi="Arial" w:cs="Arial"/>
                <w:sz w:val="22"/>
                <w:szCs w:val="22"/>
              </w:rPr>
            </w:pPr>
          </w:p>
        </w:tc>
      </w:tr>
      <w:tr w:rsidR="003D1223" w:rsidRPr="00882EB0"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3D1223" w:rsidRPr="00882EB0" w:rsidRDefault="003D1223" w:rsidP="00E613B0">
            <w:pPr>
              <w:suppressAutoHyphens w:val="0"/>
              <w:ind w:left="-98"/>
              <w:jc w:val="center"/>
              <w:rPr>
                <w:rFonts w:ascii="Arial" w:hAnsi="Arial" w:cs="Arial"/>
                <w:b/>
                <w:bCs/>
                <w:sz w:val="22"/>
                <w:szCs w:val="22"/>
              </w:rPr>
            </w:pPr>
            <w:r w:rsidRPr="00882EB0">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3D1223" w:rsidRPr="00882EB0" w:rsidRDefault="003D1223" w:rsidP="00E613B0">
            <w:pPr>
              <w:suppressAutoHyphens w:val="0"/>
              <w:jc w:val="both"/>
              <w:rPr>
                <w:rFonts w:ascii="Arial" w:hAnsi="Arial" w:cs="Arial"/>
                <w:sz w:val="22"/>
                <w:szCs w:val="22"/>
              </w:rPr>
            </w:pPr>
          </w:p>
        </w:tc>
      </w:tr>
      <w:tr w:rsidR="003D1223" w:rsidRPr="00882EB0" w:rsidTr="00E613B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3D1223" w:rsidRPr="00882EB0" w:rsidRDefault="003D1223" w:rsidP="00D137FC">
            <w:pPr>
              <w:suppressAutoHyphens w:val="0"/>
              <w:ind w:left="-98"/>
              <w:jc w:val="center"/>
              <w:rPr>
                <w:rFonts w:ascii="Arial" w:hAnsi="Arial" w:cs="Arial"/>
                <w:b/>
                <w:bCs/>
                <w:sz w:val="22"/>
                <w:szCs w:val="22"/>
              </w:rPr>
            </w:pPr>
            <w:r w:rsidRPr="00882EB0">
              <w:rPr>
                <w:rFonts w:ascii="Arial" w:hAnsi="Arial" w:cs="Arial"/>
                <w:b/>
                <w:bCs/>
                <w:sz w:val="22"/>
                <w:szCs w:val="22"/>
              </w:rPr>
              <w:t>Овлашћено лице и функција код Наручиоца</w:t>
            </w:r>
            <w:r w:rsidR="00D137FC" w:rsidRPr="00882EB0">
              <w:rPr>
                <w:rFonts w:ascii="Arial" w:hAnsi="Arial" w:cs="Arial"/>
                <w:b/>
                <w:bCs/>
                <w:sz w:val="22"/>
                <w:szCs w:val="22"/>
              </w:rPr>
              <w:t>/Корисника услуга</w:t>
            </w:r>
          </w:p>
        </w:tc>
        <w:tc>
          <w:tcPr>
            <w:tcW w:w="5805" w:type="dxa"/>
            <w:tcBorders>
              <w:top w:val="single" w:sz="4" w:space="0" w:color="auto"/>
              <w:left w:val="single" w:sz="4" w:space="0" w:color="auto"/>
              <w:bottom w:val="single" w:sz="4" w:space="0" w:color="auto"/>
              <w:right w:val="single" w:sz="4" w:space="0" w:color="auto"/>
            </w:tcBorders>
          </w:tcPr>
          <w:p w:rsidR="003D1223" w:rsidRPr="00882EB0" w:rsidRDefault="003D1223" w:rsidP="00E613B0">
            <w:pPr>
              <w:suppressAutoHyphens w:val="0"/>
              <w:jc w:val="both"/>
              <w:rPr>
                <w:rFonts w:ascii="Arial" w:hAnsi="Arial" w:cs="Arial"/>
                <w:sz w:val="22"/>
                <w:szCs w:val="22"/>
              </w:rPr>
            </w:pPr>
          </w:p>
          <w:p w:rsidR="003D1223" w:rsidRPr="00882EB0" w:rsidRDefault="003D1223" w:rsidP="00E613B0">
            <w:pPr>
              <w:suppressAutoHyphens w:val="0"/>
              <w:jc w:val="both"/>
              <w:rPr>
                <w:rFonts w:ascii="Arial" w:hAnsi="Arial" w:cs="Arial"/>
                <w:sz w:val="22"/>
                <w:szCs w:val="22"/>
              </w:rPr>
            </w:pPr>
          </w:p>
        </w:tc>
      </w:tr>
    </w:tbl>
    <w:p w:rsidR="003D1223" w:rsidRPr="00882EB0" w:rsidRDefault="003D1223" w:rsidP="003D1223">
      <w:pPr>
        <w:suppressAutoHyphens w:val="0"/>
        <w:spacing w:after="120"/>
        <w:jc w:val="center"/>
        <w:rPr>
          <w:rFonts w:ascii="Arial" w:hAnsi="Arial" w:cs="Arial"/>
          <w:b/>
          <w:bCs/>
          <w:sz w:val="22"/>
          <w:szCs w:val="22"/>
        </w:rPr>
      </w:pPr>
    </w:p>
    <w:p w:rsidR="003D1223" w:rsidRPr="00882EB0" w:rsidRDefault="003D1223" w:rsidP="003D1223">
      <w:pPr>
        <w:jc w:val="center"/>
        <w:rPr>
          <w:rFonts w:ascii="Arial" w:hAnsi="Arial" w:cs="Arial"/>
          <w:b/>
          <w:bCs/>
          <w:sz w:val="22"/>
          <w:szCs w:val="22"/>
        </w:rPr>
      </w:pPr>
      <w:r w:rsidRPr="00882EB0">
        <w:rPr>
          <w:rFonts w:ascii="Arial" w:hAnsi="Arial" w:cs="Arial"/>
          <w:b/>
          <w:bCs/>
          <w:sz w:val="22"/>
          <w:szCs w:val="22"/>
        </w:rPr>
        <w:t>С Т Р У Ч Н А  Р Е Ф Е Р Е Н Ц А</w:t>
      </w:r>
    </w:p>
    <w:p w:rsidR="003D1223" w:rsidRPr="00882EB0" w:rsidRDefault="003D1223" w:rsidP="003D1223">
      <w:pPr>
        <w:jc w:val="center"/>
        <w:rPr>
          <w:rFonts w:ascii="Arial" w:hAnsi="Arial" w:cs="Arial"/>
          <w:b/>
          <w:bCs/>
          <w:sz w:val="22"/>
          <w:szCs w:val="22"/>
        </w:rPr>
      </w:pPr>
    </w:p>
    <w:p w:rsidR="003D1223" w:rsidRPr="00882EB0" w:rsidRDefault="003D1223" w:rsidP="007F1541">
      <w:pPr>
        <w:suppressAutoHyphens w:val="0"/>
        <w:jc w:val="both"/>
        <w:rPr>
          <w:rFonts w:ascii="Arial" w:hAnsi="Arial" w:cs="Arial"/>
          <w:sz w:val="22"/>
          <w:szCs w:val="22"/>
        </w:rPr>
      </w:pPr>
      <w:r w:rsidRPr="00882EB0">
        <w:rPr>
          <w:rFonts w:ascii="Arial" w:hAnsi="Arial" w:cs="Arial"/>
          <w:sz w:val="22"/>
          <w:szCs w:val="22"/>
        </w:rPr>
        <w:t xml:space="preserve">Понуђач ____________________________________________________ је за нас извршио услуге ___________________________________________ које су обухватале </w:t>
      </w:r>
      <w:r w:rsidR="007F1541" w:rsidRPr="00882EB0">
        <w:rPr>
          <w:rFonts w:ascii="Arial" w:hAnsi="Arial" w:cs="Arial"/>
          <w:sz w:val="22"/>
          <w:szCs w:val="22"/>
        </w:rPr>
        <w:t>___________________________________________________________</w:t>
      </w:r>
      <w:r w:rsidR="00C44CE2" w:rsidRPr="00882EB0">
        <w:rPr>
          <w:rFonts w:ascii="Arial" w:hAnsi="Arial" w:cs="Arial"/>
          <w:sz w:val="22"/>
          <w:szCs w:val="22"/>
        </w:rPr>
        <w:t>_________________</w:t>
      </w:r>
    </w:p>
    <w:p w:rsidR="007F1541" w:rsidRPr="00882EB0" w:rsidRDefault="007F1541" w:rsidP="007F1541">
      <w:pPr>
        <w:suppressAutoHyphens w:val="0"/>
        <w:jc w:val="both"/>
        <w:rPr>
          <w:rFonts w:ascii="Arial" w:hAnsi="Arial" w:cs="Arial"/>
          <w:sz w:val="22"/>
          <w:szCs w:val="22"/>
        </w:rPr>
      </w:pPr>
      <w:r w:rsidRPr="00882EB0">
        <w:rPr>
          <w:rFonts w:ascii="Arial" w:hAnsi="Arial" w:cs="Arial"/>
          <w:sz w:val="22"/>
          <w:szCs w:val="22"/>
        </w:rPr>
        <w:t>___________________________________________________________________________________________________________________________________________</w:t>
      </w:r>
      <w:r w:rsidR="00C44CE2" w:rsidRPr="00882EB0">
        <w:rPr>
          <w:rFonts w:ascii="Arial" w:hAnsi="Arial" w:cs="Arial"/>
          <w:sz w:val="22"/>
          <w:szCs w:val="22"/>
        </w:rPr>
        <w:t>_____________</w:t>
      </w:r>
    </w:p>
    <w:p w:rsidR="003D1223" w:rsidRPr="00882EB0" w:rsidRDefault="007F1541" w:rsidP="007F1541">
      <w:pPr>
        <w:suppressAutoHyphens w:val="0"/>
        <w:autoSpaceDE w:val="0"/>
        <w:autoSpaceDN w:val="0"/>
        <w:adjustRightInd w:val="0"/>
        <w:jc w:val="center"/>
        <w:rPr>
          <w:rFonts w:ascii="Arial" w:hAnsi="Arial" w:cs="Arial"/>
          <w:i/>
          <w:sz w:val="18"/>
          <w:szCs w:val="18"/>
        </w:rPr>
      </w:pPr>
      <w:r w:rsidRPr="00882EB0">
        <w:rPr>
          <w:rFonts w:ascii="Arial" w:hAnsi="Arial" w:cs="Arial"/>
          <w:i/>
          <w:sz w:val="18"/>
          <w:szCs w:val="18"/>
        </w:rPr>
        <w:t>(</w:t>
      </w:r>
      <w:r w:rsidRPr="00882EB0">
        <w:rPr>
          <w:rFonts w:ascii="Arial" w:hAnsi="Arial" w:cs="Arial"/>
          <w:bCs/>
          <w:i/>
          <w:kern w:val="28"/>
          <w:sz w:val="18"/>
          <w:szCs w:val="18"/>
        </w:rPr>
        <w:t>навести предмет</w:t>
      </w:r>
      <w:r w:rsidR="00FA6965" w:rsidRPr="00882EB0">
        <w:rPr>
          <w:rFonts w:ascii="Arial" w:hAnsi="Arial" w:cs="Arial"/>
          <w:bCs/>
          <w:i/>
          <w:kern w:val="28"/>
          <w:sz w:val="18"/>
          <w:szCs w:val="18"/>
        </w:rPr>
        <w:t xml:space="preserve"> </w:t>
      </w:r>
      <w:r w:rsidRPr="00882EB0">
        <w:rPr>
          <w:rFonts w:ascii="Arial" w:hAnsi="Arial" w:cs="Arial"/>
          <w:bCs/>
          <w:i/>
          <w:kern w:val="28"/>
          <w:sz w:val="18"/>
          <w:szCs w:val="18"/>
        </w:rPr>
        <w:t xml:space="preserve">и дати кратак опис извршених услуга и термоенергетског </w:t>
      </w:r>
      <w:r w:rsidR="009A3832" w:rsidRPr="00882EB0">
        <w:rPr>
          <w:rFonts w:ascii="Arial" w:hAnsi="Arial" w:cs="Arial"/>
          <w:bCs/>
          <w:i/>
          <w:kern w:val="28"/>
          <w:sz w:val="18"/>
          <w:szCs w:val="18"/>
        </w:rPr>
        <w:t>објекта</w:t>
      </w:r>
      <w:r w:rsidR="00FA6965" w:rsidRPr="00882EB0">
        <w:rPr>
          <w:rFonts w:ascii="Arial" w:hAnsi="Arial" w:cs="Arial"/>
          <w:bCs/>
          <w:i/>
          <w:kern w:val="28"/>
          <w:sz w:val="18"/>
          <w:szCs w:val="18"/>
        </w:rPr>
        <w:t xml:space="preserve"> /снага, изградња/</w:t>
      </w:r>
      <w:r w:rsidR="003D1223" w:rsidRPr="00882EB0">
        <w:rPr>
          <w:rFonts w:ascii="Arial" w:hAnsi="Arial" w:cs="Arial"/>
          <w:i/>
          <w:sz w:val="18"/>
          <w:szCs w:val="18"/>
        </w:rPr>
        <w:t>)</w:t>
      </w:r>
    </w:p>
    <w:p w:rsidR="00C44CE2" w:rsidRPr="00882EB0" w:rsidRDefault="00C44CE2" w:rsidP="006D4B76">
      <w:pPr>
        <w:numPr>
          <w:ilvl w:val="0"/>
          <w:numId w:val="89"/>
        </w:numPr>
        <w:shd w:val="clear" w:color="auto" w:fill="FFFFFF"/>
        <w:tabs>
          <w:tab w:val="left" w:pos="6960"/>
        </w:tabs>
        <w:jc w:val="both"/>
        <w:outlineLvl w:val="0"/>
        <w:rPr>
          <w:rFonts w:ascii="Arial" w:hAnsi="Arial" w:cs="Arial"/>
          <w:bCs/>
          <w:kern w:val="28"/>
          <w:sz w:val="22"/>
          <w:szCs w:val="22"/>
        </w:rPr>
      </w:pPr>
    </w:p>
    <w:p w:rsidR="003D1223" w:rsidRPr="00882EB0" w:rsidRDefault="007F1541" w:rsidP="006D4B76">
      <w:pPr>
        <w:numPr>
          <w:ilvl w:val="0"/>
          <w:numId w:val="89"/>
        </w:numPr>
        <w:shd w:val="clear" w:color="auto" w:fill="FFFFFF"/>
        <w:tabs>
          <w:tab w:val="left" w:pos="6960"/>
        </w:tabs>
        <w:jc w:val="both"/>
        <w:outlineLvl w:val="0"/>
        <w:rPr>
          <w:rFonts w:ascii="Arial" w:hAnsi="Arial" w:cs="Arial"/>
          <w:bCs/>
          <w:kern w:val="28"/>
          <w:sz w:val="22"/>
          <w:szCs w:val="22"/>
        </w:rPr>
      </w:pPr>
      <w:r w:rsidRPr="00882EB0">
        <w:rPr>
          <w:rFonts w:ascii="Arial" w:hAnsi="Arial" w:cs="Arial"/>
          <w:bCs/>
          <w:kern w:val="28"/>
          <w:sz w:val="22"/>
          <w:szCs w:val="22"/>
        </w:rPr>
        <w:t xml:space="preserve">у уговореном року, обиму, квалитету и није било рекламација на исте, </w:t>
      </w:r>
      <w:r w:rsidR="003D1223" w:rsidRPr="00882EB0">
        <w:rPr>
          <w:rFonts w:ascii="Arial" w:hAnsi="Arial" w:cs="Arial"/>
          <w:sz w:val="22"/>
          <w:szCs w:val="22"/>
        </w:rPr>
        <w:t>у периоду од ________ године до _________ године</w:t>
      </w:r>
      <w:r w:rsidR="00192280" w:rsidRPr="00882EB0">
        <w:rPr>
          <w:rFonts w:ascii="Arial" w:hAnsi="Arial" w:cs="Arial"/>
          <w:sz w:val="22"/>
          <w:szCs w:val="22"/>
        </w:rPr>
        <w:t>, на основу Уговора број _____________ закљученог _____________. године</w:t>
      </w:r>
      <w:r w:rsidR="003D1223" w:rsidRPr="00882EB0">
        <w:rPr>
          <w:rFonts w:ascii="Arial" w:hAnsi="Arial" w:cs="Arial"/>
          <w:sz w:val="22"/>
          <w:szCs w:val="22"/>
        </w:rPr>
        <w:t>.</w:t>
      </w:r>
    </w:p>
    <w:p w:rsidR="007F1541" w:rsidRPr="00882EB0" w:rsidRDefault="007F1541" w:rsidP="007F1541">
      <w:pPr>
        <w:suppressAutoHyphens w:val="0"/>
        <w:jc w:val="both"/>
        <w:rPr>
          <w:rFonts w:ascii="Arial" w:hAnsi="Arial" w:cs="Arial"/>
          <w:sz w:val="22"/>
          <w:szCs w:val="22"/>
        </w:rPr>
      </w:pPr>
    </w:p>
    <w:p w:rsidR="009A6283" w:rsidRPr="00882EB0" w:rsidRDefault="009A6283" w:rsidP="007F1541">
      <w:pPr>
        <w:suppressAutoHyphens w:val="0"/>
        <w:jc w:val="both"/>
        <w:rPr>
          <w:rFonts w:ascii="Arial" w:hAnsi="Arial" w:cs="Arial"/>
          <w:sz w:val="22"/>
          <w:szCs w:val="22"/>
        </w:rPr>
      </w:pPr>
    </w:p>
    <w:p w:rsidR="003D1223" w:rsidRPr="00882EB0" w:rsidRDefault="003D1223" w:rsidP="007F1541">
      <w:pPr>
        <w:suppressAutoHyphens w:val="0"/>
        <w:jc w:val="both"/>
        <w:rPr>
          <w:rFonts w:ascii="Arial" w:hAnsi="Arial" w:cs="Arial"/>
          <w:sz w:val="22"/>
          <w:szCs w:val="22"/>
        </w:rPr>
      </w:pPr>
      <w:r w:rsidRPr="00882EB0">
        <w:rPr>
          <w:rFonts w:ascii="Arial" w:hAnsi="Arial" w:cs="Arial"/>
          <w:sz w:val="22"/>
          <w:szCs w:val="22"/>
        </w:rPr>
        <w:t>Укупна вредност извршених услуга је износила __________________________.</w:t>
      </w:r>
    </w:p>
    <w:p w:rsidR="003D1223" w:rsidRPr="00882EB0" w:rsidRDefault="003D1223" w:rsidP="007F1541">
      <w:pPr>
        <w:suppressAutoHyphens w:val="0"/>
        <w:jc w:val="both"/>
        <w:rPr>
          <w:rFonts w:ascii="Arial" w:hAnsi="Arial" w:cs="Arial"/>
          <w:sz w:val="22"/>
          <w:szCs w:val="22"/>
        </w:rPr>
      </w:pPr>
    </w:p>
    <w:p w:rsidR="003D1223" w:rsidRPr="00882EB0" w:rsidRDefault="003D1223" w:rsidP="007F1541">
      <w:pPr>
        <w:suppressAutoHyphens w:val="0"/>
        <w:autoSpaceDE w:val="0"/>
        <w:autoSpaceDN w:val="0"/>
        <w:adjustRightInd w:val="0"/>
        <w:jc w:val="both"/>
        <w:rPr>
          <w:rFonts w:ascii="Arial" w:hAnsi="Arial" w:cs="Arial"/>
          <w:sz w:val="22"/>
          <w:szCs w:val="22"/>
        </w:rPr>
      </w:pPr>
    </w:p>
    <w:p w:rsidR="003D1223" w:rsidRPr="00882EB0" w:rsidRDefault="003D1223" w:rsidP="007F1541">
      <w:pPr>
        <w:suppressAutoHyphens w:val="0"/>
        <w:jc w:val="both"/>
        <w:rPr>
          <w:rFonts w:ascii="Arial" w:hAnsi="Arial" w:cs="Arial"/>
          <w:sz w:val="22"/>
          <w:szCs w:val="22"/>
        </w:rPr>
      </w:pPr>
      <w:r w:rsidRPr="00882EB0">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услуге </w:t>
      </w:r>
      <w:r w:rsidR="000065DB" w:rsidRPr="00882EB0">
        <w:rPr>
          <w:rFonts w:ascii="Arial" w:hAnsi="Arial" w:cs="Arial"/>
          <w:sz w:val="22"/>
          <w:szCs w:val="22"/>
        </w:rPr>
        <w:t>–</w:t>
      </w:r>
      <w:r w:rsidRPr="00882EB0">
        <w:rPr>
          <w:rFonts w:ascii="Arial" w:hAnsi="Arial" w:cs="Arial"/>
          <w:sz w:val="22"/>
          <w:szCs w:val="22"/>
        </w:rPr>
        <w:t xml:space="preserve"> </w:t>
      </w:r>
      <w:r w:rsidR="000065DB" w:rsidRPr="00882EB0">
        <w:rPr>
          <w:rFonts w:ascii="Arial" w:hAnsi="Arial" w:cs="Arial"/>
          <w:sz w:val="22"/>
          <w:szCs w:val="22"/>
        </w:rPr>
        <w:t>„</w:t>
      </w:r>
      <w:r w:rsidR="006215D2" w:rsidRPr="00882EB0">
        <w:rPr>
          <w:rFonts w:ascii="Arial" w:hAnsi="Arial" w:cs="Arial"/>
          <w:b/>
          <w:sz w:val="22"/>
          <w:szCs w:val="22"/>
        </w:rPr>
        <w:t>Контрола и примена стандарда“ (</w:t>
      </w:r>
      <w:r w:rsidR="00D266AB" w:rsidRPr="00882EB0">
        <w:rPr>
          <w:rFonts w:ascii="Arial" w:hAnsi="Arial" w:cs="Arial"/>
          <w:b/>
          <w:sz w:val="22"/>
          <w:szCs w:val="22"/>
        </w:rPr>
        <w:t>Контролисање од стране трећег лица</w:t>
      </w:r>
      <w:r w:rsidR="006215D2" w:rsidRPr="00882EB0">
        <w:rPr>
          <w:rFonts w:ascii="Arial" w:hAnsi="Arial" w:cs="Arial"/>
          <w:b/>
          <w:sz w:val="22"/>
          <w:szCs w:val="22"/>
        </w:rPr>
        <w:t>)</w:t>
      </w:r>
      <w:r w:rsidRPr="00882EB0">
        <w:rPr>
          <w:rFonts w:ascii="Arial" w:hAnsi="Arial" w:cs="Arial"/>
          <w:sz w:val="22"/>
          <w:szCs w:val="22"/>
        </w:rPr>
        <w:t>,</w:t>
      </w:r>
      <w:r w:rsidR="000065DB" w:rsidRPr="00882EB0">
        <w:rPr>
          <w:rFonts w:ascii="Arial" w:hAnsi="Arial" w:cs="Arial"/>
          <w:sz w:val="22"/>
          <w:szCs w:val="22"/>
        </w:rPr>
        <w:t xml:space="preserve"> </w:t>
      </w:r>
      <w:r w:rsidRPr="00882EB0">
        <w:rPr>
          <w:rFonts w:ascii="Arial" w:hAnsi="Arial" w:cs="Arial"/>
          <w:b/>
          <w:sz w:val="22"/>
          <w:szCs w:val="22"/>
        </w:rPr>
        <w:t xml:space="preserve">ЈН. бр. </w:t>
      </w:r>
      <w:r w:rsidR="006215D2" w:rsidRPr="00882EB0">
        <w:rPr>
          <w:rFonts w:ascii="Arial" w:hAnsi="Arial" w:cs="Arial"/>
          <w:b/>
          <w:sz w:val="22"/>
          <w:szCs w:val="22"/>
        </w:rPr>
        <w:t>1000/0343</w:t>
      </w:r>
      <w:r w:rsidRPr="00882EB0">
        <w:rPr>
          <w:rFonts w:ascii="Arial" w:hAnsi="Arial" w:cs="Arial"/>
          <w:b/>
          <w:sz w:val="22"/>
          <w:szCs w:val="22"/>
        </w:rPr>
        <w:t>/</w:t>
      </w:r>
      <w:r w:rsidR="006215D2" w:rsidRPr="00882EB0">
        <w:rPr>
          <w:rFonts w:ascii="Arial" w:hAnsi="Arial" w:cs="Arial"/>
          <w:b/>
          <w:sz w:val="22"/>
          <w:szCs w:val="22"/>
        </w:rPr>
        <w:t>20</w:t>
      </w:r>
      <w:r w:rsidRPr="00882EB0">
        <w:rPr>
          <w:rFonts w:ascii="Arial" w:hAnsi="Arial" w:cs="Arial"/>
          <w:b/>
          <w:sz w:val="22"/>
          <w:szCs w:val="22"/>
        </w:rPr>
        <w:t>15</w:t>
      </w:r>
      <w:r w:rsidRPr="00882EB0">
        <w:rPr>
          <w:rFonts w:ascii="Arial" w:hAnsi="Arial" w:cs="Arial"/>
          <w:sz w:val="22"/>
          <w:szCs w:val="22"/>
        </w:rPr>
        <w:t>, и у друге сврхе се не може користити.</w:t>
      </w:r>
    </w:p>
    <w:p w:rsidR="007F1541" w:rsidRPr="00882EB0" w:rsidRDefault="007F1541" w:rsidP="007F1541">
      <w:pPr>
        <w:suppressAutoHyphens w:val="0"/>
        <w:jc w:val="both"/>
        <w:rPr>
          <w:rFonts w:ascii="Arial" w:hAnsi="Arial" w:cs="Arial"/>
          <w:sz w:val="22"/>
          <w:szCs w:val="22"/>
        </w:rPr>
      </w:pPr>
    </w:p>
    <w:p w:rsidR="003D1223" w:rsidRPr="00882EB0" w:rsidRDefault="003D1223" w:rsidP="007F1541">
      <w:pPr>
        <w:suppressAutoHyphens w:val="0"/>
        <w:jc w:val="both"/>
        <w:rPr>
          <w:rFonts w:ascii="Arial" w:hAnsi="Arial" w:cs="Arial"/>
          <w:sz w:val="22"/>
          <w:szCs w:val="22"/>
        </w:rPr>
      </w:pPr>
      <w:r w:rsidRPr="00882EB0">
        <w:rPr>
          <w:rFonts w:ascii="Arial" w:hAnsi="Arial" w:cs="Arial"/>
          <w:sz w:val="22"/>
          <w:szCs w:val="22"/>
        </w:rPr>
        <w:t>Место: _________________</w:t>
      </w: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t>Датум: _________________</w:t>
      </w:r>
    </w:p>
    <w:p w:rsidR="007F1541" w:rsidRPr="00882EB0" w:rsidRDefault="007F1541" w:rsidP="007F1541">
      <w:pPr>
        <w:suppressAutoHyphens w:val="0"/>
        <w:jc w:val="center"/>
        <w:rPr>
          <w:rFonts w:ascii="Arial" w:hAnsi="Arial" w:cs="Arial"/>
          <w:sz w:val="22"/>
          <w:szCs w:val="22"/>
        </w:rPr>
      </w:pPr>
    </w:p>
    <w:p w:rsidR="003D1223" w:rsidRPr="00882EB0" w:rsidRDefault="003D1223" w:rsidP="007F1541">
      <w:pPr>
        <w:suppressAutoHyphens w:val="0"/>
        <w:jc w:val="center"/>
        <w:rPr>
          <w:rFonts w:ascii="Arial" w:hAnsi="Arial" w:cs="Arial"/>
          <w:sz w:val="22"/>
          <w:szCs w:val="22"/>
        </w:rPr>
      </w:pPr>
      <w:r w:rsidRPr="00882EB0">
        <w:rPr>
          <w:rFonts w:ascii="Arial" w:hAnsi="Arial" w:cs="Arial"/>
          <w:sz w:val="22"/>
          <w:szCs w:val="22"/>
        </w:rPr>
        <w:t>Да су подаци тачни, својим потписом и печатом потврђује,</w:t>
      </w:r>
    </w:p>
    <w:p w:rsidR="003D1223" w:rsidRPr="00882EB0" w:rsidRDefault="003D1223" w:rsidP="003D1223">
      <w:pPr>
        <w:suppressAutoHyphens w:val="0"/>
        <w:spacing w:after="120"/>
        <w:jc w:val="center"/>
        <w:rPr>
          <w:rFonts w:ascii="Arial" w:hAnsi="Arial" w:cs="Arial"/>
          <w:sz w:val="22"/>
          <w:szCs w:val="22"/>
        </w:rPr>
      </w:pPr>
    </w:p>
    <w:p w:rsidR="003D1223" w:rsidRPr="00882EB0" w:rsidRDefault="003D1223" w:rsidP="003D1223">
      <w:pPr>
        <w:suppressAutoHyphens w:val="0"/>
        <w:spacing w:after="120"/>
        <w:jc w:val="right"/>
        <w:rPr>
          <w:rFonts w:ascii="Arial" w:hAnsi="Arial" w:cs="Arial"/>
          <w:sz w:val="22"/>
          <w:szCs w:val="22"/>
        </w:rPr>
      </w:pPr>
      <w:r w:rsidRPr="00882EB0">
        <w:rPr>
          <w:rFonts w:ascii="Arial" w:hAnsi="Arial" w:cs="Arial"/>
          <w:sz w:val="22"/>
          <w:szCs w:val="22"/>
        </w:rPr>
        <w:t xml:space="preserve">Овлашћено лице </w:t>
      </w:r>
      <w:r w:rsidR="00D137FC" w:rsidRPr="00882EB0">
        <w:rPr>
          <w:rFonts w:ascii="Arial" w:hAnsi="Arial" w:cs="Arial"/>
          <w:sz w:val="22"/>
          <w:szCs w:val="22"/>
        </w:rPr>
        <w:t>Наручиоца/Корисника услуга</w:t>
      </w:r>
    </w:p>
    <w:p w:rsidR="003D1223" w:rsidRPr="00882EB0" w:rsidRDefault="007F1541" w:rsidP="007F1541">
      <w:pPr>
        <w:suppressAutoHyphens w:val="0"/>
        <w:spacing w:after="120"/>
        <w:ind w:left="2880" w:firstLine="720"/>
        <w:rPr>
          <w:rFonts w:ascii="Arial" w:hAnsi="Arial" w:cs="Arial"/>
          <w:sz w:val="22"/>
          <w:szCs w:val="22"/>
        </w:rPr>
      </w:pPr>
      <w:r w:rsidRPr="00882EB0">
        <w:rPr>
          <w:rFonts w:ascii="Arial" w:hAnsi="Arial" w:cs="Arial"/>
          <w:sz w:val="22"/>
          <w:szCs w:val="22"/>
        </w:rPr>
        <w:t>М.П.</w:t>
      </w:r>
    </w:p>
    <w:p w:rsidR="003D1223" w:rsidRPr="00882EB0" w:rsidRDefault="003D1223" w:rsidP="003D1223">
      <w:pPr>
        <w:suppressAutoHyphens w:val="0"/>
        <w:jc w:val="right"/>
        <w:rPr>
          <w:rFonts w:ascii="Arial" w:hAnsi="Arial" w:cs="Arial"/>
          <w:sz w:val="22"/>
          <w:szCs w:val="22"/>
        </w:rPr>
      </w:pPr>
      <w:r w:rsidRPr="00882EB0">
        <w:rPr>
          <w:rFonts w:ascii="Arial" w:hAnsi="Arial" w:cs="Arial"/>
          <w:sz w:val="22"/>
          <w:szCs w:val="22"/>
        </w:rPr>
        <w:tab/>
        <w:t>______________________________________</w:t>
      </w:r>
    </w:p>
    <w:p w:rsidR="00D137FC" w:rsidRPr="00882EB0" w:rsidRDefault="00D137FC" w:rsidP="00C84FC8">
      <w:pPr>
        <w:pStyle w:val="BodyText"/>
        <w:jc w:val="right"/>
        <w:rPr>
          <w:rFonts w:ascii="Arial" w:hAnsi="Arial" w:cs="Arial"/>
          <w:b/>
          <w:sz w:val="22"/>
          <w:szCs w:val="22"/>
        </w:rPr>
      </w:pPr>
    </w:p>
    <w:p w:rsidR="00D137FC" w:rsidRPr="00882EB0" w:rsidRDefault="00D137FC" w:rsidP="00C84FC8">
      <w:pPr>
        <w:pStyle w:val="BodyText"/>
        <w:jc w:val="right"/>
        <w:rPr>
          <w:rFonts w:ascii="Arial" w:hAnsi="Arial" w:cs="Arial"/>
          <w:b/>
          <w:sz w:val="22"/>
          <w:szCs w:val="22"/>
        </w:rPr>
      </w:pPr>
    </w:p>
    <w:p w:rsidR="00D137FC" w:rsidRPr="00882EB0" w:rsidRDefault="00D137FC" w:rsidP="00C84FC8">
      <w:pPr>
        <w:pStyle w:val="BodyText"/>
        <w:jc w:val="right"/>
        <w:rPr>
          <w:rFonts w:ascii="Arial" w:hAnsi="Arial" w:cs="Arial"/>
          <w:b/>
          <w:sz w:val="22"/>
          <w:szCs w:val="22"/>
        </w:rPr>
      </w:pPr>
    </w:p>
    <w:p w:rsidR="00D137FC" w:rsidRPr="00882EB0" w:rsidRDefault="00D137FC" w:rsidP="00C84FC8">
      <w:pPr>
        <w:pStyle w:val="BodyText"/>
        <w:jc w:val="right"/>
        <w:rPr>
          <w:rFonts w:ascii="Arial" w:hAnsi="Arial" w:cs="Arial"/>
          <w:b/>
          <w:sz w:val="22"/>
          <w:szCs w:val="22"/>
        </w:rPr>
      </w:pPr>
    </w:p>
    <w:p w:rsidR="00D137FC" w:rsidRPr="00882EB0" w:rsidRDefault="00D137FC" w:rsidP="00C84FC8">
      <w:pPr>
        <w:pStyle w:val="BodyText"/>
        <w:jc w:val="right"/>
        <w:rPr>
          <w:rFonts w:ascii="Arial" w:hAnsi="Arial" w:cs="Arial"/>
          <w:b/>
          <w:sz w:val="22"/>
          <w:szCs w:val="22"/>
        </w:rPr>
      </w:pPr>
    </w:p>
    <w:p w:rsidR="000B4F66" w:rsidRPr="00882EB0" w:rsidRDefault="000B4F66" w:rsidP="009A6283">
      <w:pPr>
        <w:pStyle w:val="BodyText"/>
        <w:rPr>
          <w:rFonts w:ascii="Arial" w:hAnsi="Arial" w:cs="Arial"/>
          <w:sz w:val="20"/>
        </w:rPr>
      </w:pPr>
    </w:p>
    <w:p w:rsidR="00C84FC8" w:rsidRPr="00882EB0" w:rsidRDefault="00C84FC8" w:rsidP="00C84FC8">
      <w:pPr>
        <w:pStyle w:val="BodyText"/>
        <w:jc w:val="right"/>
        <w:rPr>
          <w:rFonts w:ascii="Arial" w:hAnsi="Arial" w:cs="Arial"/>
          <w:b/>
          <w:sz w:val="22"/>
          <w:szCs w:val="22"/>
        </w:rPr>
      </w:pPr>
      <w:r w:rsidRPr="00882EB0">
        <w:rPr>
          <w:rFonts w:ascii="Arial" w:hAnsi="Arial" w:cs="Arial"/>
          <w:b/>
          <w:sz w:val="22"/>
          <w:szCs w:val="22"/>
        </w:rPr>
        <w:lastRenderedPageBreak/>
        <w:t>ОБРАЗАЦ 5.2</w:t>
      </w:r>
    </w:p>
    <w:p w:rsidR="00BE3E68" w:rsidRPr="00882EB0" w:rsidRDefault="00BE3E68" w:rsidP="00BE3E68">
      <w:pPr>
        <w:tabs>
          <w:tab w:val="center" w:pos="567"/>
          <w:tab w:val="center" w:pos="7938"/>
        </w:tabs>
        <w:suppressAutoHyphens w:val="0"/>
        <w:ind w:left="720" w:hanging="720"/>
        <w:jc w:val="center"/>
        <w:outlineLvl w:val="1"/>
        <w:rPr>
          <w:rFonts w:asciiTheme="minorHAnsi" w:hAnsiTheme="minorHAnsi" w:cs="Arial"/>
          <w:b/>
          <w:caps/>
          <w:sz w:val="22"/>
          <w:szCs w:val="22"/>
        </w:rPr>
      </w:pPr>
    </w:p>
    <w:p w:rsidR="00BE3E68" w:rsidRPr="00882EB0" w:rsidRDefault="00BE3E68" w:rsidP="00BE3E68">
      <w:pPr>
        <w:tabs>
          <w:tab w:val="center" w:pos="567"/>
          <w:tab w:val="center" w:pos="7938"/>
        </w:tabs>
        <w:suppressAutoHyphens w:val="0"/>
        <w:ind w:left="720" w:hanging="720"/>
        <w:jc w:val="center"/>
        <w:outlineLvl w:val="1"/>
        <w:rPr>
          <w:rFonts w:asciiTheme="minorHAnsi" w:hAnsiTheme="minorHAnsi" w:cs="Arial"/>
          <w:b/>
          <w:caps/>
          <w:sz w:val="22"/>
          <w:szCs w:val="22"/>
        </w:rPr>
      </w:pPr>
    </w:p>
    <w:p w:rsidR="00BE3E68" w:rsidRPr="00882EB0" w:rsidRDefault="00C84FC8" w:rsidP="00BE3E68">
      <w:pPr>
        <w:tabs>
          <w:tab w:val="center" w:pos="567"/>
          <w:tab w:val="center" w:pos="7938"/>
        </w:tabs>
        <w:suppressAutoHyphens w:val="0"/>
        <w:ind w:left="720" w:hanging="720"/>
        <w:jc w:val="center"/>
        <w:outlineLvl w:val="1"/>
        <w:rPr>
          <w:rFonts w:asciiTheme="minorHAnsi" w:hAnsiTheme="minorHAnsi" w:cs="Arial"/>
          <w:b/>
          <w:caps/>
          <w:sz w:val="22"/>
          <w:szCs w:val="22"/>
          <w:lang w:eastAsia="sr-Latn-CS"/>
        </w:rPr>
      </w:pPr>
      <w:r w:rsidRPr="00882EB0">
        <w:rPr>
          <w:rFonts w:ascii="Arial Bold" w:hAnsi="Arial Bold" w:cs="Arial"/>
          <w:b/>
          <w:caps/>
          <w:sz w:val="22"/>
          <w:szCs w:val="22"/>
        </w:rPr>
        <w:t>ЛИСТА</w:t>
      </w:r>
      <w:r w:rsidR="00BE3E68" w:rsidRPr="00882EB0">
        <w:rPr>
          <w:rFonts w:asciiTheme="minorHAnsi" w:hAnsiTheme="minorHAnsi" w:cs="Arial"/>
          <w:b/>
          <w:caps/>
          <w:sz w:val="22"/>
          <w:szCs w:val="22"/>
        </w:rPr>
        <w:t xml:space="preserve"> </w:t>
      </w:r>
      <w:r w:rsidR="00BE3E68" w:rsidRPr="00882EB0">
        <w:rPr>
          <w:rFonts w:ascii="Arial" w:hAnsi="Arial" w:cs="Arial"/>
          <w:b/>
          <w:caps/>
          <w:sz w:val="22"/>
          <w:szCs w:val="22"/>
        </w:rPr>
        <w:t xml:space="preserve">извршених </w:t>
      </w:r>
      <w:r w:rsidR="00BE3E68" w:rsidRPr="00882EB0">
        <w:rPr>
          <w:rFonts w:ascii="Arial Bold" w:hAnsi="Arial Bold" w:cs="Arial"/>
          <w:b/>
          <w:caps/>
          <w:sz w:val="22"/>
          <w:szCs w:val="22"/>
          <w:lang w:eastAsia="sr-Latn-CS"/>
        </w:rPr>
        <w:t xml:space="preserve">услуга провера испоручиоца опреме за </w:t>
      </w:r>
    </w:p>
    <w:p w:rsidR="00C84FC8" w:rsidRPr="00882EB0" w:rsidRDefault="00BE3E68" w:rsidP="00BE3E68">
      <w:pPr>
        <w:tabs>
          <w:tab w:val="center" w:pos="567"/>
          <w:tab w:val="center" w:pos="7938"/>
        </w:tabs>
        <w:suppressAutoHyphens w:val="0"/>
        <w:ind w:left="720" w:hanging="720"/>
        <w:jc w:val="center"/>
        <w:outlineLvl w:val="1"/>
        <w:rPr>
          <w:rFonts w:asciiTheme="minorHAnsi" w:hAnsiTheme="minorHAnsi" w:cs="Arial"/>
          <w:b/>
          <w:caps/>
          <w:sz w:val="22"/>
          <w:szCs w:val="22"/>
          <w:lang w:eastAsia="sr-Latn-CS"/>
        </w:rPr>
      </w:pPr>
      <w:r w:rsidRPr="00882EB0">
        <w:rPr>
          <w:rFonts w:ascii="Arial Bold" w:hAnsi="Arial Bold" w:cs="Arial"/>
          <w:b/>
          <w:caps/>
          <w:sz w:val="22"/>
          <w:szCs w:val="22"/>
          <w:lang w:eastAsia="sr-Latn-CS"/>
        </w:rPr>
        <w:t>термоенергетска постројења</w:t>
      </w:r>
    </w:p>
    <w:p w:rsidR="00BE3E68" w:rsidRPr="00882EB0" w:rsidRDefault="00BE3E68" w:rsidP="00BE3E68">
      <w:pPr>
        <w:tabs>
          <w:tab w:val="center" w:pos="567"/>
          <w:tab w:val="center" w:pos="7938"/>
        </w:tabs>
        <w:suppressAutoHyphens w:val="0"/>
        <w:ind w:left="720" w:hanging="720"/>
        <w:jc w:val="center"/>
        <w:outlineLvl w:val="1"/>
        <w:rPr>
          <w:rFonts w:asciiTheme="minorHAnsi" w:hAnsiTheme="minorHAnsi" w:cs="Arial"/>
          <w:b/>
          <w:bCs/>
          <w:caps/>
          <w:sz w:val="22"/>
          <w:szCs w:val="22"/>
        </w:rPr>
      </w:pPr>
    </w:p>
    <w:p w:rsidR="00C84FC8" w:rsidRPr="00882EB0" w:rsidRDefault="00C84FC8" w:rsidP="00C84FC8">
      <w:pPr>
        <w:suppressAutoHyphens w:val="0"/>
        <w:spacing w:after="120"/>
        <w:jc w:val="both"/>
        <w:rPr>
          <w:rFonts w:ascii="Arial" w:hAnsi="Arial" w:cs="Arial"/>
          <w:b/>
          <w:szCs w:val="24"/>
        </w:rPr>
      </w:pPr>
    </w:p>
    <w:tbl>
      <w:tblPr>
        <w:tblW w:w="4943" w:type="pct"/>
        <w:tblLayout w:type="fixed"/>
        <w:tblLook w:val="0000" w:firstRow="0" w:lastRow="0" w:firstColumn="0" w:lastColumn="0" w:noHBand="0" w:noVBand="0"/>
      </w:tblPr>
      <w:tblGrid>
        <w:gridCol w:w="660"/>
        <w:gridCol w:w="1937"/>
        <w:gridCol w:w="1662"/>
        <w:gridCol w:w="2769"/>
        <w:gridCol w:w="2215"/>
      </w:tblGrid>
      <w:tr w:rsidR="00F10881" w:rsidRPr="00882EB0" w:rsidTr="009A6283">
        <w:trPr>
          <w:trHeight w:val="727"/>
        </w:trPr>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rsidR="00F10881" w:rsidRPr="00882EB0" w:rsidRDefault="00F10881" w:rsidP="00136039">
            <w:pPr>
              <w:suppressAutoHyphens w:val="0"/>
              <w:ind w:left="127"/>
              <w:jc w:val="center"/>
              <w:rPr>
                <w:rFonts w:ascii="Arial" w:hAnsi="Arial" w:cs="Arial"/>
                <w:sz w:val="20"/>
              </w:rPr>
            </w:pPr>
          </w:p>
          <w:p w:rsidR="00F10881" w:rsidRPr="00882EB0" w:rsidRDefault="00F10881" w:rsidP="00136039">
            <w:pPr>
              <w:suppressAutoHyphens w:val="0"/>
              <w:jc w:val="center"/>
              <w:rPr>
                <w:rFonts w:ascii="Arial" w:hAnsi="Arial" w:cs="Arial"/>
                <w:b/>
                <w:sz w:val="20"/>
              </w:rPr>
            </w:pPr>
            <w:r w:rsidRPr="00882EB0">
              <w:rPr>
                <w:rFonts w:ascii="Arial" w:hAnsi="Arial" w:cs="Arial"/>
                <w:b/>
                <w:sz w:val="20"/>
              </w:rPr>
              <w:t>Ред.</w:t>
            </w:r>
          </w:p>
          <w:p w:rsidR="00F10881" w:rsidRPr="00882EB0" w:rsidRDefault="00F10881" w:rsidP="00136039">
            <w:pPr>
              <w:suppressAutoHyphens w:val="0"/>
              <w:ind w:left="127"/>
              <w:jc w:val="center"/>
              <w:rPr>
                <w:rFonts w:ascii="Arial" w:hAnsi="Arial" w:cs="Arial"/>
                <w:sz w:val="20"/>
              </w:rPr>
            </w:pPr>
            <w:r w:rsidRPr="00882EB0">
              <w:rPr>
                <w:rFonts w:ascii="Arial" w:hAnsi="Arial" w:cs="Arial"/>
                <w:b/>
                <w:sz w:val="20"/>
              </w:rPr>
              <w:t>бр</w:t>
            </w:r>
            <w:r w:rsidRPr="00882EB0">
              <w:rPr>
                <w:rFonts w:ascii="Arial" w:hAnsi="Arial" w:cs="Arial"/>
                <w:sz w:val="20"/>
              </w:rPr>
              <w:t>.</w:t>
            </w:r>
          </w:p>
        </w:tc>
        <w:tc>
          <w:tcPr>
            <w:tcW w:w="1048" w:type="pct"/>
            <w:tcBorders>
              <w:top w:val="single" w:sz="4" w:space="0" w:color="auto"/>
              <w:left w:val="single" w:sz="4" w:space="0" w:color="auto"/>
              <w:bottom w:val="single" w:sz="4" w:space="0" w:color="auto"/>
              <w:right w:val="single" w:sz="4" w:space="0" w:color="auto"/>
            </w:tcBorders>
            <w:shd w:val="clear" w:color="auto" w:fill="FFFFFF"/>
            <w:vAlign w:val="center"/>
          </w:tcPr>
          <w:p w:rsidR="00F10881" w:rsidRPr="00882EB0" w:rsidRDefault="00085006" w:rsidP="00085006">
            <w:pPr>
              <w:suppressAutoHyphens w:val="0"/>
              <w:jc w:val="center"/>
              <w:rPr>
                <w:rFonts w:ascii="Arial" w:hAnsi="Arial" w:cs="Arial"/>
                <w:sz w:val="20"/>
              </w:rPr>
            </w:pPr>
            <w:r w:rsidRPr="00882EB0">
              <w:rPr>
                <w:rFonts w:ascii="Arial" w:hAnsi="Arial" w:cs="Arial"/>
                <w:b/>
                <w:sz w:val="20"/>
                <w:lang w:eastAsia="sr-Cyrl-CS"/>
              </w:rPr>
              <w:t>Референтни</w:t>
            </w:r>
            <w:r w:rsidRPr="00882EB0">
              <w:rPr>
                <w:rFonts w:ascii="Arial" w:hAnsi="Arial" w:cs="Arial"/>
                <w:b/>
                <w:sz w:val="20"/>
              </w:rPr>
              <w:t xml:space="preserve"> наручилац на</w:t>
            </w:r>
            <w:r w:rsidR="00F10881" w:rsidRPr="00882EB0">
              <w:rPr>
                <w:rFonts w:ascii="Arial" w:hAnsi="Arial" w:cs="Arial"/>
                <w:b/>
                <w:sz w:val="20"/>
              </w:rPr>
              <w:t>зив и седиште и контакт телефон и лице</w:t>
            </w:r>
          </w:p>
        </w:tc>
        <w:tc>
          <w:tcPr>
            <w:tcW w:w="899" w:type="pct"/>
            <w:tcBorders>
              <w:top w:val="single" w:sz="4" w:space="0" w:color="auto"/>
              <w:left w:val="single" w:sz="4" w:space="0" w:color="auto"/>
              <w:bottom w:val="single" w:sz="4" w:space="0" w:color="auto"/>
              <w:right w:val="single" w:sz="4" w:space="0" w:color="auto"/>
            </w:tcBorders>
            <w:shd w:val="clear" w:color="auto" w:fill="FFFFFF"/>
            <w:vAlign w:val="center"/>
          </w:tcPr>
          <w:p w:rsidR="00F10881" w:rsidRPr="00882EB0" w:rsidRDefault="00F10881" w:rsidP="00F10881">
            <w:pPr>
              <w:suppressAutoHyphens w:val="0"/>
              <w:jc w:val="center"/>
              <w:rPr>
                <w:rFonts w:ascii="Arial" w:hAnsi="Arial" w:cs="Arial"/>
                <w:sz w:val="20"/>
              </w:rPr>
            </w:pPr>
            <w:r w:rsidRPr="00882EB0">
              <w:rPr>
                <w:rFonts w:ascii="Arial" w:eastAsia="Calibri" w:hAnsi="Arial" w:cs="Arial"/>
                <w:b/>
                <w:bCs/>
                <w:iCs/>
                <w:sz w:val="20"/>
              </w:rPr>
              <w:t>Број запослених код наручиоца</w:t>
            </w:r>
          </w:p>
        </w:tc>
        <w:tc>
          <w:tcPr>
            <w:tcW w:w="1498" w:type="pct"/>
            <w:tcBorders>
              <w:top w:val="single" w:sz="4" w:space="0" w:color="auto"/>
              <w:left w:val="single" w:sz="4" w:space="0" w:color="auto"/>
              <w:bottom w:val="single" w:sz="4" w:space="0" w:color="auto"/>
              <w:right w:val="single" w:sz="4" w:space="0" w:color="auto"/>
            </w:tcBorders>
            <w:shd w:val="clear" w:color="auto" w:fill="FFFFFF"/>
            <w:vAlign w:val="center"/>
          </w:tcPr>
          <w:p w:rsidR="00F10881" w:rsidRPr="00882EB0" w:rsidRDefault="00F10881" w:rsidP="00136039">
            <w:pPr>
              <w:suppressAutoHyphens w:val="0"/>
              <w:jc w:val="center"/>
              <w:rPr>
                <w:rFonts w:ascii="Arial" w:hAnsi="Arial" w:cs="Arial"/>
                <w:sz w:val="20"/>
              </w:rPr>
            </w:pPr>
            <w:r w:rsidRPr="00882EB0">
              <w:rPr>
                <w:rFonts w:ascii="Arial" w:hAnsi="Arial" w:cs="Arial"/>
                <w:b/>
                <w:sz w:val="20"/>
              </w:rPr>
              <w:t>Назив и опис извршене услуге</w:t>
            </w:r>
          </w:p>
        </w:tc>
        <w:tc>
          <w:tcPr>
            <w:tcW w:w="1198" w:type="pct"/>
            <w:tcBorders>
              <w:top w:val="single" w:sz="4" w:space="0" w:color="auto"/>
              <w:left w:val="single" w:sz="4" w:space="0" w:color="auto"/>
              <w:bottom w:val="single" w:sz="4" w:space="0" w:color="auto"/>
              <w:right w:val="single" w:sz="4" w:space="0" w:color="auto"/>
            </w:tcBorders>
            <w:shd w:val="clear" w:color="auto" w:fill="FFFFFF"/>
            <w:vAlign w:val="center"/>
          </w:tcPr>
          <w:p w:rsidR="00F10881" w:rsidRPr="00882EB0" w:rsidRDefault="00F10881" w:rsidP="00136039">
            <w:pPr>
              <w:suppressAutoHyphens w:val="0"/>
              <w:jc w:val="center"/>
              <w:rPr>
                <w:rFonts w:ascii="Arial" w:hAnsi="Arial" w:cs="Arial"/>
                <w:b/>
                <w:sz w:val="20"/>
              </w:rPr>
            </w:pPr>
            <w:r w:rsidRPr="00882EB0">
              <w:rPr>
                <w:rFonts w:ascii="Arial" w:hAnsi="Arial" w:cs="Arial"/>
                <w:b/>
                <w:sz w:val="20"/>
              </w:rPr>
              <w:t>Датум закључења уговора и период у којем је извршена услуга</w:t>
            </w:r>
          </w:p>
          <w:p w:rsidR="00F10881" w:rsidRPr="00882EB0" w:rsidRDefault="00F10881" w:rsidP="00136039">
            <w:pPr>
              <w:suppressAutoHyphens w:val="0"/>
              <w:jc w:val="center"/>
              <w:rPr>
                <w:rFonts w:ascii="Arial" w:hAnsi="Arial" w:cs="Arial"/>
                <w:b/>
                <w:i/>
                <w:sz w:val="20"/>
              </w:rPr>
            </w:pPr>
            <w:r w:rsidRPr="00882EB0">
              <w:rPr>
                <w:rFonts w:ascii="Arial" w:hAnsi="Arial" w:cs="Arial"/>
                <w:b/>
                <w:sz w:val="20"/>
              </w:rPr>
              <w:t>(дд.мм.гг – дд.мм.гг)</w:t>
            </w:r>
          </w:p>
        </w:tc>
      </w:tr>
      <w:tr w:rsidR="00C84FC8"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C84FC8" w:rsidRPr="00882EB0" w:rsidRDefault="00C84FC8" w:rsidP="00885280">
            <w:pPr>
              <w:suppressAutoHyphens w:val="0"/>
              <w:jc w:val="center"/>
              <w:rPr>
                <w:rFonts w:ascii="Arial" w:hAnsi="Arial" w:cs="Arial"/>
                <w:sz w:val="20"/>
              </w:rPr>
            </w:pPr>
            <w:r w:rsidRPr="00882EB0">
              <w:rPr>
                <w:rFonts w:ascii="Arial" w:hAnsi="Arial" w:cs="Arial"/>
                <w:sz w:val="20"/>
              </w:rPr>
              <w:t>1</w:t>
            </w:r>
          </w:p>
        </w:tc>
        <w:tc>
          <w:tcPr>
            <w:tcW w:w="104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899"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4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r>
      <w:tr w:rsidR="00C84FC8"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C84FC8" w:rsidRPr="00882EB0" w:rsidRDefault="00C84FC8" w:rsidP="00885280">
            <w:pPr>
              <w:suppressAutoHyphens w:val="0"/>
              <w:jc w:val="center"/>
              <w:rPr>
                <w:rFonts w:ascii="Arial" w:hAnsi="Arial" w:cs="Arial"/>
                <w:sz w:val="20"/>
              </w:rPr>
            </w:pPr>
            <w:r w:rsidRPr="00882EB0">
              <w:rPr>
                <w:rFonts w:ascii="Arial" w:hAnsi="Arial" w:cs="Arial"/>
                <w:sz w:val="20"/>
              </w:rPr>
              <w:t>2</w:t>
            </w:r>
          </w:p>
        </w:tc>
        <w:tc>
          <w:tcPr>
            <w:tcW w:w="104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899"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4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r>
      <w:tr w:rsidR="00C84FC8"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C84FC8" w:rsidRPr="00882EB0" w:rsidRDefault="00C84FC8" w:rsidP="00885280">
            <w:pPr>
              <w:suppressAutoHyphens w:val="0"/>
              <w:jc w:val="center"/>
              <w:rPr>
                <w:rFonts w:ascii="Arial" w:hAnsi="Arial" w:cs="Arial"/>
                <w:sz w:val="20"/>
              </w:rPr>
            </w:pPr>
            <w:r w:rsidRPr="00882EB0">
              <w:rPr>
                <w:rFonts w:ascii="Arial" w:hAnsi="Arial" w:cs="Arial"/>
                <w:sz w:val="20"/>
              </w:rPr>
              <w:t>3</w:t>
            </w:r>
          </w:p>
        </w:tc>
        <w:tc>
          <w:tcPr>
            <w:tcW w:w="104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899"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4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r>
      <w:tr w:rsidR="00C84FC8"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C84FC8" w:rsidRPr="00882EB0" w:rsidRDefault="00C84FC8" w:rsidP="00885280">
            <w:pPr>
              <w:suppressAutoHyphens w:val="0"/>
              <w:jc w:val="center"/>
              <w:rPr>
                <w:rFonts w:ascii="Arial" w:hAnsi="Arial" w:cs="Arial"/>
                <w:sz w:val="20"/>
              </w:rPr>
            </w:pPr>
            <w:r w:rsidRPr="00882EB0">
              <w:rPr>
                <w:rFonts w:ascii="Arial" w:hAnsi="Arial" w:cs="Arial"/>
                <w:sz w:val="20"/>
              </w:rPr>
              <w:t>4</w:t>
            </w:r>
          </w:p>
        </w:tc>
        <w:tc>
          <w:tcPr>
            <w:tcW w:w="104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899"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4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r>
      <w:tr w:rsidR="00C84FC8"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C84FC8" w:rsidRPr="00882EB0" w:rsidRDefault="00C84FC8" w:rsidP="00885280">
            <w:pPr>
              <w:suppressAutoHyphens w:val="0"/>
              <w:jc w:val="center"/>
              <w:rPr>
                <w:rFonts w:ascii="Arial" w:hAnsi="Arial" w:cs="Arial"/>
                <w:sz w:val="20"/>
              </w:rPr>
            </w:pPr>
            <w:r w:rsidRPr="00882EB0">
              <w:rPr>
                <w:rFonts w:ascii="Arial" w:hAnsi="Arial" w:cs="Arial"/>
                <w:sz w:val="20"/>
              </w:rPr>
              <w:t>5</w:t>
            </w:r>
          </w:p>
        </w:tc>
        <w:tc>
          <w:tcPr>
            <w:tcW w:w="104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899"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4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C84FC8" w:rsidRPr="00882EB0" w:rsidRDefault="00C84FC8" w:rsidP="00136039">
            <w:pPr>
              <w:suppressAutoHyphens w:val="0"/>
              <w:jc w:val="both"/>
              <w:rPr>
                <w:rFonts w:ascii="Arial" w:hAnsi="Arial" w:cs="Arial"/>
                <w:szCs w:val="24"/>
              </w:rPr>
            </w:pPr>
          </w:p>
        </w:tc>
      </w:tr>
      <w:tr w:rsidR="00885280"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885280" w:rsidRPr="00882EB0" w:rsidRDefault="00885280" w:rsidP="00885280">
            <w:pPr>
              <w:suppressAutoHyphens w:val="0"/>
              <w:jc w:val="center"/>
              <w:rPr>
                <w:rFonts w:ascii="Arial" w:hAnsi="Arial" w:cs="Arial"/>
                <w:sz w:val="20"/>
              </w:rPr>
            </w:pPr>
            <w:r w:rsidRPr="00882EB0">
              <w:rPr>
                <w:rFonts w:ascii="Arial" w:hAnsi="Arial" w:cs="Arial"/>
                <w:sz w:val="20"/>
              </w:rPr>
              <w:t>...</w:t>
            </w:r>
          </w:p>
        </w:tc>
        <w:tc>
          <w:tcPr>
            <w:tcW w:w="1048" w:type="pct"/>
            <w:tcBorders>
              <w:top w:val="single" w:sz="4" w:space="0" w:color="auto"/>
              <w:left w:val="single" w:sz="4" w:space="0" w:color="auto"/>
              <w:bottom w:val="single" w:sz="4" w:space="0" w:color="auto"/>
              <w:right w:val="single" w:sz="4" w:space="0" w:color="auto"/>
            </w:tcBorders>
          </w:tcPr>
          <w:p w:rsidR="00885280" w:rsidRPr="00882EB0" w:rsidRDefault="00885280" w:rsidP="00136039">
            <w:pPr>
              <w:suppressAutoHyphens w:val="0"/>
              <w:jc w:val="both"/>
              <w:rPr>
                <w:rFonts w:ascii="Arial" w:hAnsi="Arial" w:cs="Arial"/>
                <w:szCs w:val="24"/>
              </w:rPr>
            </w:pPr>
          </w:p>
        </w:tc>
        <w:tc>
          <w:tcPr>
            <w:tcW w:w="899" w:type="pct"/>
            <w:tcBorders>
              <w:top w:val="single" w:sz="4" w:space="0" w:color="auto"/>
              <w:left w:val="single" w:sz="4" w:space="0" w:color="auto"/>
              <w:bottom w:val="single" w:sz="4" w:space="0" w:color="auto"/>
              <w:right w:val="single" w:sz="4" w:space="0" w:color="auto"/>
            </w:tcBorders>
          </w:tcPr>
          <w:p w:rsidR="00885280" w:rsidRPr="00882EB0" w:rsidRDefault="00885280" w:rsidP="00136039">
            <w:pPr>
              <w:suppressAutoHyphens w:val="0"/>
              <w:jc w:val="both"/>
              <w:rPr>
                <w:rFonts w:ascii="Arial" w:hAnsi="Arial" w:cs="Arial"/>
                <w:szCs w:val="24"/>
              </w:rPr>
            </w:pPr>
          </w:p>
        </w:tc>
        <w:tc>
          <w:tcPr>
            <w:tcW w:w="1498" w:type="pct"/>
            <w:tcBorders>
              <w:top w:val="single" w:sz="4" w:space="0" w:color="auto"/>
              <w:left w:val="single" w:sz="4" w:space="0" w:color="auto"/>
              <w:bottom w:val="single" w:sz="4" w:space="0" w:color="auto"/>
              <w:right w:val="single" w:sz="4" w:space="0" w:color="auto"/>
            </w:tcBorders>
          </w:tcPr>
          <w:p w:rsidR="00885280" w:rsidRPr="00882EB0" w:rsidRDefault="00885280" w:rsidP="00136039">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885280" w:rsidRPr="00882EB0" w:rsidRDefault="00885280" w:rsidP="00136039">
            <w:pPr>
              <w:suppressAutoHyphens w:val="0"/>
              <w:jc w:val="both"/>
              <w:rPr>
                <w:rFonts w:ascii="Arial" w:hAnsi="Arial" w:cs="Arial"/>
                <w:szCs w:val="24"/>
              </w:rPr>
            </w:pPr>
          </w:p>
        </w:tc>
      </w:tr>
      <w:tr w:rsidR="00885280" w:rsidRPr="00882EB0" w:rsidTr="009A6283">
        <w:trPr>
          <w:trHeight w:val="907"/>
        </w:trPr>
        <w:tc>
          <w:tcPr>
            <w:tcW w:w="357" w:type="pct"/>
            <w:tcBorders>
              <w:top w:val="single" w:sz="4" w:space="0" w:color="auto"/>
              <w:left w:val="single" w:sz="4" w:space="0" w:color="auto"/>
              <w:bottom w:val="single" w:sz="4" w:space="0" w:color="auto"/>
              <w:right w:val="single" w:sz="4" w:space="0" w:color="auto"/>
            </w:tcBorders>
            <w:vAlign w:val="center"/>
          </w:tcPr>
          <w:p w:rsidR="00885280" w:rsidRPr="00882EB0" w:rsidRDefault="00885280" w:rsidP="00885280">
            <w:pPr>
              <w:suppressAutoHyphens w:val="0"/>
              <w:rPr>
                <w:rFonts w:ascii="Arial" w:hAnsi="Arial" w:cs="Arial"/>
                <w:sz w:val="20"/>
              </w:rPr>
            </w:pPr>
            <w:r w:rsidRPr="00882EB0">
              <w:rPr>
                <w:rFonts w:ascii="Arial" w:hAnsi="Arial" w:cs="Arial"/>
                <w:sz w:val="20"/>
              </w:rPr>
              <w:t>100</w:t>
            </w:r>
          </w:p>
        </w:tc>
        <w:tc>
          <w:tcPr>
            <w:tcW w:w="1048" w:type="pct"/>
            <w:tcBorders>
              <w:top w:val="single" w:sz="4" w:space="0" w:color="auto"/>
              <w:left w:val="single" w:sz="4" w:space="0" w:color="auto"/>
              <w:bottom w:val="single" w:sz="4" w:space="0" w:color="auto"/>
              <w:right w:val="single" w:sz="4" w:space="0" w:color="auto"/>
            </w:tcBorders>
          </w:tcPr>
          <w:p w:rsidR="00885280" w:rsidRPr="00882EB0" w:rsidRDefault="00885280" w:rsidP="00136039">
            <w:pPr>
              <w:suppressAutoHyphens w:val="0"/>
              <w:jc w:val="both"/>
              <w:rPr>
                <w:rFonts w:ascii="Arial" w:hAnsi="Arial" w:cs="Arial"/>
                <w:szCs w:val="24"/>
              </w:rPr>
            </w:pPr>
          </w:p>
        </w:tc>
        <w:tc>
          <w:tcPr>
            <w:tcW w:w="899" w:type="pct"/>
            <w:tcBorders>
              <w:top w:val="single" w:sz="4" w:space="0" w:color="auto"/>
              <w:left w:val="single" w:sz="4" w:space="0" w:color="auto"/>
              <w:bottom w:val="single" w:sz="4" w:space="0" w:color="auto"/>
              <w:right w:val="single" w:sz="4" w:space="0" w:color="auto"/>
            </w:tcBorders>
          </w:tcPr>
          <w:p w:rsidR="00885280" w:rsidRPr="00882EB0" w:rsidRDefault="00885280" w:rsidP="00136039">
            <w:pPr>
              <w:suppressAutoHyphens w:val="0"/>
              <w:jc w:val="both"/>
              <w:rPr>
                <w:rFonts w:ascii="Arial" w:hAnsi="Arial" w:cs="Arial"/>
                <w:szCs w:val="24"/>
              </w:rPr>
            </w:pPr>
          </w:p>
        </w:tc>
        <w:tc>
          <w:tcPr>
            <w:tcW w:w="1498" w:type="pct"/>
            <w:tcBorders>
              <w:top w:val="single" w:sz="4" w:space="0" w:color="auto"/>
              <w:left w:val="single" w:sz="4" w:space="0" w:color="auto"/>
              <w:bottom w:val="single" w:sz="4" w:space="0" w:color="auto"/>
              <w:right w:val="single" w:sz="4" w:space="0" w:color="auto"/>
            </w:tcBorders>
          </w:tcPr>
          <w:p w:rsidR="00885280" w:rsidRPr="00882EB0" w:rsidRDefault="00885280" w:rsidP="00136039">
            <w:pPr>
              <w:suppressAutoHyphens w:val="0"/>
              <w:jc w:val="both"/>
              <w:rPr>
                <w:rFonts w:ascii="Arial" w:hAnsi="Arial" w:cs="Arial"/>
                <w:szCs w:val="24"/>
              </w:rPr>
            </w:pPr>
          </w:p>
        </w:tc>
        <w:tc>
          <w:tcPr>
            <w:tcW w:w="1198" w:type="pct"/>
            <w:tcBorders>
              <w:top w:val="single" w:sz="4" w:space="0" w:color="auto"/>
              <w:left w:val="single" w:sz="4" w:space="0" w:color="auto"/>
              <w:bottom w:val="single" w:sz="4" w:space="0" w:color="auto"/>
              <w:right w:val="single" w:sz="4" w:space="0" w:color="auto"/>
            </w:tcBorders>
          </w:tcPr>
          <w:p w:rsidR="00885280" w:rsidRPr="00882EB0" w:rsidRDefault="00885280" w:rsidP="00136039">
            <w:pPr>
              <w:suppressAutoHyphens w:val="0"/>
              <w:jc w:val="both"/>
              <w:rPr>
                <w:rFonts w:ascii="Arial" w:hAnsi="Arial" w:cs="Arial"/>
                <w:szCs w:val="24"/>
              </w:rPr>
            </w:pPr>
          </w:p>
        </w:tc>
      </w:tr>
    </w:tbl>
    <w:p w:rsidR="00C84FC8" w:rsidRPr="00882EB0" w:rsidRDefault="00C84FC8" w:rsidP="00C84FC8">
      <w:pPr>
        <w:suppressAutoHyphens w:val="0"/>
        <w:spacing w:after="120"/>
        <w:jc w:val="both"/>
        <w:rPr>
          <w:rFonts w:ascii="Arial" w:hAnsi="Arial" w:cs="Arial"/>
          <w:szCs w:val="24"/>
        </w:rPr>
      </w:pPr>
    </w:p>
    <w:p w:rsidR="00C84FC8" w:rsidRPr="00882EB0" w:rsidRDefault="00C84FC8" w:rsidP="00C84FC8">
      <w:pPr>
        <w:suppressAutoHyphens w:val="0"/>
        <w:spacing w:after="120"/>
        <w:jc w:val="both"/>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C84FC8" w:rsidRPr="00882EB0" w:rsidTr="008378F0">
        <w:trPr>
          <w:jc w:val="center"/>
        </w:trPr>
        <w:tc>
          <w:tcPr>
            <w:tcW w:w="3598" w:type="dxa"/>
          </w:tcPr>
          <w:p w:rsidR="00C84FC8" w:rsidRPr="00882EB0" w:rsidRDefault="000B4F66" w:rsidP="00136039">
            <w:pPr>
              <w:suppressAutoHyphens w:val="0"/>
              <w:spacing w:after="120"/>
              <w:jc w:val="center"/>
              <w:rPr>
                <w:rFonts w:ascii="Arial" w:hAnsi="Arial" w:cs="Arial"/>
                <w:sz w:val="22"/>
                <w:szCs w:val="22"/>
              </w:rPr>
            </w:pPr>
            <w:r w:rsidRPr="00882EB0">
              <w:rPr>
                <w:rFonts w:ascii="Arial" w:hAnsi="Arial" w:cs="Arial"/>
                <w:sz w:val="22"/>
                <w:szCs w:val="22"/>
              </w:rPr>
              <w:t>Д</w:t>
            </w:r>
            <w:r w:rsidR="00C84FC8" w:rsidRPr="00882EB0">
              <w:rPr>
                <w:rFonts w:ascii="Arial" w:hAnsi="Arial" w:cs="Arial"/>
                <w:sz w:val="22"/>
                <w:szCs w:val="22"/>
              </w:rPr>
              <w:t>атум:</w:t>
            </w:r>
          </w:p>
        </w:tc>
        <w:tc>
          <w:tcPr>
            <w:tcW w:w="1959" w:type="dxa"/>
          </w:tcPr>
          <w:p w:rsidR="00C84FC8" w:rsidRPr="00882EB0" w:rsidRDefault="00C84FC8" w:rsidP="00136039">
            <w:pPr>
              <w:suppressAutoHyphens w:val="0"/>
              <w:spacing w:after="120"/>
              <w:jc w:val="center"/>
              <w:rPr>
                <w:rFonts w:ascii="Arial" w:hAnsi="Arial" w:cs="Arial"/>
                <w:sz w:val="22"/>
                <w:szCs w:val="22"/>
              </w:rPr>
            </w:pPr>
            <w:r w:rsidRPr="00882EB0">
              <w:rPr>
                <w:rFonts w:ascii="Arial" w:hAnsi="Arial" w:cs="Arial"/>
                <w:sz w:val="22"/>
                <w:szCs w:val="22"/>
              </w:rPr>
              <w:t>М.П.</w:t>
            </w:r>
          </w:p>
        </w:tc>
        <w:tc>
          <w:tcPr>
            <w:tcW w:w="3730" w:type="dxa"/>
          </w:tcPr>
          <w:p w:rsidR="00C84FC8" w:rsidRPr="00882EB0" w:rsidRDefault="00C84FC8" w:rsidP="00136039">
            <w:pPr>
              <w:suppressAutoHyphens w:val="0"/>
              <w:spacing w:after="120"/>
              <w:jc w:val="center"/>
              <w:rPr>
                <w:rFonts w:ascii="Arial" w:hAnsi="Arial" w:cs="Arial"/>
                <w:sz w:val="22"/>
                <w:szCs w:val="22"/>
              </w:rPr>
            </w:pPr>
            <w:r w:rsidRPr="00882EB0">
              <w:rPr>
                <w:rFonts w:ascii="Arial" w:hAnsi="Arial" w:cs="Arial"/>
                <w:sz w:val="22"/>
                <w:szCs w:val="22"/>
              </w:rPr>
              <w:t>Понуђач:</w:t>
            </w:r>
          </w:p>
        </w:tc>
      </w:tr>
      <w:tr w:rsidR="00C84FC8" w:rsidRPr="00882EB0" w:rsidTr="008378F0">
        <w:trPr>
          <w:jc w:val="center"/>
        </w:trPr>
        <w:tc>
          <w:tcPr>
            <w:tcW w:w="3598" w:type="dxa"/>
            <w:vAlign w:val="center"/>
          </w:tcPr>
          <w:p w:rsidR="00C84FC8" w:rsidRPr="00882EB0" w:rsidRDefault="00C84FC8" w:rsidP="00136039">
            <w:pPr>
              <w:suppressAutoHyphens w:val="0"/>
              <w:spacing w:after="120"/>
              <w:jc w:val="center"/>
              <w:rPr>
                <w:rFonts w:ascii="Arial" w:hAnsi="Arial" w:cs="Arial"/>
                <w:sz w:val="22"/>
                <w:szCs w:val="22"/>
              </w:rPr>
            </w:pPr>
          </w:p>
          <w:p w:rsidR="00C84FC8" w:rsidRPr="00882EB0" w:rsidRDefault="00C84FC8" w:rsidP="00136039">
            <w:pPr>
              <w:suppressAutoHyphens w:val="0"/>
              <w:spacing w:after="120"/>
              <w:jc w:val="center"/>
              <w:rPr>
                <w:rFonts w:ascii="Arial" w:hAnsi="Arial" w:cs="Arial"/>
                <w:sz w:val="22"/>
                <w:szCs w:val="22"/>
              </w:rPr>
            </w:pPr>
            <w:r w:rsidRPr="00882EB0">
              <w:rPr>
                <w:rFonts w:ascii="Arial" w:hAnsi="Arial" w:cs="Arial"/>
                <w:sz w:val="22"/>
                <w:szCs w:val="22"/>
              </w:rPr>
              <w:t>___________________</w:t>
            </w:r>
          </w:p>
        </w:tc>
        <w:tc>
          <w:tcPr>
            <w:tcW w:w="1959" w:type="dxa"/>
            <w:vAlign w:val="center"/>
          </w:tcPr>
          <w:p w:rsidR="00C84FC8" w:rsidRPr="00882EB0" w:rsidRDefault="00C84FC8" w:rsidP="00136039">
            <w:pPr>
              <w:suppressAutoHyphens w:val="0"/>
              <w:spacing w:after="120"/>
              <w:jc w:val="both"/>
              <w:rPr>
                <w:rFonts w:ascii="Arial" w:hAnsi="Arial" w:cs="Arial"/>
                <w:sz w:val="22"/>
                <w:szCs w:val="22"/>
              </w:rPr>
            </w:pPr>
          </w:p>
        </w:tc>
        <w:tc>
          <w:tcPr>
            <w:tcW w:w="3730" w:type="dxa"/>
            <w:vAlign w:val="center"/>
          </w:tcPr>
          <w:p w:rsidR="00C84FC8" w:rsidRPr="00882EB0" w:rsidRDefault="00C84FC8" w:rsidP="00136039">
            <w:pPr>
              <w:suppressAutoHyphens w:val="0"/>
              <w:spacing w:after="120"/>
              <w:jc w:val="both"/>
              <w:rPr>
                <w:rFonts w:ascii="Arial" w:hAnsi="Arial" w:cs="Arial"/>
                <w:sz w:val="22"/>
                <w:szCs w:val="22"/>
              </w:rPr>
            </w:pPr>
          </w:p>
          <w:p w:rsidR="00C84FC8" w:rsidRPr="00882EB0" w:rsidRDefault="00C84FC8" w:rsidP="00136039">
            <w:pPr>
              <w:suppressAutoHyphens w:val="0"/>
              <w:spacing w:after="120"/>
              <w:jc w:val="center"/>
              <w:rPr>
                <w:rFonts w:ascii="Arial" w:hAnsi="Arial" w:cs="Arial"/>
                <w:sz w:val="22"/>
                <w:szCs w:val="22"/>
              </w:rPr>
            </w:pPr>
            <w:r w:rsidRPr="00882EB0">
              <w:rPr>
                <w:rFonts w:ascii="Arial" w:hAnsi="Arial" w:cs="Arial"/>
                <w:sz w:val="22"/>
                <w:szCs w:val="22"/>
              </w:rPr>
              <w:t>______________________</w:t>
            </w:r>
          </w:p>
        </w:tc>
      </w:tr>
    </w:tbl>
    <w:p w:rsidR="00C84FC8" w:rsidRPr="00882EB0" w:rsidRDefault="00C84FC8" w:rsidP="00192280">
      <w:pPr>
        <w:pStyle w:val="BodyText"/>
        <w:jc w:val="right"/>
        <w:rPr>
          <w:rFonts w:ascii="Arial" w:hAnsi="Arial" w:cs="Arial"/>
          <w:b/>
          <w:sz w:val="22"/>
          <w:szCs w:val="22"/>
        </w:rPr>
      </w:pPr>
    </w:p>
    <w:p w:rsidR="00C84FC8" w:rsidRPr="00882EB0" w:rsidRDefault="00C84FC8">
      <w:pPr>
        <w:suppressAutoHyphens w:val="0"/>
        <w:rPr>
          <w:rFonts w:ascii="Arial" w:hAnsi="Arial" w:cs="Arial"/>
          <w:b/>
          <w:sz w:val="22"/>
          <w:szCs w:val="22"/>
        </w:rPr>
      </w:pPr>
      <w:r w:rsidRPr="00882EB0">
        <w:rPr>
          <w:rFonts w:ascii="Arial" w:hAnsi="Arial" w:cs="Arial"/>
          <w:b/>
          <w:sz w:val="22"/>
          <w:szCs w:val="22"/>
        </w:rPr>
        <w:br w:type="page"/>
      </w:r>
    </w:p>
    <w:p w:rsidR="00192280" w:rsidRPr="00882EB0" w:rsidRDefault="00192280" w:rsidP="00192280">
      <w:pPr>
        <w:pStyle w:val="BodyText"/>
        <w:jc w:val="right"/>
        <w:rPr>
          <w:rFonts w:ascii="Arial" w:hAnsi="Arial" w:cs="Arial"/>
          <w:b/>
          <w:sz w:val="22"/>
          <w:szCs w:val="22"/>
        </w:rPr>
      </w:pPr>
      <w:r w:rsidRPr="00882EB0">
        <w:rPr>
          <w:rFonts w:ascii="Arial" w:hAnsi="Arial" w:cs="Arial"/>
          <w:b/>
          <w:sz w:val="22"/>
          <w:szCs w:val="22"/>
        </w:rPr>
        <w:lastRenderedPageBreak/>
        <w:t>ОБРАЗАЦ 6.</w:t>
      </w:r>
    </w:p>
    <w:p w:rsidR="00B10097" w:rsidRPr="00882EB0" w:rsidRDefault="00B10097" w:rsidP="00B10097">
      <w:pPr>
        <w:jc w:val="right"/>
        <w:rPr>
          <w:rFonts w:ascii="Arial" w:hAnsi="Arial" w:cs="Arial"/>
          <w:b/>
          <w:sz w:val="22"/>
          <w:szCs w:val="22"/>
        </w:rPr>
      </w:pPr>
    </w:p>
    <w:p w:rsidR="00B10097" w:rsidRPr="00882EB0" w:rsidRDefault="00B10097" w:rsidP="00B10097">
      <w:pPr>
        <w:jc w:val="right"/>
        <w:rPr>
          <w:rFonts w:ascii="Arial" w:hAnsi="Arial" w:cs="Arial"/>
          <w:b/>
          <w:sz w:val="22"/>
          <w:szCs w:val="22"/>
        </w:rPr>
      </w:pPr>
    </w:p>
    <w:p w:rsidR="00B10097" w:rsidRPr="00882EB0" w:rsidRDefault="00B10097" w:rsidP="00F82410">
      <w:pPr>
        <w:jc w:val="center"/>
        <w:rPr>
          <w:rStyle w:val="BookTitle"/>
          <w:rFonts w:ascii="Arial" w:hAnsi="Arial" w:cs="Arial"/>
          <w:sz w:val="22"/>
          <w:szCs w:val="22"/>
        </w:rPr>
      </w:pPr>
      <w:r w:rsidRPr="00882EB0">
        <w:rPr>
          <w:rStyle w:val="BookTitle"/>
          <w:rFonts w:ascii="Arial" w:hAnsi="Arial" w:cs="Arial"/>
          <w:sz w:val="22"/>
          <w:szCs w:val="22"/>
        </w:rPr>
        <w:t>КВАЛИФИКАЦИОНА СТРУКТУРА ЗАПОСЛЕНИХ</w:t>
      </w:r>
      <w:r w:rsidR="00020736" w:rsidRPr="00882EB0">
        <w:rPr>
          <w:rStyle w:val="BookTitle"/>
          <w:rFonts w:ascii="Arial" w:hAnsi="Arial" w:cs="Arial"/>
          <w:sz w:val="22"/>
          <w:szCs w:val="22"/>
        </w:rPr>
        <w:t>/АНГАЖОВАНИХ ЛИЦА</w:t>
      </w:r>
      <w:r w:rsidR="00C123F3" w:rsidRPr="00882EB0">
        <w:rPr>
          <w:rStyle w:val="BookTitle"/>
          <w:rFonts w:ascii="Arial" w:hAnsi="Arial" w:cs="Arial"/>
          <w:sz w:val="22"/>
          <w:szCs w:val="22"/>
        </w:rPr>
        <w:t xml:space="preserve"> </w:t>
      </w:r>
      <w:r w:rsidR="00020736" w:rsidRPr="00882EB0">
        <w:rPr>
          <w:rStyle w:val="BookTitle"/>
          <w:rFonts w:ascii="Arial" w:hAnsi="Arial" w:cs="Arial"/>
          <w:sz w:val="22"/>
          <w:szCs w:val="22"/>
        </w:rPr>
        <w:t>КОЈА ЋЕ БИТИ АНГАЖОВАНА</w:t>
      </w:r>
      <w:r w:rsidRPr="00882EB0">
        <w:rPr>
          <w:rStyle w:val="BookTitle"/>
          <w:rFonts w:ascii="Arial" w:hAnsi="Arial" w:cs="Arial"/>
          <w:sz w:val="22"/>
          <w:szCs w:val="22"/>
        </w:rPr>
        <w:t xml:space="preserve"> У ИЗВРШЕЊУ УСЛУГА КОЈЕ СУ ПРЕДМЕТ НАБАВКЕ</w:t>
      </w:r>
    </w:p>
    <w:p w:rsidR="00B10097" w:rsidRPr="00882EB0" w:rsidRDefault="00B10097" w:rsidP="00D61EB5">
      <w:pPr>
        <w:jc w:val="center"/>
        <w:rPr>
          <w:rFonts w:ascii="Arial" w:hAnsi="Arial" w:cs="Arial"/>
          <w:sz w:val="22"/>
          <w:szCs w:val="22"/>
        </w:rPr>
      </w:pPr>
    </w:p>
    <w:p w:rsidR="00B10097" w:rsidRPr="00882EB0" w:rsidRDefault="00B10097" w:rsidP="00B10097">
      <w:pPr>
        <w:tabs>
          <w:tab w:val="center" w:pos="7380"/>
        </w:tabs>
        <w:ind w:left="1530" w:right="1601"/>
        <w:jc w:val="both"/>
        <w:rPr>
          <w:rFonts w:ascii="Arial" w:hAnsi="Arial" w:cs="Arial"/>
          <w:b/>
          <w:sz w:val="22"/>
          <w:szCs w:val="22"/>
        </w:rPr>
      </w:pPr>
    </w:p>
    <w:p w:rsidR="00B10097" w:rsidRPr="00882EB0" w:rsidRDefault="00B10097" w:rsidP="00B10097">
      <w:pPr>
        <w:tabs>
          <w:tab w:val="center" w:pos="7380"/>
        </w:tabs>
        <w:jc w:val="both"/>
        <w:rPr>
          <w:rFonts w:ascii="Arial" w:hAnsi="Arial" w:cs="Arial"/>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CF5EB4" w:rsidRPr="00882EB0" w:rsidTr="00D61EB5">
        <w:trPr>
          <w:jc w:val="center"/>
        </w:trPr>
        <w:tc>
          <w:tcPr>
            <w:tcW w:w="859" w:type="dxa"/>
            <w:vAlign w:val="center"/>
          </w:tcPr>
          <w:p w:rsidR="00CF5EB4" w:rsidRPr="00882EB0" w:rsidRDefault="00CF5EB4" w:rsidP="00D93107">
            <w:pPr>
              <w:tabs>
                <w:tab w:val="center" w:pos="7380"/>
              </w:tabs>
              <w:jc w:val="center"/>
              <w:rPr>
                <w:rFonts w:ascii="Arial" w:hAnsi="Arial" w:cs="Arial"/>
                <w:b/>
                <w:sz w:val="22"/>
                <w:szCs w:val="22"/>
              </w:rPr>
            </w:pPr>
            <w:r w:rsidRPr="00882EB0">
              <w:rPr>
                <w:rFonts w:ascii="Arial" w:hAnsi="Arial" w:cs="Arial"/>
                <w:b/>
                <w:sz w:val="22"/>
                <w:szCs w:val="22"/>
              </w:rPr>
              <w:t>Ред.</w:t>
            </w:r>
          </w:p>
          <w:p w:rsidR="00CF5EB4" w:rsidRPr="00882EB0" w:rsidRDefault="00CF5EB4" w:rsidP="00D93107">
            <w:pPr>
              <w:tabs>
                <w:tab w:val="center" w:pos="7380"/>
              </w:tabs>
              <w:jc w:val="center"/>
              <w:rPr>
                <w:rFonts w:ascii="Arial" w:hAnsi="Arial" w:cs="Arial"/>
                <w:b/>
                <w:sz w:val="22"/>
                <w:szCs w:val="22"/>
              </w:rPr>
            </w:pPr>
            <w:r w:rsidRPr="00882EB0">
              <w:rPr>
                <w:rFonts w:ascii="Arial" w:hAnsi="Arial" w:cs="Arial"/>
                <w:b/>
                <w:sz w:val="22"/>
                <w:szCs w:val="22"/>
              </w:rPr>
              <w:t>бр.</w:t>
            </w:r>
          </w:p>
        </w:tc>
        <w:tc>
          <w:tcPr>
            <w:tcW w:w="3253" w:type="dxa"/>
            <w:vAlign w:val="center"/>
          </w:tcPr>
          <w:p w:rsidR="00CF5EB4" w:rsidRPr="00882EB0" w:rsidRDefault="00CF5EB4" w:rsidP="00D93107">
            <w:pPr>
              <w:tabs>
                <w:tab w:val="center" w:pos="7380"/>
              </w:tabs>
              <w:jc w:val="center"/>
              <w:rPr>
                <w:rFonts w:ascii="Arial" w:hAnsi="Arial" w:cs="Arial"/>
                <w:b/>
                <w:sz w:val="22"/>
                <w:szCs w:val="22"/>
              </w:rPr>
            </w:pPr>
            <w:r w:rsidRPr="00882EB0">
              <w:rPr>
                <w:rFonts w:ascii="Arial" w:hAnsi="Arial" w:cs="Arial"/>
                <w:b/>
                <w:sz w:val="22"/>
                <w:szCs w:val="22"/>
              </w:rPr>
              <w:t>Име и презиме</w:t>
            </w:r>
          </w:p>
        </w:tc>
        <w:tc>
          <w:tcPr>
            <w:tcW w:w="2551" w:type="dxa"/>
            <w:vAlign w:val="center"/>
          </w:tcPr>
          <w:p w:rsidR="00CF5EB4" w:rsidRPr="00882EB0" w:rsidRDefault="00CF5EB4" w:rsidP="00D93107">
            <w:pPr>
              <w:tabs>
                <w:tab w:val="center" w:pos="7380"/>
              </w:tabs>
              <w:jc w:val="center"/>
              <w:rPr>
                <w:rFonts w:ascii="Arial" w:hAnsi="Arial" w:cs="Arial"/>
                <w:b/>
                <w:sz w:val="22"/>
                <w:szCs w:val="22"/>
              </w:rPr>
            </w:pPr>
            <w:r w:rsidRPr="00882EB0">
              <w:rPr>
                <w:rFonts w:ascii="Arial" w:hAnsi="Arial" w:cs="Arial"/>
                <w:b/>
                <w:sz w:val="22"/>
                <w:szCs w:val="22"/>
              </w:rPr>
              <w:t>Квалификација</w:t>
            </w:r>
          </w:p>
          <w:p w:rsidR="00CF5EB4" w:rsidRPr="00882EB0" w:rsidRDefault="00CF5EB4" w:rsidP="00D93107">
            <w:pPr>
              <w:tabs>
                <w:tab w:val="center" w:pos="7380"/>
              </w:tabs>
              <w:jc w:val="center"/>
              <w:rPr>
                <w:rFonts w:ascii="Arial" w:hAnsi="Arial" w:cs="Arial"/>
                <w:b/>
                <w:sz w:val="22"/>
                <w:szCs w:val="22"/>
              </w:rPr>
            </w:pPr>
            <w:r w:rsidRPr="00882EB0">
              <w:rPr>
                <w:rFonts w:ascii="Arial" w:hAnsi="Arial" w:cs="Arial"/>
                <w:b/>
                <w:sz w:val="22"/>
                <w:szCs w:val="22"/>
              </w:rPr>
              <w:t>/звање</w:t>
            </w:r>
          </w:p>
        </w:tc>
        <w:tc>
          <w:tcPr>
            <w:tcW w:w="2427" w:type="dxa"/>
            <w:vAlign w:val="center"/>
          </w:tcPr>
          <w:p w:rsidR="00CF5EB4" w:rsidRPr="00882EB0" w:rsidRDefault="00C42F10" w:rsidP="00C42F10">
            <w:pPr>
              <w:tabs>
                <w:tab w:val="center" w:pos="7380"/>
              </w:tabs>
              <w:jc w:val="center"/>
              <w:rPr>
                <w:rFonts w:ascii="Arial" w:hAnsi="Arial" w:cs="Arial"/>
                <w:b/>
                <w:sz w:val="22"/>
                <w:szCs w:val="22"/>
              </w:rPr>
            </w:pPr>
            <w:r w:rsidRPr="00882EB0">
              <w:rPr>
                <w:rFonts w:ascii="Arial" w:hAnsi="Arial" w:cs="Arial"/>
                <w:b/>
                <w:sz w:val="22"/>
                <w:szCs w:val="22"/>
              </w:rPr>
              <w:t>Област коју покрива и ф</w:t>
            </w:r>
            <w:r w:rsidR="00CF5EB4" w:rsidRPr="00882EB0">
              <w:rPr>
                <w:rFonts w:ascii="Arial" w:hAnsi="Arial" w:cs="Arial"/>
                <w:b/>
                <w:sz w:val="22"/>
                <w:szCs w:val="22"/>
              </w:rPr>
              <w:t>ункција коју обавља у вези предметне набавке</w:t>
            </w: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r w:rsidR="00CF5EB4" w:rsidRPr="00882EB0" w:rsidTr="00D61EB5">
        <w:trPr>
          <w:jc w:val="center"/>
        </w:trPr>
        <w:tc>
          <w:tcPr>
            <w:tcW w:w="859" w:type="dxa"/>
          </w:tcPr>
          <w:p w:rsidR="00CF5EB4" w:rsidRPr="00882EB0" w:rsidRDefault="00CF5EB4" w:rsidP="00D93107">
            <w:pPr>
              <w:tabs>
                <w:tab w:val="center" w:pos="7380"/>
              </w:tabs>
              <w:rPr>
                <w:rFonts w:ascii="Arial" w:hAnsi="Arial" w:cs="Arial"/>
                <w:sz w:val="22"/>
                <w:szCs w:val="22"/>
              </w:rPr>
            </w:pPr>
          </w:p>
        </w:tc>
        <w:tc>
          <w:tcPr>
            <w:tcW w:w="3253" w:type="dxa"/>
          </w:tcPr>
          <w:p w:rsidR="00CF5EB4" w:rsidRPr="00882EB0" w:rsidRDefault="00CF5EB4" w:rsidP="00D93107">
            <w:pPr>
              <w:tabs>
                <w:tab w:val="center" w:pos="7380"/>
              </w:tabs>
              <w:rPr>
                <w:rFonts w:ascii="Arial" w:hAnsi="Arial" w:cs="Arial"/>
                <w:sz w:val="22"/>
                <w:szCs w:val="22"/>
              </w:rPr>
            </w:pPr>
          </w:p>
        </w:tc>
        <w:tc>
          <w:tcPr>
            <w:tcW w:w="2551" w:type="dxa"/>
          </w:tcPr>
          <w:p w:rsidR="00CF5EB4" w:rsidRPr="00882EB0" w:rsidRDefault="00CF5EB4" w:rsidP="00D93107">
            <w:pPr>
              <w:tabs>
                <w:tab w:val="center" w:pos="7380"/>
              </w:tabs>
              <w:rPr>
                <w:rFonts w:ascii="Arial" w:hAnsi="Arial" w:cs="Arial"/>
                <w:sz w:val="22"/>
                <w:szCs w:val="22"/>
              </w:rPr>
            </w:pPr>
          </w:p>
        </w:tc>
        <w:tc>
          <w:tcPr>
            <w:tcW w:w="2427" w:type="dxa"/>
          </w:tcPr>
          <w:p w:rsidR="00CF5EB4" w:rsidRPr="00882EB0" w:rsidRDefault="00CF5EB4" w:rsidP="00D93107">
            <w:pPr>
              <w:tabs>
                <w:tab w:val="center" w:pos="7380"/>
              </w:tabs>
              <w:rPr>
                <w:rFonts w:ascii="Arial" w:hAnsi="Arial" w:cs="Arial"/>
                <w:sz w:val="22"/>
                <w:szCs w:val="22"/>
              </w:rPr>
            </w:pPr>
          </w:p>
        </w:tc>
      </w:tr>
    </w:tbl>
    <w:p w:rsidR="00B10097" w:rsidRPr="00882EB0" w:rsidRDefault="00B10097" w:rsidP="00B10097">
      <w:pPr>
        <w:tabs>
          <w:tab w:val="center" w:pos="7380"/>
        </w:tabs>
        <w:jc w:val="both"/>
        <w:rPr>
          <w:rFonts w:ascii="Arial" w:hAnsi="Arial" w:cs="Arial"/>
          <w:sz w:val="22"/>
          <w:szCs w:val="22"/>
        </w:rPr>
      </w:pPr>
    </w:p>
    <w:p w:rsidR="00B10097" w:rsidRPr="00882EB0" w:rsidRDefault="00B10097" w:rsidP="00B10097">
      <w:pPr>
        <w:tabs>
          <w:tab w:val="center" w:pos="7380"/>
        </w:tabs>
        <w:jc w:val="both"/>
        <w:rPr>
          <w:rFonts w:ascii="Arial" w:hAnsi="Arial" w:cs="Arial"/>
          <w:sz w:val="22"/>
          <w:szCs w:val="22"/>
        </w:rPr>
      </w:pPr>
    </w:p>
    <w:p w:rsidR="00B10097" w:rsidRPr="00882EB0" w:rsidRDefault="00B10097" w:rsidP="00B10097">
      <w:pPr>
        <w:tabs>
          <w:tab w:val="center" w:pos="7380"/>
        </w:tabs>
        <w:jc w:val="both"/>
        <w:rPr>
          <w:rFonts w:ascii="Arial" w:hAnsi="Arial" w:cs="Arial"/>
          <w:sz w:val="22"/>
          <w:szCs w:val="22"/>
        </w:rPr>
      </w:pPr>
    </w:p>
    <w:p w:rsidR="00B10097" w:rsidRPr="00882EB0"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628"/>
        <w:gridCol w:w="1973"/>
        <w:gridCol w:w="3759"/>
      </w:tblGrid>
      <w:tr w:rsidR="00B10097" w:rsidRPr="00882EB0" w:rsidTr="00D93107">
        <w:trPr>
          <w:jc w:val="center"/>
        </w:trPr>
        <w:tc>
          <w:tcPr>
            <w:tcW w:w="3652" w:type="dxa"/>
          </w:tcPr>
          <w:p w:rsidR="00B10097" w:rsidRPr="00882EB0" w:rsidRDefault="00B10097" w:rsidP="00D93107">
            <w:pPr>
              <w:jc w:val="center"/>
              <w:rPr>
                <w:rFonts w:ascii="Arial" w:hAnsi="Arial" w:cs="Arial"/>
                <w:szCs w:val="22"/>
              </w:rPr>
            </w:pPr>
            <w:r w:rsidRPr="00882EB0">
              <w:rPr>
                <w:rFonts w:ascii="Arial" w:hAnsi="Arial" w:cs="Arial"/>
                <w:sz w:val="22"/>
                <w:szCs w:val="22"/>
              </w:rPr>
              <w:t>Датум:</w:t>
            </w:r>
          </w:p>
        </w:tc>
        <w:tc>
          <w:tcPr>
            <w:tcW w:w="1985" w:type="dxa"/>
          </w:tcPr>
          <w:p w:rsidR="00B10097" w:rsidRPr="00882EB0" w:rsidRDefault="00B10097" w:rsidP="00D93107">
            <w:pPr>
              <w:jc w:val="center"/>
              <w:rPr>
                <w:rFonts w:ascii="Arial" w:hAnsi="Arial" w:cs="Arial"/>
                <w:szCs w:val="22"/>
              </w:rPr>
            </w:pPr>
            <w:r w:rsidRPr="00882EB0">
              <w:rPr>
                <w:rFonts w:ascii="Arial" w:hAnsi="Arial" w:cs="Arial"/>
                <w:sz w:val="22"/>
                <w:szCs w:val="22"/>
              </w:rPr>
              <w:t>М.П.</w:t>
            </w:r>
          </w:p>
        </w:tc>
        <w:tc>
          <w:tcPr>
            <w:tcW w:w="3782" w:type="dxa"/>
          </w:tcPr>
          <w:p w:rsidR="00B10097" w:rsidRPr="00882EB0" w:rsidRDefault="00B10097" w:rsidP="00D93107">
            <w:pPr>
              <w:jc w:val="center"/>
              <w:rPr>
                <w:rFonts w:ascii="Arial" w:hAnsi="Arial" w:cs="Arial"/>
                <w:szCs w:val="22"/>
              </w:rPr>
            </w:pPr>
            <w:r w:rsidRPr="00882EB0">
              <w:rPr>
                <w:rFonts w:ascii="Arial" w:hAnsi="Arial" w:cs="Arial"/>
                <w:sz w:val="22"/>
                <w:szCs w:val="22"/>
              </w:rPr>
              <w:t>Понуђач:</w:t>
            </w:r>
          </w:p>
        </w:tc>
      </w:tr>
      <w:tr w:rsidR="00B10097" w:rsidRPr="00882EB0" w:rsidTr="00D93107">
        <w:trPr>
          <w:jc w:val="center"/>
        </w:trPr>
        <w:tc>
          <w:tcPr>
            <w:tcW w:w="3652" w:type="dxa"/>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vAlign w:val="center"/>
          </w:tcPr>
          <w:p w:rsidR="00B10097" w:rsidRPr="00882EB0" w:rsidRDefault="00B10097" w:rsidP="00D93107">
            <w:pPr>
              <w:rPr>
                <w:rFonts w:ascii="Arial" w:hAnsi="Arial" w:cs="Arial"/>
                <w:szCs w:val="22"/>
              </w:rPr>
            </w:pPr>
          </w:p>
        </w:tc>
      </w:tr>
      <w:tr w:rsidR="00B10097" w:rsidRPr="00882EB0" w:rsidTr="00D93107">
        <w:trPr>
          <w:jc w:val="center"/>
        </w:trPr>
        <w:tc>
          <w:tcPr>
            <w:tcW w:w="3652" w:type="dxa"/>
            <w:tcBorders>
              <w:bottom w:val="single" w:sz="4" w:space="0" w:color="auto"/>
            </w:tcBorders>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tcBorders>
              <w:bottom w:val="single" w:sz="4" w:space="0" w:color="auto"/>
            </w:tcBorders>
            <w:vAlign w:val="center"/>
          </w:tcPr>
          <w:p w:rsidR="00B10097" w:rsidRPr="00882EB0" w:rsidRDefault="00B10097" w:rsidP="00D93107">
            <w:pPr>
              <w:rPr>
                <w:rFonts w:ascii="Arial" w:hAnsi="Arial" w:cs="Arial"/>
                <w:szCs w:val="22"/>
              </w:rPr>
            </w:pPr>
          </w:p>
        </w:tc>
      </w:tr>
    </w:tbl>
    <w:p w:rsidR="00B10097" w:rsidRPr="00882EB0" w:rsidRDefault="00B10097" w:rsidP="00B10097">
      <w:pPr>
        <w:tabs>
          <w:tab w:val="center" w:pos="7380"/>
        </w:tabs>
        <w:jc w:val="both"/>
        <w:rPr>
          <w:rFonts w:ascii="Arial" w:hAnsi="Arial" w:cs="Arial"/>
          <w:sz w:val="22"/>
          <w:szCs w:val="22"/>
        </w:rPr>
      </w:pPr>
    </w:p>
    <w:p w:rsidR="00B10097" w:rsidRPr="00882EB0" w:rsidRDefault="00B10097" w:rsidP="00B10097">
      <w:pPr>
        <w:tabs>
          <w:tab w:val="center" w:pos="7380"/>
        </w:tabs>
        <w:jc w:val="both"/>
        <w:rPr>
          <w:rFonts w:ascii="Arial" w:hAnsi="Arial" w:cs="Arial"/>
          <w:sz w:val="22"/>
          <w:szCs w:val="22"/>
        </w:rPr>
      </w:pPr>
    </w:p>
    <w:p w:rsidR="001F2126" w:rsidRPr="00882EB0" w:rsidRDefault="001F2126" w:rsidP="00B10097">
      <w:pPr>
        <w:suppressAutoHyphens w:val="0"/>
        <w:rPr>
          <w:rFonts w:ascii="Arial" w:hAnsi="Arial" w:cs="Arial"/>
          <w:b/>
          <w:sz w:val="22"/>
          <w:szCs w:val="22"/>
        </w:rPr>
      </w:pPr>
    </w:p>
    <w:p w:rsidR="00E42E85" w:rsidRPr="00882EB0" w:rsidRDefault="00E42E85" w:rsidP="00B10097">
      <w:pPr>
        <w:suppressAutoHyphens w:val="0"/>
        <w:rPr>
          <w:rFonts w:ascii="Arial" w:hAnsi="Arial" w:cs="Arial"/>
          <w:b/>
          <w:sz w:val="22"/>
          <w:szCs w:val="22"/>
        </w:rPr>
      </w:pPr>
    </w:p>
    <w:p w:rsidR="00E42E85" w:rsidRPr="00882EB0" w:rsidRDefault="00E42E85" w:rsidP="00B10097">
      <w:pPr>
        <w:suppressAutoHyphens w:val="0"/>
        <w:rPr>
          <w:rFonts w:ascii="Arial" w:hAnsi="Arial" w:cs="Arial"/>
          <w:b/>
          <w:sz w:val="22"/>
          <w:szCs w:val="22"/>
        </w:rPr>
      </w:pPr>
    </w:p>
    <w:p w:rsidR="00E42E85" w:rsidRPr="00882EB0" w:rsidRDefault="00E42E85" w:rsidP="00B10097">
      <w:pPr>
        <w:suppressAutoHyphens w:val="0"/>
        <w:rPr>
          <w:rFonts w:ascii="Arial" w:hAnsi="Arial" w:cs="Arial"/>
          <w:b/>
          <w:sz w:val="22"/>
          <w:szCs w:val="22"/>
        </w:rPr>
      </w:pPr>
    </w:p>
    <w:p w:rsidR="00C42F10" w:rsidRPr="00882EB0" w:rsidRDefault="00C42F10" w:rsidP="00B10097">
      <w:pPr>
        <w:suppressAutoHyphens w:val="0"/>
        <w:rPr>
          <w:rFonts w:ascii="Arial" w:hAnsi="Arial" w:cs="Arial"/>
          <w:b/>
          <w:sz w:val="22"/>
          <w:szCs w:val="22"/>
        </w:rPr>
      </w:pPr>
    </w:p>
    <w:p w:rsidR="00E42E85" w:rsidRPr="00882EB0" w:rsidRDefault="00E42E85" w:rsidP="00B10097">
      <w:pPr>
        <w:suppressAutoHyphens w:val="0"/>
        <w:rPr>
          <w:rFonts w:ascii="Arial" w:hAnsi="Arial" w:cs="Arial"/>
          <w:b/>
          <w:sz w:val="22"/>
          <w:szCs w:val="22"/>
        </w:rPr>
      </w:pPr>
    </w:p>
    <w:p w:rsidR="00DC3E85" w:rsidRPr="00882EB0" w:rsidRDefault="00DC3E85">
      <w:pPr>
        <w:suppressAutoHyphens w:val="0"/>
        <w:rPr>
          <w:rFonts w:ascii="Arial" w:hAnsi="Arial" w:cs="Arial"/>
          <w:b/>
          <w:sz w:val="22"/>
          <w:szCs w:val="22"/>
        </w:rPr>
      </w:pPr>
      <w:r w:rsidRPr="00882EB0">
        <w:rPr>
          <w:rFonts w:ascii="Arial" w:hAnsi="Arial" w:cs="Arial"/>
          <w:b/>
          <w:sz w:val="22"/>
          <w:szCs w:val="22"/>
        </w:rPr>
        <w:br w:type="page"/>
      </w:r>
    </w:p>
    <w:p w:rsidR="00DC3E85" w:rsidRPr="00882EB0" w:rsidRDefault="00DC3E85" w:rsidP="00DC3E85">
      <w:pPr>
        <w:jc w:val="right"/>
        <w:rPr>
          <w:rFonts w:ascii="Arial" w:hAnsi="Arial" w:cs="Arial"/>
          <w:b/>
          <w:sz w:val="22"/>
          <w:szCs w:val="22"/>
        </w:rPr>
      </w:pPr>
      <w:bookmarkStart w:id="186" w:name="_Toc379212652"/>
      <w:bookmarkStart w:id="187" w:name="_Toc399930167"/>
      <w:bookmarkStart w:id="188" w:name="_Toc404696006"/>
      <w:bookmarkStart w:id="189" w:name="_Toc419985836"/>
      <w:r w:rsidRPr="00882EB0">
        <w:rPr>
          <w:rFonts w:ascii="Arial" w:hAnsi="Arial" w:cs="Arial"/>
          <w:b/>
          <w:sz w:val="22"/>
          <w:szCs w:val="22"/>
        </w:rPr>
        <w:lastRenderedPageBreak/>
        <w:t>ОБРАЗАЦ 6.</w:t>
      </w:r>
      <w:r w:rsidR="00441EF8" w:rsidRPr="00882EB0">
        <w:rPr>
          <w:rFonts w:ascii="Arial" w:hAnsi="Arial" w:cs="Arial"/>
          <w:b/>
          <w:sz w:val="22"/>
          <w:szCs w:val="22"/>
        </w:rPr>
        <w:t>1</w:t>
      </w:r>
    </w:p>
    <w:p w:rsidR="00DC3E85" w:rsidRPr="00882EB0" w:rsidRDefault="00DC3E85" w:rsidP="00DC3E85">
      <w:pPr>
        <w:tabs>
          <w:tab w:val="left" w:pos="567"/>
          <w:tab w:val="center" w:pos="7938"/>
        </w:tabs>
        <w:spacing w:before="360" w:after="240"/>
        <w:ind w:left="360" w:hanging="360"/>
        <w:jc w:val="center"/>
        <w:outlineLvl w:val="1"/>
        <w:rPr>
          <w:rFonts w:ascii="Arial" w:eastAsia="TimesNewRomanPS-BoldMT" w:hAnsi="Arial" w:cs="Arial"/>
          <w:b/>
          <w:bCs/>
          <w:sz w:val="22"/>
          <w:szCs w:val="22"/>
        </w:rPr>
      </w:pPr>
      <w:r w:rsidRPr="00882EB0">
        <w:rPr>
          <w:rFonts w:ascii="Arial" w:eastAsia="TimesNewRomanPS-BoldMT" w:hAnsi="Arial" w:cs="Arial"/>
          <w:b/>
          <w:bCs/>
          <w:sz w:val="22"/>
          <w:szCs w:val="22"/>
        </w:rPr>
        <w:t>РАДНА БИОГРАФИЈА ЧЛАНА ТИМА – CV</w:t>
      </w:r>
      <w:bookmarkEnd w:id="186"/>
      <w:bookmarkEnd w:id="187"/>
      <w:bookmarkEnd w:id="188"/>
      <w:bookmarkEnd w:id="189"/>
    </w:p>
    <w:p w:rsidR="00DC3E85" w:rsidRPr="00882EB0" w:rsidRDefault="00DC3E85" w:rsidP="00DC3E85">
      <w:pPr>
        <w:tabs>
          <w:tab w:val="left" w:pos="567"/>
          <w:tab w:val="center" w:pos="7938"/>
        </w:tabs>
        <w:spacing w:before="360" w:after="240"/>
        <w:ind w:left="360" w:hanging="360"/>
        <w:jc w:val="center"/>
        <w:outlineLvl w:val="1"/>
        <w:rPr>
          <w:rFonts w:ascii="Arial" w:eastAsia="TimesNewRomanPS-BoldMT" w:hAnsi="Arial" w:cs="Arial"/>
          <w:b/>
          <w:bCs/>
          <w:sz w:val="22"/>
          <w:szCs w:val="22"/>
        </w:rPr>
      </w:pPr>
    </w:p>
    <w:p w:rsidR="00DC3E85" w:rsidRPr="00882EB0" w:rsidRDefault="00DC3E85" w:rsidP="00192280">
      <w:pPr>
        <w:pStyle w:val="NoSpacing"/>
        <w:ind w:firstLine="0"/>
        <w:rPr>
          <w:rFonts w:ascii="Arial" w:eastAsia="TimesNewRomanPS-BoldMT" w:hAnsi="Arial"/>
          <w:lang w:eastAsia="ar-SA"/>
        </w:rPr>
      </w:pPr>
      <w:r w:rsidRPr="00882EB0">
        <w:rPr>
          <w:rFonts w:ascii="Arial" w:eastAsia="TimesNewRomanPS-BoldMT" w:hAnsi="Arial"/>
          <w:b/>
          <w:lang w:eastAsia="ar-SA"/>
        </w:rPr>
        <w:t>Предложена позиција:</w:t>
      </w:r>
      <w:r w:rsidRPr="00882EB0">
        <w:rPr>
          <w:rFonts w:ascii="Arial" w:eastAsia="TimesNewRomanPS-BoldMT" w:hAnsi="Arial"/>
          <w:lang w:eastAsia="ar-SA"/>
        </w:rPr>
        <w:t xml:space="preserve"> </w:t>
      </w:r>
      <w:r w:rsidRPr="00882EB0">
        <w:rPr>
          <w:rFonts w:ascii="Arial" w:eastAsia="TimesNewRomanPS-BoldMT" w:hAnsi="Arial"/>
          <w:u w:val="single"/>
          <w:lang w:eastAsia="ar-SA"/>
        </w:rPr>
        <w:tab/>
        <w:t>_____________________________________</w:t>
      </w:r>
      <w:r w:rsidRPr="00882EB0">
        <w:rPr>
          <w:rFonts w:ascii="Arial" w:eastAsia="TimesNewRomanPS-BoldMT" w:hAnsi="Arial"/>
          <w:u w:val="single"/>
          <w:lang w:eastAsia="ar-SA"/>
        </w:rPr>
        <w:tab/>
        <w:t>_______</w:t>
      </w:r>
      <w:r w:rsidRPr="00882EB0">
        <w:rPr>
          <w:rFonts w:ascii="Arial" w:eastAsia="TimesNewRomanPS-BoldMT" w:hAnsi="Arial"/>
          <w:lang w:eastAsia="ar-SA"/>
        </w:rPr>
        <w:t xml:space="preserve">                   </w:t>
      </w:r>
    </w:p>
    <w:p w:rsidR="00DC3E85" w:rsidRPr="00882EB0" w:rsidRDefault="00DC3E85" w:rsidP="00DC3E85">
      <w:pPr>
        <w:pStyle w:val="NoSpacing"/>
        <w:rPr>
          <w:rFonts w:ascii="Arial" w:eastAsia="TimesNewRomanPS-BoldMT" w:hAnsi="Arial"/>
          <w:lang w:eastAsia="ar-SA"/>
        </w:rPr>
      </w:pPr>
      <w:r w:rsidRPr="00882EB0">
        <w:rPr>
          <w:rFonts w:ascii="Arial" w:eastAsia="TimesNewRomanPS-BoldMT" w:hAnsi="Arial"/>
          <w:lang w:eastAsia="ar-SA"/>
        </w:rPr>
        <w:t xml:space="preserve">  </w:t>
      </w:r>
      <w:r w:rsidR="00192280" w:rsidRPr="00882EB0">
        <w:rPr>
          <w:rFonts w:ascii="Arial" w:eastAsia="TimesNewRomanPS-BoldMT" w:hAnsi="Arial"/>
          <w:lang w:eastAsia="ar-SA"/>
        </w:rPr>
        <w:t xml:space="preserve">                          </w:t>
      </w:r>
      <w:r w:rsidRPr="00882EB0">
        <w:rPr>
          <w:rFonts w:ascii="Arial" w:hAnsi="Arial"/>
        </w:rPr>
        <w:t>[</w:t>
      </w:r>
      <w:r w:rsidRPr="00882EB0">
        <w:rPr>
          <w:rFonts w:ascii="Arial" w:hAnsi="Arial"/>
          <w:i/>
          <w:iCs/>
        </w:rPr>
        <w:t>за одређену позицију именује се искључиво један кандидат</w:t>
      </w:r>
      <w:r w:rsidRPr="00882EB0">
        <w:rPr>
          <w:rFonts w:ascii="Arial" w:hAnsi="Arial"/>
        </w:rPr>
        <w:t>]</w:t>
      </w:r>
    </w:p>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Име особе (пуно име и презиме): </w:t>
      </w:r>
      <w:r w:rsidRPr="00882EB0">
        <w:rPr>
          <w:rFonts w:ascii="Arial" w:eastAsia="TimesNewRomanPS-BoldMT" w:hAnsi="Arial" w:cs="Arial"/>
          <w:bCs/>
          <w:sz w:val="22"/>
          <w:szCs w:val="22"/>
          <w:u w:val="single"/>
        </w:rPr>
        <w:tab/>
      </w:r>
      <w:r w:rsidRPr="00882EB0">
        <w:rPr>
          <w:rFonts w:ascii="Arial" w:eastAsia="TimesNewRomanPS-BoldMT" w:hAnsi="Arial" w:cs="Arial"/>
          <w:bCs/>
          <w:sz w:val="22"/>
          <w:szCs w:val="22"/>
          <w:u w:val="single"/>
        </w:rPr>
        <w:tab/>
        <w:t>_____________________</w:t>
      </w:r>
    </w:p>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Датум рођења: </w:t>
      </w:r>
      <w:r w:rsidRPr="00882EB0">
        <w:rPr>
          <w:rFonts w:ascii="Arial" w:eastAsia="TimesNewRomanPS-BoldMT" w:hAnsi="Arial" w:cs="Arial"/>
          <w:bCs/>
          <w:sz w:val="22"/>
          <w:szCs w:val="22"/>
          <w:u w:val="single"/>
        </w:rPr>
        <w:tab/>
        <w:t>___________</w:t>
      </w:r>
    </w:p>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Cs/>
          <w:sz w:val="22"/>
          <w:szCs w:val="22"/>
          <w:u w:val="single"/>
        </w:rPr>
      </w:pPr>
      <w:r w:rsidRPr="00882EB0">
        <w:rPr>
          <w:rFonts w:ascii="Arial" w:eastAsia="TimesNewRomanPS-BoldMT" w:hAnsi="Arial" w:cs="Arial"/>
          <w:bCs/>
          <w:sz w:val="22"/>
          <w:szCs w:val="22"/>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
        <w:gridCol w:w="3583"/>
        <w:gridCol w:w="5111"/>
      </w:tblGrid>
      <w:tr w:rsidR="00DC3E85" w:rsidRPr="00882EB0" w:rsidTr="00017880">
        <w:tc>
          <w:tcPr>
            <w:tcW w:w="351"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spacing w:before="120" w:after="60"/>
              <w:jc w:val="both"/>
              <w:rPr>
                <w:rFonts w:ascii="Arial" w:eastAsia="TimesNewRomanPS-BoldMT" w:hAnsi="Arial" w:cs="Arial"/>
                <w:bCs/>
                <w:sz w:val="22"/>
                <w:szCs w:val="22"/>
              </w:rPr>
            </w:pPr>
            <w:r w:rsidRPr="00882EB0">
              <w:rPr>
                <w:rFonts w:ascii="Arial" w:eastAsia="TimesNewRomanPS-BoldMT" w:hAnsi="Arial" w:cs="Arial"/>
                <w:bCs/>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spacing w:before="120" w:after="60"/>
              <w:jc w:val="both"/>
              <w:rPr>
                <w:rFonts w:ascii="Arial" w:eastAsia="TimesNewRomanPS-BoldMT" w:hAnsi="Arial" w:cs="Arial"/>
                <w:bCs/>
                <w:sz w:val="22"/>
                <w:szCs w:val="22"/>
              </w:rPr>
            </w:pPr>
            <w:r w:rsidRPr="00882EB0">
              <w:rPr>
                <w:rFonts w:ascii="Arial" w:eastAsia="TimesNewRomanPS-BoldMT" w:hAnsi="Arial" w:cs="Arial"/>
                <w:bCs/>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spacing w:before="120" w:after="60"/>
              <w:jc w:val="both"/>
              <w:rPr>
                <w:rFonts w:ascii="Arial" w:eastAsia="TimesNewRomanPS-BoldMT" w:hAnsi="Arial" w:cs="Arial"/>
                <w:bCs/>
                <w:sz w:val="22"/>
                <w:szCs w:val="22"/>
              </w:rPr>
            </w:pPr>
          </w:p>
        </w:tc>
      </w:tr>
      <w:tr w:rsidR="00DC3E85" w:rsidRPr="00882EB0" w:rsidTr="00017880">
        <w:tc>
          <w:tcPr>
            <w:tcW w:w="351"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spacing w:before="120" w:after="60"/>
              <w:jc w:val="both"/>
              <w:rPr>
                <w:rFonts w:ascii="Arial" w:eastAsia="TimesNewRomanPS-BoldMT" w:hAnsi="Arial" w:cs="Arial"/>
                <w:bCs/>
                <w:sz w:val="22"/>
                <w:szCs w:val="22"/>
              </w:rPr>
            </w:pPr>
            <w:r w:rsidRPr="00882EB0">
              <w:rPr>
                <w:rFonts w:ascii="Arial" w:eastAsia="TimesNewRomanPS-BoldMT" w:hAnsi="Arial" w:cs="Arial"/>
                <w:bCs/>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DC3E85" w:rsidRPr="00882EB0" w:rsidRDefault="00DC3E85" w:rsidP="00192280">
            <w:pPr>
              <w:tabs>
                <w:tab w:val="left" w:pos="680"/>
              </w:tabs>
              <w:autoSpaceDE w:val="0"/>
              <w:autoSpaceDN w:val="0"/>
              <w:spacing w:before="120" w:after="60"/>
              <w:rPr>
                <w:rFonts w:ascii="Arial" w:eastAsia="TimesNewRomanPS-BoldMT" w:hAnsi="Arial" w:cs="Arial"/>
                <w:bCs/>
                <w:sz w:val="22"/>
                <w:szCs w:val="22"/>
              </w:rPr>
            </w:pPr>
            <w:r w:rsidRPr="00882EB0">
              <w:rPr>
                <w:rFonts w:ascii="Arial" w:eastAsia="TimesNewRomanPS-BoldMT" w:hAnsi="Arial" w:cs="Arial"/>
                <w:bCs/>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spacing w:before="120" w:after="60"/>
              <w:jc w:val="both"/>
              <w:rPr>
                <w:rFonts w:ascii="Arial" w:eastAsia="TimesNewRomanPS-BoldMT" w:hAnsi="Arial" w:cs="Arial"/>
                <w:bCs/>
                <w:sz w:val="22"/>
                <w:szCs w:val="22"/>
              </w:rPr>
            </w:pPr>
          </w:p>
        </w:tc>
      </w:tr>
    </w:tbl>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Cs/>
          <w:sz w:val="22"/>
          <w:szCs w:val="22"/>
        </w:rPr>
      </w:pPr>
      <w:r w:rsidRPr="00882EB0">
        <w:rPr>
          <w:rFonts w:ascii="Arial" w:eastAsia="TimesNewRomanPS-BoldMT" w:hAnsi="Arial" w:cs="Arial"/>
          <w:bCs/>
          <w:sz w:val="22"/>
          <w:szCs w:val="22"/>
        </w:rPr>
        <w:t>Чланство у професионалним удружењима:</w:t>
      </w:r>
    </w:p>
    <w:p w:rsidR="00DC3E85" w:rsidRPr="00882EB0" w:rsidRDefault="00DC3E85" w:rsidP="00DC3E85">
      <w:pPr>
        <w:tabs>
          <w:tab w:val="left" w:pos="680"/>
        </w:tabs>
        <w:spacing w:before="120" w:after="120"/>
        <w:jc w:val="both"/>
        <w:rPr>
          <w:rFonts w:ascii="Arial" w:eastAsia="TimesNewRomanPS-BoldMT" w:hAnsi="Arial" w:cs="Arial"/>
          <w:bCs/>
          <w:sz w:val="22"/>
          <w:szCs w:val="22"/>
        </w:rPr>
      </w:pPr>
    </w:p>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Остали тренинзи (навести све установе као и звања стечена похађањем тренинга): </w:t>
      </w:r>
    </w:p>
    <w:p w:rsidR="00DC3E85" w:rsidRPr="00882EB0" w:rsidRDefault="00DC3E85" w:rsidP="00DC3E85">
      <w:pPr>
        <w:tabs>
          <w:tab w:val="left" w:pos="680"/>
        </w:tabs>
        <w:spacing w:before="120" w:after="120"/>
        <w:jc w:val="both"/>
        <w:rPr>
          <w:rFonts w:ascii="Arial" w:eastAsia="TimesNewRomanPS-BoldMT" w:hAnsi="Arial" w:cs="Arial"/>
          <w:bCs/>
          <w:sz w:val="22"/>
          <w:szCs w:val="22"/>
        </w:rPr>
      </w:pPr>
    </w:p>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Земље где је стечено радно искуство (списак земаља где је радио): </w:t>
      </w:r>
    </w:p>
    <w:p w:rsidR="00DC3E85" w:rsidRPr="00882EB0" w:rsidRDefault="00DC3E85" w:rsidP="00DC3E85">
      <w:pPr>
        <w:tabs>
          <w:tab w:val="left" w:pos="680"/>
        </w:tabs>
        <w:spacing w:before="120" w:after="120"/>
        <w:jc w:val="both"/>
        <w:rPr>
          <w:rFonts w:ascii="Arial" w:eastAsia="TimesNewRomanPS-BoldMT" w:hAnsi="Arial" w:cs="Arial"/>
          <w:bCs/>
          <w:sz w:val="22"/>
          <w:szCs w:val="22"/>
        </w:rPr>
      </w:pPr>
    </w:p>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338"/>
        <w:gridCol w:w="2337"/>
        <w:gridCol w:w="2410"/>
      </w:tblGrid>
      <w:tr w:rsidR="00DC3E85" w:rsidRPr="00882EB0" w:rsidTr="0001788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Писање</w:t>
            </w:r>
          </w:p>
        </w:tc>
      </w:tr>
      <w:tr w:rsidR="00DC3E85" w:rsidRPr="00882EB0" w:rsidTr="0001788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bl>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
          <w:bCs/>
          <w:sz w:val="22"/>
          <w:szCs w:val="22"/>
        </w:rPr>
      </w:pPr>
      <w:r w:rsidRPr="00882EB0">
        <w:rPr>
          <w:rFonts w:ascii="Arial" w:eastAsia="TimesNewRomanPS-BoldMT" w:hAnsi="Arial" w:cs="Arial"/>
          <w:bCs/>
          <w:sz w:val="22"/>
          <w:szCs w:val="22"/>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Период:</w:t>
            </w:r>
          </w:p>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rPr>
          <w:trHeight w:val="935"/>
        </w:trPr>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bl>
    <w:p w:rsidR="00DC3E85" w:rsidRPr="00882EB0" w:rsidRDefault="00DC3E85" w:rsidP="00DC3E85">
      <w:pPr>
        <w:tabs>
          <w:tab w:val="left" w:pos="680"/>
        </w:tabs>
        <w:spacing w:before="120" w:after="120"/>
        <w:jc w:val="both"/>
        <w:rPr>
          <w:rFonts w:ascii="Arial" w:eastAsia="TimesNewRomanPS-BoldMT"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Период:</w:t>
            </w:r>
          </w:p>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rPr>
          <w:trHeight w:val="935"/>
        </w:trPr>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bl>
    <w:p w:rsidR="00DC3E85" w:rsidRPr="00882EB0" w:rsidRDefault="00DC3E85" w:rsidP="00DC3E85">
      <w:pPr>
        <w:tabs>
          <w:tab w:val="left" w:pos="680"/>
        </w:tabs>
        <w:spacing w:before="120" w:after="120"/>
        <w:jc w:val="both"/>
        <w:rPr>
          <w:rFonts w:ascii="Arial" w:eastAsia="TimesNewRomanPS-BoldMT" w:hAnsi="Arial" w:cs="Arial"/>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8"/>
        <w:gridCol w:w="4982"/>
      </w:tblGrid>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lastRenderedPageBreak/>
              <w:t>Период:</w:t>
            </w:r>
          </w:p>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r w:rsidR="00DC3E85" w:rsidRPr="00882EB0" w:rsidTr="00017880">
        <w:trPr>
          <w:trHeight w:val="935"/>
        </w:trPr>
        <w:tc>
          <w:tcPr>
            <w:tcW w:w="2336"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r w:rsidRPr="00882EB0">
              <w:rPr>
                <w:rFonts w:ascii="Arial" w:eastAsia="TimesNewRomanPS-BoldMT" w:hAnsi="Arial" w:cs="Arial"/>
                <w:bCs/>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DC3E85" w:rsidRPr="00882EB0" w:rsidRDefault="00DC3E85" w:rsidP="00017880">
            <w:pPr>
              <w:tabs>
                <w:tab w:val="left" w:pos="680"/>
              </w:tabs>
              <w:autoSpaceDE w:val="0"/>
              <w:autoSpaceDN w:val="0"/>
              <w:jc w:val="both"/>
              <w:rPr>
                <w:rFonts w:ascii="Arial" w:eastAsia="TimesNewRomanPS-BoldMT" w:hAnsi="Arial" w:cs="Arial"/>
                <w:bCs/>
                <w:sz w:val="22"/>
                <w:szCs w:val="22"/>
              </w:rPr>
            </w:pPr>
          </w:p>
        </w:tc>
      </w:tr>
    </w:tbl>
    <w:p w:rsidR="00DC3E85" w:rsidRPr="00882EB0" w:rsidRDefault="00DC3E85" w:rsidP="00DC3E85">
      <w:pPr>
        <w:tabs>
          <w:tab w:val="left" w:pos="680"/>
        </w:tabs>
        <w:spacing w:before="120" w:after="120"/>
        <w:jc w:val="both"/>
        <w:rPr>
          <w:rFonts w:ascii="Arial" w:eastAsia="TimesNewRomanPS-BoldMT" w:hAnsi="Arial" w:cs="Arial"/>
          <w:bCs/>
          <w:sz w:val="22"/>
          <w:szCs w:val="22"/>
        </w:rPr>
      </w:pPr>
    </w:p>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Cs/>
          <w:sz w:val="22"/>
          <w:szCs w:val="22"/>
        </w:rPr>
      </w:pPr>
      <w:r w:rsidRPr="00882EB0">
        <w:rPr>
          <w:rFonts w:ascii="Arial" w:eastAsia="TimesNewRomanPS-BoldMT" w:hAnsi="Arial" w:cs="Arial"/>
          <w:bCs/>
          <w:sz w:val="22"/>
          <w:szCs w:val="22"/>
        </w:rPr>
        <w:t>План ангажовања (листа задатака за које ће бити задужен):</w:t>
      </w:r>
    </w:p>
    <w:p w:rsidR="00DC3E85" w:rsidRPr="00882EB0" w:rsidRDefault="00DC3E85" w:rsidP="00DC3E85">
      <w:pPr>
        <w:tabs>
          <w:tab w:val="left" w:pos="680"/>
        </w:tabs>
        <w:spacing w:before="120" w:after="120"/>
        <w:jc w:val="both"/>
        <w:rPr>
          <w:rFonts w:ascii="Arial" w:eastAsia="TimesNewRomanPS-BoldMT" w:hAnsi="Arial" w:cs="Arial"/>
          <w:bCs/>
          <w:sz w:val="22"/>
          <w:szCs w:val="22"/>
        </w:rPr>
      </w:pPr>
    </w:p>
    <w:p w:rsidR="00DC3E85" w:rsidRPr="00882EB0" w:rsidRDefault="00DC3E85" w:rsidP="006D4B76">
      <w:pPr>
        <w:numPr>
          <w:ilvl w:val="0"/>
          <w:numId w:val="88"/>
        </w:numPr>
        <w:tabs>
          <w:tab w:val="left" w:pos="680"/>
        </w:tabs>
        <w:suppressAutoHyphens w:val="0"/>
        <w:spacing w:before="120" w:after="120"/>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Досадашње ангажовање на пословима који су предмет услуге (на основу претходних активности на овом месту из до сада извршених послова навести само оне који доказују релевантно искуство предложеног члана тима у складу са </w:t>
      </w:r>
      <w:r w:rsidR="00192280" w:rsidRPr="00882EB0">
        <w:rPr>
          <w:rFonts w:ascii="Arial" w:eastAsia="TimesNewRomanPS-BoldMT" w:hAnsi="Arial" w:cs="Arial"/>
          <w:bCs/>
          <w:sz w:val="22"/>
          <w:szCs w:val="22"/>
        </w:rPr>
        <w:t xml:space="preserve">Одељком 3. тачка 3.1. </w:t>
      </w:r>
      <w:r w:rsidRPr="00882EB0">
        <w:rPr>
          <w:rFonts w:ascii="Arial" w:eastAsia="TimesNewRomanPS-BoldMT" w:hAnsi="Arial" w:cs="Arial"/>
          <w:bCs/>
          <w:sz w:val="22"/>
          <w:szCs w:val="22"/>
        </w:rPr>
        <w:t>Конкурсне документације)</w:t>
      </w:r>
    </w:p>
    <w:p w:rsidR="00DC3E85" w:rsidRPr="00882EB0" w:rsidRDefault="00DC3E85" w:rsidP="00DC3E85">
      <w:pPr>
        <w:tabs>
          <w:tab w:val="left" w:pos="680"/>
        </w:tabs>
        <w:autoSpaceDE w:val="0"/>
        <w:autoSpaceDN w:val="0"/>
        <w:spacing w:before="120" w:after="60"/>
        <w:jc w:val="both"/>
        <w:rPr>
          <w:rFonts w:ascii="Arial" w:eastAsia="TimesNewRomanPS-BoldMT"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210"/>
      </w:tblGrid>
      <w:tr w:rsidR="00DC3E85" w:rsidRPr="00882EB0" w:rsidTr="00017880">
        <w:tc>
          <w:tcPr>
            <w:tcW w:w="3078" w:type="dxa"/>
          </w:tcPr>
          <w:p w:rsidR="00DC3E85" w:rsidRPr="00882EB0" w:rsidRDefault="00DC3E85" w:rsidP="00017880">
            <w:pPr>
              <w:tabs>
                <w:tab w:val="left" w:pos="360"/>
                <w:tab w:val="right" w:pos="8640"/>
              </w:tabs>
              <w:rPr>
                <w:rFonts w:ascii="Arial" w:hAnsi="Arial" w:cs="Arial"/>
                <w:b/>
                <w:bCs/>
                <w:sz w:val="22"/>
                <w:szCs w:val="22"/>
              </w:rPr>
            </w:pPr>
            <w:r w:rsidRPr="00882EB0">
              <w:rPr>
                <w:rFonts w:ascii="Arial" w:hAnsi="Arial" w:cs="Arial"/>
                <w:sz w:val="22"/>
                <w:szCs w:val="22"/>
              </w:rPr>
              <w:br w:type="page"/>
            </w:r>
            <w:r w:rsidRPr="00882EB0">
              <w:rPr>
                <w:rFonts w:ascii="Arial" w:hAnsi="Arial" w:cs="Arial"/>
                <w:b/>
                <w:bCs/>
                <w:sz w:val="22"/>
                <w:szCs w:val="22"/>
              </w:rPr>
              <w:t>Подаци о активностима које је обављао:</w:t>
            </w:r>
          </w:p>
          <w:p w:rsidR="00DC3E85" w:rsidRPr="00882EB0" w:rsidRDefault="00DC3E85" w:rsidP="00017880">
            <w:pPr>
              <w:tabs>
                <w:tab w:val="right" w:pos="8640"/>
              </w:tabs>
              <w:rPr>
                <w:rFonts w:ascii="Arial" w:hAnsi="Arial" w:cs="Arial"/>
                <w:sz w:val="22"/>
                <w:szCs w:val="22"/>
              </w:rPr>
            </w:pPr>
          </w:p>
        </w:tc>
        <w:tc>
          <w:tcPr>
            <w:tcW w:w="6210" w:type="dxa"/>
          </w:tcPr>
          <w:p w:rsidR="00DC3E85" w:rsidRPr="00882EB0" w:rsidRDefault="00DC3E85" w:rsidP="00017880">
            <w:pPr>
              <w:tabs>
                <w:tab w:val="left" w:pos="357"/>
                <w:tab w:val="right" w:pos="9000"/>
              </w:tabs>
              <w:overflowPunct w:val="0"/>
              <w:autoSpaceDE w:val="0"/>
              <w:autoSpaceDN w:val="0"/>
              <w:adjustRightInd w:val="0"/>
              <w:textAlignment w:val="baseline"/>
              <w:rPr>
                <w:rFonts w:ascii="Arial" w:hAnsi="Arial" w:cs="Arial"/>
                <w:b/>
                <w:bCs/>
                <w:sz w:val="22"/>
                <w:szCs w:val="22"/>
                <w:lang w:eastAsia="cs-CZ"/>
              </w:rPr>
            </w:pPr>
            <w:r w:rsidRPr="00882EB0">
              <w:rPr>
                <w:rFonts w:ascii="Arial" w:hAnsi="Arial" w:cs="Arial"/>
                <w:b/>
                <w:bCs/>
                <w:sz w:val="22"/>
                <w:szCs w:val="22"/>
                <w:lang w:eastAsia="cs-CZ"/>
              </w:rPr>
              <w:t xml:space="preserve"> Послови који на најбољи начин илуструју способност за обављање додељених задатака</w:t>
            </w:r>
          </w:p>
          <w:p w:rsidR="00DC3E85" w:rsidRPr="00882EB0" w:rsidRDefault="00DC3E85" w:rsidP="00017880">
            <w:pPr>
              <w:tabs>
                <w:tab w:val="right" w:pos="9000"/>
              </w:tabs>
              <w:overflowPunct w:val="0"/>
              <w:autoSpaceDE w:val="0"/>
              <w:autoSpaceDN w:val="0"/>
              <w:adjustRightInd w:val="0"/>
              <w:ind w:left="360"/>
              <w:textAlignment w:val="baseline"/>
              <w:rPr>
                <w:rFonts w:ascii="Arial" w:hAnsi="Arial" w:cs="Arial"/>
                <w:sz w:val="22"/>
                <w:szCs w:val="22"/>
                <w:lang w:eastAsia="cs-CZ"/>
              </w:rPr>
            </w:pPr>
          </w:p>
          <w:p w:rsidR="00DC3E85" w:rsidRPr="00882EB0" w:rsidRDefault="00DC3E85" w:rsidP="00017880">
            <w:pPr>
              <w:tabs>
                <w:tab w:val="left" w:pos="5652"/>
                <w:tab w:val="right" w:pos="9000"/>
              </w:tabs>
              <w:overflowPunct w:val="0"/>
              <w:autoSpaceDE w:val="0"/>
              <w:autoSpaceDN w:val="0"/>
              <w:adjustRightInd w:val="0"/>
              <w:ind w:left="360"/>
              <w:textAlignment w:val="baseline"/>
              <w:rPr>
                <w:rFonts w:ascii="Arial" w:hAnsi="Arial" w:cs="Arial"/>
                <w:sz w:val="22"/>
                <w:szCs w:val="22"/>
                <w:u w:val="single"/>
                <w:lang w:eastAsia="cs-CZ"/>
              </w:rPr>
            </w:pPr>
            <w:r w:rsidRPr="00882EB0">
              <w:rPr>
                <w:rFonts w:ascii="Arial" w:hAnsi="Arial" w:cs="Arial"/>
                <w:sz w:val="22"/>
                <w:szCs w:val="22"/>
                <w:lang w:eastAsia="cs-CZ"/>
              </w:rPr>
              <w:t xml:space="preserve">Назив задатка или пројекта: </w:t>
            </w:r>
            <w:r w:rsidRPr="00882EB0">
              <w:rPr>
                <w:rFonts w:ascii="Arial" w:hAnsi="Arial" w:cs="Arial"/>
                <w:sz w:val="22"/>
                <w:szCs w:val="22"/>
                <w:u w:val="single"/>
                <w:lang w:eastAsia="cs-CZ"/>
              </w:rPr>
              <w:tab/>
            </w:r>
          </w:p>
          <w:p w:rsidR="00DC3E85" w:rsidRPr="00882EB0" w:rsidRDefault="00DC3E85" w:rsidP="00017880">
            <w:pPr>
              <w:tabs>
                <w:tab w:val="left" w:pos="5652"/>
                <w:tab w:val="right" w:pos="9000"/>
              </w:tabs>
              <w:overflowPunct w:val="0"/>
              <w:autoSpaceDE w:val="0"/>
              <w:autoSpaceDN w:val="0"/>
              <w:adjustRightInd w:val="0"/>
              <w:ind w:left="357"/>
              <w:textAlignment w:val="baseline"/>
              <w:rPr>
                <w:rFonts w:ascii="Arial" w:hAnsi="Arial" w:cs="Arial"/>
                <w:sz w:val="22"/>
                <w:szCs w:val="22"/>
                <w:lang w:eastAsia="cs-CZ"/>
              </w:rPr>
            </w:pPr>
            <w:r w:rsidRPr="00882EB0">
              <w:rPr>
                <w:rFonts w:ascii="Arial" w:hAnsi="Arial" w:cs="Arial"/>
                <w:sz w:val="22"/>
                <w:szCs w:val="22"/>
                <w:lang w:eastAsia="cs-CZ"/>
              </w:rPr>
              <w:t xml:space="preserve">Година: </w:t>
            </w:r>
            <w:r w:rsidRPr="00882EB0">
              <w:rPr>
                <w:rFonts w:ascii="Arial" w:hAnsi="Arial" w:cs="Arial"/>
                <w:sz w:val="22"/>
                <w:szCs w:val="22"/>
                <w:u w:val="single"/>
                <w:lang w:eastAsia="cs-CZ"/>
              </w:rPr>
              <w:tab/>
            </w:r>
          </w:p>
          <w:p w:rsidR="00DC3E85" w:rsidRPr="00882EB0" w:rsidRDefault="00DC3E85" w:rsidP="00017880">
            <w:pPr>
              <w:tabs>
                <w:tab w:val="left" w:pos="5652"/>
                <w:tab w:val="right" w:pos="9000"/>
              </w:tabs>
              <w:overflowPunct w:val="0"/>
              <w:autoSpaceDE w:val="0"/>
              <w:autoSpaceDN w:val="0"/>
              <w:adjustRightInd w:val="0"/>
              <w:ind w:left="357"/>
              <w:textAlignment w:val="baseline"/>
              <w:rPr>
                <w:rFonts w:ascii="Arial" w:hAnsi="Arial" w:cs="Arial"/>
                <w:sz w:val="22"/>
                <w:szCs w:val="22"/>
                <w:lang w:eastAsia="cs-CZ"/>
              </w:rPr>
            </w:pPr>
            <w:r w:rsidRPr="00882EB0">
              <w:rPr>
                <w:rFonts w:ascii="Arial" w:hAnsi="Arial" w:cs="Arial"/>
                <w:sz w:val="22"/>
                <w:szCs w:val="22"/>
                <w:lang w:eastAsia="cs-CZ"/>
              </w:rPr>
              <w:t xml:space="preserve">Локација: </w:t>
            </w:r>
            <w:r w:rsidRPr="00882EB0">
              <w:rPr>
                <w:rFonts w:ascii="Arial" w:hAnsi="Arial" w:cs="Arial"/>
                <w:sz w:val="22"/>
                <w:szCs w:val="22"/>
                <w:u w:val="single"/>
                <w:lang w:eastAsia="cs-CZ"/>
              </w:rPr>
              <w:tab/>
            </w:r>
          </w:p>
          <w:p w:rsidR="00DC3E85" w:rsidRPr="00882EB0" w:rsidRDefault="00DC3E85" w:rsidP="00017880">
            <w:pPr>
              <w:tabs>
                <w:tab w:val="left" w:pos="5652"/>
                <w:tab w:val="right" w:pos="9000"/>
              </w:tabs>
              <w:overflowPunct w:val="0"/>
              <w:autoSpaceDE w:val="0"/>
              <w:autoSpaceDN w:val="0"/>
              <w:adjustRightInd w:val="0"/>
              <w:ind w:left="357"/>
              <w:textAlignment w:val="baseline"/>
              <w:rPr>
                <w:rFonts w:ascii="Arial" w:hAnsi="Arial" w:cs="Arial"/>
                <w:sz w:val="22"/>
                <w:szCs w:val="22"/>
                <w:u w:val="single"/>
                <w:lang w:eastAsia="cs-CZ"/>
              </w:rPr>
            </w:pPr>
            <w:r w:rsidRPr="00882EB0">
              <w:rPr>
                <w:rFonts w:ascii="Arial" w:hAnsi="Arial" w:cs="Arial"/>
                <w:sz w:val="22"/>
                <w:szCs w:val="22"/>
                <w:lang w:eastAsia="cs-CZ"/>
              </w:rPr>
              <w:t xml:space="preserve">Клијент: </w:t>
            </w:r>
            <w:r w:rsidRPr="00882EB0">
              <w:rPr>
                <w:rFonts w:ascii="Arial" w:hAnsi="Arial" w:cs="Arial"/>
                <w:sz w:val="22"/>
                <w:szCs w:val="22"/>
                <w:u w:val="single"/>
                <w:lang w:eastAsia="cs-CZ"/>
              </w:rPr>
              <w:tab/>
            </w:r>
          </w:p>
          <w:p w:rsidR="00DC3E85" w:rsidRPr="00882EB0" w:rsidRDefault="00DC3E85" w:rsidP="00017880">
            <w:pPr>
              <w:tabs>
                <w:tab w:val="left" w:pos="5652"/>
                <w:tab w:val="right" w:pos="9000"/>
              </w:tabs>
              <w:overflowPunct w:val="0"/>
              <w:autoSpaceDE w:val="0"/>
              <w:autoSpaceDN w:val="0"/>
              <w:adjustRightInd w:val="0"/>
              <w:ind w:left="357"/>
              <w:textAlignment w:val="baseline"/>
              <w:rPr>
                <w:rFonts w:ascii="Arial" w:hAnsi="Arial" w:cs="Arial"/>
                <w:sz w:val="22"/>
                <w:szCs w:val="22"/>
                <w:lang w:eastAsia="cs-CZ"/>
              </w:rPr>
            </w:pPr>
            <w:r w:rsidRPr="00882EB0">
              <w:rPr>
                <w:rFonts w:ascii="Arial" w:hAnsi="Arial" w:cs="Arial"/>
                <w:sz w:val="22"/>
                <w:szCs w:val="22"/>
                <w:lang w:eastAsia="cs-CZ"/>
              </w:rPr>
              <w:t xml:space="preserve">Главне карактеристике пројекта: </w:t>
            </w:r>
            <w:r w:rsidRPr="00882EB0">
              <w:rPr>
                <w:rFonts w:ascii="Arial" w:hAnsi="Arial" w:cs="Arial"/>
                <w:sz w:val="22"/>
                <w:szCs w:val="22"/>
                <w:u w:val="single"/>
                <w:lang w:eastAsia="cs-CZ"/>
              </w:rPr>
              <w:tab/>
            </w:r>
          </w:p>
          <w:p w:rsidR="00DC3E85" w:rsidRPr="00882EB0" w:rsidRDefault="00DC3E85" w:rsidP="00017880">
            <w:pPr>
              <w:tabs>
                <w:tab w:val="left" w:pos="5652"/>
                <w:tab w:val="right" w:pos="9000"/>
              </w:tabs>
              <w:overflowPunct w:val="0"/>
              <w:autoSpaceDE w:val="0"/>
              <w:autoSpaceDN w:val="0"/>
              <w:adjustRightInd w:val="0"/>
              <w:ind w:left="357"/>
              <w:textAlignment w:val="baseline"/>
              <w:rPr>
                <w:rFonts w:ascii="Arial" w:hAnsi="Arial" w:cs="Arial"/>
                <w:sz w:val="22"/>
                <w:szCs w:val="22"/>
                <w:u w:val="single"/>
                <w:lang w:eastAsia="cs-CZ"/>
              </w:rPr>
            </w:pPr>
            <w:r w:rsidRPr="00882EB0">
              <w:rPr>
                <w:rFonts w:ascii="Arial" w:hAnsi="Arial" w:cs="Arial"/>
                <w:sz w:val="22"/>
                <w:szCs w:val="22"/>
                <w:lang w:eastAsia="cs-CZ"/>
              </w:rPr>
              <w:t xml:space="preserve">Позиције: </w:t>
            </w:r>
            <w:r w:rsidRPr="00882EB0">
              <w:rPr>
                <w:rFonts w:ascii="Arial" w:hAnsi="Arial" w:cs="Arial"/>
                <w:sz w:val="22"/>
                <w:szCs w:val="22"/>
                <w:u w:val="single"/>
                <w:lang w:eastAsia="cs-CZ"/>
              </w:rPr>
              <w:tab/>
            </w:r>
          </w:p>
          <w:p w:rsidR="00DC3E85" w:rsidRPr="00882EB0" w:rsidRDefault="00DC3E85" w:rsidP="00017880">
            <w:pPr>
              <w:tabs>
                <w:tab w:val="left" w:pos="5652"/>
                <w:tab w:val="right" w:pos="9000"/>
              </w:tabs>
              <w:overflowPunct w:val="0"/>
              <w:autoSpaceDE w:val="0"/>
              <w:autoSpaceDN w:val="0"/>
              <w:adjustRightInd w:val="0"/>
              <w:ind w:left="357"/>
              <w:textAlignment w:val="baseline"/>
              <w:rPr>
                <w:rFonts w:ascii="Arial" w:hAnsi="Arial" w:cs="Arial"/>
                <w:sz w:val="22"/>
                <w:szCs w:val="22"/>
                <w:u w:val="single"/>
                <w:lang w:eastAsia="cs-CZ"/>
              </w:rPr>
            </w:pPr>
            <w:r w:rsidRPr="00882EB0">
              <w:rPr>
                <w:rFonts w:ascii="Arial" w:hAnsi="Arial" w:cs="Arial"/>
                <w:sz w:val="22"/>
                <w:szCs w:val="22"/>
                <w:lang w:eastAsia="cs-CZ"/>
              </w:rPr>
              <w:t xml:space="preserve">Активности: </w:t>
            </w:r>
            <w:r w:rsidRPr="00882EB0">
              <w:rPr>
                <w:rFonts w:ascii="Arial" w:hAnsi="Arial" w:cs="Arial"/>
                <w:sz w:val="22"/>
                <w:szCs w:val="22"/>
                <w:u w:val="single"/>
                <w:lang w:eastAsia="cs-CZ"/>
              </w:rPr>
              <w:tab/>
            </w:r>
          </w:p>
        </w:tc>
      </w:tr>
    </w:tbl>
    <w:p w:rsidR="00DC3E85" w:rsidRPr="00882EB0" w:rsidRDefault="00DC3E85" w:rsidP="00DC3E85">
      <w:pPr>
        <w:tabs>
          <w:tab w:val="left" w:pos="680"/>
        </w:tabs>
        <w:autoSpaceDE w:val="0"/>
        <w:autoSpaceDN w:val="0"/>
        <w:spacing w:before="120" w:after="60"/>
        <w:jc w:val="both"/>
        <w:rPr>
          <w:rFonts w:ascii="Arial" w:eastAsia="TimesNewRomanPS-BoldMT" w:hAnsi="Arial" w:cs="Arial"/>
          <w:bCs/>
          <w:sz w:val="22"/>
          <w:szCs w:val="22"/>
        </w:rPr>
      </w:pPr>
    </w:p>
    <w:p w:rsidR="00DC3E85" w:rsidRPr="00882EB0" w:rsidRDefault="00DC3E85" w:rsidP="00DC3E85">
      <w:pPr>
        <w:tabs>
          <w:tab w:val="left" w:pos="680"/>
        </w:tabs>
        <w:autoSpaceDE w:val="0"/>
        <w:autoSpaceDN w:val="0"/>
        <w:spacing w:before="120" w:after="60"/>
        <w:jc w:val="both"/>
        <w:rPr>
          <w:rFonts w:ascii="Arial" w:eastAsia="TimesNewRomanPS-BoldMT" w:hAnsi="Arial" w:cs="Arial"/>
          <w:bCs/>
          <w:sz w:val="22"/>
          <w:szCs w:val="22"/>
        </w:rPr>
      </w:pPr>
      <w:r w:rsidRPr="00882EB0">
        <w:rPr>
          <w:rFonts w:ascii="Arial" w:eastAsia="TimesNewRomanPS-BoldMT" w:hAnsi="Arial" w:cs="Arial"/>
          <w:bCs/>
          <w:sz w:val="22"/>
          <w:szCs w:val="22"/>
        </w:rPr>
        <w:t>Датум:</w:t>
      </w:r>
    </w:p>
    <w:p w:rsidR="00DC3E85" w:rsidRPr="00882EB0" w:rsidRDefault="00DC3E85" w:rsidP="00DC3E85">
      <w:pPr>
        <w:tabs>
          <w:tab w:val="left" w:pos="680"/>
        </w:tabs>
        <w:autoSpaceDE w:val="0"/>
        <w:autoSpaceDN w:val="0"/>
        <w:spacing w:before="120" w:after="60"/>
        <w:jc w:val="both"/>
        <w:rPr>
          <w:rFonts w:ascii="Arial" w:eastAsia="TimesNewRomanPS-BoldMT" w:hAnsi="Arial" w:cs="Arial"/>
          <w:bCs/>
          <w:sz w:val="22"/>
          <w:szCs w:val="22"/>
        </w:rPr>
      </w:pPr>
    </w:p>
    <w:p w:rsidR="00DC3E85" w:rsidRPr="00882EB0" w:rsidRDefault="00DC3E85" w:rsidP="00DC3E85">
      <w:pPr>
        <w:tabs>
          <w:tab w:val="left" w:pos="680"/>
        </w:tabs>
        <w:autoSpaceDE w:val="0"/>
        <w:autoSpaceDN w:val="0"/>
        <w:spacing w:before="120" w:after="60"/>
        <w:jc w:val="both"/>
        <w:rPr>
          <w:rFonts w:ascii="Arial" w:eastAsia="TimesNewRomanPS-BoldMT" w:hAnsi="Arial" w:cs="Arial"/>
          <w:bCs/>
          <w:sz w:val="22"/>
          <w:szCs w:val="22"/>
          <w:u w:val="single"/>
        </w:rPr>
      </w:pPr>
      <w:r w:rsidRPr="00882EB0">
        <w:rPr>
          <w:rFonts w:ascii="Arial" w:eastAsia="TimesNewRomanPS-BoldMT" w:hAnsi="Arial" w:cs="Arial"/>
          <w:bCs/>
          <w:sz w:val="22"/>
          <w:szCs w:val="22"/>
        </w:rPr>
        <w:t>Потпис члана тима:</w:t>
      </w:r>
    </w:p>
    <w:p w:rsidR="00DC3E85" w:rsidRPr="00882EB0" w:rsidRDefault="00DC3E85" w:rsidP="00DC3E85">
      <w:pPr>
        <w:tabs>
          <w:tab w:val="left" w:pos="680"/>
        </w:tabs>
        <w:spacing w:before="120" w:after="120"/>
        <w:jc w:val="both"/>
        <w:rPr>
          <w:rFonts w:ascii="Arial" w:eastAsia="TimesNewRomanPS-BoldMT" w:hAnsi="Arial" w:cs="Arial"/>
          <w:bCs/>
          <w:sz w:val="22"/>
          <w:szCs w:val="22"/>
        </w:rPr>
      </w:pPr>
    </w:p>
    <w:p w:rsidR="00DC3E85" w:rsidRPr="00882EB0" w:rsidRDefault="00192280" w:rsidP="00DC3E85">
      <w:pPr>
        <w:tabs>
          <w:tab w:val="left" w:pos="680"/>
        </w:tabs>
        <w:spacing w:before="120" w:after="120"/>
        <w:jc w:val="both"/>
        <w:rPr>
          <w:rFonts w:ascii="Arial" w:eastAsia="TimesNewRomanPS-BoldMT" w:hAnsi="Arial" w:cs="Arial"/>
          <w:bCs/>
          <w:i/>
          <w:sz w:val="22"/>
          <w:szCs w:val="22"/>
        </w:rPr>
      </w:pPr>
      <w:r w:rsidRPr="00882EB0">
        <w:rPr>
          <w:rFonts w:ascii="Arial" w:eastAsia="TimesNewRomanPS-BoldMT" w:hAnsi="Arial" w:cs="Arial"/>
          <w:b/>
          <w:bCs/>
          <w:i/>
          <w:sz w:val="22"/>
          <w:szCs w:val="22"/>
        </w:rPr>
        <w:t>Напомена:</w:t>
      </w:r>
      <w:r w:rsidRPr="00882EB0">
        <w:rPr>
          <w:rFonts w:ascii="Arial" w:eastAsia="TimesNewRomanPS-BoldMT" w:hAnsi="Arial" w:cs="Arial"/>
          <w:bCs/>
          <w:i/>
          <w:sz w:val="22"/>
          <w:szCs w:val="22"/>
        </w:rPr>
        <w:t xml:space="preserve"> дата радна биографија мора бити праћена Изјавом датог лица и </w:t>
      </w:r>
      <w:r w:rsidR="00A76E7D" w:rsidRPr="00882EB0">
        <w:rPr>
          <w:rFonts w:ascii="Arial" w:eastAsia="TimesNewRomanPS-BoldMT" w:hAnsi="Arial" w:cs="Arial"/>
          <w:bCs/>
          <w:i/>
          <w:sz w:val="22"/>
          <w:szCs w:val="22"/>
        </w:rPr>
        <w:t>П</w:t>
      </w:r>
      <w:r w:rsidRPr="00882EB0">
        <w:rPr>
          <w:rFonts w:ascii="Arial" w:eastAsia="TimesNewRomanPS-BoldMT" w:hAnsi="Arial" w:cs="Arial"/>
          <w:bCs/>
          <w:i/>
          <w:sz w:val="22"/>
          <w:szCs w:val="22"/>
        </w:rPr>
        <w:t xml:space="preserve">онуђача да је иста истинита и тачна, као и Изјавом о </w:t>
      </w:r>
      <w:r w:rsidRPr="00882EB0">
        <w:rPr>
          <w:rFonts w:ascii="Arial" w:hAnsi="Arial" w:cs="Arial"/>
          <w:i/>
          <w:sz w:val="22"/>
          <w:szCs w:val="22"/>
          <w:lang w:eastAsia="sr-Cyrl-CS"/>
        </w:rPr>
        <w:t xml:space="preserve"> расположивости лица за учествовање у извршењу услуга које су предмет ове јавне набавке</w:t>
      </w:r>
      <w:r w:rsidR="00DC3E85" w:rsidRPr="00882EB0">
        <w:rPr>
          <w:rFonts w:ascii="Arial" w:eastAsia="TimesNewRomanPS-BoldMT" w:hAnsi="Arial" w:cs="Arial"/>
          <w:bCs/>
          <w:i/>
          <w:sz w:val="22"/>
          <w:szCs w:val="22"/>
        </w:rPr>
        <w:t xml:space="preserve">. </w:t>
      </w: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Default="00192280" w:rsidP="00DC3E85">
      <w:pPr>
        <w:jc w:val="right"/>
        <w:rPr>
          <w:rFonts w:ascii="Arial" w:hAnsi="Arial" w:cs="Arial"/>
          <w:b/>
          <w:sz w:val="22"/>
          <w:szCs w:val="22"/>
        </w:rPr>
      </w:pPr>
    </w:p>
    <w:p w:rsidR="006A1AF6" w:rsidRPr="00882EB0" w:rsidRDefault="006A1AF6"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192280" w:rsidRPr="00882EB0" w:rsidRDefault="00192280" w:rsidP="00DC3E85">
      <w:pPr>
        <w:jc w:val="right"/>
        <w:rPr>
          <w:rFonts w:ascii="Arial" w:hAnsi="Arial" w:cs="Arial"/>
          <w:b/>
          <w:sz w:val="22"/>
          <w:szCs w:val="22"/>
        </w:rPr>
      </w:pPr>
    </w:p>
    <w:p w:rsidR="00DC3E85" w:rsidRPr="00882EB0" w:rsidRDefault="00DC3E85" w:rsidP="00DC3E85">
      <w:pPr>
        <w:jc w:val="right"/>
        <w:rPr>
          <w:rFonts w:ascii="Arial" w:hAnsi="Arial" w:cs="Arial"/>
          <w:b/>
          <w:sz w:val="22"/>
          <w:szCs w:val="22"/>
        </w:rPr>
      </w:pPr>
      <w:r w:rsidRPr="00882EB0">
        <w:rPr>
          <w:rFonts w:ascii="Arial" w:hAnsi="Arial" w:cs="Arial"/>
          <w:b/>
          <w:sz w:val="22"/>
          <w:szCs w:val="22"/>
        </w:rPr>
        <w:lastRenderedPageBreak/>
        <w:t xml:space="preserve">ОБРАЗАЦ </w:t>
      </w:r>
      <w:r w:rsidR="00B52B3D" w:rsidRPr="00882EB0">
        <w:rPr>
          <w:rFonts w:ascii="Arial" w:hAnsi="Arial" w:cs="Arial"/>
          <w:b/>
          <w:sz w:val="22"/>
          <w:szCs w:val="22"/>
        </w:rPr>
        <w:t>6.</w:t>
      </w:r>
      <w:r w:rsidR="00441EF8" w:rsidRPr="00882EB0">
        <w:rPr>
          <w:rFonts w:ascii="Arial" w:hAnsi="Arial" w:cs="Arial"/>
          <w:b/>
          <w:sz w:val="22"/>
          <w:szCs w:val="22"/>
        </w:rPr>
        <w:t>2</w:t>
      </w:r>
    </w:p>
    <w:p w:rsidR="00DC3E85" w:rsidRPr="00882EB0" w:rsidRDefault="00DC3E85" w:rsidP="00DC3E85">
      <w:pPr>
        <w:pStyle w:val="BodyText2"/>
        <w:tabs>
          <w:tab w:val="right" w:pos="4320"/>
        </w:tabs>
        <w:spacing w:after="0" w:line="240" w:lineRule="auto"/>
        <w:rPr>
          <w:rFonts w:ascii="Nyala" w:hAnsi="Nyala" w:cs="Arial"/>
          <w:sz w:val="20"/>
          <w:u w:val="single"/>
        </w:rPr>
      </w:pPr>
    </w:p>
    <w:p w:rsidR="00DC3E85" w:rsidRPr="00882EB0" w:rsidRDefault="00DC3E85" w:rsidP="00DC3E85">
      <w:pPr>
        <w:pStyle w:val="BodyText2"/>
        <w:tabs>
          <w:tab w:val="right" w:pos="4320"/>
        </w:tabs>
        <w:spacing w:after="0" w:line="240" w:lineRule="auto"/>
        <w:rPr>
          <w:rFonts w:ascii="Nyala" w:hAnsi="Nyala" w:cs="Arial"/>
          <w:sz w:val="20"/>
          <w:u w:val="single"/>
        </w:rPr>
      </w:pPr>
    </w:p>
    <w:p w:rsidR="00DC3E85" w:rsidRPr="00882EB0" w:rsidRDefault="00DC3E85" w:rsidP="00DC3E85">
      <w:pPr>
        <w:pStyle w:val="Style18"/>
        <w:widowControl/>
        <w:spacing w:line="240" w:lineRule="auto"/>
        <w:jc w:val="center"/>
        <w:rPr>
          <w:rFonts w:ascii="Arial Bold" w:hAnsi="Arial Bold"/>
          <w:b/>
          <w:bCs/>
          <w:caps/>
          <w:sz w:val="22"/>
          <w:szCs w:val="22"/>
          <w:lang w:eastAsia="sr-Cyrl-CS"/>
        </w:rPr>
      </w:pPr>
      <w:r w:rsidRPr="00882EB0">
        <w:rPr>
          <w:rFonts w:ascii="Arial Bold" w:hAnsi="Arial Bold"/>
          <w:b/>
          <w:bCs/>
          <w:caps/>
          <w:sz w:val="22"/>
          <w:szCs w:val="22"/>
          <w:lang w:eastAsia="sr-Cyrl-CS"/>
        </w:rPr>
        <w:t>Листа референтних уговора за кључно особље Наручиоца</w:t>
      </w:r>
    </w:p>
    <w:p w:rsidR="00DC3E85" w:rsidRPr="00882EB0" w:rsidRDefault="00DC3E85" w:rsidP="006D4B76">
      <w:pPr>
        <w:pStyle w:val="ListParagraph"/>
        <w:numPr>
          <w:ilvl w:val="0"/>
          <w:numId w:val="89"/>
        </w:numPr>
        <w:tabs>
          <w:tab w:val="left" w:leader="underscore" w:pos="5678"/>
        </w:tabs>
        <w:suppressAutoHyphens/>
        <w:spacing w:after="0" w:line="240" w:lineRule="auto"/>
        <w:contextualSpacing w:val="0"/>
        <w:jc w:val="both"/>
        <w:rPr>
          <w:rFonts w:cs="Arial"/>
          <w:lang w:eastAsia="sr-Cyrl-CS"/>
        </w:rPr>
      </w:pPr>
    </w:p>
    <w:p w:rsidR="00DC3E85" w:rsidRPr="00882EB0" w:rsidRDefault="00DC3E85" w:rsidP="006D4B76">
      <w:pPr>
        <w:pStyle w:val="ListParagraph"/>
        <w:numPr>
          <w:ilvl w:val="0"/>
          <w:numId w:val="89"/>
        </w:numPr>
        <w:tabs>
          <w:tab w:val="left" w:leader="underscore" w:pos="5678"/>
        </w:tabs>
        <w:suppressAutoHyphens/>
        <w:spacing w:after="0" w:line="240" w:lineRule="auto"/>
        <w:contextualSpacing w:val="0"/>
        <w:jc w:val="both"/>
        <w:rPr>
          <w:rFonts w:ascii="Arial" w:hAnsi="Arial" w:cs="Arial"/>
          <w:szCs w:val="22"/>
          <w:lang w:eastAsia="sr-Cyrl-CS"/>
        </w:rPr>
      </w:pPr>
      <w:r w:rsidRPr="00882EB0">
        <w:rPr>
          <w:rFonts w:ascii="Arial" w:hAnsi="Arial" w:cs="Arial"/>
          <w:szCs w:val="22"/>
          <w:lang w:eastAsia="sr-Cyrl-CS"/>
        </w:rPr>
        <w:t>Име и презиме:</w:t>
      </w:r>
      <w:r w:rsidRPr="00882EB0">
        <w:rPr>
          <w:rFonts w:ascii="Arial" w:hAnsi="Arial" w:cs="Arial"/>
          <w:szCs w:val="22"/>
          <w:lang w:eastAsia="sr-Cyrl-CS"/>
        </w:rPr>
        <w:tab/>
      </w:r>
    </w:p>
    <w:p w:rsidR="00DC3E85" w:rsidRPr="00882EB0" w:rsidRDefault="00DC3E85" w:rsidP="00DC3E85">
      <w:pPr>
        <w:tabs>
          <w:tab w:val="left" w:leader="underscore" w:pos="5678"/>
        </w:tabs>
        <w:jc w:val="both"/>
        <w:rPr>
          <w:rFonts w:ascii="Arial" w:hAnsi="Arial" w:cs="Arial"/>
          <w:sz w:val="22"/>
          <w:szCs w:val="22"/>
          <w:lang w:eastAsia="sr-Cyrl-CS"/>
        </w:rPr>
      </w:pPr>
    </w:p>
    <w:tbl>
      <w:tblPr>
        <w:tblW w:w="9649" w:type="dxa"/>
        <w:tblInd w:w="40" w:type="dxa"/>
        <w:tblLayout w:type="fixed"/>
        <w:tblCellMar>
          <w:left w:w="40" w:type="dxa"/>
          <w:right w:w="40" w:type="dxa"/>
        </w:tblCellMar>
        <w:tblLook w:val="0000" w:firstRow="0" w:lastRow="0" w:firstColumn="0" w:lastColumn="0" w:noHBand="0" w:noVBand="0"/>
      </w:tblPr>
      <w:tblGrid>
        <w:gridCol w:w="610"/>
        <w:gridCol w:w="2554"/>
        <w:gridCol w:w="1798"/>
        <w:gridCol w:w="1798"/>
        <w:gridCol w:w="1406"/>
        <w:gridCol w:w="1483"/>
      </w:tblGrid>
      <w:tr w:rsidR="00DC3E85" w:rsidRPr="00882EB0" w:rsidTr="00EF6C06">
        <w:trPr>
          <w:cantSplit/>
          <w:trHeight w:val="1134"/>
        </w:trPr>
        <w:tc>
          <w:tcPr>
            <w:tcW w:w="610" w:type="dxa"/>
            <w:tcBorders>
              <w:top w:val="single" w:sz="6" w:space="0" w:color="auto"/>
              <w:left w:val="single" w:sz="6" w:space="0" w:color="auto"/>
              <w:bottom w:val="single" w:sz="6" w:space="0" w:color="auto"/>
              <w:right w:val="single" w:sz="6" w:space="0" w:color="auto"/>
            </w:tcBorders>
            <w:textDirection w:val="btLr"/>
            <w:vAlign w:val="center"/>
          </w:tcPr>
          <w:p w:rsidR="00DC3E85" w:rsidRPr="00882EB0" w:rsidRDefault="00DC3E85" w:rsidP="00017880">
            <w:pPr>
              <w:autoSpaceDE w:val="0"/>
              <w:autoSpaceDN w:val="0"/>
              <w:adjustRightInd w:val="0"/>
              <w:ind w:left="113" w:right="113"/>
              <w:jc w:val="center"/>
              <w:rPr>
                <w:rFonts w:ascii="Arial" w:hAnsi="Arial" w:cs="Arial"/>
                <w:b/>
                <w:bCs/>
                <w:sz w:val="20"/>
                <w:lang w:eastAsia="sr-Cyrl-CS"/>
              </w:rPr>
            </w:pPr>
            <w:r w:rsidRPr="00882EB0">
              <w:rPr>
                <w:rFonts w:ascii="Arial" w:hAnsi="Arial" w:cs="Arial"/>
                <w:sz w:val="20"/>
                <w:lang w:eastAsia="sr-Cyrl-CS"/>
              </w:rPr>
              <w:t>Редни бр.</w:t>
            </w:r>
          </w:p>
        </w:tc>
        <w:tc>
          <w:tcPr>
            <w:tcW w:w="2554" w:type="dxa"/>
            <w:tcBorders>
              <w:top w:val="single" w:sz="6" w:space="0" w:color="auto"/>
              <w:left w:val="single" w:sz="6" w:space="0" w:color="auto"/>
              <w:bottom w:val="single" w:sz="6" w:space="0" w:color="auto"/>
              <w:right w:val="single" w:sz="6" w:space="0" w:color="auto"/>
            </w:tcBorders>
          </w:tcPr>
          <w:p w:rsidR="00DC3E85" w:rsidRPr="00882EB0" w:rsidRDefault="00B52B3D" w:rsidP="00B52B3D">
            <w:pPr>
              <w:autoSpaceDE w:val="0"/>
              <w:autoSpaceDN w:val="0"/>
              <w:adjustRightInd w:val="0"/>
              <w:jc w:val="center"/>
              <w:rPr>
                <w:rFonts w:ascii="Arial" w:hAnsi="Arial" w:cs="Arial"/>
                <w:sz w:val="20"/>
                <w:highlight w:val="green"/>
                <w:lang w:eastAsia="sr-Cyrl-CS"/>
              </w:rPr>
            </w:pPr>
            <w:r w:rsidRPr="00882EB0">
              <w:rPr>
                <w:rFonts w:ascii="Arial" w:hAnsi="Arial" w:cs="Arial"/>
                <w:sz w:val="20"/>
                <w:lang w:eastAsia="sr-Cyrl-CS"/>
              </w:rPr>
              <w:t>Референтни Наручилац, пун назив уговора и датум закључења</w:t>
            </w:r>
          </w:p>
        </w:tc>
        <w:tc>
          <w:tcPr>
            <w:tcW w:w="1798" w:type="dxa"/>
            <w:tcBorders>
              <w:top w:val="single" w:sz="6" w:space="0" w:color="auto"/>
              <w:left w:val="single" w:sz="6" w:space="0" w:color="auto"/>
              <w:bottom w:val="single" w:sz="6" w:space="0" w:color="auto"/>
              <w:right w:val="single" w:sz="6" w:space="0" w:color="auto"/>
            </w:tcBorders>
          </w:tcPr>
          <w:p w:rsidR="00EF6C06" w:rsidRPr="00882EB0" w:rsidRDefault="00EF6C06" w:rsidP="00EF6C06">
            <w:pPr>
              <w:autoSpaceDE w:val="0"/>
              <w:autoSpaceDN w:val="0"/>
              <w:adjustRightInd w:val="0"/>
              <w:jc w:val="center"/>
              <w:rPr>
                <w:rFonts w:ascii="Arial" w:hAnsi="Arial" w:cs="Arial"/>
                <w:sz w:val="20"/>
                <w:lang w:eastAsia="sr-Cyrl-CS"/>
              </w:rPr>
            </w:pPr>
            <w:r w:rsidRPr="00882EB0">
              <w:rPr>
                <w:rFonts w:ascii="Arial" w:hAnsi="Arial" w:cs="Arial"/>
                <w:sz w:val="20"/>
              </w:rPr>
              <w:t>Назив и опис извршене услуге</w:t>
            </w:r>
            <w:r w:rsidRPr="00882EB0">
              <w:rPr>
                <w:rFonts w:ascii="Arial" w:hAnsi="Arial" w:cs="Arial"/>
                <w:sz w:val="20"/>
                <w:lang w:eastAsia="sr-Cyrl-CS"/>
              </w:rPr>
              <w:t xml:space="preserve"> </w:t>
            </w:r>
          </w:p>
          <w:p w:rsidR="00EF6C06" w:rsidRPr="00882EB0" w:rsidRDefault="00EF6C06" w:rsidP="00BA0F30">
            <w:pPr>
              <w:autoSpaceDE w:val="0"/>
              <w:autoSpaceDN w:val="0"/>
              <w:adjustRightInd w:val="0"/>
              <w:jc w:val="center"/>
              <w:rPr>
                <w:rFonts w:ascii="Arial" w:hAnsi="Arial" w:cs="Arial"/>
                <w:sz w:val="20"/>
                <w:highlight w:val="green"/>
                <w:lang w:eastAsia="sr-Cyrl-CS"/>
              </w:rPr>
            </w:pPr>
          </w:p>
        </w:tc>
        <w:tc>
          <w:tcPr>
            <w:tcW w:w="1798" w:type="dxa"/>
            <w:tcBorders>
              <w:top w:val="single" w:sz="6" w:space="0" w:color="auto"/>
              <w:left w:val="single" w:sz="6" w:space="0" w:color="auto"/>
              <w:bottom w:val="single" w:sz="6" w:space="0" w:color="auto"/>
              <w:right w:val="single" w:sz="6" w:space="0" w:color="auto"/>
            </w:tcBorders>
          </w:tcPr>
          <w:p w:rsidR="00EF6C06" w:rsidRPr="00882EB0" w:rsidRDefault="00EF6C06" w:rsidP="00EF6C06">
            <w:pPr>
              <w:autoSpaceDE w:val="0"/>
              <w:autoSpaceDN w:val="0"/>
              <w:adjustRightInd w:val="0"/>
              <w:jc w:val="center"/>
              <w:rPr>
                <w:rFonts w:ascii="Arial" w:hAnsi="Arial" w:cs="Arial"/>
                <w:sz w:val="20"/>
                <w:lang w:eastAsia="sr-Cyrl-CS"/>
              </w:rPr>
            </w:pPr>
            <w:r w:rsidRPr="00882EB0">
              <w:rPr>
                <w:rFonts w:ascii="Arial" w:hAnsi="Arial" w:cs="Arial"/>
                <w:sz w:val="20"/>
                <w:lang w:eastAsia="sr-Cyrl-CS"/>
              </w:rPr>
              <w:t>Опис и снага термоенергетског објекта,</w:t>
            </w:r>
          </w:p>
          <w:p w:rsidR="00DC3E85" w:rsidRPr="00882EB0" w:rsidRDefault="00EF6C06" w:rsidP="00EF6C06">
            <w:pPr>
              <w:autoSpaceDE w:val="0"/>
              <w:autoSpaceDN w:val="0"/>
              <w:adjustRightInd w:val="0"/>
              <w:jc w:val="center"/>
              <w:rPr>
                <w:rFonts w:ascii="Arial" w:hAnsi="Arial" w:cs="Arial"/>
                <w:sz w:val="20"/>
                <w:highlight w:val="green"/>
                <w:lang w:eastAsia="sr-Cyrl-CS"/>
              </w:rPr>
            </w:pPr>
            <w:r w:rsidRPr="00882EB0">
              <w:rPr>
                <w:rFonts w:ascii="Arial" w:hAnsi="Arial" w:cs="Arial"/>
                <w:sz w:val="20"/>
                <w:lang w:eastAsia="sr-Cyrl-CS"/>
              </w:rPr>
              <w:t>нов блок или реконструкција</w:t>
            </w:r>
          </w:p>
        </w:tc>
        <w:tc>
          <w:tcPr>
            <w:tcW w:w="1406" w:type="dxa"/>
            <w:tcBorders>
              <w:top w:val="single" w:sz="6" w:space="0" w:color="auto"/>
              <w:left w:val="single" w:sz="6" w:space="0" w:color="auto"/>
              <w:bottom w:val="single" w:sz="6" w:space="0" w:color="auto"/>
              <w:right w:val="single" w:sz="6" w:space="0" w:color="auto"/>
            </w:tcBorders>
          </w:tcPr>
          <w:p w:rsidR="00EF6C06" w:rsidRPr="00882EB0" w:rsidRDefault="00EF6C06" w:rsidP="00EF6C06">
            <w:pPr>
              <w:autoSpaceDE w:val="0"/>
              <w:autoSpaceDN w:val="0"/>
              <w:adjustRightInd w:val="0"/>
              <w:jc w:val="center"/>
              <w:rPr>
                <w:rFonts w:ascii="Arial" w:hAnsi="Arial" w:cs="Arial"/>
                <w:sz w:val="20"/>
                <w:lang w:eastAsia="sr-Cyrl-CS"/>
              </w:rPr>
            </w:pPr>
            <w:r w:rsidRPr="00882EB0">
              <w:rPr>
                <w:rFonts w:ascii="Arial" w:hAnsi="Arial" w:cs="Arial"/>
                <w:sz w:val="20"/>
                <w:lang w:eastAsia="sr-Cyrl-CS"/>
              </w:rPr>
              <w:t>Период реализације уговора</w:t>
            </w:r>
          </w:p>
          <w:p w:rsidR="00DC3E85" w:rsidRPr="00882EB0" w:rsidRDefault="00EF6C06" w:rsidP="00EF6C06">
            <w:pPr>
              <w:autoSpaceDE w:val="0"/>
              <w:autoSpaceDN w:val="0"/>
              <w:adjustRightInd w:val="0"/>
              <w:jc w:val="center"/>
              <w:rPr>
                <w:rFonts w:ascii="Arial" w:hAnsi="Arial" w:cs="Arial"/>
                <w:sz w:val="20"/>
                <w:highlight w:val="green"/>
                <w:lang w:eastAsia="sr-Cyrl-CS"/>
              </w:rPr>
            </w:pPr>
            <w:r w:rsidRPr="00882EB0">
              <w:rPr>
                <w:rFonts w:ascii="Arial" w:hAnsi="Arial" w:cs="Arial"/>
                <w:sz w:val="20"/>
                <w:lang w:eastAsia="sr-Cyrl-CS"/>
              </w:rPr>
              <w:t>(дд.мм.гг – дд.мм.гг)</w:t>
            </w:r>
          </w:p>
        </w:tc>
        <w:tc>
          <w:tcPr>
            <w:tcW w:w="1483" w:type="dxa"/>
            <w:tcBorders>
              <w:top w:val="single" w:sz="6" w:space="0" w:color="auto"/>
              <w:left w:val="single" w:sz="6" w:space="0" w:color="auto"/>
              <w:bottom w:val="single" w:sz="6" w:space="0" w:color="auto"/>
              <w:right w:val="single" w:sz="6" w:space="0" w:color="auto"/>
            </w:tcBorders>
          </w:tcPr>
          <w:p w:rsidR="00DC3E85" w:rsidRPr="00882EB0" w:rsidRDefault="00EF6C06" w:rsidP="00EF6C06">
            <w:pPr>
              <w:autoSpaceDE w:val="0"/>
              <w:autoSpaceDN w:val="0"/>
              <w:adjustRightInd w:val="0"/>
              <w:jc w:val="center"/>
              <w:rPr>
                <w:rFonts w:ascii="Arial" w:hAnsi="Arial" w:cs="Arial"/>
                <w:sz w:val="20"/>
                <w:highlight w:val="green"/>
                <w:lang w:eastAsia="sr-Cyrl-CS"/>
              </w:rPr>
            </w:pPr>
            <w:r w:rsidRPr="00882EB0">
              <w:rPr>
                <w:rFonts w:ascii="Arial" w:hAnsi="Arial" w:cs="Arial"/>
                <w:sz w:val="20"/>
                <w:lang w:eastAsia="sr-Cyrl-CS"/>
              </w:rPr>
              <w:t>Лице за контакт код Наручиоца и број телефона</w:t>
            </w:r>
          </w:p>
        </w:tc>
      </w:tr>
      <w:tr w:rsidR="00DC3E85" w:rsidRPr="00882EB0" w:rsidTr="00EF6C06">
        <w:trPr>
          <w:trHeight w:val="5687"/>
        </w:trPr>
        <w:tc>
          <w:tcPr>
            <w:tcW w:w="610" w:type="dxa"/>
            <w:tcBorders>
              <w:top w:val="single" w:sz="6" w:space="0" w:color="auto"/>
              <w:left w:val="single" w:sz="6" w:space="0" w:color="auto"/>
              <w:bottom w:val="single" w:sz="6" w:space="0" w:color="auto"/>
              <w:right w:val="single" w:sz="6" w:space="0" w:color="auto"/>
            </w:tcBorders>
          </w:tcPr>
          <w:p w:rsidR="00DC3E85" w:rsidRPr="00882EB0" w:rsidRDefault="00DC3E85" w:rsidP="00017880">
            <w:pPr>
              <w:autoSpaceDE w:val="0"/>
              <w:autoSpaceDN w:val="0"/>
              <w:adjustRightInd w:val="0"/>
              <w:rPr>
                <w:rFonts w:ascii="Arial" w:hAnsi="Arial" w:cs="Arial"/>
                <w:sz w:val="20"/>
              </w:rPr>
            </w:pPr>
          </w:p>
        </w:tc>
        <w:tc>
          <w:tcPr>
            <w:tcW w:w="2554" w:type="dxa"/>
            <w:tcBorders>
              <w:top w:val="single" w:sz="6" w:space="0" w:color="auto"/>
              <w:left w:val="single" w:sz="6" w:space="0" w:color="auto"/>
              <w:bottom w:val="single" w:sz="6" w:space="0" w:color="auto"/>
              <w:right w:val="single" w:sz="6" w:space="0" w:color="auto"/>
            </w:tcBorders>
          </w:tcPr>
          <w:p w:rsidR="00DC3E85" w:rsidRPr="00882EB0" w:rsidRDefault="00DC3E85" w:rsidP="00017880">
            <w:pPr>
              <w:autoSpaceDE w:val="0"/>
              <w:autoSpaceDN w:val="0"/>
              <w:adjustRightInd w:val="0"/>
              <w:rPr>
                <w:rFonts w:ascii="Arial" w:hAnsi="Arial" w:cs="Arial"/>
                <w:sz w:val="20"/>
              </w:rPr>
            </w:pPr>
          </w:p>
        </w:tc>
        <w:tc>
          <w:tcPr>
            <w:tcW w:w="1798" w:type="dxa"/>
            <w:tcBorders>
              <w:top w:val="single" w:sz="6" w:space="0" w:color="auto"/>
              <w:left w:val="single" w:sz="6" w:space="0" w:color="auto"/>
              <w:bottom w:val="single" w:sz="6" w:space="0" w:color="auto"/>
              <w:right w:val="single" w:sz="6" w:space="0" w:color="auto"/>
            </w:tcBorders>
          </w:tcPr>
          <w:p w:rsidR="00DC3E85" w:rsidRPr="00882EB0" w:rsidRDefault="00DC3E85" w:rsidP="00017880">
            <w:pPr>
              <w:autoSpaceDE w:val="0"/>
              <w:autoSpaceDN w:val="0"/>
              <w:adjustRightInd w:val="0"/>
              <w:rPr>
                <w:rFonts w:ascii="Arial" w:hAnsi="Arial" w:cs="Arial"/>
                <w:sz w:val="20"/>
              </w:rPr>
            </w:pPr>
          </w:p>
        </w:tc>
        <w:tc>
          <w:tcPr>
            <w:tcW w:w="1798" w:type="dxa"/>
            <w:tcBorders>
              <w:top w:val="single" w:sz="6" w:space="0" w:color="auto"/>
              <w:left w:val="single" w:sz="6" w:space="0" w:color="auto"/>
              <w:bottom w:val="single" w:sz="6" w:space="0" w:color="auto"/>
              <w:right w:val="single" w:sz="6" w:space="0" w:color="auto"/>
            </w:tcBorders>
          </w:tcPr>
          <w:p w:rsidR="00DC3E85" w:rsidRPr="00882EB0" w:rsidRDefault="00DC3E85" w:rsidP="00017880">
            <w:pPr>
              <w:autoSpaceDE w:val="0"/>
              <w:autoSpaceDN w:val="0"/>
              <w:adjustRightInd w:val="0"/>
              <w:rPr>
                <w:rFonts w:ascii="Arial" w:hAnsi="Arial" w:cs="Arial"/>
                <w:sz w:val="20"/>
              </w:rPr>
            </w:pPr>
          </w:p>
        </w:tc>
        <w:tc>
          <w:tcPr>
            <w:tcW w:w="1406" w:type="dxa"/>
            <w:tcBorders>
              <w:top w:val="single" w:sz="6" w:space="0" w:color="auto"/>
              <w:left w:val="single" w:sz="6" w:space="0" w:color="auto"/>
              <w:bottom w:val="single" w:sz="6" w:space="0" w:color="auto"/>
              <w:right w:val="single" w:sz="6" w:space="0" w:color="auto"/>
            </w:tcBorders>
          </w:tcPr>
          <w:p w:rsidR="00DC3E85" w:rsidRPr="00882EB0" w:rsidRDefault="00DC3E85" w:rsidP="00017880">
            <w:pPr>
              <w:autoSpaceDE w:val="0"/>
              <w:autoSpaceDN w:val="0"/>
              <w:adjustRightInd w:val="0"/>
              <w:rPr>
                <w:rFonts w:ascii="Arial" w:hAnsi="Arial" w:cs="Arial"/>
                <w:sz w:val="20"/>
              </w:rPr>
            </w:pPr>
          </w:p>
        </w:tc>
        <w:tc>
          <w:tcPr>
            <w:tcW w:w="1483" w:type="dxa"/>
            <w:tcBorders>
              <w:top w:val="single" w:sz="6" w:space="0" w:color="auto"/>
              <w:left w:val="single" w:sz="6" w:space="0" w:color="auto"/>
              <w:bottom w:val="single" w:sz="6" w:space="0" w:color="auto"/>
              <w:right w:val="single" w:sz="6" w:space="0" w:color="auto"/>
            </w:tcBorders>
          </w:tcPr>
          <w:p w:rsidR="00DC3E85" w:rsidRPr="00882EB0" w:rsidRDefault="00DC3E85" w:rsidP="00017880">
            <w:pPr>
              <w:autoSpaceDE w:val="0"/>
              <w:autoSpaceDN w:val="0"/>
              <w:adjustRightInd w:val="0"/>
              <w:rPr>
                <w:rFonts w:ascii="Arial" w:hAnsi="Arial" w:cs="Arial"/>
                <w:sz w:val="20"/>
              </w:rPr>
            </w:pPr>
          </w:p>
        </w:tc>
      </w:tr>
    </w:tbl>
    <w:p w:rsidR="00DC3E85" w:rsidRPr="00882EB0" w:rsidRDefault="00DC3E85" w:rsidP="00DC3E85">
      <w:pPr>
        <w:tabs>
          <w:tab w:val="left" w:leader="underscore" w:pos="5678"/>
        </w:tabs>
        <w:jc w:val="both"/>
        <w:rPr>
          <w:rFonts w:ascii="Arial" w:hAnsi="Arial" w:cs="Arial"/>
          <w:sz w:val="22"/>
          <w:szCs w:val="22"/>
          <w:lang w:eastAsia="sr-Cyrl-CS"/>
        </w:rPr>
      </w:pPr>
    </w:p>
    <w:p w:rsidR="00DC3E85" w:rsidRPr="00882EB0" w:rsidRDefault="00DC3E85" w:rsidP="00DC3E85">
      <w:pPr>
        <w:autoSpaceDE w:val="0"/>
        <w:autoSpaceDN w:val="0"/>
        <w:adjustRightInd w:val="0"/>
        <w:rPr>
          <w:rFonts w:ascii="Arial" w:hAnsi="Arial" w:cs="Arial"/>
          <w:b/>
          <w:bCs/>
          <w:sz w:val="22"/>
          <w:szCs w:val="22"/>
          <w:u w:val="single"/>
          <w:lang w:eastAsia="sr-Cyrl-CS"/>
        </w:rPr>
      </w:pPr>
      <w:r w:rsidRPr="00882EB0">
        <w:rPr>
          <w:rFonts w:ascii="Arial" w:hAnsi="Arial" w:cs="Arial"/>
          <w:b/>
          <w:bCs/>
          <w:sz w:val="22"/>
          <w:szCs w:val="22"/>
          <w:u w:val="single"/>
          <w:lang w:eastAsia="sr-Cyrl-CS"/>
        </w:rPr>
        <w:t>Напомене:</w:t>
      </w:r>
    </w:p>
    <w:p w:rsidR="00DC3E85" w:rsidRPr="00882EB0" w:rsidRDefault="00DC3E85" w:rsidP="006D4B76">
      <w:pPr>
        <w:widowControl w:val="0"/>
        <w:numPr>
          <w:ilvl w:val="0"/>
          <w:numId w:val="90"/>
        </w:numPr>
        <w:tabs>
          <w:tab w:val="left" w:pos="600"/>
        </w:tabs>
        <w:suppressAutoHyphens w:val="0"/>
        <w:overflowPunct w:val="0"/>
        <w:autoSpaceDE w:val="0"/>
        <w:autoSpaceDN w:val="0"/>
        <w:adjustRightInd w:val="0"/>
        <w:jc w:val="both"/>
        <w:textAlignment w:val="baseline"/>
        <w:rPr>
          <w:rFonts w:ascii="Arial" w:hAnsi="Arial" w:cs="Arial"/>
          <w:sz w:val="22"/>
          <w:szCs w:val="22"/>
          <w:lang w:eastAsia="hr-HR"/>
        </w:rPr>
      </w:pPr>
      <w:r w:rsidRPr="00882EB0">
        <w:rPr>
          <w:rFonts w:ascii="Arial" w:hAnsi="Arial" w:cs="Arial"/>
          <w:sz w:val="22"/>
          <w:szCs w:val="22"/>
          <w:lang w:eastAsia="sr-Cyrl-CS"/>
        </w:rPr>
        <w:t xml:space="preserve">За сваку од приказаних референци као доказ </w:t>
      </w:r>
      <w:r w:rsidR="00A76E7D" w:rsidRPr="00882EB0">
        <w:rPr>
          <w:rFonts w:ascii="Arial" w:hAnsi="Arial" w:cs="Arial"/>
          <w:sz w:val="22"/>
          <w:szCs w:val="22"/>
          <w:lang w:eastAsia="sr-Cyrl-CS"/>
        </w:rPr>
        <w:t>П</w:t>
      </w:r>
      <w:r w:rsidRPr="00882EB0">
        <w:rPr>
          <w:rFonts w:ascii="Arial" w:hAnsi="Arial" w:cs="Arial"/>
          <w:sz w:val="22"/>
          <w:szCs w:val="22"/>
          <w:lang w:eastAsia="sr-Cyrl-CS"/>
        </w:rPr>
        <w:t xml:space="preserve">онуђач прилаже Потврду </w:t>
      </w:r>
      <w:r w:rsidR="00B52B3D" w:rsidRPr="00882EB0">
        <w:rPr>
          <w:rFonts w:ascii="Arial" w:hAnsi="Arial" w:cs="Arial"/>
          <w:sz w:val="22"/>
          <w:szCs w:val="22"/>
          <w:lang w:eastAsia="sr-Cyrl-CS"/>
        </w:rPr>
        <w:t xml:space="preserve">претходног </w:t>
      </w:r>
      <w:r w:rsidRPr="00882EB0">
        <w:rPr>
          <w:rFonts w:ascii="Arial" w:hAnsi="Arial" w:cs="Arial"/>
          <w:sz w:val="22"/>
          <w:szCs w:val="22"/>
          <w:lang w:eastAsia="sr-Cyrl-CS"/>
        </w:rPr>
        <w:t>наручиоца да је предложени члан кључног особља извршио услуге на пројекату који се приказује као референца и који је успешно завршен за тог наручиоца (образац „Потврда о референцама кључног особља“).</w:t>
      </w:r>
    </w:p>
    <w:p w:rsidR="00B52B3D" w:rsidRPr="00882EB0" w:rsidRDefault="00B52B3D" w:rsidP="00B52B3D">
      <w:pPr>
        <w:widowControl w:val="0"/>
        <w:tabs>
          <w:tab w:val="left" w:pos="600"/>
        </w:tabs>
        <w:suppressAutoHyphens w:val="0"/>
        <w:overflowPunct w:val="0"/>
        <w:autoSpaceDE w:val="0"/>
        <w:autoSpaceDN w:val="0"/>
        <w:adjustRightInd w:val="0"/>
        <w:jc w:val="both"/>
        <w:textAlignment w:val="baseline"/>
        <w:rPr>
          <w:rFonts w:ascii="Arial" w:hAnsi="Arial" w:cs="Arial"/>
          <w:sz w:val="22"/>
          <w:szCs w:val="22"/>
          <w:lang w:eastAsia="sr-Cyrl-CS"/>
        </w:rPr>
      </w:pPr>
    </w:p>
    <w:p w:rsidR="00B52B3D" w:rsidRPr="00882EB0" w:rsidRDefault="00B52B3D" w:rsidP="00B52B3D">
      <w:pPr>
        <w:widowControl w:val="0"/>
        <w:tabs>
          <w:tab w:val="left" w:pos="600"/>
        </w:tabs>
        <w:suppressAutoHyphens w:val="0"/>
        <w:overflowPunct w:val="0"/>
        <w:autoSpaceDE w:val="0"/>
        <w:autoSpaceDN w:val="0"/>
        <w:adjustRightInd w:val="0"/>
        <w:jc w:val="both"/>
        <w:textAlignment w:val="baseline"/>
        <w:rPr>
          <w:rFonts w:ascii="Arial" w:hAnsi="Arial" w:cs="Arial"/>
          <w:sz w:val="22"/>
          <w:szCs w:val="22"/>
          <w:lang w:eastAsia="sr-Cyrl-CS"/>
        </w:rPr>
      </w:pPr>
    </w:p>
    <w:p w:rsidR="00B52B3D" w:rsidRPr="00882EB0" w:rsidRDefault="00B52B3D" w:rsidP="00B52B3D">
      <w:pPr>
        <w:widowControl w:val="0"/>
        <w:tabs>
          <w:tab w:val="left" w:pos="600"/>
        </w:tabs>
        <w:suppressAutoHyphens w:val="0"/>
        <w:overflowPunct w:val="0"/>
        <w:autoSpaceDE w:val="0"/>
        <w:autoSpaceDN w:val="0"/>
        <w:adjustRightInd w:val="0"/>
        <w:jc w:val="both"/>
        <w:textAlignment w:val="baseline"/>
        <w:rPr>
          <w:rFonts w:ascii="Arial" w:hAnsi="Arial" w:cs="Arial"/>
          <w:sz w:val="22"/>
          <w:szCs w:val="22"/>
          <w:lang w:eastAsia="sr-Cyrl-CS"/>
        </w:rPr>
      </w:pPr>
    </w:p>
    <w:p w:rsidR="00B52B3D" w:rsidRPr="00882EB0" w:rsidRDefault="00B52B3D" w:rsidP="00B52B3D">
      <w:pPr>
        <w:widowControl w:val="0"/>
        <w:tabs>
          <w:tab w:val="left" w:pos="600"/>
        </w:tabs>
        <w:suppressAutoHyphens w:val="0"/>
        <w:overflowPunct w:val="0"/>
        <w:autoSpaceDE w:val="0"/>
        <w:autoSpaceDN w:val="0"/>
        <w:adjustRightInd w:val="0"/>
        <w:jc w:val="both"/>
        <w:textAlignment w:val="baseline"/>
        <w:rPr>
          <w:rFonts w:ascii="Arial" w:hAnsi="Arial" w:cs="Arial"/>
          <w:sz w:val="22"/>
          <w:szCs w:val="22"/>
          <w:lang w:eastAsia="sr-Cyrl-CS"/>
        </w:rPr>
      </w:pPr>
    </w:p>
    <w:p w:rsidR="00B52B3D" w:rsidRPr="00882EB0" w:rsidRDefault="00B52B3D" w:rsidP="00B52B3D">
      <w:pPr>
        <w:widowControl w:val="0"/>
        <w:tabs>
          <w:tab w:val="left" w:pos="600"/>
        </w:tabs>
        <w:suppressAutoHyphens w:val="0"/>
        <w:overflowPunct w:val="0"/>
        <w:autoSpaceDE w:val="0"/>
        <w:autoSpaceDN w:val="0"/>
        <w:adjustRightInd w:val="0"/>
        <w:jc w:val="both"/>
        <w:textAlignment w:val="baseline"/>
        <w:rPr>
          <w:rFonts w:ascii="Arial" w:hAnsi="Arial" w:cs="Arial"/>
          <w:sz w:val="22"/>
          <w:szCs w:val="22"/>
          <w:lang w:eastAsia="hr-HR"/>
        </w:rPr>
      </w:pPr>
    </w:p>
    <w:tbl>
      <w:tblPr>
        <w:tblW w:w="0" w:type="auto"/>
        <w:jc w:val="center"/>
        <w:tblLook w:val="01E0" w:firstRow="1" w:lastRow="1" w:firstColumn="1" w:lastColumn="1" w:noHBand="0" w:noVBand="0"/>
      </w:tblPr>
      <w:tblGrid>
        <w:gridCol w:w="3628"/>
        <w:gridCol w:w="1973"/>
        <w:gridCol w:w="3759"/>
      </w:tblGrid>
      <w:tr w:rsidR="00B52B3D" w:rsidRPr="00882EB0" w:rsidTr="00786DFD">
        <w:trPr>
          <w:jc w:val="center"/>
        </w:trPr>
        <w:tc>
          <w:tcPr>
            <w:tcW w:w="3652" w:type="dxa"/>
          </w:tcPr>
          <w:p w:rsidR="00B52B3D" w:rsidRPr="00882EB0" w:rsidRDefault="00B52B3D" w:rsidP="00786DFD">
            <w:pPr>
              <w:jc w:val="center"/>
              <w:rPr>
                <w:rFonts w:ascii="Arial" w:hAnsi="Arial" w:cs="Arial"/>
                <w:szCs w:val="22"/>
              </w:rPr>
            </w:pPr>
            <w:r w:rsidRPr="00882EB0">
              <w:rPr>
                <w:rFonts w:ascii="Arial" w:hAnsi="Arial" w:cs="Arial"/>
                <w:sz w:val="22"/>
                <w:szCs w:val="22"/>
              </w:rPr>
              <w:t>Датум:</w:t>
            </w:r>
          </w:p>
        </w:tc>
        <w:tc>
          <w:tcPr>
            <w:tcW w:w="1985" w:type="dxa"/>
          </w:tcPr>
          <w:p w:rsidR="00B52B3D" w:rsidRPr="00882EB0" w:rsidRDefault="00B52B3D" w:rsidP="00786DFD">
            <w:pPr>
              <w:jc w:val="center"/>
              <w:rPr>
                <w:rFonts w:ascii="Arial" w:hAnsi="Arial" w:cs="Arial"/>
                <w:szCs w:val="22"/>
              </w:rPr>
            </w:pPr>
            <w:r w:rsidRPr="00882EB0">
              <w:rPr>
                <w:rFonts w:ascii="Arial" w:hAnsi="Arial" w:cs="Arial"/>
                <w:sz w:val="22"/>
                <w:szCs w:val="22"/>
              </w:rPr>
              <w:t>М.П.</w:t>
            </w:r>
          </w:p>
        </w:tc>
        <w:tc>
          <w:tcPr>
            <w:tcW w:w="3782" w:type="dxa"/>
          </w:tcPr>
          <w:p w:rsidR="00B52B3D" w:rsidRPr="00882EB0" w:rsidRDefault="00B52B3D" w:rsidP="00786DFD">
            <w:pPr>
              <w:jc w:val="center"/>
              <w:rPr>
                <w:rFonts w:ascii="Arial" w:hAnsi="Arial" w:cs="Arial"/>
                <w:szCs w:val="22"/>
              </w:rPr>
            </w:pPr>
            <w:r w:rsidRPr="00882EB0">
              <w:rPr>
                <w:rFonts w:ascii="Arial" w:hAnsi="Arial" w:cs="Arial"/>
                <w:sz w:val="22"/>
                <w:szCs w:val="22"/>
              </w:rPr>
              <w:t>Понуђач:</w:t>
            </w:r>
          </w:p>
        </w:tc>
      </w:tr>
      <w:tr w:rsidR="00B52B3D" w:rsidRPr="00882EB0" w:rsidTr="00786DFD">
        <w:trPr>
          <w:jc w:val="center"/>
        </w:trPr>
        <w:tc>
          <w:tcPr>
            <w:tcW w:w="3652" w:type="dxa"/>
            <w:vAlign w:val="center"/>
          </w:tcPr>
          <w:p w:rsidR="00B52B3D" w:rsidRPr="00882EB0" w:rsidRDefault="00B52B3D" w:rsidP="00786DFD">
            <w:pPr>
              <w:rPr>
                <w:rFonts w:ascii="Arial" w:hAnsi="Arial" w:cs="Arial"/>
                <w:szCs w:val="22"/>
              </w:rPr>
            </w:pPr>
          </w:p>
        </w:tc>
        <w:tc>
          <w:tcPr>
            <w:tcW w:w="1985" w:type="dxa"/>
            <w:vAlign w:val="center"/>
          </w:tcPr>
          <w:p w:rsidR="00B52B3D" w:rsidRPr="00882EB0" w:rsidRDefault="00B52B3D" w:rsidP="00786DFD">
            <w:pPr>
              <w:rPr>
                <w:rFonts w:ascii="Arial" w:hAnsi="Arial" w:cs="Arial"/>
                <w:szCs w:val="22"/>
              </w:rPr>
            </w:pPr>
          </w:p>
        </w:tc>
        <w:tc>
          <w:tcPr>
            <w:tcW w:w="3782" w:type="dxa"/>
            <w:vAlign w:val="center"/>
          </w:tcPr>
          <w:p w:rsidR="00B52B3D" w:rsidRPr="00882EB0" w:rsidRDefault="00B52B3D" w:rsidP="00786DFD">
            <w:pPr>
              <w:rPr>
                <w:rFonts w:ascii="Arial" w:hAnsi="Arial" w:cs="Arial"/>
                <w:szCs w:val="22"/>
              </w:rPr>
            </w:pPr>
          </w:p>
        </w:tc>
      </w:tr>
      <w:tr w:rsidR="00B52B3D" w:rsidRPr="00882EB0" w:rsidTr="00786DFD">
        <w:trPr>
          <w:jc w:val="center"/>
        </w:trPr>
        <w:tc>
          <w:tcPr>
            <w:tcW w:w="3652" w:type="dxa"/>
            <w:tcBorders>
              <w:bottom w:val="single" w:sz="4" w:space="0" w:color="auto"/>
            </w:tcBorders>
            <w:vAlign w:val="center"/>
          </w:tcPr>
          <w:p w:rsidR="00B52B3D" w:rsidRPr="00882EB0" w:rsidRDefault="00B52B3D" w:rsidP="00786DFD">
            <w:pPr>
              <w:rPr>
                <w:rFonts w:ascii="Arial" w:hAnsi="Arial" w:cs="Arial"/>
                <w:szCs w:val="22"/>
              </w:rPr>
            </w:pPr>
          </w:p>
        </w:tc>
        <w:tc>
          <w:tcPr>
            <w:tcW w:w="1985" w:type="dxa"/>
            <w:vAlign w:val="center"/>
          </w:tcPr>
          <w:p w:rsidR="00B52B3D" w:rsidRPr="00882EB0" w:rsidRDefault="00B52B3D" w:rsidP="00786DFD">
            <w:pPr>
              <w:rPr>
                <w:rFonts w:ascii="Arial" w:hAnsi="Arial" w:cs="Arial"/>
                <w:szCs w:val="22"/>
              </w:rPr>
            </w:pPr>
          </w:p>
        </w:tc>
        <w:tc>
          <w:tcPr>
            <w:tcW w:w="3782" w:type="dxa"/>
            <w:tcBorders>
              <w:bottom w:val="single" w:sz="4" w:space="0" w:color="auto"/>
            </w:tcBorders>
            <w:vAlign w:val="center"/>
          </w:tcPr>
          <w:p w:rsidR="00B52B3D" w:rsidRPr="00882EB0" w:rsidRDefault="00B52B3D" w:rsidP="00786DFD">
            <w:pPr>
              <w:rPr>
                <w:rFonts w:ascii="Arial" w:hAnsi="Arial" w:cs="Arial"/>
                <w:szCs w:val="22"/>
              </w:rPr>
            </w:pPr>
          </w:p>
        </w:tc>
      </w:tr>
    </w:tbl>
    <w:p w:rsidR="00DC3E85" w:rsidRPr="00882EB0" w:rsidRDefault="00DC3E85" w:rsidP="00DC3E85">
      <w:pPr>
        <w:widowControl w:val="0"/>
        <w:tabs>
          <w:tab w:val="left" w:pos="600"/>
        </w:tabs>
        <w:overflowPunct w:val="0"/>
        <w:autoSpaceDE w:val="0"/>
        <w:autoSpaceDN w:val="0"/>
        <w:adjustRightInd w:val="0"/>
        <w:jc w:val="both"/>
        <w:textAlignment w:val="baseline"/>
        <w:rPr>
          <w:rFonts w:ascii="Arial" w:hAnsi="Arial" w:cs="Arial"/>
          <w:sz w:val="22"/>
          <w:szCs w:val="22"/>
          <w:lang w:eastAsia="sr-Cyrl-CS"/>
        </w:rPr>
      </w:pPr>
    </w:p>
    <w:p w:rsidR="00DC3E85" w:rsidRPr="00882EB0" w:rsidRDefault="00DC3E85" w:rsidP="00DC3E85">
      <w:pPr>
        <w:widowControl w:val="0"/>
        <w:tabs>
          <w:tab w:val="left" w:pos="600"/>
        </w:tabs>
        <w:overflowPunct w:val="0"/>
        <w:autoSpaceDE w:val="0"/>
        <w:autoSpaceDN w:val="0"/>
        <w:adjustRightInd w:val="0"/>
        <w:jc w:val="both"/>
        <w:textAlignment w:val="baseline"/>
        <w:rPr>
          <w:rFonts w:ascii="Arial" w:hAnsi="Arial" w:cs="Arial"/>
          <w:sz w:val="22"/>
          <w:szCs w:val="22"/>
          <w:lang w:eastAsia="hr-HR"/>
        </w:rPr>
      </w:pPr>
    </w:p>
    <w:p w:rsidR="00DC3E85" w:rsidRPr="00882EB0" w:rsidRDefault="00DC3E85" w:rsidP="00DC3E85">
      <w:pPr>
        <w:rPr>
          <w:rFonts w:ascii="Arial" w:eastAsia="Arial Unicode MS" w:hAnsi="Arial" w:cs="Arial"/>
          <w:b/>
          <w:bCs/>
          <w:i/>
          <w:iCs/>
          <w:kern w:val="1"/>
          <w:szCs w:val="24"/>
        </w:rPr>
      </w:pPr>
    </w:p>
    <w:p w:rsidR="00441EF8" w:rsidRPr="00882EB0" w:rsidRDefault="00441EF8" w:rsidP="00DC3E85">
      <w:pPr>
        <w:rPr>
          <w:rFonts w:ascii="Arial" w:eastAsia="Arial Unicode MS" w:hAnsi="Arial" w:cs="Arial"/>
          <w:b/>
          <w:bCs/>
          <w:i/>
          <w:iCs/>
          <w:kern w:val="1"/>
          <w:szCs w:val="24"/>
        </w:rPr>
      </w:pPr>
    </w:p>
    <w:p w:rsidR="00441EF8" w:rsidRPr="00882EB0" w:rsidRDefault="00441EF8" w:rsidP="00DC3E85">
      <w:pPr>
        <w:rPr>
          <w:rFonts w:ascii="Arial" w:eastAsia="Arial Unicode MS" w:hAnsi="Arial" w:cs="Arial"/>
          <w:b/>
          <w:bCs/>
          <w:i/>
          <w:iCs/>
          <w:kern w:val="1"/>
          <w:szCs w:val="24"/>
        </w:rPr>
      </w:pPr>
    </w:p>
    <w:p w:rsidR="00441EF8" w:rsidRPr="00882EB0" w:rsidRDefault="00441EF8" w:rsidP="00DC3E85">
      <w:pPr>
        <w:rPr>
          <w:rFonts w:ascii="Arial" w:eastAsia="Arial Unicode MS" w:hAnsi="Arial" w:cs="Arial"/>
          <w:b/>
          <w:bCs/>
          <w:i/>
          <w:iCs/>
          <w:kern w:val="1"/>
          <w:szCs w:val="24"/>
        </w:rPr>
      </w:pPr>
    </w:p>
    <w:p w:rsidR="00441EF8" w:rsidRPr="00882EB0" w:rsidRDefault="00441EF8" w:rsidP="00DC3E85">
      <w:pPr>
        <w:rPr>
          <w:rFonts w:ascii="Arial" w:eastAsia="Arial Unicode MS" w:hAnsi="Arial" w:cs="Arial"/>
          <w:b/>
          <w:bCs/>
          <w:i/>
          <w:iCs/>
          <w:kern w:val="1"/>
          <w:szCs w:val="24"/>
        </w:rPr>
      </w:pPr>
    </w:p>
    <w:p w:rsidR="00441EF8" w:rsidRPr="00882EB0" w:rsidRDefault="00441EF8" w:rsidP="00DC3E85">
      <w:pPr>
        <w:rPr>
          <w:rFonts w:ascii="Arial" w:eastAsia="Arial Unicode MS" w:hAnsi="Arial" w:cs="Arial"/>
          <w:b/>
          <w:bCs/>
          <w:i/>
          <w:iCs/>
          <w:kern w:val="1"/>
          <w:szCs w:val="24"/>
        </w:rPr>
      </w:pPr>
    </w:p>
    <w:p w:rsidR="00DC3E85" w:rsidRPr="00882EB0" w:rsidRDefault="00441EF8" w:rsidP="00020736">
      <w:pPr>
        <w:pStyle w:val="BodyText2"/>
        <w:tabs>
          <w:tab w:val="right" w:pos="4320"/>
        </w:tabs>
        <w:spacing w:after="0" w:line="240" w:lineRule="auto"/>
        <w:jc w:val="right"/>
        <w:rPr>
          <w:rFonts w:ascii="Arial" w:hAnsi="Arial" w:cs="Arial"/>
          <w:b/>
          <w:sz w:val="22"/>
          <w:szCs w:val="22"/>
        </w:rPr>
      </w:pPr>
      <w:r w:rsidRPr="00882EB0">
        <w:rPr>
          <w:rFonts w:ascii="Arial" w:hAnsi="Arial" w:cs="Arial"/>
          <w:b/>
          <w:sz w:val="22"/>
          <w:szCs w:val="22"/>
        </w:rPr>
        <w:lastRenderedPageBreak/>
        <w:t>ОБРАЗАЦ 6.3</w:t>
      </w:r>
    </w:p>
    <w:p w:rsidR="00DC3E85" w:rsidRPr="00882EB0" w:rsidRDefault="00DC3E85" w:rsidP="00DC3E85">
      <w:pPr>
        <w:pStyle w:val="BodyText2"/>
        <w:tabs>
          <w:tab w:val="right" w:pos="4320"/>
        </w:tabs>
        <w:spacing w:after="0" w:line="240" w:lineRule="auto"/>
        <w:rPr>
          <w:rFonts w:ascii="Nyala" w:hAnsi="Nyala" w:cs="Arial"/>
          <w:sz w:val="20"/>
          <w:u w:val="single"/>
        </w:rPr>
      </w:pPr>
    </w:p>
    <w:p w:rsidR="00020736" w:rsidRPr="00882EB0" w:rsidRDefault="00020736" w:rsidP="006D4B76">
      <w:pPr>
        <w:pStyle w:val="ListParagraph"/>
        <w:keepNext/>
        <w:keepLines/>
        <w:numPr>
          <w:ilvl w:val="1"/>
          <w:numId w:val="89"/>
        </w:numPr>
        <w:suppressAutoHyphens/>
        <w:spacing w:after="0" w:line="240" w:lineRule="auto"/>
        <w:contextualSpacing w:val="0"/>
        <w:jc w:val="center"/>
        <w:outlineLvl w:val="1"/>
        <w:rPr>
          <w:rFonts w:ascii="Arial" w:hAnsi="Arial" w:cs="Arial"/>
          <w:b/>
          <w:bCs/>
          <w:szCs w:val="22"/>
        </w:rPr>
      </w:pPr>
      <w:r w:rsidRPr="00882EB0">
        <w:rPr>
          <w:rFonts w:ascii="Arial" w:hAnsi="Arial" w:cs="Arial"/>
          <w:b/>
          <w:bCs/>
          <w:szCs w:val="22"/>
        </w:rPr>
        <w:t>ПОТВРДА О РЕФЕРЕНЦАМА КЉУЧНОГ ОСОБЉА</w:t>
      </w:r>
    </w:p>
    <w:p w:rsidR="00020736" w:rsidRPr="00882EB0" w:rsidRDefault="00020736" w:rsidP="006D4B76">
      <w:pPr>
        <w:numPr>
          <w:ilvl w:val="0"/>
          <w:numId w:val="89"/>
        </w:numPr>
        <w:rPr>
          <w:rFonts w:ascii="Arial" w:eastAsia="Arial Unicode MS" w:hAnsi="Arial" w:cs="Arial"/>
          <w:b/>
          <w:bCs/>
          <w:i/>
          <w:iCs/>
          <w:strike/>
          <w:kern w:val="1"/>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20736" w:rsidRPr="00882EB0" w:rsidTr="00786DF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020736" w:rsidRPr="00882EB0" w:rsidRDefault="00020736" w:rsidP="00786DFD">
            <w:pPr>
              <w:ind w:left="-98"/>
              <w:jc w:val="center"/>
              <w:rPr>
                <w:rFonts w:ascii="Arial" w:hAnsi="Arial" w:cs="Arial"/>
                <w:b/>
                <w:bCs/>
                <w:sz w:val="22"/>
                <w:szCs w:val="22"/>
              </w:rPr>
            </w:pPr>
            <w:r w:rsidRPr="00882EB0">
              <w:rPr>
                <w:rFonts w:ascii="Arial" w:hAnsi="Arial" w:cs="Arial"/>
                <w:b/>
                <w:bCs/>
                <w:sz w:val="22"/>
                <w:szCs w:val="22"/>
              </w:rPr>
              <w:t>Назив Наручиоца/Корисника</w:t>
            </w:r>
            <w:r w:rsidR="0097117A" w:rsidRPr="00882EB0">
              <w:rPr>
                <w:rFonts w:ascii="Arial" w:hAnsi="Arial" w:cs="Arial"/>
                <w:b/>
                <w:bCs/>
                <w:sz w:val="22"/>
                <w:szCs w:val="22"/>
              </w:rPr>
              <w:t xml:space="preserve"> услуга</w:t>
            </w:r>
          </w:p>
        </w:tc>
        <w:tc>
          <w:tcPr>
            <w:tcW w:w="5805" w:type="dxa"/>
            <w:tcBorders>
              <w:top w:val="single" w:sz="4" w:space="0" w:color="auto"/>
              <w:left w:val="single" w:sz="4" w:space="0" w:color="auto"/>
              <w:bottom w:val="single" w:sz="4" w:space="0" w:color="auto"/>
              <w:right w:val="single" w:sz="4" w:space="0" w:color="auto"/>
            </w:tcBorders>
          </w:tcPr>
          <w:p w:rsidR="00020736" w:rsidRPr="00882EB0" w:rsidRDefault="00020736" w:rsidP="00786DFD">
            <w:pPr>
              <w:rPr>
                <w:rFonts w:ascii="Arial" w:hAnsi="Arial" w:cs="Arial"/>
                <w:b/>
                <w:bCs/>
                <w:sz w:val="22"/>
                <w:szCs w:val="22"/>
              </w:rPr>
            </w:pPr>
          </w:p>
          <w:p w:rsidR="00020736" w:rsidRPr="00882EB0" w:rsidRDefault="00020736" w:rsidP="00786DFD">
            <w:pPr>
              <w:jc w:val="both"/>
              <w:rPr>
                <w:rFonts w:ascii="Arial" w:hAnsi="Arial" w:cs="Arial"/>
                <w:b/>
                <w:bCs/>
                <w:sz w:val="22"/>
                <w:szCs w:val="22"/>
              </w:rPr>
            </w:pPr>
          </w:p>
        </w:tc>
      </w:tr>
      <w:tr w:rsidR="00020736" w:rsidRPr="00882EB0" w:rsidTr="00786DF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020736" w:rsidRPr="00882EB0" w:rsidRDefault="00020736" w:rsidP="00786DFD">
            <w:pPr>
              <w:ind w:left="-98"/>
              <w:jc w:val="center"/>
              <w:rPr>
                <w:rFonts w:ascii="Arial" w:hAnsi="Arial" w:cs="Arial"/>
                <w:b/>
                <w:bCs/>
                <w:sz w:val="22"/>
                <w:szCs w:val="22"/>
              </w:rPr>
            </w:pPr>
            <w:r w:rsidRPr="00882EB0">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020736" w:rsidRPr="00882EB0" w:rsidRDefault="00020736" w:rsidP="00786DFD">
            <w:pPr>
              <w:rPr>
                <w:rFonts w:ascii="Arial" w:hAnsi="Arial" w:cs="Arial"/>
                <w:sz w:val="22"/>
                <w:szCs w:val="22"/>
              </w:rPr>
            </w:pPr>
          </w:p>
          <w:p w:rsidR="00020736" w:rsidRPr="00882EB0" w:rsidRDefault="00020736" w:rsidP="00786DFD">
            <w:pPr>
              <w:jc w:val="both"/>
              <w:rPr>
                <w:rFonts w:ascii="Arial" w:hAnsi="Arial" w:cs="Arial"/>
                <w:sz w:val="22"/>
                <w:szCs w:val="22"/>
              </w:rPr>
            </w:pPr>
          </w:p>
        </w:tc>
      </w:tr>
      <w:tr w:rsidR="00020736" w:rsidRPr="00882EB0" w:rsidTr="00786DF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020736" w:rsidRPr="00882EB0" w:rsidRDefault="00020736" w:rsidP="00786DFD">
            <w:pPr>
              <w:ind w:left="-98"/>
              <w:jc w:val="center"/>
              <w:rPr>
                <w:rFonts w:ascii="Arial" w:hAnsi="Arial" w:cs="Arial"/>
                <w:b/>
                <w:bCs/>
                <w:sz w:val="22"/>
                <w:szCs w:val="22"/>
              </w:rPr>
            </w:pPr>
            <w:r w:rsidRPr="00882EB0">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020736" w:rsidRPr="00882EB0" w:rsidRDefault="00020736" w:rsidP="00786DFD">
            <w:pPr>
              <w:rPr>
                <w:rFonts w:ascii="Arial" w:hAnsi="Arial" w:cs="Arial"/>
                <w:sz w:val="22"/>
                <w:szCs w:val="22"/>
              </w:rPr>
            </w:pPr>
          </w:p>
          <w:p w:rsidR="00020736" w:rsidRPr="00882EB0" w:rsidRDefault="00020736" w:rsidP="00786DFD">
            <w:pPr>
              <w:jc w:val="both"/>
              <w:rPr>
                <w:rFonts w:ascii="Arial" w:hAnsi="Arial" w:cs="Arial"/>
                <w:sz w:val="22"/>
                <w:szCs w:val="22"/>
              </w:rPr>
            </w:pPr>
          </w:p>
        </w:tc>
      </w:tr>
      <w:tr w:rsidR="00020736" w:rsidRPr="00882EB0" w:rsidTr="00786DF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020736" w:rsidRPr="00882EB0" w:rsidRDefault="00020736" w:rsidP="00786DFD">
            <w:pPr>
              <w:ind w:left="-98"/>
              <w:jc w:val="center"/>
              <w:rPr>
                <w:rFonts w:ascii="Arial" w:hAnsi="Arial" w:cs="Arial"/>
                <w:b/>
                <w:bCs/>
                <w:sz w:val="22"/>
                <w:szCs w:val="22"/>
              </w:rPr>
            </w:pPr>
            <w:r w:rsidRPr="00882EB0">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020736" w:rsidRPr="00882EB0" w:rsidRDefault="00020736" w:rsidP="00786DFD">
            <w:pPr>
              <w:rPr>
                <w:rFonts w:ascii="Arial" w:hAnsi="Arial" w:cs="Arial"/>
                <w:sz w:val="22"/>
                <w:szCs w:val="22"/>
              </w:rPr>
            </w:pPr>
          </w:p>
        </w:tc>
      </w:tr>
      <w:tr w:rsidR="00020736" w:rsidRPr="00882EB0" w:rsidTr="00786DF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020736" w:rsidRPr="00882EB0" w:rsidRDefault="00020736" w:rsidP="00786DFD">
            <w:pPr>
              <w:ind w:left="-98"/>
              <w:jc w:val="center"/>
              <w:rPr>
                <w:rFonts w:ascii="Arial" w:hAnsi="Arial" w:cs="Arial"/>
                <w:b/>
                <w:bCs/>
                <w:sz w:val="22"/>
                <w:szCs w:val="22"/>
              </w:rPr>
            </w:pPr>
            <w:r w:rsidRPr="00882EB0">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020736" w:rsidRPr="00882EB0" w:rsidRDefault="00020736" w:rsidP="00786DFD">
            <w:pPr>
              <w:rPr>
                <w:rFonts w:ascii="Arial" w:hAnsi="Arial" w:cs="Arial"/>
                <w:sz w:val="22"/>
                <w:szCs w:val="22"/>
              </w:rPr>
            </w:pPr>
          </w:p>
        </w:tc>
      </w:tr>
      <w:tr w:rsidR="00020736" w:rsidRPr="00882EB0" w:rsidTr="00786DF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020736" w:rsidRPr="00882EB0" w:rsidRDefault="00020736" w:rsidP="00786DFD">
            <w:pPr>
              <w:ind w:left="-98"/>
              <w:jc w:val="center"/>
              <w:rPr>
                <w:rFonts w:ascii="Arial" w:hAnsi="Arial" w:cs="Arial"/>
                <w:b/>
                <w:bCs/>
                <w:sz w:val="22"/>
                <w:szCs w:val="22"/>
              </w:rPr>
            </w:pPr>
            <w:r w:rsidRPr="00882EB0">
              <w:rPr>
                <w:rFonts w:ascii="Arial" w:hAnsi="Arial" w:cs="Arial"/>
                <w:b/>
                <w:bCs/>
                <w:sz w:val="22"/>
                <w:szCs w:val="22"/>
              </w:rPr>
              <w:t>Овлашћено лице и функција код Наручиоца</w:t>
            </w:r>
            <w:r w:rsidR="009A3832" w:rsidRPr="00882EB0">
              <w:rPr>
                <w:rFonts w:ascii="Arial" w:hAnsi="Arial" w:cs="Arial"/>
                <w:b/>
                <w:bCs/>
                <w:sz w:val="22"/>
                <w:szCs w:val="22"/>
              </w:rPr>
              <w:t>/Корисника</w:t>
            </w:r>
            <w:r w:rsidR="0097117A" w:rsidRPr="00882EB0">
              <w:rPr>
                <w:rFonts w:ascii="Arial" w:hAnsi="Arial" w:cs="Arial"/>
                <w:b/>
                <w:bCs/>
                <w:sz w:val="22"/>
                <w:szCs w:val="22"/>
              </w:rPr>
              <w:t xml:space="preserve"> услуга</w:t>
            </w:r>
          </w:p>
        </w:tc>
        <w:tc>
          <w:tcPr>
            <w:tcW w:w="5805" w:type="dxa"/>
            <w:tcBorders>
              <w:top w:val="single" w:sz="4" w:space="0" w:color="auto"/>
              <w:left w:val="single" w:sz="4" w:space="0" w:color="auto"/>
              <w:bottom w:val="single" w:sz="4" w:space="0" w:color="auto"/>
              <w:right w:val="single" w:sz="4" w:space="0" w:color="auto"/>
            </w:tcBorders>
          </w:tcPr>
          <w:p w:rsidR="00020736" w:rsidRPr="00882EB0" w:rsidRDefault="00020736" w:rsidP="00786DFD">
            <w:pPr>
              <w:rPr>
                <w:rFonts w:ascii="Arial" w:hAnsi="Arial" w:cs="Arial"/>
                <w:sz w:val="22"/>
                <w:szCs w:val="22"/>
              </w:rPr>
            </w:pPr>
          </w:p>
          <w:p w:rsidR="00020736" w:rsidRPr="00882EB0" w:rsidRDefault="00020736" w:rsidP="00786DFD">
            <w:pPr>
              <w:jc w:val="both"/>
              <w:rPr>
                <w:rFonts w:ascii="Arial" w:hAnsi="Arial" w:cs="Arial"/>
                <w:sz w:val="22"/>
                <w:szCs w:val="22"/>
              </w:rPr>
            </w:pPr>
          </w:p>
        </w:tc>
      </w:tr>
    </w:tbl>
    <w:p w:rsidR="00020736" w:rsidRPr="00882EB0" w:rsidRDefault="00020736" w:rsidP="00020736">
      <w:pPr>
        <w:rPr>
          <w:rFonts w:ascii="Arial" w:eastAsia="Arial Unicode MS" w:hAnsi="Arial" w:cs="Arial"/>
          <w:b/>
          <w:bCs/>
          <w:i/>
          <w:iCs/>
          <w:strike/>
          <w:kern w:val="1"/>
          <w:sz w:val="22"/>
          <w:szCs w:val="22"/>
        </w:rPr>
      </w:pPr>
    </w:p>
    <w:p w:rsidR="00020736" w:rsidRPr="00882EB0" w:rsidRDefault="00020736" w:rsidP="006D4B76">
      <w:pPr>
        <w:pStyle w:val="ListParagraph"/>
        <w:numPr>
          <w:ilvl w:val="0"/>
          <w:numId w:val="89"/>
        </w:numPr>
        <w:suppressAutoHyphens/>
        <w:spacing w:after="0" w:line="240" w:lineRule="auto"/>
        <w:contextualSpacing w:val="0"/>
        <w:jc w:val="center"/>
        <w:rPr>
          <w:rFonts w:ascii="Arial" w:hAnsi="Arial" w:cs="Arial"/>
          <w:b/>
          <w:szCs w:val="22"/>
        </w:rPr>
      </w:pPr>
      <w:r w:rsidRPr="00882EB0">
        <w:rPr>
          <w:rFonts w:ascii="Arial" w:hAnsi="Arial" w:cs="Arial"/>
          <w:b/>
          <w:szCs w:val="22"/>
        </w:rPr>
        <w:t>С Т Р У Ч Н А  Р Е Ф Е Р Е Н Ц А</w:t>
      </w:r>
    </w:p>
    <w:p w:rsidR="009A3832" w:rsidRPr="00882EB0" w:rsidRDefault="009A3832" w:rsidP="006D4B76">
      <w:pPr>
        <w:pStyle w:val="ListParagraph"/>
        <w:numPr>
          <w:ilvl w:val="0"/>
          <w:numId w:val="89"/>
        </w:numPr>
        <w:suppressAutoHyphens/>
        <w:spacing w:after="0" w:line="240" w:lineRule="auto"/>
        <w:contextualSpacing w:val="0"/>
        <w:jc w:val="center"/>
        <w:rPr>
          <w:rFonts w:ascii="Arial" w:hAnsi="Arial" w:cs="Arial"/>
          <w:b/>
          <w:szCs w:val="22"/>
        </w:rPr>
      </w:pP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r w:rsidRPr="00882EB0">
        <w:rPr>
          <w:rFonts w:ascii="Arial" w:hAnsi="Arial" w:cs="Arial"/>
          <w:szCs w:val="22"/>
        </w:rPr>
        <w:t xml:space="preserve"> ____________________ (</w:t>
      </w:r>
      <w:r w:rsidRPr="00882EB0">
        <w:rPr>
          <w:rFonts w:ascii="Arial" w:hAnsi="Arial" w:cs="Arial"/>
          <w:i/>
          <w:szCs w:val="22"/>
        </w:rPr>
        <w:t>име и презиме</w:t>
      </w:r>
      <w:r w:rsidRPr="00882EB0">
        <w:rPr>
          <w:rFonts w:ascii="Arial" w:hAnsi="Arial" w:cs="Arial"/>
          <w:szCs w:val="22"/>
        </w:rPr>
        <w:t>) је код нас учествовао у извршењу услуга ________________</w:t>
      </w:r>
      <w:r w:rsidR="009A3832" w:rsidRPr="00882EB0">
        <w:rPr>
          <w:rFonts w:ascii="Arial" w:hAnsi="Arial" w:cs="Arial"/>
          <w:szCs w:val="22"/>
        </w:rPr>
        <w:t>_____________________</w:t>
      </w:r>
      <w:r w:rsidRPr="00882EB0">
        <w:rPr>
          <w:rFonts w:ascii="Arial" w:hAnsi="Arial" w:cs="Arial"/>
          <w:szCs w:val="22"/>
        </w:rPr>
        <w:t xml:space="preserve"> које су обухватале ___</w:t>
      </w:r>
      <w:r w:rsidR="009A3832" w:rsidRPr="00882EB0">
        <w:rPr>
          <w:rFonts w:ascii="Arial" w:hAnsi="Arial" w:cs="Arial"/>
          <w:szCs w:val="22"/>
        </w:rPr>
        <w:t>__________________</w:t>
      </w: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r w:rsidRPr="00882EB0">
        <w:rPr>
          <w:rFonts w:ascii="Arial" w:hAnsi="Arial" w:cs="Arial"/>
          <w:szCs w:val="22"/>
        </w:rPr>
        <w:t>_________________________________________________________________________________________________________________________________________________________________________________________________________</w:t>
      </w:r>
      <w:r w:rsidR="009A3832" w:rsidRPr="00882EB0">
        <w:rPr>
          <w:rFonts w:ascii="Arial" w:hAnsi="Arial" w:cs="Arial"/>
          <w:szCs w:val="22"/>
        </w:rPr>
        <w:t>__________________________</w:t>
      </w:r>
    </w:p>
    <w:p w:rsidR="009A3832" w:rsidRPr="00882EB0" w:rsidRDefault="009A3832" w:rsidP="006D4B76">
      <w:pPr>
        <w:pStyle w:val="ListParagraph"/>
        <w:numPr>
          <w:ilvl w:val="0"/>
          <w:numId w:val="89"/>
        </w:numPr>
        <w:autoSpaceDE w:val="0"/>
        <w:autoSpaceDN w:val="0"/>
        <w:adjustRightInd w:val="0"/>
        <w:jc w:val="center"/>
        <w:rPr>
          <w:rFonts w:ascii="Arial" w:hAnsi="Arial" w:cs="Arial"/>
          <w:i/>
          <w:sz w:val="20"/>
        </w:rPr>
      </w:pPr>
      <w:r w:rsidRPr="00882EB0">
        <w:rPr>
          <w:rFonts w:ascii="Arial" w:hAnsi="Arial" w:cs="Arial"/>
          <w:i/>
          <w:sz w:val="20"/>
        </w:rPr>
        <w:t>(</w:t>
      </w:r>
      <w:r w:rsidRPr="00882EB0">
        <w:rPr>
          <w:rFonts w:ascii="Arial" w:hAnsi="Arial" w:cs="Arial"/>
          <w:bCs/>
          <w:i/>
          <w:kern w:val="28"/>
          <w:sz w:val="20"/>
        </w:rPr>
        <w:t>навести предмет и дати кратак опис извршених услуга и термоенергетског објекта /снага, нов блок или реконструкција/</w:t>
      </w:r>
      <w:r w:rsidRPr="00882EB0">
        <w:rPr>
          <w:rFonts w:ascii="Arial" w:hAnsi="Arial" w:cs="Arial"/>
          <w:i/>
          <w:sz w:val="20"/>
        </w:rPr>
        <w:t>)</w:t>
      </w: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r w:rsidRPr="00882EB0">
        <w:rPr>
          <w:rFonts w:ascii="Arial" w:hAnsi="Arial" w:cs="Arial"/>
          <w:szCs w:val="22"/>
        </w:rPr>
        <w:t>у којима је био на функцији __________________ а услуга је извршена у периоду од ________ године до _________ године, на основу Уговора закљученог дана ________. године, те истог препоручујемо вама. (</w:t>
      </w:r>
      <w:r w:rsidRPr="00882EB0">
        <w:rPr>
          <w:rFonts w:ascii="Arial" w:hAnsi="Arial" w:cs="Arial"/>
          <w:i/>
          <w:sz w:val="20"/>
        </w:rPr>
        <w:t>попунити и навести тражене податке</w:t>
      </w:r>
      <w:r w:rsidRPr="00882EB0">
        <w:rPr>
          <w:rFonts w:ascii="Arial" w:hAnsi="Arial" w:cs="Arial"/>
          <w:szCs w:val="22"/>
        </w:rPr>
        <w:t>)</w:t>
      </w: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r w:rsidRPr="00882EB0">
        <w:rPr>
          <w:rFonts w:ascii="Arial" w:hAnsi="Arial" w:cs="Arial"/>
          <w:szCs w:val="22"/>
        </w:rPr>
        <w:t xml:space="preserve">Референца се издаје на захтев ______________________________________ ради учешћа у отвореном поступку јавне набавке услугa </w:t>
      </w:r>
      <w:r w:rsidR="00441EF8" w:rsidRPr="00882EB0">
        <w:rPr>
          <w:rFonts w:ascii="Arial" w:hAnsi="Arial" w:cs="Arial"/>
          <w:b/>
          <w:szCs w:val="24"/>
        </w:rPr>
        <w:t>Контрола и примена стандарда“ (</w:t>
      </w:r>
      <w:r w:rsidR="00D266AB" w:rsidRPr="00882EB0">
        <w:rPr>
          <w:rFonts w:ascii="Arial" w:hAnsi="Arial" w:cs="Arial"/>
          <w:b/>
          <w:szCs w:val="24"/>
        </w:rPr>
        <w:t>Контролисање од стране трећег лица</w:t>
      </w:r>
      <w:r w:rsidR="00441EF8" w:rsidRPr="00882EB0">
        <w:rPr>
          <w:rFonts w:ascii="Arial" w:hAnsi="Arial" w:cs="Arial"/>
          <w:b/>
          <w:szCs w:val="24"/>
        </w:rPr>
        <w:t>)</w:t>
      </w:r>
      <w:r w:rsidR="00441EF8" w:rsidRPr="00882EB0">
        <w:rPr>
          <w:rFonts w:ascii="Arial" w:hAnsi="Arial" w:cs="Arial"/>
          <w:szCs w:val="24"/>
        </w:rPr>
        <w:t xml:space="preserve">, </w:t>
      </w:r>
      <w:r w:rsidR="00441EF8" w:rsidRPr="00882EB0">
        <w:rPr>
          <w:rFonts w:ascii="Arial" w:hAnsi="Arial" w:cs="Arial"/>
          <w:b/>
          <w:szCs w:val="24"/>
        </w:rPr>
        <w:t>ЈН. бр. 1000/0343/2015</w:t>
      </w:r>
      <w:r w:rsidRPr="00882EB0">
        <w:rPr>
          <w:rFonts w:ascii="Arial" w:hAnsi="Arial" w:cs="Arial"/>
          <w:bCs/>
          <w:szCs w:val="22"/>
        </w:rPr>
        <w:t xml:space="preserve">, </w:t>
      </w:r>
      <w:r w:rsidRPr="00882EB0">
        <w:rPr>
          <w:rFonts w:ascii="Arial" w:hAnsi="Arial" w:cs="Arial"/>
          <w:szCs w:val="22"/>
        </w:rPr>
        <w:t xml:space="preserve">за коју је Позив за подношење понуда објављен на Порталу јавних набавки и на интернет страници Наручиоца дана </w:t>
      </w:r>
      <w:r w:rsidRPr="00EC6D6E">
        <w:rPr>
          <w:rFonts w:ascii="Arial" w:hAnsi="Arial" w:cs="Arial"/>
          <w:szCs w:val="22"/>
        </w:rPr>
        <w:t xml:space="preserve"> </w:t>
      </w:r>
      <w:r w:rsidR="00EC6D6E" w:rsidRPr="00EC6D6E">
        <w:rPr>
          <w:rFonts w:ascii="Arial" w:hAnsi="Arial" w:cs="Arial"/>
          <w:szCs w:val="22"/>
          <w:lang w:val="sr-Cyrl-RS"/>
        </w:rPr>
        <w:t>17</w:t>
      </w:r>
      <w:r w:rsidRPr="00EC6D6E">
        <w:rPr>
          <w:rFonts w:ascii="Arial" w:hAnsi="Arial" w:cs="Arial"/>
          <w:szCs w:val="22"/>
        </w:rPr>
        <w:t>.</w:t>
      </w:r>
      <w:r w:rsidR="00EC6D6E" w:rsidRPr="00EC6D6E">
        <w:rPr>
          <w:rFonts w:ascii="Arial" w:hAnsi="Arial" w:cs="Arial"/>
          <w:szCs w:val="22"/>
          <w:lang w:val="sr-Cyrl-RS"/>
        </w:rPr>
        <w:t>12</w:t>
      </w:r>
      <w:r w:rsidRPr="00EC6D6E">
        <w:rPr>
          <w:rFonts w:ascii="Arial" w:hAnsi="Arial" w:cs="Arial"/>
          <w:szCs w:val="22"/>
        </w:rPr>
        <w:t>.2015.</w:t>
      </w:r>
      <w:r w:rsidRPr="00882EB0">
        <w:rPr>
          <w:rFonts w:ascii="Arial" w:hAnsi="Arial" w:cs="Arial"/>
          <w:szCs w:val="22"/>
        </w:rPr>
        <w:t xml:space="preserve"> године, и у друге сврхе се не може користити</w:t>
      </w: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r w:rsidRPr="00882EB0">
        <w:rPr>
          <w:rFonts w:ascii="Arial" w:hAnsi="Arial" w:cs="Arial"/>
          <w:szCs w:val="22"/>
        </w:rPr>
        <w:t>Место: _________________</w:t>
      </w:r>
    </w:p>
    <w:p w:rsidR="00020736" w:rsidRPr="00882EB0" w:rsidRDefault="00020736" w:rsidP="006D4B76">
      <w:pPr>
        <w:pStyle w:val="ListParagraph"/>
        <w:numPr>
          <w:ilvl w:val="0"/>
          <w:numId w:val="89"/>
        </w:numPr>
        <w:suppressAutoHyphens/>
        <w:spacing w:after="0" w:line="240" w:lineRule="auto"/>
        <w:contextualSpacing w:val="0"/>
        <w:jc w:val="both"/>
        <w:rPr>
          <w:rFonts w:ascii="Arial" w:hAnsi="Arial" w:cs="Arial"/>
          <w:szCs w:val="22"/>
        </w:rPr>
      </w:pPr>
      <w:r w:rsidRPr="00882EB0">
        <w:rPr>
          <w:rFonts w:ascii="Arial" w:hAnsi="Arial" w:cs="Arial"/>
          <w:szCs w:val="22"/>
        </w:rPr>
        <w:t>Датум: _________________</w:t>
      </w:r>
    </w:p>
    <w:p w:rsidR="00020736" w:rsidRPr="00882EB0" w:rsidRDefault="00020736" w:rsidP="006D4B76">
      <w:pPr>
        <w:pStyle w:val="ListParagraph"/>
        <w:numPr>
          <w:ilvl w:val="0"/>
          <w:numId w:val="89"/>
        </w:numPr>
        <w:suppressAutoHyphens/>
        <w:spacing w:after="0" w:line="240" w:lineRule="auto"/>
        <w:contextualSpacing w:val="0"/>
        <w:jc w:val="center"/>
        <w:rPr>
          <w:rFonts w:ascii="Arial" w:hAnsi="Arial" w:cs="Arial"/>
          <w:szCs w:val="22"/>
        </w:rPr>
      </w:pPr>
    </w:p>
    <w:p w:rsidR="00020736" w:rsidRPr="00882EB0" w:rsidRDefault="00020736" w:rsidP="006D4B76">
      <w:pPr>
        <w:pStyle w:val="ListParagraph"/>
        <w:numPr>
          <w:ilvl w:val="0"/>
          <w:numId w:val="89"/>
        </w:numPr>
        <w:suppressAutoHyphens/>
        <w:spacing w:after="0" w:line="240" w:lineRule="auto"/>
        <w:contextualSpacing w:val="0"/>
        <w:jc w:val="center"/>
        <w:rPr>
          <w:rFonts w:ascii="Arial" w:hAnsi="Arial" w:cs="Arial"/>
          <w:szCs w:val="22"/>
        </w:rPr>
      </w:pPr>
      <w:r w:rsidRPr="00882EB0">
        <w:rPr>
          <w:rFonts w:ascii="Arial" w:hAnsi="Arial" w:cs="Arial"/>
          <w:szCs w:val="22"/>
        </w:rPr>
        <w:t>Да су подаци тачни, својим потписом и печатом потврђује,</w:t>
      </w:r>
    </w:p>
    <w:p w:rsidR="009A3832" w:rsidRPr="00882EB0" w:rsidRDefault="009A3832" w:rsidP="009A3832">
      <w:pPr>
        <w:pStyle w:val="ListParagraph"/>
        <w:rPr>
          <w:rFonts w:ascii="Arial" w:hAnsi="Arial" w:cs="Arial"/>
          <w:szCs w:val="22"/>
        </w:rPr>
      </w:pPr>
    </w:p>
    <w:p w:rsidR="009A3832" w:rsidRPr="00882EB0" w:rsidRDefault="009A3832" w:rsidP="009A3832">
      <w:pPr>
        <w:jc w:val="center"/>
        <w:rPr>
          <w:rFonts w:ascii="Arial" w:hAnsi="Arial" w:cs="Arial"/>
          <w:szCs w:val="22"/>
        </w:rPr>
      </w:pPr>
    </w:p>
    <w:p w:rsidR="0097117A" w:rsidRPr="00882EB0" w:rsidRDefault="00020736" w:rsidP="006D4B76">
      <w:pPr>
        <w:pStyle w:val="ListParagraph"/>
        <w:numPr>
          <w:ilvl w:val="0"/>
          <w:numId w:val="89"/>
        </w:numPr>
        <w:suppressAutoHyphens/>
        <w:spacing w:after="0" w:line="240" w:lineRule="auto"/>
        <w:contextualSpacing w:val="0"/>
        <w:jc w:val="right"/>
        <w:rPr>
          <w:rFonts w:ascii="Arial" w:hAnsi="Arial" w:cs="Arial"/>
          <w:szCs w:val="22"/>
        </w:rPr>
      </w:pPr>
      <w:r w:rsidRPr="00882EB0">
        <w:rPr>
          <w:rFonts w:ascii="Arial" w:hAnsi="Arial" w:cs="Arial"/>
          <w:szCs w:val="22"/>
        </w:rPr>
        <w:t xml:space="preserve">                                               </w:t>
      </w:r>
      <w:r w:rsidR="0097117A" w:rsidRPr="00882EB0">
        <w:rPr>
          <w:rFonts w:ascii="Arial" w:hAnsi="Arial" w:cs="Arial"/>
          <w:szCs w:val="22"/>
        </w:rPr>
        <w:t xml:space="preserve">                          </w:t>
      </w:r>
      <w:r w:rsidRPr="00882EB0">
        <w:rPr>
          <w:rFonts w:ascii="Arial" w:hAnsi="Arial" w:cs="Arial"/>
          <w:szCs w:val="22"/>
        </w:rPr>
        <w:t xml:space="preserve"> Овлашћено лице Наручиоца</w:t>
      </w:r>
    </w:p>
    <w:p w:rsidR="00020736" w:rsidRPr="00882EB0" w:rsidRDefault="009A3832" w:rsidP="006D4B76">
      <w:pPr>
        <w:pStyle w:val="ListParagraph"/>
        <w:numPr>
          <w:ilvl w:val="0"/>
          <w:numId w:val="89"/>
        </w:numPr>
        <w:suppressAutoHyphens/>
        <w:spacing w:after="0" w:line="240" w:lineRule="auto"/>
        <w:contextualSpacing w:val="0"/>
        <w:jc w:val="right"/>
        <w:rPr>
          <w:rFonts w:ascii="Arial" w:hAnsi="Arial" w:cs="Arial"/>
          <w:szCs w:val="22"/>
        </w:rPr>
      </w:pPr>
      <w:r w:rsidRPr="00882EB0">
        <w:rPr>
          <w:rFonts w:ascii="Arial" w:hAnsi="Arial" w:cs="Arial"/>
          <w:szCs w:val="22"/>
        </w:rPr>
        <w:t>/Корисника</w:t>
      </w:r>
      <w:r w:rsidR="0097117A" w:rsidRPr="00882EB0">
        <w:rPr>
          <w:rFonts w:ascii="Arial" w:hAnsi="Arial" w:cs="Arial"/>
          <w:szCs w:val="22"/>
        </w:rPr>
        <w:t xml:space="preserve"> услуга</w:t>
      </w:r>
    </w:p>
    <w:p w:rsidR="009A3832" w:rsidRPr="00882EB0" w:rsidRDefault="0097117A" w:rsidP="0097117A">
      <w:pPr>
        <w:pStyle w:val="ListParagraph"/>
        <w:numPr>
          <w:ilvl w:val="0"/>
          <w:numId w:val="89"/>
        </w:numPr>
        <w:suppressAutoHyphens/>
        <w:spacing w:after="0" w:line="240" w:lineRule="auto"/>
        <w:contextualSpacing w:val="0"/>
        <w:jc w:val="center"/>
        <w:rPr>
          <w:rFonts w:ascii="Arial" w:hAnsi="Arial" w:cs="Arial"/>
          <w:szCs w:val="22"/>
        </w:rPr>
      </w:pPr>
      <w:r w:rsidRPr="00882EB0">
        <w:rPr>
          <w:rFonts w:ascii="Arial" w:hAnsi="Arial" w:cs="Arial"/>
          <w:szCs w:val="22"/>
        </w:rPr>
        <w:t>М.П.</w:t>
      </w:r>
    </w:p>
    <w:p w:rsidR="00020736" w:rsidRPr="00882EB0" w:rsidRDefault="00020736" w:rsidP="006D4B76">
      <w:pPr>
        <w:pStyle w:val="ListParagraph"/>
        <w:numPr>
          <w:ilvl w:val="0"/>
          <w:numId w:val="89"/>
        </w:numPr>
        <w:suppressAutoHyphens/>
        <w:spacing w:after="0" w:line="240" w:lineRule="auto"/>
        <w:contextualSpacing w:val="0"/>
        <w:jc w:val="right"/>
        <w:rPr>
          <w:rFonts w:ascii="Arial" w:hAnsi="Arial" w:cs="Arial"/>
          <w:szCs w:val="22"/>
        </w:rPr>
      </w:pPr>
      <w:r w:rsidRPr="00882EB0">
        <w:rPr>
          <w:rFonts w:ascii="Arial" w:hAnsi="Arial" w:cs="Arial"/>
          <w:szCs w:val="22"/>
        </w:rPr>
        <w:t xml:space="preserve">                                                                                           </w:t>
      </w:r>
      <w:r w:rsidR="0097117A" w:rsidRPr="00882EB0">
        <w:rPr>
          <w:rFonts w:ascii="Arial" w:hAnsi="Arial" w:cs="Arial"/>
          <w:szCs w:val="22"/>
        </w:rPr>
        <w:t>____________</w:t>
      </w:r>
      <w:r w:rsidRPr="00882EB0">
        <w:rPr>
          <w:rFonts w:ascii="Arial" w:hAnsi="Arial" w:cs="Arial"/>
          <w:szCs w:val="22"/>
        </w:rPr>
        <w:t>___________________</w:t>
      </w:r>
    </w:p>
    <w:p w:rsidR="00020736" w:rsidRPr="00882EB0" w:rsidRDefault="00020736" w:rsidP="0097117A">
      <w:pPr>
        <w:pStyle w:val="ListParagraph"/>
        <w:numPr>
          <w:ilvl w:val="0"/>
          <w:numId w:val="89"/>
        </w:numPr>
        <w:spacing w:after="0" w:line="240" w:lineRule="auto"/>
        <w:contextualSpacing w:val="0"/>
        <w:rPr>
          <w:rFonts w:ascii="Arial" w:hAnsi="Arial" w:cs="Arial"/>
          <w:b/>
          <w:szCs w:val="22"/>
        </w:rPr>
      </w:pPr>
      <w:r w:rsidRPr="00882EB0">
        <w:rPr>
          <w:rFonts w:ascii="Arial" w:hAnsi="Arial" w:cs="Arial"/>
          <w:szCs w:val="22"/>
        </w:rPr>
        <w:t xml:space="preserve">                                                                                                    </w:t>
      </w:r>
      <w:r w:rsidR="009A3832" w:rsidRPr="00882EB0">
        <w:rPr>
          <w:rFonts w:ascii="Arial" w:hAnsi="Arial" w:cs="Arial"/>
          <w:szCs w:val="22"/>
        </w:rPr>
        <w:t xml:space="preserve">                </w:t>
      </w:r>
    </w:p>
    <w:p w:rsidR="00020736" w:rsidRPr="00882EB0" w:rsidRDefault="00020736" w:rsidP="00B52B3D">
      <w:pPr>
        <w:pStyle w:val="BodyText2"/>
        <w:tabs>
          <w:tab w:val="right" w:pos="4320"/>
        </w:tabs>
        <w:spacing w:after="0" w:line="240" w:lineRule="auto"/>
        <w:jc w:val="right"/>
        <w:rPr>
          <w:rFonts w:ascii="Arial" w:hAnsi="Arial" w:cs="Arial"/>
          <w:b/>
          <w:sz w:val="22"/>
          <w:szCs w:val="22"/>
        </w:rPr>
      </w:pPr>
    </w:p>
    <w:p w:rsidR="00020736" w:rsidRPr="00882EB0" w:rsidRDefault="00020736" w:rsidP="00B52B3D">
      <w:pPr>
        <w:pStyle w:val="BodyText2"/>
        <w:tabs>
          <w:tab w:val="right" w:pos="4320"/>
        </w:tabs>
        <w:spacing w:after="0" w:line="240" w:lineRule="auto"/>
        <w:jc w:val="right"/>
        <w:rPr>
          <w:rFonts w:ascii="Arial" w:hAnsi="Arial" w:cs="Arial"/>
          <w:b/>
          <w:sz w:val="22"/>
          <w:szCs w:val="22"/>
        </w:rPr>
      </w:pPr>
    </w:p>
    <w:p w:rsidR="00020736" w:rsidRPr="00882EB0" w:rsidRDefault="00020736" w:rsidP="00B52B3D">
      <w:pPr>
        <w:pStyle w:val="BodyText2"/>
        <w:tabs>
          <w:tab w:val="right" w:pos="4320"/>
        </w:tabs>
        <w:spacing w:after="0" w:line="240" w:lineRule="auto"/>
        <w:jc w:val="right"/>
        <w:rPr>
          <w:rFonts w:ascii="Arial" w:hAnsi="Arial" w:cs="Arial"/>
          <w:b/>
          <w:sz w:val="22"/>
          <w:szCs w:val="22"/>
        </w:rPr>
      </w:pPr>
    </w:p>
    <w:p w:rsidR="00020736" w:rsidRPr="00882EB0" w:rsidRDefault="00020736" w:rsidP="00B52B3D">
      <w:pPr>
        <w:pStyle w:val="BodyText2"/>
        <w:tabs>
          <w:tab w:val="right" w:pos="4320"/>
        </w:tabs>
        <w:spacing w:after="0" w:line="240" w:lineRule="auto"/>
        <w:jc w:val="right"/>
        <w:rPr>
          <w:rFonts w:ascii="Arial" w:hAnsi="Arial" w:cs="Arial"/>
          <w:b/>
          <w:sz w:val="22"/>
          <w:szCs w:val="22"/>
        </w:rPr>
      </w:pPr>
    </w:p>
    <w:p w:rsidR="00020736" w:rsidRPr="00882EB0" w:rsidRDefault="00020736" w:rsidP="00B52B3D">
      <w:pPr>
        <w:pStyle w:val="BodyText2"/>
        <w:tabs>
          <w:tab w:val="right" w:pos="4320"/>
        </w:tabs>
        <w:spacing w:after="0" w:line="240" w:lineRule="auto"/>
        <w:jc w:val="right"/>
        <w:rPr>
          <w:rFonts w:ascii="Arial" w:hAnsi="Arial" w:cs="Arial"/>
          <w:b/>
          <w:sz w:val="22"/>
          <w:szCs w:val="22"/>
        </w:rPr>
      </w:pPr>
    </w:p>
    <w:p w:rsidR="00020736" w:rsidRPr="00882EB0" w:rsidRDefault="00020736" w:rsidP="00B52B3D">
      <w:pPr>
        <w:pStyle w:val="BodyText2"/>
        <w:tabs>
          <w:tab w:val="right" w:pos="4320"/>
        </w:tabs>
        <w:spacing w:after="0" w:line="240" w:lineRule="auto"/>
        <w:jc w:val="right"/>
        <w:rPr>
          <w:rFonts w:ascii="Arial" w:hAnsi="Arial" w:cs="Arial"/>
          <w:b/>
          <w:sz w:val="22"/>
          <w:szCs w:val="22"/>
        </w:rPr>
      </w:pPr>
    </w:p>
    <w:p w:rsidR="00DC3E85" w:rsidRPr="00882EB0" w:rsidRDefault="00DC3E85" w:rsidP="00B52B3D">
      <w:pPr>
        <w:pStyle w:val="BodyText2"/>
        <w:tabs>
          <w:tab w:val="right" w:pos="4320"/>
        </w:tabs>
        <w:spacing w:after="0" w:line="240" w:lineRule="auto"/>
        <w:jc w:val="right"/>
        <w:rPr>
          <w:rFonts w:ascii="Nyala" w:hAnsi="Nyala" w:cs="Arial"/>
          <w:sz w:val="20"/>
          <w:u w:val="single"/>
        </w:rPr>
      </w:pPr>
      <w:r w:rsidRPr="00882EB0">
        <w:rPr>
          <w:rFonts w:ascii="Arial" w:hAnsi="Arial" w:cs="Arial"/>
          <w:b/>
          <w:sz w:val="22"/>
          <w:szCs w:val="22"/>
        </w:rPr>
        <w:lastRenderedPageBreak/>
        <w:t>ОБРАЗАЦ 6.</w:t>
      </w:r>
      <w:r w:rsidR="00441EF8" w:rsidRPr="00882EB0">
        <w:rPr>
          <w:rFonts w:ascii="Arial" w:hAnsi="Arial" w:cs="Arial"/>
          <w:b/>
          <w:sz w:val="22"/>
          <w:szCs w:val="22"/>
        </w:rPr>
        <w:t>4</w:t>
      </w:r>
    </w:p>
    <w:p w:rsidR="00DC3E85" w:rsidRPr="00882EB0" w:rsidRDefault="00DC3E85" w:rsidP="006D4B76">
      <w:pPr>
        <w:keepNext/>
        <w:numPr>
          <w:ilvl w:val="0"/>
          <w:numId w:val="89"/>
        </w:numPr>
        <w:jc w:val="center"/>
        <w:outlineLvl w:val="0"/>
        <w:rPr>
          <w:rFonts w:cs="Calibri"/>
          <w:b/>
          <w:bCs/>
          <w:iCs/>
          <w:color w:val="002060"/>
          <w:sz w:val="28"/>
          <w:szCs w:val="28"/>
        </w:rPr>
      </w:pPr>
    </w:p>
    <w:p w:rsidR="00DC3E85" w:rsidRPr="00882EB0" w:rsidRDefault="00DC3E85" w:rsidP="006D4B76">
      <w:pPr>
        <w:keepNext/>
        <w:numPr>
          <w:ilvl w:val="0"/>
          <w:numId w:val="89"/>
        </w:numPr>
        <w:jc w:val="center"/>
        <w:outlineLvl w:val="0"/>
        <w:rPr>
          <w:rFonts w:cs="Calibri"/>
          <w:b/>
          <w:bCs/>
          <w:iCs/>
          <w:color w:val="002060"/>
          <w:sz w:val="22"/>
          <w:szCs w:val="22"/>
        </w:rPr>
      </w:pPr>
      <w:r w:rsidRPr="00882EB0">
        <w:rPr>
          <w:rFonts w:ascii="Arial" w:eastAsia="Arial Unicode MS" w:hAnsi="Arial" w:cs="Arial"/>
          <w:b/>
          <w:bCs/>
          <w:iCs/>
          <w:color w:val="000000"/>
          <w:kern w:val="1"/>
          <w:sz w:val="22"/>
          <w:szCs w:val="22"/>
        </w:rPr>
        <w:t>ДИНА</w:t>
      </w:r>
      <w:r w:rsidRPr="00882EB0">
        <w:rPr>
          <w:rFonts w:ascii="Arial" w:hAnsi="Arial" w:cs="Arial"/>
          <w:b/>
          <w:bCs/>
          <w:smallCaps/>
          <w:spacing w:val="5"/>
          <w:sz w:val="22"/>
          <w:szCs w:val="22"/>
        </w:rPr>
        <w:t>МИКА АНГАЖОВАЊА ОСОБЉА</w:t>
      </w:r>
    </w:p>
    <w:p w:rsidR="00DC3E85" w:rsidRPr="00882EB0" w:rsidRDefault="00DC3E85" w:rsidP="006D4B76">
      <w:pPr>
        <w:keepNext/>
        <w:numPr>
          <w:ilvl w:val="0"/>
          <w:numId w:val="89"/>
        </w:numPr>
        <w:jc w:val="both"/>
        <w:outlineLvl w:val="0"/>
        <w:rPr>
          <w:rFonts w:cs="Calibri"/>
          <w:b/>
          <w:bCs/>
          <w:iCs/>
          <w:color w:val="002060"/>
          <w:sz w:val="22"/>
          <w:szCs w:val="22"/>
        </w:rPr>
      </w:pPr>
    </w:p>
    <w:p w:rsidR="00DC3E85" w:rsidRPr="00882EB0" w:rsidRDefault="00DC3E85" w:rsidP="006D4B76">
      <w:pPr>
        <w:pStyle w:val="ListParagraph"/>
        <w:numPr>
          <w:ilvl w:val="0"/>
          <w:numId w:val="89"/>
        </w:numPr>
        <w:suppressAutoHyphens/>
        <w:spacing w:after="0" w:line="240" w:lineRule="auto"/>
        <w:contextualSpacing w:val="0"/>
        <w:rPr>
          <w:szCs w:val="22"/>
        </w:rPr>
      </w:pPr>
    </w:p>
    <w:tbl>
      <w:tblPr>
        <w:tblStyle w:val="TableGrid"/>
        <w:tblW w:w="0" w:type="auto"/>
        <w:tblInd w:w="-459" w:type="dxa"/>
        <w:tblLook w:val="04A0" w:firstRow="1" w:lastRow="0" w:firstColumn="1" w:lastColumn="0" w:noHBand="0" w:noVBand="1"/>
      </w:tblPr>
      <w:tblGrid>
        <w:gridCol w:w="1863"/>
        <w:gridCol w:w="709"/>
        <w:gridCol w:w="863"/>
        <w:gridCol w:w="863"/>
        <w:gridCol w:w="892"/>
        <w:gridCol w:w="892"/>
        <w:gridCol w:w="892"/>
        <w:gridCol w:w="922"/>
        <w:gridCol w:w="922"/>
        <w:gridCol w:w="922"/>
      </w:tblGrid>
      <w:tr w:rsidR="00737358" w:rsidRPr="00882EB0" w:rsidTr="00342C54">
        <w:tc>
          <w:tcPr>
            <w:tcW w:w="1863" w:type="dxa"/>
          </w:tcPr>
          <w:p w:rsidR="00737358" w:rsidRPr="00882EB0" w:rsidRDefault="00737358" w:rsidP="00342C54">
            <w:pPr>
              <w:keepNext/>
              <w:numPr>
                <w:ilvl w:val="0"/>
                <w:numId w:val="89"/>
              </w:numPr>
              <w:tabs>
                <w:tab w:val="clear" w:pos="-285"/>
                <w:tab w:val="num" w:pos="0"/>
              </w:tabs>
              <w:ind w:left="33"/>
              <w:jc w:val="center"/>
              <w:outlineLvl w:val="0"/>
              <w:rPr>
                <w:rFonts w:ascii="Arial" w:hAnsi="Arial" w:cs="Arial"/>
                <w:b/>
                <w:bCs/>
                <w:iCs/>
                <w:sz w:val="22"/>
                <w:szCs w:val="22"/>
              </w:rPr>
            </w:pPr>
            <w:r w:rsidRPr="00882EB0">
              <w:rPr>
                <w:rFonts w:ascii="Arial" w:hAnsi="Arial" w:cs="Arial"/>
                <w:b/>
                <w:bCs/>
                <w:iCs/>
                <w:sz w:val="22"/>
                <w:szCs w:val="22"/>
              </w:rPr>
              <w:t>Име и презиме</w:t>
            </w:r>
          </w:p>
        </w:tc>
        <w:tc>
          <w:tcPr>
            <w:tcW w:w="709" w:type="dxa"/>
          </w:tcPr>
          <w:p w:rsidR="00737358" w:rsidRPr="00882EB0" w:rsidRDefault="00737358" w:rsidP="00737358">
            <w:pPr>
              <w:keepNext/>
              <w:numPr>
                <w:ilvl w:val="0"/>
                <w:numId w:val="89"/>
              </w:numPr>
              <w:tabs>
                <w:tab w:val="clear" w:pos="-285"/>
                <w:tab w:val="num" w:pos="0"/>
              </w:tabs>
              <w:ind w:left="0"/>
              <w:jc w:val="both"/>
              <w:outlineLvl w:val="0"/>
              <w:rPr>
                <w:rFonts w:ascii="Arial" w:hAnsi="Arial" w:cs="Arial"/>
                <w:b/>
                <w:bCs/>
                <w:iCs/>
                <w:sz w:val="22"/>
                <w:szCs w:val="22"/>
              </w:rPr>
            </w:pPr>
            <w:r w:rsidRPr="00882EB0">
              <w:rPr>
                <w:rFonts w:ascii="Arial" w:hAnsi="Arial" w:cs="Arial"/>
                <w:b/>
                <w:bCs/>
                <w:iCs/>
                <w:sz w:val="22"/>
                <w:szCs w:val="22"/>
              </w:rPr>
              <w:t>1</w:t>
            </w:r>
          </w:p>
        </w:tc>
        <w:tc>
          <w:tcPr>
            <w:tcW w:w="863" w:type="dxa"/>
          </w:tcPr>
          <w:p w:rsidR="00737358" w:rsidRPr="00882EB0" w:rsidRDefault="00737358" w:rsidP="00737358">
            <w:pPr>
              <w:keepNext/>
              <w:numPr>
                <w:ilvl w:val="0"/>
                <w:numId w:val="89"/>
              </w:numPr>
              <w:tabs>
                <w:tab w:val="clear" w:pos="-285"/>
                <w:tab w:val="num" w:pos="0"/>
              </w:tabs>
              <w:ind w:left="0"/>
              <w:jc w:val="both"/>
              <w:outlineLvl w:val="0"/>
              <w:rPr>
                <w:rFonts w:ascii="Arial" w:hAnsi="Arial" w:cs="Arial"/>
                <w:b/>
                <w:bCs/>
                <w:iCs/>
                <w:sz w:val="22"/>
                <w:szCs w:val="22"/>
              </w:rPr>
            </w:pPr>
            <w:r w:rsidRPr="00882EB0">
              <w:rPr>
                <w:rFonts w:ascii="Arial" w:hAnsi="Arial" w:cs="Arial"/>
                <w:b/>
                <w:bCs/>
                <w:iCs/>
                <w:sz w:val="22"/>
                <w:szCs w:val="22"/>
              </w:rPr>
              <w:t>2</w:t>
            </w:r>
          </w:p>
        </w:tc>
        <w:tc>
          <w:tcPr>
            <w:tcW w:w="863" w:type="dxa"/>
          </w:tcPr>
          <w:p w:rsidR="00737358" w:rsidRPr="00882EB0" w:rsidRDefault="00737358" w:rsidP="00737358">
            <w:pPr>
              <w:keepNext/>
              <w:numPr>
                <w:ilvl w:val="0"/>
                <w:numId w:val="89"/>
              </w:numPr>
              <w:tabs>
                <w:tab w:val="clear" w:pos="-285"/>
                <w:tab w:val="num" w:pos="0"/>
              </w:tabs>
              <w:ind w:left="0"/>
              <w:jc w:val="both"/>
              <w:outlineLvl w:val="0"/>
              <w:rPr>
                <w:rFonts w:ascii="Arial" w:hAnsi="Arial" w:cs="Arial"/>
                <w:b/>
                <w:bCs/>
                <w:iCs/>
                <w:sz w:val="22"/>
                <w:szCs w:val="22"/>
              </w:rPr>
            </w:pPr>
            <w:r w:rsidRPr="00882EB0">
              <w:rPr>
                <w:rFonts w:ascii="Arial" w:hAnsi="Arial" w:cs="Arial"/>
                <w:b/>
                <w:bCs/>
                <w:iCs/>
                <w:sz w:val="22"/>
                <w:szCs w:val="22"/>
              </w:rPr>
              <w:t>3</w:t>
            </w:r>
          </w:p>
        </w:tc>
        <w:tc>
          <w:tcPr>
            <w:tcW w:w="892" w:type="dxa"/>
          </w:tcPr>
          <w:p w:rsidR="00737358" w:rsidRPr="00882EB0" w:rsidRDefault="00737358" w:rsidP="00737358">
            <w:pPr>
              <w:keepNext/>
              <w:numPr>
                <w:ilvl w:val="0"/>
                <w:numId w:val="89"/>
              </w:numPr>
              <w:tabs>
                <w:tab w:val="clear" w:pos="-285"/>
                <w:tab w:val="num" w:pos="0"/>
              </w:tabs>
              <w:ind w:left="0"/>
              <w:jc w:val="both"/>
              <w:outlineLvl w:val="0"/>
              <w:rPr>
                <w:rFonts w:ascii="Arial" w:hAnsi="Arial" w:cs="Arial"/>
                <w:b/>
                <w:bCs/>
                <w:iCs/>
                <w:sz w:val="22"/>
                <w:szCs w:val="22"/>
              </w:rPr>
            </w:pPr>
            <w:r w:rsidRPr="00882EB0">
              <w:rPr>
                <w:rFonts w:ascii="Arial" w:hAnsi="Arial" w:cs="Arial"/>
                <w:b/>
                <w:bCs/>
                <w:iCs/>
                <w:sz w:val="22"/>
                <w:szCs w:val="22"/>
              </w:rPr>
              <w:t>...</w:t>
            </w:r>
          </w:p>
        </w:tc>
        <w:tc>
          <w:tcPr>
            <w:tcW w:w="892" w:type="dxa"/>
          </w:tcPr>
          <w:p w:rsidR="00737358" w:rsidRPr="00882EB0" w:rsidRDefault="00737358" w:rsidP="00737358">
            <w:pPr>
              <w:keepNext/>
              <w:numPr>
                <w:ilvl w:val="0"/>
                <w:numId w:val="89"/>
              </w:numPr>
              <w:tabs>
                <w:tab w:val="clear" w:pos="-285"/>
                <w:tab w:val="num" w:pos="0"/>
              </w:tabs>
              <w:ind w:left="0"/>
              <w:jc w:val="both"/>
              <w:outlineLvl w:val="0"/>
              <w:rPr>
                <w:rFonts w:ascii="Arial" w:hAnsi="Arial" w:cs="Arial"/>
                <w:b/>
                <w:bCs/>
                <w:iCs/>
                <w:sz w:val="22"/>
                <w:szCs w:val="22"/>
              </w:rPr>
            </w:pPr>
            <w:r w:rsidRPr="00882EB0">
              <w:rPr>
                <w:rFonts w:ascii="Arial" w:hAnsi="Arial" w:cs="Arial"/>
                <w:b/>
                <w:bCs/>
                <w:iCs/>
                <w:sz w:val="22"/>
                <w:szCs w:val="22"/>
              </w:rPr>
              <w:t>...</w:t>
            </w:r>
          </w:p>
        </w:tc>
        <w:tc>
          <w:tcPr>
            <w:tcW w:w="892" w:type="dxa"/>
          </w:tcPr>
          <w:p w:rsidR="00737358" w:rsidRPr="00882EB0" w:rsidRDefault="00737358" w:rsidP="00737358">
            <w:pPr>
              <w:keepNext/>
              <w:numPr>
                <w:ilvl w:val="0"/>
                <w:numId w:val="89"/>
              </w:numPr>
              <w:tabs>
                <w:tab w:val="clear" w:pos="-285"/>
                <w:tab w:val="num" w:pos="0"/>
              </w:tabs>
              <w:ind w:left="0"/>
              <w:jc w:val="both"/>
              <w:outlineLvl w:val="0"/>
              <w:rPr>
                <w:rFonts w:ascii="Arial" w:hAnsi="Arial" w:cs="Arial"/>
                <w:b/>
                <w:bCs/>
                <w:iCs/>
                <w:sz w:val="22"/>
                <w:szCs w:val="22"/>
              </w:rPr>
            </w:pPr>
            <w:r w:rsidRPr="00882EB0">
              <w:rPr>
                <w:rFonts w:ascii="Arial" w:hAnsi="Arial" w:cs="Arial"/>
                <w:b/>
                <w:bCs/>
                <w:iCs/>
                <w:sz w:val="22"/>
                <w:szCs w:val="22"/>
              </w:rPr>
              <w:t>...</w:t>
            </w:r>
          </w:p>
        </w:tc>
        <w:tc>
          <w:tcPr>
            <w:tcW w:w="922" w:type="dxa"/>
          </w:tcPr>
          <w:p w:rsidR="00737358" w:rsidRPr="00882EB0" w:rsidRDefault="00737358" w:rsidP="00737358">
            <w:pPr>
              <w:keepNext/>
              <w:numPr>
                <w:ilvl w:val="0"/>
                <w:numId w:val="89"/>
              </w:numPr>
              <w:tabs>
                <w:tab w:val="clear" w:pos="-285"/>
                <w:tab w:val="num" w:pos="0"/>
              </w:tabs>
              <w:ind w:left="0"/>
              <w:jc w:val="both"/>
              <w:outlineLvl w:val="0"/>
              <w:rPr>
                <w:rFonts w:ascii="Arial" w:hAnsi="Arial" w:cs="Arial"/>
                <w:b/>
                <w:bCs/>
                <w:iCs/>
                <w:sz w:val="22"/>
                <w:szCs w:val="22"/>
              </w:rPr>
            </w:pPr>
            <w:r w:rsidRPr="00882EB0">
              <w:rPr>
                <w:rFonts w:ascii="Arial" w:hAnsi="Arial" w:cs="Arial"/>
                <w:b/>
                <w:bCs/>
                <w:iCs/>
                <w:sz w:val="22"/>
                <w:szCs w:val="22"/>
              </w:rPr>
              <w:t>56</w:t>
            </w:r>
          </w:p>
        </w:tc>
        <w:tc>
          <w:tcPr>
            <w:tcW w:w="922" w:type="dxa"/>
          </w:tcPr>
          <w:p w:rsidR="00737358" w:rsidRPr="00882EB0" w:rsidRDefault="00737358" w:rsidP="00737358">
            <w:pPr>
              <w:keepNext/>
              <w:numPr>
                <w:ilvl w:val="0"/>
                <w:numId w:val="89"/>
              </w:numPr>
              <w:tabs>
                <w:tab w:val="clear" w:pos="-285"/>
                <w:tab w:val="num" w:pos="0"/>
              </w:tabs>
              <w:ind w:left="0"/>
              <w:jc w:val="both"/>
              <w:outlineLvl w:val="0"/>
              <w:rPr>
                <w:rFonts w:ascii="Arial" w:hAnsi="Arial" w:cs="Arial"/>
                <w:b/>
                <w:bCs/>
                <w:iCs/>
                <w:sz w:val="22"/>
                <w:szCs w:val="22"/>
              </w:rPr>
            </w:pPr>
            <w:r w:rsidRPr="00882EB0">
              <w:rPr>
                <w:rFonts w:ascii="Arial" w:hAnsi="Arial" w:cs="Arial"/>
                <w:b/>
                <w:bCs/>
                <w:iCs/>
                <w:sz w:val="22"/>
                <w:szCs w:val="22"/>
              </w:rPr>
              <w:t>57</w:t>
            </w:r>
          </w:p>
        </w:tc>
        <w:tc>
          <w:tcPr>
            <w:tcW w:w="922" w:type="dxa"/>
          </w:tcPr>
          <w:p w:rsidR="00737358" w:rsidRPr="00882EB0" w:rsidRDefault="00737358" w:rsidP="00737358">
            <w:pPr>
              <w:keepNext/>
              <w:numPr>
                <w:ilvl w:val="0"/>
                <w:numId w:val="89"/>
              </w:numPr>
              <w:tabs>
                <w:tab w:val="clear" w:pos="-285"/>
                <w:tab w:val="num" w:pos="0"/>
              </w:tabs>
              <w:ind w:left="0"/>
              <w:jc w:val="both"/>
              <w:outlineLvl w:val="0"/>
              <w:rPr>
                <w:rFonts w:ascii="Arial" w:hAnsi="Arial" w:cs="Arial"/>
                <w:b/>
                <w:bCs/>
                <w:iCs/>
                <w:sz w:val="22"/>
                <w:szCs w:val="22"/>
              </w:rPr>
            </w:pPr>
            <w:r w:rsidRPr="00882EB0">
              <w:rPr>
                <w:rFonts w:ascii="Arial" w:hAnsi="Arial" w:cs="Arial"/>
                <w:b/>
                <w:bCs/>
                <w:iCs/>
                <w:sz w:val="22"/>
                <w:szCs w:val="22"/>
              </w:rPr>
              <w:t>58</w:t>
            </w:r>
          </w:p>
        </w:tc>
      </w:tr>
      <w:tr w:rsidR="00DC3E85" w:rsidRPr="00882EB0" w:rsidTr="00342C54">
        <w:tc>
          <w:tcPr>
            <w:tcW w:w="1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709"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r>
      <w:tr w:rsidR="00DC3E85" w:rsidRPr="00882EB0" w:rsidTr="00342C54">
        <w:tc>
          <w:tcPr>
            <w:tcW w:w="1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709"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r>
      <w:tr w:rsidR="00DC3E85" w:rsidRPr="00882EB0" w:rsidTr="00342C54">
        <w:tc>
          <w:tcPr>
            <w:tcW w:w="1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709"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r>
      <w:tr w:rsidR="00DC3E85" w:rsidRPr="00882EB0" w:rsidTr="00342C54">
        <w:tc>
          <w:tcPr>
            <w:tcW w:w="1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709"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r>
      <w:tr w:rsidR="00DC3E85" w:rsidRPr="00882EB0" w:rsidTr="00342C54">
        <w:tc>
          <w:tcPr>
            <w:tcW w:w="1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709"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r>
      <w:tr w:rsidR="00DC3E85" w:rsidRPr="00882EB0" w:rsidTr="00342C54">
        <w:tc>
          <w:tcPr>
            <w:tcW w:w="1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709"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r>
      <w:tr w:rsidR="00DC3E85" w:rsidRPr="00882EB0" w:rsidTr="00342C54">
        <w:tc>
          <w:tcPr>
            <w:tcW w:w="1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709"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63"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89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c>
          <w:tcPr>
            <w:tcW w:w="922" w:type="dxa"/>
          </w:tcPr>
          <w:p w:rsidR="00DC3E85" w:rsidRPr="00882EB0" w:rsidRDefault="00DC3E85" w:rsidP="006D4B76">
            <w:pPr>
              <w:keepNext/>
              <w:numPr>
                <w:ilvl w:val="0"/>
                <w:numId w:val="89"/>
              </w:numPr>
              <w:jc w:val="both"/>
              <w:outlineLvl w:val="0"/>
              <w:rPr>
                <w:rFonts w:ascii="Arial" w:hAnsi="Arial" w:cs="Arial"/>
                <w:b/>
                <w:bCs/>
                <w:iCs/>
                <w:color w:val="002060"/>
                <w:sz w:val="22"/>
                <w:szCs w:val="22"/>
              </w:rPr>
            </w:pPr>
          </w:p>
        </w:tc>
      </w:tr>
    </w:tbl>
    <w:p w:rsidR="00DC3E85" w:rsidRPr="00882EB0" w:rsidRDefault="00DC3E85" w:rsidP="00DC3E85">
      <w:pPr>
        <w:rPr>
          <w:rFonts w:ascii="Arial" w:hAnsi="Arial" w:cs="Arial"/>
          <w:b/>
          <w:sz w:val="22"/>
          <w:szCs w:val="22"/>
        </w:rPr>
      </w:pPr>
    </w:p>
    <w:p w:rsidR="00DC3E85" w:rsidRPr="00882EB0" w:rsidRDefault="00DC3E85" w:rsidP="00DC3E85">
      <w:pPr>
        <w:pStyle w:val="BodyText2"/>
        <w:tabs>
          <w:tab w:val="right" w:pos="4320"/>
        </w:tabs>
        <w:spacing w:after="0" w:line="240" w:lineRule="auto"/>
        <w:rPr>
          <w:rFonts w:ascii="Nyala" w:hAnsi="Nyala" w:cs="Arial"/>
          <w:sz w:val="22"/>
          <w:szCs w:val="22"/>
          <w:u w:val="single"/>
        </w:rPr>
      </w:pPr>
    </w:p>
    <w:p w:rsidR="0076075C" w:rsidRPr="00882EB0" w:rsidRDefault="0076075C" w:rsidP="00B52B3D">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У табелу за сваког ангажованог члана тима, треба уписати процењени број дана ангажовања за сваки месец</w:t>
      </w:r>
      <w:r w:rsidR="00B52B3D" w:rsidRPr="00882EB0">
        <w:rPr>
          <w:rFonts w:ascii="Arial" w:eastAsia="Arial Unicode MS" w:hAnsi="Arial" w:cs="Arial"/>
          <w:bCs/>
          <w:iCs/>
          <w:color w:val="000000"/>
          <w:kern w:val="1"/>
          <w:sz w:val="22"/>
          <w:szCs w:val="22"/>
        </w:rPr>
        <w:t xml:space="preserve"> </w:t>
      </w:r>
      <w:r w:rsidRPr="00882EB0">
        <w:rPr>
          <w:rFonts w:ascii="Arial" w:eastAsia="Arial Unicode MS" w:hAnsi="Arial" w:cs="Arial"/>
          <w:bCs/>
          <w:iCs/>
          <w:color w:val="000000"/>
          <w:kern w:val="1"/>
          <w:sz w:val="22"/>
          <w:szCs w:val="22"/>
        </w:rPr>
        <w:t>по извршиоцу до завршетка реализације услуга.</w:t>
      </w:r>
    </w:p>
    <w:p w:rsidR="0076075C" w:rsidRPr="00882EB0" w:rsidRDefault="00224C63" w:rsidP="00B52B3D">
      <w:pPr>
        <w:autoSpaceDE w:val="0"/>
        <w:autoSpaceDN w:val="0"/>
        <w:adjustRightInd w:val="0"/>
        <w:jc w:val="both"/>
        <w:rPr>
          <w:rFonts w:ascii="Arial" w:hAnsi="Arial" w:cs="Arial"/>
          <w:sz w:val="22"/>
          <w:szCs w:val="22"/>
          <w:lang w:eastAsia="sr-Cyrl-CS"/>
        </w:rPr>
      </w:pPr>
      <w:r w:rsidRPr="00882EB0">
        <w:rPr>
          <w:rFonts w:ascii="Arial" w:hAnsi="Arial" w:cs="Arial"/>
          <w:sz w:val="22"/>
          <w:szCs w:val="22"/>
          <w:lang w:eastAsia="sr-Cyrl-CS"/>
        </w:rPr>
        <w:t>Директор</w:t>
      </w:r>
      <w:r w:rsidR="0076075C" w:rsidRPr="00882EB0">
        <w:rPr>
          <w:rFonts w:ascii="Arial" w:hAnsi="Arial" w:cs="Arial"/>
          <w:sz w:val="22"/>
          <w:szCs w:val="22"/>
          <w:lang w:eastAsia="sr-Cyrl-CS"/>
        </w:rPr>
        <w:t xml:space="preserve"> пројекта  је одговоран за контролу извођења Пројекта и мора бити ангажован пуно радно време на пројекту током трајања </w:t>
      </w:r>
      <w:r w:rsidR="003462D6" w:rsidRPr="00882EB0">
        <w:rPr>
          <w:rFonts w:ascii="Arial" w:hAnsi="Arial" w:cs="Arial"/>
          <w:sz w:val="22"/>
          <w:szCs w:val="22"/>
          <w:lang w:eastAsia="sr-Cyrl-CS"/>
        </w:rPr>
        <w:t>У</w:t>
      </w:r>
      <w:r w:rsidR="0076075C" w:rsidRPr="00882EB0">
        <w:rPr>
          <w:rFonts w:ascii="Arial" w:hAnsi="Arial" w:cs="Arial"/>
          <w:sz w:val="22"/>
          <w:szCs w:val="22"/>
          <w:lang w:eastAsia="sr-Cyrl-CS"/>
        </w:rPr>
        <w:t>говора.</w:t>
      </w:r>
    </w:p>
    <w:p w:rsidR="0076075C" w:rsidRPr="00882EB0" w:rsidRDefault="0076075C" w:rsidP="00B52B3D">
      <w:pPr>
        <w:widowControl w:val="0"/>
        <w:autoSpaceDE w:val="0"/>
        <w:autoSpaceDN w:val="0"/>
        <w:adjustRightInd w:val="0"/>
        <w:ind w:right="116"/>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 xml:space="preserve">Ангажовање особља мора да буде усаглашено са Термин планом из тачке </w:t>
      </w:r>
      <w:r w:rsidR="00B52B3D" w:rsidRPr="00882EB0">
        <w:rPr>
          <w:rFonts w:ascii="Arial" w:eastAsia="Arial Unicode MS" w:hAnsi="Arial" w:cs="Arial"/>
          <w:bCs/>
          <w:iCs/>
          <w:color w:val="000000"/>
          <w:kern w:val="1"/>
          <w:sz w:val="22"/>
          <w:szCs w:val="22"/>
        </w:rPr>
        <w:t>2.11</w:t>
      </w:r>
      <w:r w:rsidRPr="00882EB0">
        <w:rPr>
          <w:rFonts w:ascii="Arial" w:eastAsia="Arial Unicode MS" w:hAnsi="Arial" w:cs="Arial"/>
          <w:bCs/>
          <w:iCs/>
          <w:color w:val="000000"/>
          <w:kern w:val="1"/>
          <w:sz w:val="22"/>
          <w:szCs w:val="22"/>
        </w:rPr>
        <w:t xml:space="preserve"> Термин план извршења главних активности и претпостављени кључни догађаји.</w:t>
      </w:r>
    </w:p>
    <w:p w:rsidR="0076075C" w:rsidRPr="00882EB0" w:rsidRDefault="0076075C" w:rsidP="0076075C">
      <w:pPr>
        <w:rPr>
          <w:rFonts w:ascii="Arial" w:eastAsia="Arial Unicode MS" w:hAnsi="Arial" w:cs="Arial"/>
          <w:bCs/>
          <w:iCs/>
          <w:color w:val="000000"/>
          <w:kern w:val="1"/>
          <w:sz w:val="22"/>
          <w:szCs w:val="22"/>
        </w:rPr>
      </w:pPr>
    </w:p>
    <w:p w:rsidR="0076075C" w:rsidRPr="00882EB0" w:rsidRDefault="0076075C" w:rsidP="0076075C">
      <w:pPr>
        <w:rPr>
          <w:rFonts w:ascii="Arial" w:eastAsia="Arial Unicode MS" w:hAnsi="Arial" w:cs="Arial"/>
          <w:bCs/>
          <w:iCs/>
          <w:color w:val="000000"/>
          <w:kern w:val="1"/>
          <w:sz w:val="22"/>
          <w:szCs w:val="22"/>
        </w:rPr>
      </w:pPr>
    </w:p>
    <w:p w:rsidR="0076075C" w:rsidRPr="00882EB0" w:rsidRDefault="0076075C" w:rsidP="0076075C">
      <w:pPr>
        <w:rPr>
          <w:rFonts w:ascii="Arial" w:eastAsia="Arial Unicode MS" w:hAnsi="Arial" w:cs="Arial"/>
          <w:bCs/>
          <w:iCs/>
          <w:color w:val="000000"/>
          <w:kern w:val="1"/>
          <w:sz w:val="22"/>
          <w:szCs w:val="22"/>
        </w:rPr>
      </w:pPr>
    </w:p>
    <w:p w:rsidR="0076075C" w:rsidRPr="00882EB0" w:rsidRDefault="0076075C" w:rsidP="0076075C">
      <w:pPr>
        <w:rPr>
          <w:rFonts w:ascii="Arial" w:eastAsia="Arial Unicode MS" w:hAnsi="Arial" w:cs="Arial"/>
          <w:bCs/>
          <w:iCs/>
          <w:color w:val="000000"/>
          <w:kern w:val="1"/>
          <w:sz w:val="22"/>
          <w:szCs w:val="22"/>
        </w:rPr>
      </w:pPr>
    </w:p>
    <w:tbl>
      <w:tblPr>
        <w:tblW w:w="0" w:type="auto"/>
        <w:jc w:val="center"/>
        <w:tblLook w:val="01E0" w:firstRow="1" w:lastRow="1" w:firstColumn="1" w:lastColumn="1" w:noHBand="0" w:noVBand="0"/>
      </w:tblPr>
      <w:tblGrid>
        <w:gridCol w:w="3595"/>
        <w:gridCol w:w="1958"/>
        <w:gridCol w:w="3728"/>
      </w:tblGrid>
      <w:tr w:rsidR="0076075C" w:rsidRPr="00882EB0" w:rsidTr="00017880">
        <w:trPr>
          <w:jc w:val="center"/>
        </w:trPr>
        <w:tc>
          <w:tcPr>
            <w:tcW w:w="3595" w:type="dxa"/>
          </w:tcPr>
          <w:p w:rsidR="0076075C" w:rsidRPr="00882EB0" w:rsidRDefault="0076075C" w:rsidP="00017880">
            <w:pPr>
              <w:jc w:val="center"/>
              <w:rPr>
                <w:rFonts w:ascii="Arial" w:hAnsi="Arial" w:cs="Arial"/>
                <w:sz w:val="22"/>
                <w:szCs w:val="22"/>
              </w:rPr>
            </w:pPr>
            <w:r w:rsidRPr="00882EB0">
              <w:rPr>
                <w:rFonts w:ascii="Arial" w:hAnsi="Arial" w:cs="Arial"/>
                <w:sz w:val="22"/>
                <w:szCs w:val="22"/>
              </w:rPr>
              <w:t>Датум:</w:t>
            </w:r>
          </w:p>
        </w:tc>
        <w:tc>
          <w:tcPr>
            <w:tcW w:w="1958" w:type="dxa"/>
          </w:tcPr>
          <w:p w:rsidR="0076075C" w:rsidRPr="00882EB0" w:rsidRDefault="0076075C" w:rsidP="00017880">
            <w:pPr>
              <w:jc w:val="center"/>
              <w:rPr>
                <w:rFonts w:ascii="Arial" w:hAnsi="Arial" w:cs="Arial"/>
                <w:sz w:val="22"/>
                <w:szCs w:val="22"/>
              </w:rPr>
            </w:pPr>
            <w:r w:rsidRPr="00882EB0">
              <w:rPr>
                <w:rFonts w:ascii="Arial" w:hAnsi="Arial" w:cs="Arial"/>
                <w:sz w:val="22"/>
                <w:szCs w:val="22"/>
              </w:rPr>
              <w:t>М.П.</w:t>
            </w:r>
          </w:p>
        </w:tc>
        <w:tc>
          <w:tcPr>
            <w:tcW w:w="3728" w:type="dxa"/>
          </w:tcPr>
          <w:p w:rsidR="0076075C" w:rsidRPr="00882EB0" w:rsidRDefault="0076075C" w:rsidP="00017880">
            <w:pPr>
              <w:jc w:val="center"/>
              <w:rPr>
                <w:rFonts w:ascii="Arial" w:hAnsi="Arial" w:cs="Arial"/>
                <w:sz w:val="22"/>
                <w:szCs w:val="22"/>
              </w:rPr>
            </w:pPr>
            <w:r w:rsidRPr="00882EB0">
              <w:rPr>
                <w:rFonts w:ascii="Arial" w:hAnsi="Arial" w:cs="Arial"/>
                <w:sz w:val="22"/>
                <w:szCs w:val="22"/>
              </w:rPr>
              <w:t>Понуђач:</w:t>
            </w:r>
          </w:p>
        </w:tc>
      </w:tr>
      <w:tr w:rsidR="0076075C" w:rsidRPr="00882EB0" w:rsidTr="00017880">
        <w:trPr>
          <w:jc w:val="center"/>
        </w:trPr>
        <w:tc>
          <w:tcPr>
            <w:tcW w:w="3595" w:type="dxa"/>
            <w:vAlign w:val="center"/>
          </w:tcPr>
          <w:p w:rsidR="0076075C" w:rsidRPr="00882EB0" w:rsidRDefault="0076075C" w:rsidP="00017880">
            <w:pPr>
              <w:jc w:val="both"/>
              <w:rPr>
                <w:rFonts w:ascii="Arial" w:hAnsi="Arial" w:cs="Arial"/>
                <w:sz w:val="22"/>
                <w:szCs w:val="22"/>
              </w:rPr>
            </w:pPr>
          </w:p>
        </w:tc>
        <w:tc>
          <w:tcPr>
            <w:tcW w:w="1958" w:type="dxa"/>
            <w:vAlign w:val="center"/>
          </w:tcPr>
          <w:p w:rsidR="0076075C" w:rsidRPr="00882EB0" w:rsidRDefault="0076075C" w:rsidP="00017880">
            <w:pPr>
              <w:jc w:val="both"/>
              <w:rPr>
                <w:rFonts w:ascii="Arial" w:hAnsi="Arial" w:cs="Arial"/>
                <w:sz w:val="22"/>
                <w:szCs w:val="22"/>
              </w:rPr>
            </w:pPr>
          </w:p>
        </w:tc>
        <w:tc>
          <w:tcPr>
            <w:tcW w:w="3728" w:type="dxa"/>
            <w:vAlign w:val="center"/>
          </w:tcPr>
          <w:p w:rsidR="0076075C" w:rsidRPr="00882EB0" w:rsidRDefault="0076075C" w:rsidP="00017880">
            <w:pPr>
              <w:jc w:val="both"/>
              <w:rPr>
                <w:rFonts w:ascii="Arial" w:hAnsi="Arial" w:cs="Arial"/>
                <w:sz w:val="22"/>
                <w:szCs w:val="22"/>
              </w:rPr>
            </w:pPr>
          </w:p>
        </w:tc>
      </w:tr>
      <w:tr w:rsidR="0076075C" w:rsidRPr="00882EB0" w:rsidTr="00B52B3D">
        <w:trPr>
          <w:trHeight w:val="80"/>
          <w:jc w:val="center"/>
        </w:trPr>
        <w:tc>
          <w:tcPr>
            <w:tcW w:w="3595" w:type="dxa"/>
            <w:tcBorders>
              <w:bottom w:val="single" w:sz="4" w:space="0" w:color="auto"/>
            </w:tcBorders>
            <w:vAlign w:val="center"/>
          </w:tcPr>
          <w:p w:rsidR="0076075C" w:rsidRPr="00882EB0" w:rsidRDefault="0076075C" w:rsidP="00017880">
            <w:pPr>
              <w:jc w:val="both"/>
              <w:rPr>
                <w:rFonts w:ascii="Arial" w:hAnsi="Arial" w:cs="Arial"/>
                <w:sz w:val="22"/>
                <w:szCs w:val="22"/>
              </w:rPr>
            </w:pPr>
          </w:p>
        </w:tc>
        <w:tc>
          <w:tcPr>
            <w:tcW w:w="1958" w:type="dxa"/>
            <w:vAlign w:val="center"/>
          </w:tcPr>
          <w:p w:rsidR="0076075C" w:rsidRPr="00882EB0" w:rsidRDefault="0076075C" w:rsidP="00017880">
            <w:pPr>
              <w:jc w:val="both"/>
              <w:rPr>
                <w:rFonts w:ascii="Arial" w:hAnsi="Arial" w:cs="Arial"/>
                <w:sz w:val="22"/>
                <w:szCs w:val="22"/>
              </w:rPr>
            </w:pPr>
          </w:p>
        </w:tc>
        <w:tc>
          <w:tcPr>
            <w:tcW w:w="3728" w:type="dxa"/>
            <w:tcBorders>
              <w:bottom w:val="single" w:sz="4" w:space="0" w:color="auto"/>
            </w:tcBorders>
            <w:vAlign w:val="center"/>
          </w:tcPr>
          <w:p w:rsidR="0076075C" w:rsidRPr="00882EB0" w:rsidRDefault="0076075C" w:rsidP="00017880">
            <w:pPr>
              <w:jc w:val="both"/>
              <w:rPr>
                <w:rFonts w:ascii="Arial" w:hAnsi="Arial" w:cs="Arial"/>
                <w:sz w:val="22"/>
                <w:szCs w:val="22"/>
              </w:rPr>
            </w:pPr>
          </w:p>
        </w:tc>
      </w:tr>
    </w:tbl>
    <w:p w:rsidR="0076075C" w:rsidRPr="00882EB0" w:rsidRDefault="0076075C" w:rsidP="006D4B76">
      <w:pPr>
        <w:numPr>
          <w:ilvl w:val="0"/>
          <w:numId w:val="89"/>
        </w:numPr>
        <w:jc w:val="both"/>
        <w:rPr>
          <w:rFonts w:ascii="Arial" w:hAnsi="Arial" w:cs="Arial"/>
          <w:b/>
          <w:i/>
          <w:sz w:val="22"/>
          <w:szCs w:val="22"/>
        </w:rPr>
      </w:pPr>
    </w:p>
    <w:p w:rsidR="0076075C" w:rsidRPr="00882EB0" w:rsidRDefault="0076075C" w:rsidP="0076075C">
      <w:pPr>
        <w:rPr>
          <w:rFonts w:ascii="Arial" w:eastAsia="Arial Unicode MS" w:hAnsi="Arial" w:cs="Arial"/>
          <w:bCs/>
          <w:i/>
          <w:iCs/>
          <w:color w:val="000000"/>
          <w:kern w:val="1"/>
          <w:sz w:val="22"/>
          <w:szCs w:val="22"/>
        </w:rPr>
      </w:pPr>
    </w:p>
    <w:p w:rsidR="0076075C" w:rsidRPr="00882EB0" w:rsidRDefault="0076075C" w:rsidP="0076075C">
      <w:pPr>
        <w:rPr>
          <w:rFonts w:ascii="Arial" w:eastAsia="Arial Unicode MS" w:hAnsi="Arial" w:cs="Arial"/>
          <w:bCs/>
          <w:i/>
          <w:iCs/>
          <w:color w:val="000000"/>
          <w:kern w:val="1"/>
          <w:szCs w:val="24"/>
        </w:rPr>
      </w:pPr>
    </w:p>
    <w:p w:rsidR="00EF2003" w:rsidRPr="00882EB0" w:rsidRDefault="00EF2003" w:rsidP="00D94267">
      <w:pPr>
        <w:suppressAutoHyphens w:val="0"/>
        <w:rPr>
          <w:rFonts w:ascii="Arial" w:hAnsi="Arial" w:cs="Arial"/>
          <w:b/>
          <w:sz w:val="22"/>
          <w:szCs w:val="22"/>
        </w:rPr>
      </w:pPr>
    </w:p>
    <w:p w:rsidR="00441EF8" w:rsidRPr="00882EB0" w:rsidRDefault="00441EF8">
      <w:pPr>
        <w:suppressAutoHyphens w:val="0"/>
        <w:rPr>
          <w:rFonts w:ascii="Arial" w:hAnsi="Arial" w:cs="Arial"/>
          <w:b/>
          <w:sz w:val="22"/>
          <w:szCs w:val="22"/>
        </w:rPr>
      </w:pPr>
      <w:r w:rsidRPr="00882EB0">
        <w:rPr>
          <w:rFonts w:ascii="Arial" w:hAnsi="Arial" w:cs="Arial"/>
          <w:b/>
          <w:sz w:val="22"/>
          <w:szCs w:val="22"/>
        </w:rPr>
        <w:br w:type="page"/>
      </w:r>
    </w:p>
    <w:p w:rsidR="007F3B66" w:rsidRPr="00882EB0" w:rsidRDefault="007F3B66" w:rsidP="007F3B66">
      <w:pPr>
        <w:jc w:val="right"/>
        <w:rPr>
          <w:rFonts w:ascii="Arial" w:hAnsi="Arial" w:cs="Arial"/>
          <w:b/>
          <w:sz w:val="22"/>
          <w:szCs w:val="22"/>
        </w:rPr>
      </w:pPr>
      <w:r w:rsidRPr="00882EB0">
        <w:rPr>
          <w:rFonts w:ascii="Arial" w:hAnsi="Arial" w:cs="Arial"/>
          <w:b/>
          <w:sz w:val="22"/>
          <w:szCs w:val="22"/>
        </w:rPr>
        <w:lastRenderedPageBreak/>
        <w:t>ОБРАЗАЦ 7.</w:t>
      </w:r>
    </w:p>
    <w:p w:rsidR="00DD14DA" w:rsidRPr="00882EB0" w:rsidRDefault="00DD14DA" w:rsidP="00350ED8">
      <w:pPr>
        <w:jc w:val="right"/>
        <w:rPr>
          <w:rFonts w:ascii="Arial" w:hAnsi="Arial" w:cs="Arial"/>
          <w:b/>
          <w:sz w:val="22"/>
          <w:szCs w:val="22"/>
        </w:rPr>
      </w:pPr>
    </w:p>
    <w:p w:rsidR="00350ED8" w:rsidRPr="00882EB0" w:rsidRDefault="00350ED8" w:rsidP="00350ED8">
      <w:pPr>
        <w:jc w:val="center"/>
        <w:rPr>
          <w:rFonts w:ascii="Arial" w:hAnsi="Arial" w:cs="Arial"/>
          <w:b/>
          <w:sz w:val="22"/>
          <w:szCs w:val="22"/>
        </w:rPr>
      </w:pPr>
      <w:r w:rsidRPr="00882EB0">
        <w:rPr>
          <w:rFonts w:ascii="Arial" w:hAnsi="Arial" w:cs="Arial"/>
          <w:b/>
          <w:sz w:val="22"/>
          <w:szCs w:val="22"/>
        </w:rPr>
        <w:t xml:space="preserve">ИЗЈАВА </w:t>
      </w:r>
      <w:r w:rsidR="00AE6B21" w:rsidRPr="00882EB0">
        <w:rPr>
          <w:rFonts w:ascii="Arial" w:hAnsi="Arial" w:cs="Arial"/>
          <w:b/>
          <w:sz w:val="22"/>
          <w:szCs w:val="22"/>
        </w:rPr>
        <w:t>О</w:t>
      </w:r>
      <w:r w:rsidRPr="00882EB0">
        <w:rPr>
          <w:rFonts w:ascii="Arial" w:hAnsi="Arial" w:cs="Arial"/>
          <w:b/>
          <w:sz w:val="22"/>
          <w:szCs w:val="22"/>
        </w:rPr>
        <w:t xml:space="preserve"> ТЕХНИЧК</w:t>
      </w:r>
      <w:r w:rsidR="000B4F66" w:rsidRPr="00882EB0">
        <w:rPr>
          <w:rFonts w:ascii="Arial" w:hAnsi="Arial" w:cs="Arial"/>
          <w:b/>
          <w:sz w:val="22"/>
          <w:szCs w:val="22"/>
        </w:rPr>
        <w:t>ОМ</w:t>
      </w:r>
      <w:r w:rsidRPr="00882EB0">
        <w:rPr>
          <w:rFonts w:ascii="Arial" w:hAnsi="Arial" w:cs="Arial"/>
          <w:b/>
          <w:sz w:val="22"/>
          <w:szCs w:val="22"/>
        </w:rPr>
        <w:t xml:space="preserve"> КАПАЦИТЕТ</w:t>
      </w:r>
      <w:r w:rsidR="000B4F66" w:rsidRPr="00882EB0">
        <w:rPr>
          <w:rFonts w:ascii="Arial" w:hAnsi="Arial" w:cs="Arial"/>
          <w:b/>
          <w:sz w:val="22"/>
          <w:szCs w:val="22"/>
        </w:rPr>
        <w:t>У</w:t>
      </w:r>
    </w:p>
    <w:p w:rsidR="00350ED8" w:rsidRPr="00882EB0" w:rsidRDefault="00350ED8" w:rsidP="00350ED8">
      <w:pPr>
        <w:jc w:val="right"/>
        <w:rPr>
          <w:rFonts w:ascii="Arial" w:hAnsi="Arial" w:cs="Arial"/>
          <w:b/>
          <w:sz w:val="22"/>
          <w:szCs w:val="22"/>
        </w:rPr>
      </w:pPr>
    </w:p>
    <w:p w:rsidR="00350ED8" w:rsidRPr="00882EB0" w:rsidRDefault="00350ED8" w:rsidP="00350ED8">
      <w:pPr>
        <w:jc w:val="right"/>
        <w:rPr>
          <w:rFonts w:ascii="Arial" w:hAnsi="Arial" w:cs="Arial"/>
          <w:b/>
          <w:sz w:val="22"/>
          <w:szCs w:val="22"/>
        </w:rPr>
      </w:pPr>
    </w:p>
    <w:p w:rsidR="00350ED8" w:rsidRPr="00882EB0" w:rsidRDefault="00350ED8" w:rsidP="00C81908">
      <w:pPr>
        <w:jc w:val="both"/>
        <w:rPr>
          <w:rFonts w:ascii="Arial" w:hAnsi="Arial" w:cs="Arial"/>
          <w:sz w:val="22"/>
          <w:szCs w:val="22"/>
          <w:lang w:eastAsia="en-US"/>
        </w:rPr>
      </w:pPr>
      <w:r w:rsidRPr="00882EB0">
        <w:rPr>
          <w:rFonts w:ascii="Arial" w:hAnsi="Arial" w:cs="Arial"/>
          <w:sz w:val="22"/>
          <w:szCs w:val="22"/>
          <w:lang w:eastAsia="en-US"/>
        </w:rPr>
        <w:t>Сагласно захтевима из конкурсне документације јавне набавке бр.</w:t>
      </w:r>
      <w:r w:rsidR="00063AEB" w:rsidRPr="00882EB0">
        <w:rPr>
          <w:rFonts w:ascii="Arial" w:hAnsi="Arial" w:cs="Arial"/>
          <w:sz w:val="22"/>
          <w:szCs w:val="22"/>
          <w:lang w:eastAsia="en-US"/>
        </w:rPr>
        <w:t xml:space="preserve"> </w:t>
      </w:r>
      <w:r w:rsidR="00092FBD" w:rsidRPr="00882EB0">
        <w:rPr>
          <w:rFonts w:ascii="Arial" w:hAnsi="Arial" w:cs="Arial"/>
          <w:sz w:val="22"/>
          <w:szCs w:val="22"/>
          <w:lang w:eastAsia="en-US"/>
        </w:rPr>
        <w:t>1000/0343</w:t>
      </w:r>
      <w:r w:rsidR="003D2C2D" w:rsidRPr="00882EB0">
        <w:rPr>
          <w:rFonts w:ascii="Arial" w:eastAsia="TimesNewRomanPS-BoldMT" w:hAnsi="Arial" w:cs="Arial"/>
          <w:sz w:val="22"/>
          <w:szCs w:val="22"/>
          <w:lang w:eastAsia="en-US"/>
        </w:rPr>
        <w:t>/</w:t>
      </w:r>
      <w:r w:rsidR="00092FBD" w:rsidRPr="00882EB0">
        <w:rPr>
          <w:rFonts w:ascii="Arial" w:eastAsia="TimesNewRomanPS-BoldMT" w:hAnsi="Arial" w:cs="Arial"/>
          <w:sz w:val="22"/>
          <w:szCs w:val="22"/>
          <w:lang w:eastAsia="en-US"/>
        </w:rPr>
        <w:t>20</w:t>
      </w:r>
      <w:r w:rsidR="003D2C2D" w:rsidRPr="00882EB0">
        <w:rPr>
          <w:rFonts w:ascii="Arial" w:eastAsia="TimesNewRomanPS-BoldMT" w:hAnsi="Arial" w:cs="Arial"/>
          <w:sz w:val="22"/>
          <w:szCs w:val="22"/>
          <w:lang w:eastAsia="en-US"/>
        </w:rPr>
        <w:t>1</w:t>
      </w:r>
      <w:r w:rsidR="00D7793A" w:rsidRPr="00882EB0">
        <w:rPr>
          <w:rFonts w:ascii="Arial" w:eastAsia="TimesNewRomanPS-BoldMT" w:hAnsi="Arial" w:cs="Arial"/>
          <w:sz w:val="22"/>
          <w:szCs w:val="22"/>
          <w:lang w:eastAsia="en-US"/>
        </w:rPr>
        <w:t>5</w:t>
      </w:r>
      <w:r w:rsidRPr="00882EB0">
        <w:rPr>
          <w:rFonts w:ascii="Arial" w:hAnsi="Arial" w:cs="Arial"/>
          <w:sz w:val="22"/>
          <w:szCs w:val="22"/>
          <w:lang w:eastAsia="en-US"/>
        </w:rPr>
        <w:t xml:space="preserve">, </w:t>
      </w:r>
      <w:r w:rsidR="00557AAB" w:rsidRPr="00882EB0">
        <w:rPr>
          <w:rFonts w:ascii="Arial" w:hAnsi="Arial" w:cs="Arial"/>
          <w:sz w:val="22"/>
          <w:szCs w:val="22"/>
          <w:lang w:eastAsia="en-US"/>
        </w:rPr>
        <w:t>Понуђач</w:t>
      </w:r>
    </w:p>
    <w:p w:rsidR="00350ED8" w:rsidRPr="00882EB0" w:rsidRDefault="00350ED8" w:rsidP="00C81908">
      <w:pPr>
        <w:jc w:val="both"/>
        <w:rPr>
          <w:lang w:eastAsia="en-US"/>
        </w:rPr>
      </w:pPr>
    </w:p>
    <w:p w:rsidR="00350ED8" w:rsidRPr="00882EB0" w:rsidRDefault="00350ED8" w:rsidP="00C81908">
      <w:pPr>
        <w:jc w:val="both"/>
        <w:rPr>
          <w:lang w:eastAsia="en-US"/>
        </w:rPr>
      </w:pPr>
      <w:r w:rsidRPr="00882EB0">
        <w:rPr>
          <w:lang w:eastAsia="en-US"/>
        </w:rPr>
        <w:t>_________________________________________________________________________</w:t>
      </w:r>
    </w:p>
    <w:p w:rsidR="00350ED8" w:rsidRPr="00882EB0" w:rsidRDefault="00350ED8" w:rsidP="00C81908">
      <w:pPr>
        <w:jc w:val="center"/>
        <w:rPr>
          <w:rFonts w:ascii="Arial" w:hAnsi="Arial" w:cs="Arial"/>
          <w:sz w:val="22"/>
          <w:szCs w:val="22"/>
          <w:lang w:eastAsia="en-US"/>
        </w:rPr>
      </w:pPr>
      <w:r w:rsidRPr="00882EB0">
        <w:rPr>
          <w:rFonts w:ascii="Arial" w:hAnsi="Arial" w:cs="Arial"/>
          <w:sz w:val="22"/>
          <w:szCs w:val="22"/>
          <w:lang w:eastAsia="en-US"/>
        </w:rPr>
        <w:t xml:space="preserve">(навести назив и седиште </w:t>
      </w:r>
      <w:r w:rsidR="00557AAB" w:rsidRPr="00882EB0">
        <w:rPr>
          <w:rFonts w:ascii="Arial" w:hAnsi="Arial" w:cs="Arial"/>
          <w:sz w:val="22"/>
          <w:szCs w:val="22"/>
          <w:lang w:eastAsia="en-US"/>
        </w:rPr>
        <w:t>Понуђач</w:t>
      </w:r>
      <w:r w:rsidRPr="00882EB0">
        <w:rPr>
          <w:rFonts w:ascii="Arial" w:hAnsi="Arial" w:cs="Arial"/>
          <w:sz w:val="22"/>
          <w:szCs w:val="22"/>
          <w:lang w:eastAsia="en-US"/>
        </w:rPr>
        <w:t>а)</w:t>
      </w:r>
    </w:p>
    <w:p w:rsidR="00FD0719" w:rsidRPr="00882EB0" w:rsidRDefault="00FD0719" w:rsidP="00F82410">
      <w:pPr>
        <w:rPr>
          <w:lang w:eastAsia="en-US"/>
        </w:rPr>
      </w:pPr>
    </w:p>
    <w:p w:rsidR="00350ED8" w:rsidRPr="00882EB0" w:rsidRDefault="00350ED8" w:rsidP="00F82410">
      <w:pPr>
        <w:rPr>
          <w:rFonts w:ascii="Arial" w:hAnsi="Arial" w:cs="Arial"/>
          <w:sz w:val="22"/>
          <w:szCs w:val="22"/>
          <w:lang w:eastAsia="en-US"/>
        </w:rPr>
      </w:pPr>
      <w:r w:rsidRPr="00882EB0">
        <w:rPr>
          <w:rFonts w:ascii="Arial" w:hAnsi="Arial" w:cs="Arial"/>
          <w:sz w:val="22"/>
          <w:szCs w:val="22"/>
          <w:lang w:eastAsia="en-US"/>
        </w:rPr>
        <w:t xml:space="preserve">Даје следећу </w:t>
      </w:r>
    </w:p>
    <w:p w:rsidR="00350ED8" w:rsidRPr="00882EB0" w:rsidRDefault="00350ED8" w:rsidP="00F82410">
      <w:pPr>
        <w:rPr>
          <w:lang w:eastAsia="en-US"/>
        </w:rPr>
      </w:pPr>
    </w:p>
    <w:p w:rsidR="00350ED8" w:rsidRPr="00882EB0" w:rsidRDefault="00350ED8" w:rsidP="00F82410">
      <w:pPr>
        <w:rPr>
          <w:lang w:eastAsia="en-US"/>
        </w:rPr>
      </w:pPr>
    </w:p>
    <w:p w:rsidR="00350ED8" w:rsidRPr="00882EB0" w:rsidRDefault="00350ED8" w:rsidP="00F82410">
      <w:pPr>
        <w:jc w:val="center"/>
        <w:rPr>
          <w:rFonts w:ascii="Arial" w:hAnsi="Arial" w:cs="Arial"/>
          <w:b/>
          <w:sz w:val="22"/>
          <w:szCs w:val="22"/>
          <w:lang w:eastAsia="en-US"/>
        </w:rPr>
      </w:pPr>
      <w:r w:rsidRPr="00882EB0">
        <w:rPr>
          <w:rFonts w:ascii="Arial" w:hAnsi="Arial" w:cs="Arial"/>
          <w:b/>
          <w:sz w:val="22"/>
          <w:szCs w:val="22"/>
          <w:lang w:eastAsia="en-US"/>
        </w:rPr>
        <w:t>И</w:t>
      </w:r>
      <w:r w:rsidR="00AE6B21" w:rsidRPr="00882EB0">
        <w:rPr>
          <w:rFonts w:ascii="Arial" w:hAnsi="Arial" w:cs="Arial"/>
          <w:b/>
          <w:sz w:val="22"/>
          <w:szCs w:val="22"/>
          <w:lang w:eastAsia="en-US"/>
        </w:rPr>
        <w:t xml:space="preserve"> </w:t>
      </w:r>
      <w:r w:rsidRPr="00882EB0">
        <w:rPr>
          <w:rFonts w:ascii="Arial" w:hAnsi="Arial" w:cs="Arial"/>
          <w:b/>
          <w:sz w:val="22"/>
          <w:szCs w:val="22"/>
          <w:lang w:eastAsia="en-US"/>
        </w:rPr>
        <w:t>З</w:t>
      </w:r>
      <w:r w:rsidR="00AE6B21" w:rsidRPr="00882EB0">
        <w:rPr>
          <w:rFonts w:ascii="Arial" w:hAnsi="Arial" w:cs="Arial"/>
          <w:b/>
          <w:sz w:val="22"/>
          <w:szCs w:val="22"/>
          <w:lang w:eastAsia="en-US"/>
        </w:rPr>
        <w:t xml:space="preserve"> </w:t>
      </w:r>
      <w:r w:rsidRPr="00882EB0">
        <w:rPr>
          <w:rFonts w:ascii="Arial" w:hAnsi="Arial" w:cs="Arial"/>
          <w:b/>
          <w:sz w:val="22"/>
          <w:szCs w:val="22"/>
          <w:lang w:eastAsia="en-US"/>
        </w:rPr>
        <w:t>Ј</w:t>
      </w:r>
      <w:r w:rsidR="00AE6B21" w:rsidRPr="00882EB0">
        <w:rPr>
          <w:rFonts w:ascii="Arial" w:hAnsi="Arial" w:cs="Arial"/>
          <w:b/>
          <w:sz w:val="22"/>
          <w:szCs w:val="22"/>
          <w:lang w:eastAsia="en-US"/>
        </w:rPr>
        <w:t xml:space="preserve"> </w:t>
      </w:r>
      <w:r w:rsidRPr="00882EB0">
        <w:rPr>
          <w:rFonts w:ascii="Arial" w:hAnsi="Arial" w:cs="Arial"/>
          <w:b/>
          <w:sz w:val="22"/>
          <w:szCs w:val="22"/>
          <w:lang w:eastAsia="en-US"/>
        </w:rPr>
        <w:t>А</w:t>
      </w:r>
      <w:r w:rsidR="00AE6B21" w:rsidRPr="00882EB0">
        <w:rPr>
          <w:rFonts w:ascii="Arial" w:hAnsi="Arial" w:cs="Arial"/>
          <w:b/>
          <w:sz w:val="22"/>
          <w:szCs w:val="22"/>
          <w:lang w:eastAsia="en-US"/>
        </w:rPr>
        <w:t xml:space="preserve"> </w:t>
      </w:r>
      <w:r w:rsidRPr="00882EB0">
        <w:rPr>
          <w:rFonts w:ascii="Arial" w:hAnsi="Arial" w:cs="Arial"/>
          <w:b/>
          <w:sz w:val="22"/>
          <w:szCs w:val="22"/>
          <w:lang w:eastAsia="en-US"/>
        </w:rPr>
        <w:t>В</w:t>
      </w:r>
      <w:r w:rsidR="00AE6B21" w:rsidRPr="00882EB0">
        <w:rPr>
          <w:rFonts w:ascii="Arial" w:hAnsi="Arial" w:cs="Arial"/>
          <w:b/>
          <w:sz w:val="22"/>
          <w:szCs w:val="22"/>
          <w:lang w:eastAsia="en-US"/>
        </w:rPr>
        <w:t xml:space="preserve"> </w:t>
      </w:r>
      <w:r w:rsidRPr="00882EB0">
        <w:rPr>
          <w:rFonts w:ascii="Arial" w:hAnsi="Arial" w:cs="Arial"/>
          <w:b/>
          <w:sz w:val="22"/>
          <w:szCs w:val="22"/>
          <w:lang w:eastAsia="en-US"/>
        </w:rPr>
        <w:t xml:space="preserve">У </w:t>
      </w:r>
    </w:p>
    <w:p w:rsidR="00350ED8" w:rsidRPr="00882EB0" w:rsidRDefault="00350ED8" w:rsidP="003A6092">
      <w:pPr>
        <w:rPr>
          <w:lang w:eastAsia="en-US"/>
        </w:rPr>
      </w:pPr>
    </w:p>
    <w:p w:rsidR="00350ED8" w:rsidRPr="00882EB0" w:rsidRDefault="00350ED8" w:rsidP="003A6092">
      <w:pPr>
        <w:rPr>
          <w:lang w:eastAsia="en-US"/>
        </w:rPr>
      </w:pPr>
    </w:p>
    <w:p w:rsidR="00350ED8" w:rsidRPr="00882EB0" w:rsidRDefault="00350ED8" w:rsidP="00C81908">
      <w:pPr>
        <w:jc w:val="both"/>
        <w:rPr>
          <w:rFonts w:ascii="Arial" w:hAnsi="Arial" w:cs="Arial"/>
          <w:sz w:val="22"/>
          <w:szCs w:val="22"/>
          <w:lang w:eastAsia="en-US"/>
        </w:rPr>
      </w:pPr>
      <w:r w:rsidRPr="00882EB0">
        <w:rPr>
          <w:rFonts w:ascii="Arial" w:hAnsi="Arial" w:cs="Arial"/>
          <w:sz w:val="22"/>
          <w:szCs w:val="22"/>
          <w:lang w:eastAsia="en-US"/>
        </w:rPr>
        <w:t xml:space="preserve">Под пуном материјалном и кривичном одговорношћу изјављујем да располажемо </w:t>
      </w:r>
      <w:r w:rsidR="002040A1" w:rsidRPr="00882EB0">
        <w:rPr>
          <w:rFonts w:ascii="Arial" w:hAnsi="Arial" w:cs="Arial"/>
          <w:sz w:val="22"/>
          <w:szCs w:val="22"/>
          <w:lang w:eastAsia="en-US"/>
        </w:rPr>
        <w:t>опремом</w:t>
      </w:r>
      <w:r w:rsidRPr="00882EB0">
        <w:rPr>
          <w:rFonts w:ascii="Arial" w:hAnsi="Arial" w:cs="Arial"/>
          <w:sz w:val="22"/>
          <w:szCs w:val="22"/>
          <w:lang w:eastAsia="en-US"/>
        </w:rPr>
        <w:t xml:space="preserve"> захтеван</w:t>
      </w:r>
      <w:r w:rsidR="002040A1" w:rsidRPr="00882EB0">
        <w:rPr>
          <w:rFonts w:ascii="Arial" w:hAnsi="Arial" w:cs="Arial"/>
          <w:sz w:val="22"/>
          <w:szCs w:val="22"/>
          <w:lang w:eastAsia="en-US"/>
        </w:rPr>
        <w:t>ом</w:t>
      </w:r>
      <w:r w:rsidRPr="00882EB0">
        <w:rPr>
          <w:rFonts w:ascii="Arial" w:hAnsi="Arial" w:cs="Arial"/>
          <w:sz w:val="22"/>
          <w:szCs w:val="22"/>
          <w:lang w:eastAsia="en-US"/>
        </w:rPr>
        <w:t xml:space="preserve"> предметном јавном набавком:</w:t>
      </w:r>
    </w:p>
    <w:p w:rsidR="00350ED8" w:rsidRPr="00882EB0" w:rsidRDefault="00350ED8" w:rsidP="003A6092">
      <w:pPr>
        <w:rPr>
          <w:lang w:eastAsia="en-US"/>
        </w:rPr>
      </w:pPr>
    </w:p>
    <w:p w:rsidR="00350ED8" w:rsidRPr="00882EB0" w:rsidRDefault="00350ED8" w:rsidP="003A6092">
      <w:pPr>
        <w:rPr>
          <w:lang w:eastAsia="en-US"/>
        </w:rPr>
      </w:pPr>
      <w:r w:rsidRPr="00882EB0">
        <w:rPr>
          <w:lang w:eastAsia="en-US"/>
        </w:rPr>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1"/>
        <w:gridCol w:w="1666"/>
        <w:gridCol w:w="1515"/>
        <w:gridCol w:w="1528"/>
      </w:tblGrid>
      <w:tr w:rsidR="002040A1" w:rsidRPr="00882EB0" w:rsidTr="002040A1">
        <w:trPr>
          <w:trHeight w:val="516"/>
        </w:trPr>
        <w:tc>
          <w:tcPr>
            <w:tcW w:w="2484" w:type="pct"/>
            <w:vAlign w:val="center"/>
          </w:tcPr>
          <w:p w:rsidR="002040A1" w:rsidRPr="00882EB0" w:rsidRDefault="002040A1" w:rsidP="001F5AE7">
            <w:pPr>
              <w:suppressAutoHyphens w:val="0"/>
              <w:jc w:val="center"/>
              <w:rPr>
                <w:rFonts w:ascii="Arial" w:hAnsi="Arial" w:cs="Arial"/>
                <w:color w:val="000000"/>
                <w:szCs w:val="22"/>
                <w:lang w:eastAsia="en-US"/>
              </w:rPr>
            </w:pPr>
            <w:r w:rsidRPr="00882EB0">
              <w:rPr>
                <w:rFonts w:ascii="Arial" w:hAnsi="Arial" w:cs="Arial"/>
                <w:b/>
                <w:color w:val="000000"/>
                <w:sz w:val="22"/>
                <w:szCs w:val="22"/>
                <w:lang w:eastAsia="en-US"/>
              </w:rPr>
              <w:t>Назив</w:t>
            </w:r>
          </w:p>
        </w:tc>
        <w:tc>
          <w:tcPr>
            <w:tcW w:w="893" w:type="pct"/>
            <w:vAlign w:val="center"/>
          </w:tcPr>
          <w:p w:rsidR="002040A1" w:rsidRPr="00882EB0" w:rsidRDefault="002040A1" w:rsidP="001F5AE7">
            <w:pPr>
              <w:suppressAutoHyphens w:val="0"/>
              <w:jc w:val="center"/>
              <w:rPr>
                <w:rFonts w:ascii="Arial" w:hAnsi="Arial" w:cs="Arial"/>
                <w:b/>
                <w:color w:val="000000"/>
                <w:szCs w:val="22"/>
                <w:lang w:eastAsia="en-US"/>
              </w:rPr>
            </w:pPr>
            <w:r w:rsidRPr="00882EB0">
              <w:rPr>
                <w:rFonts w:ascii="Arial" w:hAnsi="Arial" w:cs="Arial"/>
                <w:b/>
                <w:color w:val="000000"/>
                <w:sz w:val="22"/>
                <w:szCs w:val="22"/>
                <w:lang w:eastAsia="en-US"/>
              </w:rPr>
              <w:t>Јед.мере</w:t>
            </w:r>
          </w:p>
        </w:tc>
        <w:tc>
          <w:tcPr>
            <w:tcW w:w="812" w:type="pct"/>
            <w:vAlign w:val="center"/>
          </w:tcPr>
          <w:p w:rsidR="002040A1" w:rsidRPr="00882EB0" w:rsidRDefault="002040A1" w:rsidP="001F5AE7">
            <w:pPr>
              <w:suppressAutoHyphens w:val="0"/>
              <w:jc w:val="center"/>
              <w:rPr>
                <w:rFonts w:ascii="Arial" w:hAnsi="Arial" w:cs="Arial"/>
                <w:b/>
                <w:color w:val="000000"/>
                <w:szCs w:val="22"/>
                <w:lang w:eastAsia="en-US"/>
              </w:rPr>
            </w:pPr>
            <w:r w:rsidRPr="00882EB0">
              <w:rPr>
                <w:rFonts w:ascii="Arial" w:hAnsi="Arial" w:cs="Arial"/>
                <w:b/>
                <w:color w:val="000000"/>
                <w:sz w:val="22"/>
                <w:szCs w:val="22"/>
                <w:lang w:eastAsia="en-US"/>
              </w:rPr>
              <w:t>Кол.</w:t>
            </w:r>
          </w:p>
        </w:tc>
        <w:tc>
          <w:tcPr>
            <w:tcW w:w="811" w:type="pct"/>
          </w:tcPr>
          <w:p w:rsidR="002040A1" w:rsidRPr="00882EB0" w:rsidRDefault="002040A1" w:rsidP="001F5AE7">
            <w:pPr>
              <w:suppressAutoHyphens w:val="0"/>
              <w:jc w:val="center"/>
              <w:rPr>
                <w:rFonts w:ascii="Arial" w:hAnsi="Arial" w:cs="Arial"/>
                <w:b/>
                <w:color w:val="000000"/>
                <w:sz w:val="22"/>
                <w:szCs w:val="22"/>
                <w:lang w:eastAsia="en-US"/>
              </w:rPr>
            </w:pPr>
            <w:r w:rsidRPr="00882EB0">
              <w:rPr>
                <w:rFonts w:ascii="Arial" w:hAnsi="Arial" w:cs="Arial"/>
                <w:b/>
                <w:color w:val="000000"/>
                <w:sz w:val="22"/>
                <w:szCs w:val="22"/>
                <w:lang w:eastAsia="en-US"/>
              </w:rPr>
              <w:t xml:space="preserve">Основ коришћења </w:t>
            </w:r>
            <w:r w:rsidR="00253188" w:rsidRPr="00882EB0">
              <w:rPr>
                <w:rFonts w:ascii="Arial" w:hAnsi="Arial" w:cs="Arial"/>
                <w:color w:val="000000"/>
                <w:sz w:val="22"/>
                <w:szCs w:val="22"/>
                <w:lang w:eastAsia="en-US"/>
              </w:rPr>
              <w:t xml:space="preserve">(власништво </w:t>
            </w:r>
            <w:r w:rsidR="007B6224" w:rsidRPr="00882EB0">
              <w:rPr>
                <w:rFonts w:ascii="Arial" w:hAnsi="Arial" w:cs="Arial"/>
                <w:color w:val="000000"/>
                <w:sz w:val="22"/>
                <w:szCs w:val="22"/>
                <w:lang w:eastAsia="en-US"/>
              </w:rPr>
              <w:t xml:space="preserve">закуп </w:t>
            </w:r>
            <w:r w:rsidR="00253188" w:rsidRPr="00882EB0">
              <w:rPr>
                <w:rFonts w:ascii="Arial" w:hAnsi="Arial" w:cs="Arial"/>
                <w:color w:val="000000"/>
                <w:sz w:val="22"/>
                <w:szCs w:val="22"/>
                <w:lang w:eastAsia="en-US"/>
              </w:rPr>
              <w:t>или лизинг)</w:t>
            </w:r>
          </w:p>
        </w:tc>
      </w:tr>
      <w:tr w:rsidR="002040A1" w:rsidRPr="00882EB0" w:rsidTr="002040A1">
        <w:trPr>
          <w:trHeight w:val="480"/>
        </w:trPr>
        <w:tc>
          <w:tcPr>
            <w:tcW w:w="2484"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93"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2"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1"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r>
      <w:tr w:rsidR="002040A1" w:rsidRPr="00882EB0" w:rsidTr="002040A1">
        <w:trPr>
          <w:trHeight w:val="465"/>
        </w:trPr>
        <w:tc>
          <w:tcPr>
            <w:tcW w:w="2484"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93"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2"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1"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r>
      <w:tr w:rsidR="002040A1" w:rsidRPr="00882EB0" w:rsidTr="002040A1">
        <w:trPr>
          <w:trHeight w:val="330"/>
        </w:trPr>
        <w:tc>
          <w:tcPr>
            <w:tcW w:w="2484"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93"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2"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1"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r>
      <w:tr w:rsidR="002040A1" w:rsidRPr="00882EB0" w:rsidTr="002040A1">
        <w:trPr>
          <w:trHeight w:val="330"/>
        </w:trPr>
        <w:tc>
          <w:tcPr>
            <w:tcW w:w="2484"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93"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2"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1"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r>
      <w:tr w:rsidR="002040A1" w:rsidRPr="00882EB0" w:rsidTr="002040A1">
        <w:trPr>
          <w:trHeight w:val="330"/>
        </w:trPr>
        <w:tc>
          <w:tcPr>
            <w:tcW w:w="2484"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93"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2"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1"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r>
      <w:tr w:rsidR="002040A1" w:rsidRPr="00882EB0" w:rsidTr="002040A1">
        <w:trPr>
          <w:trHeight w:val="330"/>
        </w:trPr>
        <w:tc>
          <w:tcPr>
            <w:tcW w:w="2484"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93"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2"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1"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r>
      <w:tr w:rsidR="002040A1" w:rsidRPr="00882EB0" w:rsidTr="002040A1">
        <w:trPr>
          <w:trHeight w:val="330"/>
        </w:trPr>
        <w:tc>
          <w:tcPr>
            <w:tcW w:w="2484"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93"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2"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c>
          <w:tcPr>
            <w:tcW w:w="811" w:type="pct"/>
          </w:tcPr>
          <w:p w:rsidR="002040A1" w:rsidRPr="00882EB0" w:rsidRDefault="002040A1" w:rsidP="00FD0719">
            <w:pPr>
              <w:suppressAutoHyphens w:val="0"/>
              <w:spacing w:after="120" w:line="276" w:lineRule="auto"/>
              <w:rPr>
                <w:rFonts w:ascii="Arial" w:eastAsia="Calibri" w:hAnsi="Arial" w:cs="Arial"/>
                <w:color w:val="000000"/>
                <w:szCs w:val="22"/>
                <w:lang w:eastAsia="en-US"/>
              </w:rPr>
            </w:pPr>
          </w:p>
        </w:tc>
      </w:tr>
    </w:tbl>
    <w:p w:rsidR="00C25669" w:rsidRPr="00882EB0" w:rsidRDefault="00C25669" w:rsidP="00C25669">
      <w:pPr>
        <w:rPr>
          <w:vanish/>
        </w:rPr>
      </w:pPr>
    </w:p>
    <w:tbl>
      <w:tblPr>
        <w:tblW w:w="0" w:type="auto"/>
        <w:jc w:val="center"/>
        <w:tblLook w:val="01E0" w:firstRow="1" w:lastRow="1" w:firstColumn="1" w:lastColumn="1" w:noHBand="0" w:noVBand="0"/>
      </w:tblPr>
      <w:tblGrid>
        <w:gridCol w:w="3599"/>
        <w:gridCol w:w="1960"/>
        <w:gridCol w:w="3731"/>
      </w:tblGrid>
      <w:tr w:rsidR="00FD0719" w:rsidRPr="00882EB0" w:rsidTr="00FD0719">
        <w:trPr>
          <w:jc w:val="center"/>
        </w:trPr>
        <w:tc>
          <w:tcPr>
            <w:tcW w:w="3599" w:type="dxa"/>
          </w:tcPr>
          <w:p w:rsidR="00FD0719" w:rsidRPr="00882EB0" w:rsidRDefault="00FD0719" w:rsidP="00FD0719">
            <w:pPr>
              <w:jc w:val="center"/>
              <w:rPr>
                <w:rFonts w:ascii="Arial" w:hAnsi="Arial"/>
                <w:szCs w:val="22"/>
              </w:rPr>
            </w:pPr>
            <w:r w:rsidRPr="00882EB0">
              <w:rPr>
                <w:rFonts w:ascii="Arial" w:hAnsi="Arial"/>
                <w:sz w:val="22"/>
              </w:rPr>
              <w:t>Датум:</w:t>
            </w:r>
          </w:p>
        </w:tc>
        <w:tc>
          <w:tcPr>
            <w:tcW w:w="1960" w:type="dxa"/>
          </w:tcPr>
          <w:p w:rsidR="00FD0719" w:rsidRPr="00882EB0" w:rsidRDefault="00FD0719" w:rsidP="00FD0719">
            <w:pPr>
              <w:jc w:val="center"/>
              <w:rPr>
                <w:rFonts w:ascii="Arial" w:hAnsi="Arial"/>
                <w:szCs w:val="22"/>
              </w:rPr>
            </w:pPr>
            <w:r w:rsidRPr="00882EB0">
              <w:rPr>
                <w:rFonts w:ascii="Arial" w:hAnsi="Arial"/>
                <w:sz w:val="22"/>
              </w:rPr>
              <w:t>М.П.</w:t>
            </w:r>
          </w:p>
        </w:tc>
        <w:tc>
          <w:tcPr>
            <w:tcW w:w="3731" w:type="dxa"/>
          </w:tcPr>
          <w:p w:rsidR="00FD0719" w:rsidRPr="00882EB0" w:rsidRDefault="00FD0719" w:rsidP="00FD0719">
            <w:pPr>
              <w:jc w:val="center"/>
              <w:rPr>
                <w:rFonts w:ascii="Arial" w:hAnsi="Arial"/>
                <w:szCs w:val="22"/>
              </w:rPr>
            </w:pPr>
            <w:r w:rsidRPr="00882EB0">
              <w:rPr>
                <w:rFonts w:ascii="Arial" w:hAnsi="Arial"/>
                <w:sz w:val="22"/>
              </w:rPr>
              <w:t>Понуђач:</w:t>
            </w:r>
          </w:p>
        </w:tc>
      </w:tr>
      <w:tr w:rsidR="00FD0719" w:rsidRPr="00882EB0" w:rsidTr="00FD0719">
        <w:trPr>
          <w:jc w:val="center"/>
        </w:trPr>
        <w:tc>
          <w:tcPr>
            <w:tcW w:w="3599" w:type="dxa"/>
            <w:vAlign w:val="center"/>
          </w:tcPr>
          <w:p w:rsidR="00FD0719" w:rsidRPr="00882EB0" w:rsidRDefault="00FD0719" w:rsidP="00FD0719">
            <w:pPr>
              <w:rPr>
                <w:rFonts w:ascii="Arial" w:hAnsi="Arial"/>
                <w:szCs w:val="22"/>
              </w:rPr>
            </w:pPr>
          </w:p>
        </w:tc>
        <w:tc>
          <w:tcPr>
            <w:tcW w:w="1960" w:type="dxa"/>
            <w:vAlign w:val="center"/>
          </w:tcPr>
          <w:p w:rsidR="00FD0719" w:rsidRPr="00882EB0" w:rsidRDefault="00FD0719" w:rsidP="00FD0719">
            <w:pPr>
              <w:rPr>
                <w:rFonts w:ascii="Arial" w:hAnsi="Arial"/>
                <w:szCs w:val="22"/>
              </w:rPr>
            </w:pPr>
          </w:p>
        </w:tc>
        <w:tc>
          <w:tcPr>
            <w:tcW w:w="3731" w:type="dxa"/>
            <w:vAlign w:val="center"/>
          </w:tcPr>
          <w:p w:rsidR="00FD0719" w:rsidRPr="00882EB0" w:rsidRDefault="00FD0719" w:rsidP="00FD0719">
            <w:pPr>
              <w:rPr>
                <w:rFonts w:ascii="Arial" w:hAnsi="Arial"/>
                <w:szCs w:val="22"/>
              </w:rPr>
            </w:pPr>
          </w:p>
        </w:tc>
      </w:tr>
      <w:tr w:rsidR="00FD0719" w:rsidRPr="00882EB0" w:rsidTr="00FD0719">
        <w:trPr>
          <w:jc w:val="center"/>
        </w:trPr>
        <w:tc>
          <w:tcPr>
            <w:tcW w:w="3599" w:type="dxa"/>
            <w:tcBorders>
              <w:bottom w:val="single" w:sz="4" w:space="0" w:color="auto"/>
            </w:tcBorders>
            <w:vAlign w:val="center"/>
          </w:tcPr>
          <w:p w:rsidR="00FD0719" w:rsidRPr="00882EB0" w:rsidRDefault="00FD0719" w:rsidP="00FD0719">
            <w:pPr>
              <w:rPr>
                <w:rFonts w:ascii="Arial" w:hAnsi="Arial"/>
                <w:szCs w:val="22"/>
              </w:rPr>
            </w:pPr>
          </w:p>
        </w:tc>
        <w:tc>
          <w:tcPr>
            <w:tcW w:w="1960" w:type="dxa"/>
            <w:vAlign w:val="center"/>
          </w:tcPr>
          <w:p w:rsidR="00FD0719" w:rsidRPr="00882EB0" w:rsidRDefault="00FD0719" w:rsidP="00FD0719">
            <w:pPr>
              <w:rPr>
                <w:rFonts w:ascii="Arial" w:hAnsi="Arial"/>
                <w:szCs w:val="22"/>
              </w:rPr>
            </w:pPr>
          </w:p>
        </w:tc>
        <w:tc>
          <w:tcPr>
            <w:tcW w:w="3731" w:type="dxa"/>
            <w:tcBorders>
              <w:bottom w:val="single" w:sz="4" w:space="0" w:color="auto"/>
            </w:tcBorders>
            <w:vAlign w:val="center"/>
          </w:tcPr>
          <w:p w:rsidR="00FD0719" w:rsidRPr="00882EB0" w:rsidRDefault="00FD0719" w:rsidP="00FD0719">
            <w:pPr>
              <w:rPr>
                <w:rFonts w:ascii="Arial" w:hAnsi="Arial"/>
                <w:szCs w:val="22"/>
              </w:rPr>
            </w:pPr>
          </w:p>
        </w:tc>
      </w:tr>
    </w:tbl>
    <w:p w:rsidR="008F3C5B" w:rsidRPr="00882EB0"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8F3C5B" w:rsidRPr="00882EB0"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8F3C5B" w:rsidRPr="00882EB0" w:rsidRDefault="008F3C5B" w:rsidP="00FD0719">
      <w:pPr>
        <w:suppressAutoHyphens w:val="0"/>
        <w:autoSpaceDE w:val="0"/>
        <w:autoSpaceDN w:val="0"/>
        <w:adjustRightInd w:val="0"/>
        <w:jc w:val="both"/>
        <w:rPr>
          <w:rFonts w:ascii="Arial" w:eastAsia="Calibri" w:hAnsi="Arial" w:cs="Arial"/>
          <w:color w:val="000000"/>
          <w:sz w:val="22"/>
          <w:szCs w:val="22"/>
          <w:lang w:eastAsia="en-US"/>
        </w:rPr>
      </w:pPr>
    </w:p>
    <w:p w:rsidR="00350ED8" w:rsidRPr="00882EB0" w:rsidRDefault="00350ED8" w:rsidP="003A6092">
      <w:pPr>
        <w:rPr>
          <w:rFonts w:ascii="Arial" w:hAnsi="Arial" w:cs="Arial"/>
          <w:sz w:val="22"/>
          <w:szCs w:val="22"/>
          <w:lang w:eastAsia="en-US"/>
        </w:rPr>
      </w:pPr>
      <w:r w:rsidRPr="00882EB0">
        <w:rPr>
          <w:rFonts w:ascii="Arial" w:hAnsi="Arial" w:cs="Arial"/>
          <w:sz w:val="22"/>
          <w:szCs w:val="22"/>
          <w:lang w:eastAsia="en-US"/>
        </w:rPr>
        <w:t xml:space="preserve">НАПОМЕНА: </w:t>
      </w:r>
    </w:p>
    <w:p w:rsidR="00350ED8" w:rsidRPr="00882EB0" w:rsidRDefault="00350ED8" w:rsidP="003A6092">
      <w:pPr>
        <w:rPr>
          <w:lang w:eastAsia="en-US"/>
        </w:rPr>
      </w:pPr>
    </w:p>
    <w:p w:rsidR="00350ED8" w:rsidRPr="00882EB0" w:rsidRDefault="00350ED8" w:rsidP="00FD0719">
      <w:pPr>
        <w:suppressAutoHyphens w:val="0"/>
        <w:jc w:val="both"/>
        <w:rPr>
          <w:rFonts w:ascii="Arial" w:hAnsi="Arial" w:cs="Arial"/>
          <w:color w:val="000000"/>
          <w:sz w:val="22"/>
          <w:szCs w:val="22"/>
          <w:lang w:eastAsia="sr-Latn-CS"/>
        </w:rPr>
      </w:pPr>
      <w:r w:rsidRPr="00882EB0">
        <w:rPr>
          <w:rFonts w:ascii="Arial" w:hAnsi="Arial" w:cs="Arial"/>
          <w:bCs/>
          <w:color w:val="000000"/>
          <w:kern w:val="28"/>
          <w:sz w:val="22"/>
          <w:szCs w:val="22"/>
          <w:lang w:eastAsia="en-US"/>
        </w:rPr>
        <w:t xml:space="preserve">У случају да је потребно навести више података него што има места, образац </w:t>
      </w:r>
      <w:r w:rsidR="005E111A" w:rsidRPr="00882EB0">
        <w:rPr>
          <w:rFonts w:ascii="Arial" w:hAnsi="Arial" w:cs="Arial"/>
          <w:bCs/>
          <w:color w:val="000000"/>
          <w:kern w:val="28"/>
          <w:sz w:val="22"/>
          <w:szCs w:val="22"/>
          <w:lang w:eastAsia="en-US"/>
        </w:rPr>
        <w:t>копирати у довољном броју примерака</w:t>
      </w:r>
      <w:r w:rsidRPr="00882EB0">
        <w:rPr>
          <w:rFonts w:ascii="Arial" w:hAnsi="Arial" w:cs="Arial"/>
          <w:color w:val="000000"/>
          <w:sz w:val="22"/>
          <w:szCs w:val="22"/>
          <w:lang w:eastAsia="sr-Latn-CS"/>
        </w:rPr>
        <w:t xml:space="preserve"> </w:t>
      </w:r>
    </w:p>
    <w:p w:rsidR="00350ED8" w:rsidRPr="00882EB0" w:rsidRDefault="00350ED8" w:rsidP="00FD0719">
      <w:pPr>
        <w:suppressAutoHyphens w:val="0"/>
        <w:jc w:val="both"/>
        <w:rPr>
          <w:rFonts w:ascii="Arial" w:hAnsi="Arial" w:cs="Arial"/>
          <w:color w:val="000000"/>
          <w:sz w:val="22"/>
          <w:szCs w:val="22"/>
          <w:lang w:eastAsia="sr-Latn-CS"/>
        </w:rPr>
      </w:pPr>
    </w:p>
    <w:p w:rsidR="00350ED8" w:rsidRPr="00882EB0" w:rsidRDefault="00350ED8" w:rsidP="00FD0719">
      <w:pPr>
        <w:suppressAutoHyphens w:val="0"/>
        <w:jc w:val="both"/>
        <w:rPr>
          <w:rFonts w:ascii="Arial" w:hAnsi="Arial" w:cs="Arial"/>
          <w:color w:val="000000"/>
          <w:sz w:val="22"/>
          <w:szCs w:val="22"/>
          <w:lang w:eastAsia="sr-Latn-CS"/>
        </w:rPr>
      </w:pPr>
    </w:p>
    <w:p w:rsidR="00350ED8" w:rsidRPr="00882EB0" w:rsidRDefault="00350ED8" w:rsidP="00FD0719">
      <w:pPr>
        <w:suppressAutoHyphens w:val="0"/>
        <w:jc w:val="both"/>
        <w:rPr>
          <w:rFonts w:ascii="Arial" w:hAnsi="Arial" w:cs="Arial"/>
          <w:color w:val="000000"/>
          <w:sz w:val="22"/>
          <w:szCs w:val="22"/>
          <w:lang w:eastAsia="sr-Latn-CS"/>
        </w:rPr>
      </w:pPr>
    </w:p>
    <w:p w:rsidR="00350ED8" w:rsidRPr="00882EB0" w:rsidRDefault="00350ED8" w:rsidP="00FD0719">
      <w:pPr>
        <w:suppressAutoHyphens w:val="0"/>
        <w:jc w:val="both"/>
        <w:rPr>
          <w:rFonts w:ascii="Arial" w:hAnsi="Arial" w:cs="Arial"/>
          <w:color w:val="000000"/>
          <w:sz w:val="22"/>
          <w:szCs w:val="22"/>
          <w:lang w:eastAsia="sr-Latn-CS"/>
        </w:rPr>
      </w:pPr>
    </w:p>
    <w:p w:rsidR="00350ED8" w:rsidRPr="00882EB0" w:rsidRDefault="00350ED8" w:rsidP="00FD0719">
      <w:pPr>
        <w:suppressAutoHyphens w:val="0"/>
        <w:jc w:val="both"/>
        <w:rPr>
          <w:rFonts w:ascii="Arial" w:hAnsi="Arial" w:cs="Arial"/>
          <w:color w:val="000000"/>
          <w:sz w:val="22"/>
          <w:szCs w:val="22"/>
          <w:lang w:eastAsia="sr-Latn-CS"/>
        </w:rPr>
      </w:pPr>
    </w:p>
    <w:p w:rsidR="00FE2F8F" w:rsidRPr="00882EB0" w:rsidRDefault="00FE2F8F" w:rsidP="00FD0719">
      <w:pPr>
        <w:suppressAutoHyphens w:val="0"/>
        <w:jc w:val="both"/>
        <w:rPr>
          <w:rFonts w:ascii="Arial" w:hAnsi="Arial" w:cs="Arial"/>
          <w:color w:val="000000"/>
          <w:sz w:val="22"/>
          <w:szCs w:val="22"/>
          <w:lang w:eastAsia="sr-Latn-CS"/>
        </w:rPr>
      </w:pPr>
    </w:p>
    <w:p w:rsidR="00CD3EBC" w:rsidRPr="00882EB0" w:rsidRDefault="00CD3EBC" w:rsidP="00FD0719">
      <w:pPr>
        <w:suppressAutoHyphens w:val="0"/>
        <w:jc w:val="both"/>
        <w:rPr>
          <w:rFonts w:ascii="Arial" w:hAnsi="Arial" w:cs="Arial"/>
          <w:color w:val="000000"/>
          <w:sz w:val="22"/>
          <w:szCs w:val="22"/>
          <w:lang w:eastAsia="sr-Latn-CS"/>
        </w:rPr>
      </w:pPr>
    </w:p>
    <w:p w:rsidR="00CD3EBC" w:rsidRPr="00882EB0" w:rsidRDefault="00CD3EBC" w:rsidP="00CD3EBC">
      <w:pPr>
        <w:jc w:val="right"/>
        <w:rPr>
          <w:rFonts w:ascii="Arial" w:hAnsi="Arial" w:cs="Arial"/>
          <w:b/>
          <w:sz w:val="22"/>
          <w:szCs w:val="22"/>
        </w:rPr>
      </w:pPr>
      <w:r w:rsidRPr="00882EB0">
        <w:rPr>
          <w:rFonts w:ascii="Arial" w:hAnsi="Arial" w:cs="Arial"/>
          <w:b/>
          <w:sz w:val="22"/>
          <w:szCs w:val="22"/>
        </w:rPr>
        <w:t>ОБРАЗАЦ 8.</w:t>
      </w:r>
    </w:p>
    <w:p w:rsidR="00CD3EBC" w:rsidRPr="00882EB0" w:rsidRDefault="00CD3EBC" w:rsidP="00CD3EBC">
      <w:pPr>
        <w:jc w:val="right"/>
        <w:rPr>
          <w:rFonts w:ascii="Arial" w:hAnsi="Arial" w:cs="Arial"/>
          <w:b/>
          <w:sz w:val="22"/>
          <w:szCs w:val="22"/>
        </w:rPr>
      </w:pPr>
    </w:p>
    <w:p w:rsidR="00CD3EBC" w:rsidRPr="00882EB0" w:rsidRDefault="00CD3EBC" w:rsidP="00CD3EBC">
      <w:pPr>
        <w:jc w:val="center"/>
        <w:rPr>
          <w:rStyle w:val="BookTitle"/>
          <w:rFonts w:ascii="Arial" w:hAnsi="Arial" w:cs="Arial"/>
          <w:sz w:val="22"/>
          <w:szCs w:val="22"/>
        </w:rPr>
      </w:pPr>
      <w:r w:rsidRPr="00882EB0">
        <w:rPr>
          <w:rStyle w:val="BookTitle"/>
          <w:rFonts w:ascii="Arial" w:hAnsi="Arial" w:cs="Arial"/>
          <w:sz w:val="22"/>
          <w:szCs w:val="22"/>
        </w:rPr>
        <w:t>СТРУКТУРА ЦЕНЕ</w:t>
      </w:r>
    </w:p>
    <w:p w:rsidR="00921D30" w:rsidRPr="00882EB0" w:rsidRDefault="00921D30" w:rsidP="00921D30">
      <w:pPr>
        <w:rPr>
          <w:rFonts w:ascii="Arial" w:hAnsi="Arial" w:cs="Arial"/>
          <w:color w:val="FF0000"/>
          <w:sz w:val="22"/>
          <w:szCs w:val="22"/>
        </w:rPr>
      </w:pPr>
    </w:p>
    <w:p w:rsidR="00553F91" w:rsidRPr="00882EB0" w:rsidRDefault="00921D30" w:rsidP="00553F91">
      <w:pPr>
        <w:rPr>
          <w:rFonts w:ascii="Arial" w:hAnsi="Arial" w:cs="Arial"/>
          <w:sz w:val="22"/>
          <w:szCs w:val="22"/>
        </w:rPr>
      </w:pPr>
      <w:r w:rsidRPr="00882EB0">
        <w:rPr>
          <w:rFonts w:ascii="Arial" w:hAnsi="Arial" w:cs="Arial"/>
          <w:color w:val="FF0000"/>
          <w:sz w:val="22"/>
          <w:szCs w:val="22"/>
        </w:rPr>
        <w:t xml:space="preserve"> </w:t>
      </w:r>
      <w:r w:rsidR="00553F91" w:rsidRPr="00882EB0">
        <w:rPr>
          <w:rFonts w:ascii="Arial" w:hAnsi="Arial" w:cs="Arial"/>
          <w:sz w:val="22"/>
          <w:szCs w:val="22"/>
        </w:rPr>
        <w:t>Структуру цене дати у приложеној табели као и рекапитулацију укупне цене:</w:t>
      </w:r>
    </w:p>
    <w:p w:rsidR="003944D7" w:rsidRPr="00882EB0" w:rsidRDefault="003944D7" w:rsidP="00FD0719">
      <w:pPr>
        <w:suppressAutoHyphens w:val="0"/>
        <w:jc w:val="both"/>
        <w:rPr>
          <w:rFonts w:ascii="Arial" w:hAnsi="Arial" w:cs="Arial"/>
          <w:color w:val="000000"/>
          <w:sz w:val="22"/>
          <w:szCs w:val="22"/>
          <w:lang w:eastAsia="sr-Latn-CS"/>
        </w:rPr>
      </w:pPr>
    </w:p>
    <w:p w:rsidR="003944D7" w:rsidRPr="00882EB0" w:rsidRDefault="003944D7" w:rsidP="003944D7">
      <w:pPr>
        <w:widowControl w:val="0"/>
        <w:autoSpaceDE w:val="0"/>
        <w:autoSpaceDN w:val="0"/>
        <w:adjustRightInd w:val="0"/>
        <w:rPr>
          <w:rFonts w:ascii="Arial" w:hAnsi="Arial" w:cs="Arial"/>
          <w:b/>
          <w:szCs w:val="24"/>
        </w:rPr>
      </w:pPr>
      <w:r w:rsidRPr="00882EB0">
        <w:rPr>
          <w:rFonts w:ascii="Arial" w:hAnsi="Arial" w:cs="Arial"/>
          <w:b/>
          <w:szCs w:val="24"/>
        </w:rPr>
        <w:t xml:space="preserve">1. ПОЧЕТНИ ИЗВЕШТАЈ  СА МЕТОДОЛОГИЈОМ </w:t>
      </w:r>
      <w:r w:rsidRPr="00882EB0">
        <w:rPr>
          <w:rFonts w:ascii="Arial" w:eastAsia="Arial Unicode MS" w:hAnsi="Arial" w:cs="Arial"/>
          <w:b/>
          <w:spacing w:val="-1"/>
        </w:rPr>
        <w:t>(Inception Report)</w:t>
      </w:r>
      <w:r w:rsidR="00063AEB" w:rsidRPr="00882EB0">
        <w:rPr>
          <w:rFonts w:ascii="Arial" w:eastAsia="Arial Unicode MS" w:hAnsi="Arial" w:cs="Arial"/>
          <w:b/>
          <w:spacing w:val="-1"/>
        </w:rPr>
        <w:t xml:space="preserve"> </w:t>
      </w:r>
      <w:r w:rsidR="00063AEB" w:rsidRPr="00882EB0">
        <w:rPr>
          <w:rFonts w:ascii="Arial" w:hAnsi="Arial" w:cs="Arial"/>
          <w:b/>
          <w:szCs w:val="24"/>
        </w:rPr>
        <w:t>- (5% укупне цене)</w:t>
      </w:r>
    </w:p>
    <w:p w:rsidR="003944D7" w:rsidRPr="00882EB0" w:rsidRDefault="003944D7" w:rsidP="003944D7">
      <w:pPr>
        <w:widowControl w:val="0"/>
        <w:autoSpaceDE w:val="0"/>
        <w:autoSpaceDN w:val="0"/>
        <w:adjustRightInd w:val="0"/>
        <w:ind w:left="100"/>
        <w:rPr>
          <w:rFonts w:ascii="Arial" w:hAnsi="Arial" w:cs="Arial"/>
          <w:b/>
          <w:szCs w:val="24"/>
        </w:rPr>
      </w:pPr>
    </w:p>
    <w:tbl>
      <w:tblPr>
        <w:tblStyle w:val="TableGrid"/>
        <w:tblW w:w="7689" w:type="dxa"/>
        <w:jc w:val="center"/>
        <w:tblLayout w:type="fixed"/>
        <w:tblLook w:val="04A0" w:firstRow="1" w:lastRow="0" w:firstColumn="1" w:lastColumn="0" w:noHBand="0" w:noVBand="1"/>
      </w:tblPr>
      <w:tblGrid>
        <w:gridCol w:w="851"/>
        <w:gridCol w:w="5103"/>
        <w:gridCol w:w="1735"/>
      </w:tblGrid>
      <w:tr w:rsidR="007006B6" w:rsidRPr="00882EB0" w:rsidTr="007006B6">
        <w:trPr>
          <w:jc w:val="center"/>
        </w:trPr>
        <w:tc>
          <w:tcPr>
            <w:tcW w:w="851" w:type="dxa"/>
          </w:tcPr>
          <w:p w:rsidR="007006B6" w:rsidRPr="00882EB0" w:rsidRDefault="007006B6" w:rsidP="000E4B76">
            <w:pPr>
              <w:widowControl w:val="0"/>
              <w:autoSpaceDE w:val="0"/>
              <w:autoSpaceDN w:val="0"/>
              <w:adjustRightInd w:val="0"/>
              <w:rPr>
                <w:rFonts w:ascii="Arial" w:eastAsia="Arial Unicode MS" w:hAnsi="Arial" w:cs="Arial"/>
                <w:spacing w:val="-1"/>
              </w:rPr>
            </w:pPr>
            <w:r w:rsidRPr="00882EB0">
              <w:rPr>
                <w:rFonts w:ascii="Arial" w:eastAsia="Arial Unicode MS" w:hAnsi="Arial" w:cs="Arial"/>
                <w:spacing w:val="-1"/>
              </w:rPr>
              <w:t>Р.Бр.</w:t>
            </w:r>
          </w:p>
        </w:tc>
        <w:tc>
          <w:tcPr>
            <w:tcW w:w="5103" w:type="dxa"/>
          </w:tcPr>
          <w:p w:rsidR="007006B6" w:rsidRPr="00882EB0" w:rsidRDefault="007006B6" w:rsidP="000E4B76">
            <w:pPr>
              <w:widowControl w:val="0"/>
              <w:autoSpaceDE w:val="0"/>
              <w:autoSpaceDN w:val="0"/>
              <w:adjustRightInd w:val="0"/>
              <w:rPr>
                <w:rFonts w:ascii="Arial" w:eastAsia="Arial Unicode MS" w:hAnsi="Arial" w:cs="Arial"/>
                <w:spacing w:val="-1"/>
              </w:rPr>
            </w:pPr>
            <w:r w:rsidRPr="00882EB0">
              <w:rPr>
                <w:rFonts w:ascii="Arial" w:eastAsia="Arial Unicode MS" w:hAnsi="Arial" w:cs="Arial"/>
                <w:spacing w:val="-1"/>
              </w:rPr>
              <w:t>ОПИС</w:t>
            </w:r>
          </w:p>
        </w:tc>
        <w:tc>
          <w:tcPr>
            <w:tcW w:w="1735" w:type="dxa"/>
          </w:tcPr>
          <w:p w:rsidR="007006B6" w:rsidRPr="00882EB0" w:rsidRDefault="007006B6" w:rsidP="00063AEB">
            <w:pPr>
              <w:widowControl w:val="0"/>
              <w:autoSpaceDE w:val="0"/>
              <w:autoSpaceDN w:val="0"/>
              <w:adjustRightInd w:val="0"/>
              <w:ind w:left="162" w:right="142"/>
              <w:jc w:val="center"/>
              <w:rPr>
                <w:rFonts w:ascii="Arial" w:hAnsi="Arial" w:cs="Arial"/>
              </w:rPr>
            </w:pPr>
            <w:r w:rsidRPr="00882EB0">
              <w:rPr>
                <w:rFonts w:ascii="Arial" w:hAnsi="Arial" w:cs="Arial"/>
                <w:spacing w:val="2"/>
              </w:rPr>
              <w:t>ЦЕНА РСД/ЕУР</w:t>
            </w:r>
          </w:p>
          <w:p w:rsidR="007006B6" w:rsidRPr="00882EB0" w:rsidRDefault="007006B6" w:rsidP="00063AEB">
            <w:pPr>
              <w:widowControl w:val="0"/>
              <w:autoSpaceDE w:val="0"/>
              <w:autoSpaceDN w:val="0"/>
              <w:adjustRightInd w:val="0"/>
              <w:jc w:val="center"/>
              <w:rPr>
                <w:rFonts w:ascii="Arial" w:eastAsia="Arial Unicode MS" w:hAnsi="Arial" w:cs="Arial"/>
                <w:spacing w:val="-1"/>
              </w:rPr>
            </w:pPr>
            <w:r w:rsidRPr="00882EB0">
              <w:rPr>
                <w:rFonts w:ascii="Arial" w:hAnsi="Arial" w:cs="Arial"/>
                <w:spacing w:val="-1"/>
              </w:rPr>
              <w:t>Без ПДВ</w:t>
            </w:r>
          </w:p>
        </w:tc>
      </w:tr>
      <w:tr w:rsidR="007006B6" w:rsidRPr="00882EB0" w:rsidTr="007006B6">
        <w:trPr>
          <w:jc w:val="center"/>
        </w:trPr>
        <w:tc>
          <w:tcPr>
            <w:tcW w:w="851" w:type="dxa"/>
          </w:tcPr>
          <w:p w:rsidR="007006B6" w:rsidRPr="00882EB0" w:rsidRDefault="007006B6" w:rsidP="000E4B76">
            <w:pPr>
              <w:widowControl w:val="0"/>
              <w:autoSpaceDE w:val="0"/>
              <w:autoSpaceDN w:val="0"/>
              <w:adjustRightInd w:val="0"/>
              <w:jc w:val="both"/>
              <w:rPr>
                <w:rFonts w:eastAsia="Arial Unicode MS" w:cs="Arial"/>
                <w:spacing w:val="-1"/>
              </w:rPr>
            </w:pPr>
            <w:r w:rsidRPr="00882EB0">
              <w:rPr>
                <w:rFonts w:eastAsia="Arial Unicode MS" w:cs="Arial"/>
                <w:spacing w:val="-1"/>
              </w:rPr>
              <w:t>1.</w:t>
            </w:r>
          </w:p>
        </w:tc>
        <w:tc>
          <w:tcPr>
            <w:tcW w:w="5103" w:type="dxa"/>
          </w:tcPr>
          <w:p w:rsidR="007006B6" w:rsidRPr="00882EB0" w:rsidRDefault="007006B6" w:rsidP="00063AEB">
            <w:pPr>
              <w:rPr>
                <w:rFonts w:ascii="Arial" w:eastAsia="Arial Unicode MS" w:hAnsi="Arial" w:cs="Arial"/>
              </w:rPr>
            </w:pPr>
            <w:r w:rsidRPr="00882EB0">
              <w:rPr>
                <w:rFonts w:ascii="Arial" w:hAnsi="Arial" w:cs="Arial"/>
                <w:szCs w:val="24"/>
              </w:rPr>
              <w:t xml:space="preserve">ПОЧЕТНИ ИЗВЕШТАЈ  СА МЕТОДОЛОГИЈОМ </w:t>
            </w:r>
            <w:r w:rsidRPr="00882EB0">
              <w:rPr>
                <w:rFonts w:ascii="Arial" w:eastAsia="Arial Unicode MS" w:hAnsi="Arial" w:cs="Arial"/>
                <w:spacing w:val="-1"/>
              </w:rPr>
              <w:t>(Inception Report)</w:t>
            </w:r>
          </w:p>
        </w:tc>
        <w:tc>
          <w:tcPr>
            <w:tcW w:w="1735" w:type="dxa"/>
          </w:tcPr>
          <w:p w:rsidR="007006B6" w:rsidRPr="00882EB0" w:rsidRDefault="007006B6" w:rsidP="000E4B76">
            <w:pPr>
              <w:widowControl w:val="0"/>
              <w:autoSpaceDE w:val="0"/>
              <w:autoSpaceDN w:val="0"/>
              <w:adjustRightInd w:val="0"/>
              <w:rPr>
                <w:rFonts w:ascii="Arial" w:eastAsia="Arial Unicode MS" w:hAnsi="Arial" w:cs="Arial"/>
                <w:spacing w:val="-1"/>
              </w:rPr>
            </w:pPr>
          </w:p>
        </w:tc>
      </w:tr>
    </w:tbl>
    <w:p w:rsidR="003944D7" w:rsidRPr="00882EB0" w:rsidRDefault="003944D7" w:rsidP="00FD0719">
      <w:pPr>
        <w:suppressAutoHyphens w:val="0"/>
        <w:jc w:val="both"/>
        <w:rPr>
          <w:rFonts w:ascii="Arial" w:hAnsi="Arial" w:cs="Arial"/>
          <w:color w:val="000000"/>
          <w:sz w:val="22"/>
          <w:szCs w:val="22"/>
          <w:lang w:eastAsia="sr-Latn-CS"/>
        </w:rPr>
      </w:pPr>
    </w:p>
    <w:p w:rsidR="003573C8" w:rsidRPr="00882EB0" w:rsidRDefault="003573C8" w:rsidP="003573C8">
      <w:pPr>
        <w:widowControl w:val="0"/>
        <w:autoSpaceDE w:val="0"/>
        <w:autoSpaceDN w:val="0"/>
        <w:adjustRightInd w:val="0"/>
        <w:ind w:left="360"/>
        <w:rPr>
          <w:rFonts w:ascii="Arial" w:hAnsi="Arial" w:cs="Arial"/>
          <w:bCs/>
          <w:smallCaps/>
          <w:spacing w:val="5"/>
          <w:szCs w:val="24"/>
        </w:rPr>
      </w:pPr>
      <w:r w:rsidRPr="00882EB0">
        <w:rPr>
          <w:rFonts w:ascii="Arial" w:hAnsi="Arial" w:cs="Arial"/>
          <w:b/>
          <w:bCs/>
          <w:smallCaps/>
          <w:spacing w:val="5"/>
          <w:szCs w:val="24"/>
        </w:rPr>
        <w:t xml:space="preserve">2. УСЛУГЕ КОЈЕ СЕ РЕАЛИЗУЈУ У ОКВИРУ КВАРТАЛНИХ ИЗВЕШТАЈА </w:t>
      </w:r>
      <w:r w:rsidR="00063AEB" w:rsidRPr="00882EB0">
        <w:rPr>
          <w:rFonts w:ascii="Arial" w:hAnsi="Arial" w:cs="Arial"/>
          <w:b/>
          <w:bCs/>
          <w:smallCaps/>
          <w:spacing w:val="5"/>
          <w:szCs w:val="24"/>
        </w:rPr>
        <w:t xml:space="preserve"> </w:t>
      </w:r>
      <w:r w:rsidR="00063AEB" w:rsidRPr="00882EB0">
        <w:rPr>
          <w:rFonts w:ascii="Arial Bold" w:hAnsi="Arial Bold" w:cs="Arial"/>
          <w:b/>
          <w:bCs/>
          <w:spacing w:val="5"/>
          <w:szCs w:val="24"/>
        </w:rPr>
        <w:t>(</w:t>
      </w:r>
      <w:r w:rsidR="00063AEB" w:rsidRPr="00882EB0">
        <w:rPr>
          <w:rFonts w:ascii="Arial" w:hAnsi="Arial" w:cs="Arial"/>
          <w:b/>
          <w:bCs/>
          <w:spacing w:val="5"/>
          <w:szCs w:val="24"/>
        </w:rPr>
        <w:t>8</w:t>
      </w:r>
      <w:r w:rsidR="00A103D5" w:rsidRPr="00882EB0">
        <w:rPr>
          <w:rFonts w:ascii="Arial" w:hAnsi="Arial" w:cs="Arial"/>
          <w:b/>
          <w:bCs/>
          <w:spacing w:val="5"/>
          <w:szCs w:val="24"/>
        </w:rPr>
        <w:t>5</w:t>
      </w:r>
      <w:r w:rsidR="00063AEB" w:rsidRPr="00882EB0">
        <w:rPr>
          <w:rFonts w:ascii="Arial" w:hAnsi="Arial" w:cs="Arial"/>
          <w:b/>
          <w:bCs/>
          <w:spacing w:val="5"/>
          <w:szCs w:val="24"/>
        </w:rPr>
        <w:t>% укупне</w:t>
      </w:r>
      <w:r w:rsidR="00063AEB" w:rsidRPr="00882EB0">
        <w:rPr>
          <w:rFonts w:ascii="Arial Bold" w:hAnsi="Arial Bold" w:cs="Arial"/>
          <w:b/>
          <w:bCs/>
          <w:spacing w:val="5"/>
          <w:szCs w:val="24"/>
        </w:rPr>
        <w:t xml:space="preserve"> цене)</w:t>
      </w:r>
      <w:r w:rsidR="00A103D5" w:rsidRPr="00882EB0">
        <w:rPr>
          <w:rFonts w:asciiTheme="minorHAnsi" w:hAnsiTheme="minorHAnsi" w:cs="Arial"/>
          <w:b/>
          <w:bCs/>
          <w:spacing w:val="5"/>
          <w:szCs w:val="24"/>
        </w:rPr>
        <w:t xml:space="preserve"> </w:t>
      </w:r>
      <w:r w:rsidR="00A103D5" w:rsidRPr="00882EB0">
        <w:rPr>
          <w:rFonts w:ascii="Arial" w:hAnsi="Arial" w:cs="Arial"/>
          <w:bCs/>
          <w:spacing w:val="5"/>
          <w:szCs w:val="24"/>
        </w:rPr>
        <w:t>РСД/ЕУР</w:t>
      </w:r>
    </w:p>
    <w:p w:rsidR="00CD3EBC" w:rsidRPr="00882EB0" w:rsidRDefault="00CD3EBC" w:rsidP="00FD0719">
      <w:pPr>
        <w:suppressAutoHyphens w:val="0"/>
        <w:jc w:val="both"/>
        <w:rPr>
          <w:rFonts w:ascii="Arial" w:hAnsi="Arial" w:cs="Arial"/>
          <w:color w:val="000000"/>
          <w:sz w:val="22"/>
          <w:szCs w:val="22"/>
          <w:lang w:eastAsia="sr-Latn-CS"/>
        </w:rPr>
      </w:pPr>
    </w:p>
    <w:tbl>
      <w:tblPr>
        <w:tblStyle w:val="TableGrid7"/>
        <w:tblW w:w="10776" w:type="dxa"/>
        <w:jc w:val="center"/>
        <w:tblLayout w:type="fixed"/>
        <w:tblLook w:val="04A0" w:firstRow="1" w:lastRow="0" w:firstColumn="1" w:lastColumn="0" w:noHBand="0" w:noVBand="1"/>
      </w:tblPr>
      <w:tblGrid>
        <w:gridCol w:w="978"/>
        <w:gridCol w:w="3960"/>
        <w:gridCol w:w="1788"/>
        <w:gridCol w:w="1350"/>
        <w:gridCol w:w="1170"/>
        <w:gridCol w:w="1530"/>
      </w:tblGrid>
      <w:tr w:rsidR="00D266AB" w:rsidRPr="00882EB0" w:rsidTr="0099235D">
        <w:trPr>
          <w:trHeight w:val="20"/>
          <w:jc w:val="center"/>
        </w:trPr>
        <w:tc>
          <w:tcPr>
            <w:tcW w:w="978" w:type="dxa"/>
            <w:vAlign w:val="center"/>
            <w:hideMark/>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w:t>
            </w:r>
          </w:p>
        </w:tc>
        <w:tc>
          <w:tcPr>
            <w:tcW w:w="3960" w:type="dxa"/>
            <w:vAlign w:val="center"/>
            <w:hideMark/>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Активност</w:t>
            </w:r>
          </w:p>
        </w:tc>
        <w:tc>
          <w:tcPr>
            <w:tcW w:w="1788" w:type="dxa"/>
            <w:tcMar>
              <w:left w:w="57" w:type="dxa"/>
              <w:right w:w="57" w:type="dxa"/>
            </w:tcMar>
            <w:vAlign w:val="center"/>
            <w:hideMark/>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Јединица</w:t>
            </w:r>
          </w:p>
        </w:tc>
        <w:tc>
          <w:tcPr>
            <w:tcW w:w="1350" w:type="dxa"/>
            <w:vAlign w:val="center"/>
            <w:hideMark/>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Квантитет</w:t>
            </w:r>
          </w:p>
        </w:tc>
        <w:tc>
          <w:tcPr>
            <w:tcW w:w="1170" w:type="dxa"/>
            <w:vAlign w:val="center"/>
            <w:hideMark/>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Јединична цена без ПДВ</w:t>
            </w:r>
          </w:p>
        </w:tc>
        <w:tc>
          <w:tcPr>
            <w:tcW w:w="1530" w:type="dxa"/>
            <w:vAlign w:val="center"/>
            <w:hideMark/>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Укупна цена без ПДВ</w:t>
            </w:r>
          </w:p>
        </w:tc>
      </w:tr>
      <w:tr w:rsidR="00D266AB" w:rsidRPr="00882EB0" w:rsidTr="0099235D">
        <w:trPr>
          <w:trHeight w:val="20"/>
          <w:jc w:val="center"/>
        </w:trPr>
        <w:tc>
          <w:tcPr>
            <w:tcW w:w="978" w:type="dxa"/>
            <w:shd w:val="clear" w:color="auto" w:fill="auto"/>
            <w:vAlign w:val="center"/>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1</w:t>
            </w:r>
          </w:p>
        </w:tc>
        <w:tc>
          <w:tcPr>
            <w:tcW w:w="3960" w:type="dxa"/>
            <w:shd w:val="clear" w:color="auto" w:fill="auto"/>
            <w:vAlign w:val="center"/>
          </w:tcPr>
          <w:p w:rsidR="00D266AB" w:rsidRPr="00882EB0" w:rsidRDefault="00D266AB" w:rsidP="00475D09">
            <w:pPr>
              <w:jc w:val="center"/>
              <w:rPr>
                <w:rFonts w:ascii="Arial" w:hAnsi="Arial" w:cs="Arial"/>
                <w:b/>
                <w:bCs/>
                <w:sz w:val="22"/>
                <w:szCs w:val="22"/>
              </w:rPr>
            </w:pPr>
            <w:r w:rsidRPr="00882EB0">
              <w:rPr>
                <w:rFonts w:ascii="Arial" w:hAnsi="Arial" w:cs="Arial"/>
                <w:b/>
                <w:bCs/>
                <w:sz w:val="22"/>
                <w:szCs w:val="22"/>
              </w:rPr>
              <w:t>2</w:t>
            </w:r>
          </w:p>
        </w:tc>
        <w:tc>
          <w:tcPr>
            <w:tcW w:w="1788" w:type="dxa"/>
            <w:shd w:val="clear" w:color="auto" w:fill="auto"/>
            <w:tcMar>
              <w:left w:w="57" w:type="dxa"/>
              <w:right w:w="57" w:type="dxa"/>
            </w:tcMar>
            <w:vAlign w:val="center"/>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3</w:t>
            </w:r>
          </w:p>
        </w:tc>
        <w:tc>
          <w:tcPr>
            <w:tcW w:w="1350" w:type="dxa"/>
            <w:shd w:val="clear" w:color="auto" w:fill="auto"/>
            <w:vAlign w:val="center"/>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4</w:t>
            </w:r>
          </w:p>
        </w:tc>
        <w:tc>
          <w:tcPr>
            <w:tcW w:w="1170" w:type="dxa"/>
            <w:shd w:val="clear" w:color="auto" w:fill="auto"/>
            <w:vAlign w:val="center"/>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5</w:t>
            </w:r>
          </w:p>
        </w:tc>
        <w:tc>
          <w:tcPr>
            <w:tcW w:w="1530" w:type="dxa"/>
            <w:shd w:val="clear" w:color="auto" w:fill="auto"/>
            <w:vAlign w:val="center"/>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6</w:t>
            </w:r>
          </w:p>
        </w:tc>
      </w:tr>
      <w:tr w:rsidR="00D266AB" w:rsidRPr="00882EB0" w:rsidTr="00303AD8">
        <w:trPr>
          <w:trHeight w:val="20"/>
          <w:jc w:val="center"/>
        </w:trPr>
        <w:tc>
          <w:tcPr>
            <w:tcW w:w="978" w:type="dxa"/>
            <w:tcBorders>
              <w:bottom w:val="single" w:sz="4" w:space="0" w:color="auto"/>
            </w:tcBorders>
            <w:shd w:val="clear" w:color="auto" w:fill="D9D9D9" w:themeFill="background1" w:themeFillShade="D9"/>
            <w:vAlign w:val="center"/>
          </w:tcPr>
          <w:p w:rsidR="00D266AB" w:rsidRPr="00882EB0" w:rsidRDefault="00D266AB" w:rsidP="00AC424D">
            <w:pPr>
              <w:jc w:val="center"/>
              <w:rPr>
                <w:rFonts w:ascii="Arial" w:hAnsi="Arial" w:cs="Arial"/>
                <w:b/>
                <w:sz w:val="22"/>
                <w:szCs w:val="22"/>
              </w:rPr>
            </w:pPr>
            <w:r w:rsidRPr="00882EB0">
              <w:rPr>
                <w:rFonts w:ascii="Arial" w:hAnsi="Arial" w:cs="Arial"/>
                <w:b/>
                <w:sz w:val="22"/>
                <w:szCs w:val="22"/>
              </w:rPr>
              <w:t>0</w:t>
            </w:r>
          </w:p>
        </w:tc>
        <w:tc>
          <w:tcPr>
            <w:tcW w:w="3960" w:type="dxa"/>
            <w:tcBorders>
              <w:bottom w:val="single" w:sz="4" w:space="0" w:color="auto"/>
            </w:tcBorders>
            <w:shd w:val="clear" w:color="auto" w:fill="D9D9D9" w:themeFill="background1" w:themeFillShade="D9"/>
            <w:vAlign w:val="center"/>
          </w:tcPr>
          <w:p w:rsidR="00D266AB" w:rsidRPr="00882EB0" w:rsidRDefault="00D266AB" w:rsidP="00AC424D">
            <w:pPr>
              <w:rPr>
                <w:rFonts w:ascii="Arial" w:hAnsi="Arial" w:cs="Arial"/>
                <w:b/>
                <w:bCs/>
                <w:sz w:val="22"/>
                <w:szCs w:val="22"/>
              </w:rPr>
            </w:pPr>
            <w:r w:rsidRPr="00882EB0">
              <w:rPr>
                <w:rFonts w:ascii="Arial" w:hAnsi="Arial" w:cs="Arial"/>
                <w:b/>
                <w:bCs/>
                <w:sz w:val="22"/>
                <w:szCs w:val="22"/>
              </w:rPr>
              <w:t xml:space="preserve">Ангажовање директора пројекта </w:t>
            </w:r>
          </w:p>
        </w:tc>
        <w:tc>
          <w:tcPr>
            <w:tcW w:w="1788" w:type="dxa"/>
            <w:tcBorders>
              <w:bottom w:val="single" w:sz="4" w:space="0" w:color="auto"/>
            </w:tcBorders>
            <w:shd w:val="clear" w:color="auto" w:fill="D9D9D9" w:themeFill="background1" w:themeFillShade="D9"/>
            <w:tcMar>
              <w:left w:w="57" w:type="dxa"/>
              <w:right w:w="57" w:type="dxa"/>
            </w:tcMar>
          </w:tcPr>
          <w:p w:rsidR="00D266AB" w:rsidRPr="00882EB0" w:rsidRDefault="00D266AB" w:rsidP="00AC424D">
            <w:pPr>
              <w:rPr>
                <w:rFonts w:ascii="Arial" w:hAnsi="Arial" w:cs="Arial"/>
                <w:sz w:val="22"/>
                <w:szCs w:val="22"/>
              </w:rPr>
            </w:pPr>
            <w:r w:rsidRPr="00882EB0">
              <w:rPr>
                <w:rFonts w:ascii="Arial" w:hAnsi="Arial" w:cs="Arial"/>
                <w:sz w:val="22"/>
                <w:szCs w:val="22"/>
              </w:rPr>
              <w:t xml:space="preserve">човек- дан </w:t>
            </w:r>
          </w:p>
        </w:tc>
        <w:tc>
          <w:tcPr>
            <w:tcW w:w="1350" w:type="dxa"/>
            <w:tcBorders>
              <w:bottom w:val="single" w:sz="4" w:space="0" w:color="auto"/>
            </w:tcBorders>
            <w:shd w:val="clear" w:color="auto" w:fill="D9D9D9" w:themeFill="background1" w:themeFillShade="D9"/>
          </w:tcPr>
          <w:p w:rsidR="00D266AB" w:rsidRPr="00882EB0" w:rsidRDefault="00D266AB" w:rsidP="005E4929">
            <w:pPr>
              <w:rPr>
                <w:rFonts w:ascii="Arial" w:hAnsi="Arial" w:cs="Arial"/>
                <w:sz w:val="22"/>
                <w:szCs w:val="22"/>
              </w:rPr>
            </w:pPr>
            <w:r w:rsidRPr="00882EB0">
              <w:rPr>
                <w:rFonts w:ascii="Arial" w:hAnsi="Arial" w:cs="Arial"/>
                <w:sz w:val="22"/>
                <w:szCs w:val="22"/>
              </w:rPr>
              <w:t>600</w:t>
            </w:r>
          </w:p>
        </w:tc>
        <w:tc>
          <w:tcPr>
            <w:tcW w:w="1170" w:type="dxa"/>
            <w:tcBorders>
              <w:bottom w:val="single" w:sz="4" w:space="0" w:color="auto"/>
            </w:tcBorders>
            <w:shd w:val="clear" w:color="auto" w:fill="D9D9D9" w:themeFill="background1" w:themeFillShade="D9"/>
          </w:tcPr>
          <w:p w:rsidR="00D266AB" w:rsidRPr="00882EB0" w:rsidRDefault="00D266AB" w:rsidP="00AC424D">
            <w:pPr>
              <w:rPr>
                <w:rFonts w:ascii="Arial" w:hAnsi="Arial" w:cs="Arial"/>
                <w:sz w:val="22"/>
                <w:szCs w:val="22"/>
              </w:rPr>
            </w:pPr>
          </w:p>
        </w:tc>
        <w:tc>
          <w:tcPr>
            <w:tcW w:w="1530" w:type="dxa"/>
            <w:tcBorders>
              <w:bottom w:val="single" w:sz="4" w:space="0" w:color="auto"/>
            </w:tcBorders>
            <w:shd w:val="clear" w:color="auto" w:fill="D9D9D9" w:themeFill="background1" w:themeFillShade="D9"/>
          </w:tcPr>
          <w:p w:rsidR="00D266AB" w:rsidRPr="00882EB0" w:rsidRDefault="00D266AB" w:rsidP="00AC424D">
            <w:pPr>
              <w:rPr>
                <w:rFonts w:ascii="Arial" w:hAnsi="Arial" w:cs="Arial"/>
                <w:sz w:val="22"/>
                <w:szCs w:val="22"/>
              </w:rPr>
            </w:pPr>
          </w:p>
        </w:tc>
      </w:tr>
      <w:tr w:rsidR="00D266AB" w:rsidRPr="00882EB0" w:rsidTr="00303AD8">
        <w:trPr>
          <w:trHeight w:val="20"/>
          <w:jc w:val="center"/>
        </w:trPr>
        <w:tc>
          <w:tcPr>
            <w:tcW w:w="978" w:type="dxa"/>
            <w:tcBorders>
              <w:bottom w:val="single" w:sz="4" w:space="0" w:color="auto"/>
            </w:tcBorders>
            <w:shd w:val="clear" w:color="auto" w:fill="auto"/>
            <w:vAlign w:val="center"/>
          </w:tcPr>
          <w:p w:rsidR="00D266AB" w:rsidRPr="00882EB0" w:rsidRDefault="00D266AB" w:rsidP="00AC424D">
            <w:pPr>
              <w:jc w:val="center"/>
              <w:rPr>
                <w:rFonts w:ascii="Arial" w:hAnsi="Arial" w:cs="Arial"/>
                <w:b/>
                <w:sz w:val="22"/>
                <w:szCs w:val="22"/>
              </w:rPr>
            </w:pPr>
          </w:p>
        </w:tc>
        <w:tc>
          <w:tcPr>
            <w:tcW w:w="3960" w:type="dxa"/>
            <w:tcBorders>
              <w:bottom w:val="single" w:sz="4" w:space="0" w:color="auto"/>
            </w:tcBorders>
            <w:shd w:val="clear" w:color="auto" w:fill="auto"/>
            <w:vAlign w:val="center"/>
          </w:tcPr>
          <w:p w:rsidR="00D266AB" w:rsidRPr="00882EB0" w:rsidRDefault="00D266AB" w:rsidP="00AC424D">
            <w:pPr>
              <w:rPr>
                <w:rFonts w:ascii="Arial" w:hAnsi="Arial" w:cs="Arial"/>
                <w:b/>
                <w:bCs/>
                <w:sz w:val="22"/>
                <w:szCs w:val="22"/>
              </w:rPr>
            </w:pPr>
          </w:p>
        </w:tc>
        <w:tc>
          <w:tcPr>
            <w:tcW w:w="1788" w:type="dxa"/>
            <w:tcBorders>
              <w:bottom w:val="single" w:sz="4" w:space="0" w:color="auto"/>
            </w:tcBorders>
            <w:shd w:val="clear" w:color="auto" w:fill="auto"/>
            <w:tcMar>
              <w:left w:w="57" w:type="dxa"/>
              <w:right w:w="57" w:type="dxa"/>
            </w:tcMar>
          </w:tcPr>
          <w:p w:rsidR="00D266AB" w:rsidRPr="00882EB0" w:rsidRDefault="00D266AB" w:rsidP="00AC424D">
            <w:pPr>
              <w:rPr>
                <w:rFonts w:ascii="Arial" w:hAnsi="Arial" w:cs="Arial"/>
                <w:sz w:val="22"/>
                <w:szCs w:val="22"/>
              </w:rPr>
            </w:pPr>
          </w:p>
        </w:tc>
        <w:tc>
          <w:tcPr>
            <w:tcW w:w="1350" w:type="dxa"/>
            <w:tcBorders>
              <w:bottom w:val="single" w:sz="4" w:space="0" w:color="auto"/>
            </w:tcBorders>
            <w:shd w:val="clear" w:color="auto" w:fill="auto"/>
          </w:tcPr>
          <w:p w:rsidR="00D266AB" w:rsidRPr="00882EB0" w:rsidRDefault="00D266AB" w:rsidP="00AC424D">
            <w:pPr>
              <w:rPr>
                <w:rFonts w:ascii="Arial" w:hAnsi="Arial" w:cs="Arial"/>
                <w:sz w:val="22"/>
                <w:szCs w:val="22"/>
              </w:rPr>
            </w:pPr>
          </w:p>
        </w:tc>
        <w:tc>
          <w:tcPr>
            <w:tcW w:w="1170" w:type="dxa"/>
            <w:tcBorders>
              <w:bottom w:val="single" w:sz="4" w:space="0" w:color="auto"/>
            </w:tcBorders>
            <w:shd w:val="clear" w:color="auto" w:fill="auto"/>
          </w:tcPr>
          <w:p w:rsidR="00D266AB" w:rsidRPr="00882EB0" w:rsidRDefault="00D266AB" w:rsidP="00AC424D">
            <w:pPr>
              <w:rPr>
                <w:rFonts w:ascii="Arial" w:hAnsi="Arial" w:cs="Arial"/>
                <w:sz w:val="22"/>
                <w:szCs w:val="22"/>
              </w:rPr>
            </w:pPr>
          </w:p>
        </w:tc>
        <w:tc>
          <w:tcPr>
            <w:tcW w:w="1530" w:type="dxa"/>
            <w:tcBorders>
              <w:bottom w:val="single" w:sz="4" w:space="0" w:color="auto"/>
            </w:tcBorders>
            <w:shd w:val="clear" w:color="auto" w:fill="auto"/>
          </w:tcPr>
          <w:p w:rsidR="00D266AB" w:rsidRPr="00882EB0" w:rsidRDefault="00D266AB" w:rsidP="00AC424D">
            <w:pPr>
              <w:rPr>
                <w:rFonts w:ascii="Arial" w:hAnsi="Arial" w:cs="Arial"/>
                <w:sz w:val="22"/>
                <w:szCs w:val="22"/>
              </w:rPr>
            </w:pPr>
          </w:p>
        </w:tc>
      </w:tr>
      <w:tr w:rsidR="00D266AB" w:rsidRPr="00882EB0" w:rsidTr="00303AD8">
        <w:trPr>
          <w:trHeight w:val="20"/>
          <w:jc w:val="center"/>
        </w:trPr>
        <w:tc>
          <w:tcPr>
            <w:tcW w:w="978" w:type="dxa"/>
            <w:tcBorders>
              <w:bottom w:val="single" w:sz="4" w:space="0" w:color="auto"/>
            </w:tcBorders>
            <w:shd w:val="clear" w:color="auto" w:fill="D9D9D9" w:themeFill="background1" w:themeFillShade="D9"/>
            <w:vAlign w:val="center"/>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1</w:t>
            </w:r>
          </w:p>
        </w:tc>
        <w:tc>
          <w:tcPr>
            <w:tcW w:w="3960" w:type="dxa"/>
            <w:tcBorders>
              <w:bottom w:val="single" w:sz="4" w:space="0" w:color="auto"/>
            </w:tcBorders>
            <w:shd w:val="clear" w:color="auto" w:fill="D9D9D9" w:themeFill="background1" w:themeFillShade="D9"/>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Контролисање </w:t>
            </w:r>
            <w:r w:rsidR="008B6BD3" w:rsidRPr="00882EB0">
              <w:rPr>
                <w:rFonts w:ascii="Arial" w:hAnsi="Arial" w:cs="Arial"/>
                <w:b/>
                <w:bCs/>
                <w:sz w:val="22"/>
                <w:szCs w:val="22"/>
              </w:rPr>
              <w:t>пројектне</w:t>
            </w:r>
            <w:r w:rsidRPr="00882EB0">
              <w:rPr>
                <w:rFonts w:ascii="Arial" w:hAnsi="Arial" w:cs="Arial"/>
                <w:b/>
                <w:bCs/>
                <w:sz w:val="22"/>
                <w:szCs w:val="22"/>
              </w:rPr>
              <w:t xml:space="preserve"> документације, примењених стандарда, критеријума прихватљивости</w:t>
            </w:r>
          </w:p>
        </w:tc>
        <w:tc>
          <w:tcPr>
            <w:tcW w:w="1788" w:type="dxa"/>
            <w:tcBorders>
              <w:bottom w:val="single" w:sz="4" w:space="0" w:color="auto"/>
            </w:tcBorders>
            <w:shd w:val="clear" w:color="auto" w:fill="D9D9D9" w:themeFill="background1" w:themeFillShade="D9"/>
            <w:tcMar>
              <w:left w:w="57" w:type="dxa"/>
              <w:right w:w="57" w:type="dxa"/>
            </w:tcMar>
          </w:tcPr>
          <w:p w:rsidR="00D266AB" w:rsidRPr="00882EB0" w:rsidRDefault="00D266AB" w:rsidP="00AC424D">
            <w:pPr>
              <w:rPr>
                <w:rFonts w:ascii="Arial" w:hAnsi="Arial" w:cs="Arial"/>
                <w:sz w:val="22"/>
                <w:szCs w:val="22"/>
              </w:rPr>
            </w:pPr>
            <w:r w:rsidRPr="00882EB0">
              <w:rPr>
                <w:rFonts w:ascii="Arial" w:hAnsi="Arial" w:cs="Arial"/>
                <w:sz w:val="22"/>
                <w:szCs w:val="22"/>
              </w:rPr>
              <w:t>Комплет</w:t>
            </w:r>
          </w:p>
        </w:tc>
        <w:tc>
          <w:tcPr>
            <w:tcW w:w="1350" w:type="dxa"/>
            <w:tcBorders>
              <w:bottom w:val="single" w:sz="4" w:space="0" w:color="auto"/>
            </w:tcBorders>
            <w:shd w:val="clear" w:color="auto" w:fill="D9D9D9" w:themeFill="background1" w:themeFillShade="D9"/>
          </w:tcPr>
          <w:p w:rsidR="00D266AB" w:rsidRPr="00882EB0" w:rsidRDefault="00D266AB" w:rsidP="00C20029">
            <w:pPr>
              <w:rPr>
                <w:rFonts w:ascii="Arial" w:hAnsi="Arial" w:cs="Arial"/>
                <w:sz w:val="22"/>
                <w:szCs w:val="22"/>
              </w:rPr>
            </w:pPr>
            <w:r w:rsidRPr="00882EB0">
              <w:rPr>
                <w:rFonts w:ascii="Arial" w:hAnsi="Arial" w:cs="Arial"/>
                <w:sz w:val="22"/>
                <w:szCs w:val="22"/>
              </w:rPr>
              <w:t>1</w:t>
            </w:r>
          </w:p>
        </w:tc>
        <w:tc>
          <w:tcPr>
            <w:tcW w:w="1170" w:type="dxa"/>
            <w:tcBorders>
              <w:bottom w:val="single" w:sz="4" w:space="0" w:color="auto"/>
            </w:tcBorders>
            <w:shd w:val="clear" w:color="auto" w:fill="D9D9D9" w:themeFill="background1" w:themeFillShade="D9"/>
          </w:tcPr>
          <w:p w:rsidR="00D266AB" w:rsidRPr="00882EB0" w:rsidRDefault="00D266AB" w:rsidP="00C20029">
            <w:pPr>
              <w:rPr>
                <w:rFonts w:ascii="Arial" w:hAnsi="Arial" w:cs="Arial"/>
                <w:sz w:val="22"/>
                <w:szCs w:val="22"/>
              </w:rPr>
            </w:pPr>
          </w:p>
        </w:tc>
        <w:tc>
          <w:tcPr>
            <w:tcW w:w="1530" w:type="dxa"/>
            <w:tcBorders>
              <w:bottom w:val="single" w:sz="4" w:space="0" w:color="auto"/>
            </w:tcBorders>
            <w:shd w:val="clear" w:color="auto" w:fill="D9D9D9" w:themeFill="background1" w:themeFillShade="D9"/>
          </w:tcPr>
          <w:p w:rsidR="00D266AB" w:rsidRPr="00882EB0" w:rsidRDefault="00D266AB" w:rsidP="00C20029">
            <w:pPr>
              <w:rPr>
                <w:rFonts w:ascii="Arial" w:hAnsi="Arial" w:cs="Arial"/>
                <w:sz w:val="22"/>
                <w:szCs w:val="22"/>
              </w:rPr>
            </w:pPr>
          </w:p>
        </w:tc>
      </w:tr>
      <w:tr w:rsidR="00D266AB" w:rsidRPr="00882EB0" w:rsidTr="00303AD8">
        <w:trPr>
          <w:trHeight w:val="20"/>
          <w:jc w:val="center"/>
        </w:trPr>
        <w:tc>
          <w:tcPr>
            <w:tcW w:w="978" w:type="dxa"/>
            <w:shd w:val="clear" w:color="auto" w:fill="auto"/>
            <w:vAlign w:val="center"/>
          </w:tcPr>
          <w:p w:rsidR="00D266AB" w:rsidRPr="00882EB0" w:rsidRDefault="00D266AB" w:rsidP="00475D09">
            <w:pPr>
              <w:jc w:val="center"/>
              <w:rPr>
                <w:rFonts w:ascii="Arial" w:hAnsi="Arial" w:cs="Arial"/>
                <w:sz w:val="22"/>
                <w:szCs w:val="22"/>
              </w:rPr>
            </w:pPr>
          </w:p>
        </w:tc>
        <w:tc>
          <w:tcPr>
            <w:tcW w:w="3960" w:type="dxa"/>
            <w:shd w:val="clear" w:color="auto" w:fill="auto"/>
            <w:vAlign w:val="center"/>
          </w:tcPr>
          <w:p w:rsidR="00D266AB" w:rsidRPr="00882EB0" w:rsidRDefault="00D266AB" w:rsidP="00475D09">
            <w:pPr>
              <w:rPr>
                <w:rFonts w:ascii="Arial" w:hAnsi="Arial" w:cs="Arial"/>
                <w:b/>
                <w:bCs/>
                <w:sz w:val="22"/>
                <w:szCs w:val="22"/>
              </w:rPr>
            </w:pPr>
          </w:p>
        </w:tc>
        <w:tc>
          <w:tcPr>
            <w:tcW w:w="1788" w:type="dxa"/>
            <w:shd w:val="clear" w:color="auto" w:fill="auto"/>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auto"/>
          </w:tcPr>
          <w:p w:rsidR="00D266AB" w:rsidRPr="00882EB0" w:rsidRDefault="00D266AB" w:rsidP="00C20029">
            <w:pPr>
              <w:rPr>
                <w:rFonts w:ascii="Arial" w:hAnsi="Arial" w:cs="Arial"/>
                <w:sz w:val="22"/>
                <w:szCs w:val="22"/>
              </w:rPr>
            </w:pPr>
          </w:p>
        </w:tc>
        <w:tc>
          <w:tcPr>
            <w:tcW w:w="1170" w:type="dxa"/>
            <w:shd w:val="clear" w:color="auto" w:fill="auto"/>
          </w:tcPr>
          <w:p w:rsidR="00D266AB" w:rsidRPr="00882EB0" w:rsidRDefault="00D266AB" w:rsidP="00C20029">
            <w:pPr>
              <w:rPr>
                <w:rFonts w:ascii="Arial" w:hAnsi="Arial" w:cs="Arial"/>
                <w:sz w:val="22"/>
                <w:szCs w:val="22"/>
              </w:rPr>
            </w:pPr>
          </w:p>
        </w:tc>
        <w:tc>
          <w:tcPr>
            <w:tcW w:w="1530" w:type="dxa"/>
            <w:shd w:val="clear" w:color="auto" w:fill="auto"/>
          </w:tcPr>
          <w:p w:rsidR="00D266AB" w:rsidRPr="00882EB0" w:rsidRDefault="00D266AB" w:rsidP="00C20029">
            <w:pPr>
              <w:rPr>
                <w:rFonts w:ascii="Arial" w:hAnsi="Arial" w:cs="Arial"/>
                <w:sz w:val="22"/>
                <w:szCs w:val="22"/>
              </w:rPr>
            </w:pPr>
          </w:p>
        </w:tc>
      </w:tr>
      <w:tr w:rsidR="00D266AB" w:rsidRPr="00882EB0" w:rsidTr="00303AD8">
        <w:trPr>
          <w:trHeight w:val="20"/>
          <w:jc w:val="center"/>
        </w:trPr>
        <w:tc>
          <w:tcPr>
            <w:tcW w:w="978" w:type="dxa"/>
            <w:shd w:val="clear" w:color="auto" w:fill="D9D9D9" w:themeFill="background1" w:themeFillShade="D9"/>
            <w:vAlign w:val="center"/>
            <w:hideMark/>
          </w:tcPr>
          <w:p w:rsidR="00D266AB" w:rsidRPr="00882EB0" w:rsidRDefault="00D266AB" w:rsidP="00475D09">
            <w:pPr>
              <w:jc w:val="center"/>
              <w:rPr>
                <w:rFonts w:ascii="Arial" w:hAnsi="Arial" w:cs="Arial"/>
                <w:b/>
                <w:sz w:val="22"/>
                <w:szCs w:val="22"/>
              </w:rPr>
            </w:pPr>
            <w:r w:rsidRPr="00882EB0">
              <w:rPr>
                <w:rFonts w:ascii="Arial" w:hAnsi="Arial" w:cs="Arial"/>
                <w:b/>
                <w:sz w:val="22"/>
                <w:szCs w:val="22"/>
              </w:rPr>
              <w:t>2</w:t>
            </w:r>
          </w:p>
        </w:tc>
        <w:tc>
          <w:tcPr>
            <w:tcW w:w="3960" w:type="dxa"/>
            <w:shd w:val="clear" w:color="auto" w:fill="D9D9D9" w:themeFill="background1" w:themeFillShade="D9"/>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План Контроле Квалитета,</w:t>
            </w:r>
          </w:p>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План за реализацију План Контроле Квалитета </w:t>
            </w:r>
          </w:p>
        </w:tc>
        <w:tc>
          <w:tcPr>
            <w:tcW w:w="1788" w:type="dxa"/>
            <w:shd w:val="clear" w:color="auto" w:fill="D9D9D9" w:themeFill="background1" w:themeFillShade="D9"/>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D9D9D9" w:themeFill="background1" w:themeFillShade="D9"/>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D9D9D9" w:themeFill="background1" w:themeFillShade="D9"/>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D9D9D9" w:themeFill="background1" w:themeFillShade="D9"/>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2.1</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 xml:space="preserve">Ревизија и одобрење Плана Квалитета произвођача (пројектовање, производња, испорука, уградња, радови) за машински део, електро и део инструментације, челичну конструкцију, систем за одсумпоравање </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Комплет</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1</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2.2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 xml:space="preserve">Ревизија и одобрење </w:t>
            </w:r>
            <w:r w:rsidRPr="00882EB0">
              <w:rPr>
                <w:rFonts w:ascii="Arial" w:hAnsi="Arial" w:cs="Arial"/>
                <w:bCs/>
                <w:sz w:val="22"/>
                <w:szCs w:val="22"/>
              </w:rPr>
              <w:t xml:space="preserve">Плана испитивања и контролисања </w:t>
            </w:r>
            <w:r w:rsidRPr="00882EB0">
              <w:rPr>
                <w:rFonts w:ascii="Arial" w:hAnsi="Arial" w:cs="Arial"/>
                <w:sz w:val="22"/>
                <w:szCs w:val="22"/>
              </w:rPr>
              <w:t>за машински део, електро и део инструментације, челичну конструкцију, систем за одсумпоравање итд.</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Комплет</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1</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303AD8">
        <w:trPr>
          <w:trHeight w:val="20"/>
          <w:jc w:val="center"/>
        </w:trPr>
        <w:tc>
          <w:tcPr>
            <w:tcW w:w="978" w:type="dxa"/>
            <w:tcBorders>
              <w:bottom w:val="single" w:sz="4" w:space="0" w:color="auto"/>
            </w:tcBorders>
            <w:shd w:val="clear" w:color="auto" w:fill="D9D9D9" w:themeFill="background1" w:themeFillShade="D9"/>
            <w:noWrap/>
            <w:vAlign w:val="center"/>
            <w:hideMark/>
          </w:tcPr>
          <w:p w:rsidR="00D266AB" w:rsidRPr="00882EB0" w:rsidRDefault="00D266AB" w:rsidP="00475D09">
            <w:pPr>
              <w:jc w:val="center"/>
              <w:rPr>
                <w:rFonts w:ascii="Arial" w:hAnsi="Arial" w:cs="Arial"/>
                <w:b/>
                <w:bCs/>
                <w:sz w:val="22"/>
                <w:szCs w:val="22"/>
              </w:rPr>
            </w:pPr>
            <w:r w:rsidRPr="00882EB0">
              <w:rPr>
                <w:rFonts w:ascii="Arial" w:hAnsi="Arial" w:cs="Arial"/>
                <w:b/>
                <w:bCs/>
                <w:sz w:val="22"/>
                <w:szCs w:val="22"/>
              </w:rPr>
              <w:t>3</w:t>
            </w:r>
          </w:p>
        </w:tc>
        <w:tc>
          <w:tcPr>
            <w:tcW w:w="3960" w:type="dxa"/>
            <w:tcBorders>
              <w:bottom w:val="single" w:sz="4" w:space="0" w:color="auto"/>
            </w:tcBorders>
            <w:shd w:val="clear" w:color="auto" w:fill="D9D9D9" w:themeFill="background1" w:themeFillShade="D9"/>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Контролисање на локацији произвођача (Кина) </w:t>
            </w:r>
          </w:p>
        </w:tc>
        <w:tc>
          <w:tcPr>
            <w:tcW w:w="1788" w:type="dxa"/>
            <w:tcBorders>
              <w:bottom w:val="single" w:sz="4" w:space="0" w:color="auto"/>
            </w:tcBorders>
            <w:shd w:val="clear" w:color="auto" w:fill="D9D9D9" w:themeFill="background1" w:themeFillShade="D9"/>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tcBorders>
              <w:bottom w:val="single" w:sz="4" w:space="0" w:color="auto"/>
            </w:tcBorders>
            <w:shd w:val="clear" w:color="auto" w:fill="D9D9D9" w:themeFill="background1" w:themeFillShade="D9"/>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tcBorders>
              <w:bottom w:val="single" w:sz="4" w:space="0" w:color="auto"/>
            </w:tcBorders>
            <w:shd w:val="clear" w:color="auto" w:fill="D9D9D9" w:themeFill="background1" w:themeFillShade="D9"/>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tcBorders>
              <w:bottom w:val="single" w:sz="4" w:space="0" w:color="auto"/>
            </w:tcBorders>
            <w:shd w:val="clear" w:color="auto" w:fill="D9D9D9" w:themeFill="background1" w:themeFillShade="D9"/>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3.1</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Генерална контрола</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303AD8">
        <w:trPr>
          <w:trHeight w:val="20"/>
          <w:jc w:val="center"/>
        </w:trPr>
        <w:tc>
          <w:tcPr>
            <w:tcW w:w="978" w:type="dxa"/>
            <w:shd w:val="clear" w:color="auto" w:fill="auto"/>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3.1.1</w:t>
            </w:r>
          </w:p>
        </w:tc>
        <w:tc>
          <w:tcPr>
            <w:tcW w:w="3960" w:type="dxa"/>
            <w:shd w:val="clear" w:color="auto" w:fill="auto"/>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Сертификација заваривача сходно тачки 7.2 Процедуре Контроле Квалитета, укључујући и контролу заваривања и одговарајуће тестирање у складу са</w:t>
            </w:r>
            <w:r w:rsidR="00A54A32" w:rsidRPr="00882EB0">
              <w:rPr>
                <w:rFonts w:ascii="Arial" w:hAnsi="Arial" w:cs="Arial"/>
                <w:sz w:val="22"/>
                <w:szCs w:val="22"/>
              </w:rPr>
              <w:t xml:space="preserve"> EN 9606</w:t>
            </w:r>
            <w:r w:rsidRPr="00882EB0">
              <w:rPr>
                <w:rFonts w:ascii="Arial" w:hAnsi="Arial" w:cs="Arial"/>
                <w:sz w:val="22"/>
                <w:szCs w:val="22"/>
              </w:rPr>
              <w:t>-1</w:t>
            </w:r>
          </w:p>
        </w:tc>
        <w:tc>
          <w:tcPr>
            <w:tcW w:w="1788" w:type="dxa"/>
            <w:shd w:val="clear" w:color="auto" w:fill="auto"/>
            <w:noWrap/>
            <w:tcMar>
              <w:left w:w="57" w:type="dxa"/>
              <w:right w:w="57" w:type="dxa"/>
            </w:tcMar>
            <w:hideMark/>
          </w:tcPr>
          <w:p w:rsidR="00D266AB" w:rsidRPr="00882EB0" w:rsidRDefault="00D266AB" w:rsidP="00AC39EB">
            <w:pPr>
              <w:rPr>
                <w:rFonts w:ascii="Arial" w:hAnsi="Arial" w:cs="Arial"/>
                <w:sz w:val="22"/>
                <w:szCs w:val="22"/>
              </w:rPr>
            </w:pPr>
            <w:r w:rsidRPr="00882EB0">
              <w:rPr>
                <w:rFonts w:ascii="Arial" w:hAnsi="Arial" w:cs="Arial"/>
                <w:sz w:val="22"/>
                <w:szCs w:val="22"/>
              </w:rPr>
              <w:t xml:space="preserve">заваривач </w:t>
            </w:r>
          </w:p>
        </w:tc>
        <w:tc>
          <w:tcPr>
            <w:tcW w:w="1350" w:type="dxa"/>
            <w:shd w:val="clear" w:color="auto" w:fill="auto"/>
            <w:noWrap/>
            <w:hideMark/>
          </w:tcPr>
          <w:p w:rsidR="00D266AB" w:rsidRPr="00882EB0" w:rsidRDefault="00D266AB" w:rsidP="00C20029">
            <w:pPr>
              <w:rPr>
                <w:rFonts w:ascii="Arial" w:hAnsi="Arial" w:cs="Arial"/>
                <w:sz w:val="22"/>
                <w:szCs w:val="22"/>
              </w:rPr>
            </w:pPr>
            <w:r w:rsidRPr="00882EB0">
              <w:rPr>
                <w:rFonts w:ascii="Arial" w:hAnsi="Arial" w:cs="Arial"/>
                <w:sz w:val="22"/>
                <w:szCs w:val="22"/>
              </w:rPr>
              <w:t>200</w:t>
            </w:r>
          </w:p>
        </w:tc>
        <w:tc>
          <w:tcPr>
            <w:tcW w:w="1170" w:type="dxa"/>
            <w:shd w:val="clear" w:color="auto" w:fill="auto"/>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auto"/>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lastRenderedPageBreak/>
              <w:t>3.1.2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Контролисање заштите од корозије</w:t>
            </w:r>
          </w:p>
        </w:tc>
        <w:tc>
          <w:tcPr>
            <w:tcW w:w="1788" w:type="dxa"/>
            <w:tcMar>
              <w:left w:w="57" w:type="dxa"/>
              <w:right w:w="57" w:type="dxa"/>
            </w:tcMar>
            <w:hideMark/>
          </w:tcPr>
          <w:p w:rsidR="00D266AB" w:rsidRPr="00882EB0" w:rsidRDefault="00D266AB" w:rsidP="003573C8">
            <w:pPr>
              <w:rPr>
                <w:rFonts w:ascii="Arial" w:hAnsi="Arial" w:cs="Arial"/>
                <w:sz w:val="22"/>
                <w:szCs w:val="22"/>
              </w:rPr>
            </w:pPr>
            <w:r w:rsidRPr="00882EB0">
              <w:rPr>
                <w:rFonts w:ascii="Arial" w:hAnsi="Arial" w:cs="Arial"/>
                <w:sz w:val="22"/>
                <w:szCs w:val="22"/>
              </w:rPr>
              <w:t xml:space="preserve">човек- дан </w:t>
            </w:r>
          </w:p>
        </w:tc>
        <w:tc>
          <w:tcPr>
            <w:tcW w:w="1350" w:type="dxa"/>
            <w:noWrap/>
            <w:hideMark/>
          </w:tcPr>
          <w:p w:rsidR="00D266AB" w:rsidRPr="00882EB0" w:rsidRDefault="00D266AB" w:rsidP="00113F37">
            <w:pPr>
              <w:rPr>
                <w:rFonts w:ascii="Arial" w:hAnsi="Arial" w:cs="Arial"/>
                <w:sz w:val="22"/>
                <w:szCs w:val="22"/>
              </w:rPr>
            </w:pPr>
            <w:r w:rsidRPr="00882EB0">
              <w:rPr>
                <w:rFonts w:ascii="Arial" w:hAnsi="Arial" w:cs="Arial"/>
                <w:sz w:val="22"/>
                <w:szCs w:val="22"/>
              </w:rPr>
              <w:t> 50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3.1.3</w:t>
            </w:r>
          </w:p>
        </w:tc>
        <w:tc>
          <w:tcPr>
            <w:tcW w:w="3960" w:type="dxa"/>
            <w:vAlign w:val="center"/>
            <w:hideMark/>
          </w:tcPr>
          <w:p w:rsidR="00D266AB" w:rsidRPr="00882EB0" w:rsidRDefault="00D266AB" w:rsidP="005E32D1">
            <w:pPr>
              <w:rPr>
                <w:rFonts w:ascii="Arial" w:hAnsi="Arial" w:cs="Arial"/>
                <w:sz w:val="22"/>
                <w:szCs w:val="22"/>
              </w:rPr>
            </w:pPr>
            <w:r w:rsidRPr="00882EB0">
              <w:rPr>
                <w:rFonts w:ascii="Arial" w:hAnsi="Arial" w:cs="Arial"/>
                <w:sz w:val="22"/>
                <w:szCs w:val="22"/>
              </w:rPr>
              <w:t>Оцена</w:t>
            </w:r>
            <w:r w:rsidRPr="00882EB0">
              <w:rPr>
                <w:rFonts w:ascii="Arial" w:hAnsi="Arial" w:cs="Arial"/>
                <w:color w:val="FF0000"/>
                <w:sz w:val="22"/>
                <w:szCs w:val="22"/>
              </w:rPr>
              <w:t xml:space="preserve"> </w:t>
            </w:r>
            <w:r w:rsidRPr="00882EB0">
              <w:rPr>
                <w:rFonts w:ascii="Arial" w:hAnsi="Arial" w:cs="Arial"/>
                <w:sz w:val="22"/>
                <w:szCs w:val="22"/>
              </w:rPr>
              <w:t>Извођача</w:t>
            </w:r>
            <w:r w:rsidR="00AC0F69" w:rsidRPr="00882EB0">
              <w:rPr>
                <w:rFonts w:ascii="Arial" w:hAnsi="Arial" w:cs="Arial"/>
                <w:sz w:val="22"/>
                <w:szCs w:val="22"/>
              </w:rPr>
              <w:t xml:space="preserve"> радова</w:t>
            </w:r>
            <w:r w:rsidR="00303AD8" w:rsidRPr="00882EB0">
              <w:rPr>
                <w:rFonts w:ascii="Arial" w:hAnsi="Arial" w:cs="Arial"/>
                <w:sz w:val="22"/>
                <w:szCs w:val="22"/>
              </w:rPr>
              <w:t xml:space="preserve">, Подизвођача </w:t>
            </w:r>
          </w:p>
        </w:tc>
        <w:tc>
          <w:tcPr>
            <w:tcW w:w="1788" w:type="dxa"/>
            <w:tcMar>
              <w:left w:w="57" w:type="dxa"/>
              <w:right w:w="57" w:type="dxa"/>
            </w:tcMar>
            <w:hideMark/>
          </w:tcPr>
          <w:p w:rsidR="00D266AB" w:rsidRPr="00882EB0" w:rsidRDefault="00D266AB" w:rsidP="00E54515">
            <w:pPr>
              <w:rPr>
                <w:rFonts w:ascii="Arial" w:hAnsi="Arial" w:cs="Arial"/>
                <w:sz w:val="20"/>
              </w:rPr>
            </w:pPr>
            <w:r w:rsidRPr="00882EB0">
              <w:rPr>
                <w:rFonts w:ascii="Arial" w:hAnsi="Arial" w:cs="Arial"/>
                <w:sz w:val="20"/>
              </w:rPr>
              <w:t xml:space="preserve">Извођач / Подизвођач </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100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3.1.4</w:t>
            </w:r>
          </w:p>
        </w:tc>
        <w:tc>
          <w:tcPr>
            <w:tcW w:w="3960" w:type="dxa"/>
            <w:vAlign w:val="center"/>
          </w:tcPr>
          <w:p w:rsidR="00D266AB" w:rsidRPr="00882EB0" w:rsidRDefault="00D266AB" w:rsidP="00E54515">
            <w:pPr>
              <w:rPr>
                <w:rFonts w:ascii="Arial" w:hAnsi="Arial" w:cs="Arial"/>
                <w:sz w:val="22"/>
                <w:szCs w:val="22"/>
              </w:rPr>
            </w:pPr>
            <w:r w:rsidRPr="00882EB0">
              <w:rPr>
                <w:rFonts w:ascii="Arial" w:hAnsi="Arial" w:cs="Arial"/>
                <w:sz w:val="22"/>
                <w:szCs w:val="22"/>
              </w:rPr>
              <w:t xml:space="preserve">Пријемно контролисање основног материјала Извођача (цеви, лимови, отковци итд) </w:t>
            </w:r>
          </w:p>
        </w:tc>
        <w:tc>
          <w:tcPr>
            <w:tcW w:w="1788" w:type="dxa"/>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F03B52" w:rsidP="003138DB">
            <w:pPr>
              <w:rPr>
                <w:rFonts w:ascii="Arial" w:hAnsi="Arial" w:cs="Arial"/>
                <w:sz w:val="22"/>
                <w:szCs w:val="22"/>
              </w:rPr>
            </w:pPr>
            <w:r w:rsidRPr="00882EB0">
              <w:rPr>
                <w:rFonts w:ascii="Arial" w:hAnsi="Arial" w:cs="Arial"/>
                <w:sz w:val="22"/>
                <w:szCs w:val="22"/>
              </w:rPr>
              <w:t>150</w:t>
            </w:r>
          </w:p>
        </w:tc>
        <w:tc>
          <w:tcPr>
            <w:tcW w:w="1170" w:type="dxa"/>
            <w:noWrap/>
          </w:tcPr>
          <w:p w:rsidR="00D266AB" w:rsidRPr="00882EB0" w:rsidRDefault="00D266AB" w:rsidP="00C20029">
            <w:pPr>
              <w:rPr>
                <w:rFonts w:ascii="Arial" w:hAnsi="Arial" w:cs="Arial"/>
                <w:color w:val="FF0000"/>
                <w:sz w:val="22"/>
                <w:szCs w:val="22"/>
              </w:rPr>
            </w:pPr>
          </w:p>
        </w:tc>
        <w:tc>
          <w:tcPr>
            <w:tcW w:w="1530" w:type="dxa"/>
            <w:noWrap/>
          </w:tcPr>
          <w:p w:rsidR="00D266AB" w:rsidRPr="00882EB0" w:rsidRDefault="00D266AB" w:rsidP="00C20029">
            <w:pPr>
              <w:rPr>
                <w:rFonts w:ascii="Arial" w:hAnsi="Arial" w:cs="Arial"/>
                <w:color w:val="FF0000"/>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w:t>
            </w:r>
          </w:p>
        </w:tc>
        <w:tc>
          <w:tcPr>
            <w:tcW w:w="3960" w:type="dxa"/>
            <w:shd w:val="clear" w:color="auto" w:fill="F2F2F2" w:themeFill="background1" w:themeFillShade="F2"/>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Делови котла под притиском и опрема </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3.2.1</w:t>
            </w:r>
          </w:p>
        </w:tc>
        <w:tc>
          <w:tcPr>
            <w:tcW w:w="3960" w:type="dxa"/>
            <w:vAlign w:val="center"/>
            <w:hideMark/>
          </w:tcPr>
          <w:p w:rsidR="00D266AB" w:rsidRPr="00882EB0" w:rsidRDefault="00D266AB" w:rsidP="00BD343B">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7D552D" w:rsidRPr="00882EB0">
              <w:rPr>
                <w:rFonts w:ascii="Arial" w:eastAsia="Calibri" w:hAnsi="Arial" w:cs="Arial"/>
                <w:sz w:val="22"/>
                <w:szCs w:val="22"/>
                <w:lang w:eastAsia="en-US"/>
              </w:rPr>
              <w:t>од стране Понуђача</w:t>
            </w:r>
          </w:p>
        </w:tc>
        <w:tc>
          <w:tcPr>
            <w:tcW w:w="1788" w:type="dxa"/>
            <w:noWrap/>
            <w:tcMar>
              <w:left w:w="57" w:type="dxa"/>
              <w:right w:w="57" w:type="dxa"/>
            </w:tcMar>
            <w:hideMark/>
          </w:tcPr>
          <w:p w:rsidR="00D266AB" w:rsidRPr="00882EB0" w:rsidRDefault="008B6BD3" w:rsidP="00C20029">
            <w:pPr>
              <w:rPr>
                <w:rFonts w:ascii="Arial" w:hAnsi="Arial" w:cs="Arial"/>
                <w:sz w:val="22"/>
                <w:szCs w:val="22"/>
              </w:rPr>
            </w:pPr>
            <w:r w:rsidRPr="00882EB0">
              <w:rPr>
                <w:rFonts w:ascii="Arial" w:hAnsi="Arial" w:cs="Arial"/>
                <w:sz w:val="22"/>
                <w:szCs w:val="22"/>
              </w:rPr>
              <w:t>човек</w:t>
            </w:r>
            <w:r w:rsidR="00D266AB" w:rsidRPr="00882EB0">
              <w:rPr>
                <w:rFonts w:ascii="Arial" w:hAnsi="Arial" w:cs="Arial"/>
                <w:sz w:val="22"/>
                <w:szCs w:val="22"/>
              </w:rPr>
              <w:t>- дан</w:t>
            </w:r>
          </w:p>
        </w:tc>
        <w:tc>
          <w:tcPr>
            <w:tcW w:w="1350" w:type="dxa"/>
            <w:noWrap/>
            <w:hideMark/>
          </w:tcPr>
          <w:p w:rsidR="00D266AB" w:rsidRPr="00882EB0" w:rsidRDefault="00D266AB" w:rsidP="005E4929">
            <w:pPr>
              <w:rPr>
                <w:rFonts w:ascii="Arial" w:hAnsi="Arial" w:cs="Arial"/>
                <w:sz w:val="22"/>
                <w:szCs w:val="22"/>
              </w:rPr>
            </w:pPr>
            <w:r w:rsidRPr="00882EB0">
              <w:rPr>
                <w:rFonts w:ascii="Arial" w:hAnsi="Arial" w:cs="Arial"/>
                <w:sz w:val="22"/>
                <w:szCs w:val="22"/>
              </w:rPr>
              <w:t> 435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991F1F">
            <w:pPr>
              <w:rPr>
                <w:rFonts w:ascii="Arial" w:hAnsi="Arial" w:cs="Arial"/>
                <w:sz w:val="22"/>
                <w:szCs w:val="22"/>
              </w:rPr>
            </w:pPr>
            <w:r w:rsidRPr="00882EB0">
              <w:rPr>
                <w:rFonts w:ascii="Arial" w:hAnsi="Arial" w:cs="Arial"/>
                <w:sz w:val="22"/>
                <w:szCs w:val="22"/>
              </w:rPr>
              <w:t> 50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30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Цевовод, колектори, дистрибутери (разводници)</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3.3.1</w:t>
            </w:r>
          </w:p>
        </w:tc>
        <w:tc>
          <w:tcPr>
            <w:tcW w:w="3960" w:type="dxa"/>
            <w:vAlign w:val="center"/>
            <w:hideMark/>
          </w:tcPr>
          <w:p w:rsidR="00D266AB" w:rsidRPr="00882EB0" w:rsidRDefault="00D266AB" w:rsidP="007D552D">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7D552D" w:rsidRPr="00882EB0">
              <w:rPr>
                <w:rFonts w:ascii="Arial" w:eastAsia="Calibri" w:hAnsi="Arial" w:cs="Arial"/>
                <w:sz w:val="22"/>
                <w:szCs w:val="22"/>
                <w:lang w:eastAsia="en-US"/>
              </w:rPr>
              <w:t>од стране Понуђача</w:t>
            </w:r>
          </w:p>
        </w:tc>
        <w:tc>
          <w:tcPr>
            <w:tcW w:w="1788" w:type="dxa"/>
            <w:noWrap/>
            <w:tcMar>
              <w:left w:w="57" w:type="dxa"/>
              <w:right w:w="57" w:type="dxa"/>
            </w:tcMar>
            <w:hideMark/>
          </w:tcPr>
          <w:p w:rsidR="00D266AB" w:rsidRPr="00882EB0" w:rsidRDefault="00D266AB" w:rsidP="00F03B52">
            <w:pPr>
              <w:rPr>
                <w:rFonts w:ascii="Arial" w:hAnsi="Arial" w:cs="Arial"/>
                <w:sz w:val="22"/>
                <w:szCs w:val="22"/>
              </w:rPr>
            </w:pPr>
            <w:r w:rsidRPr="00882EB0">
              <w:rPr>
                <w:rFonts w:ascii="Arial" w:hAnsi="Arial" w:cs="Arial"/>
                <w:sz w:val="22"/>
                <w:szCs w:val="22"/>
              </w:rPr>
              <w:t>ч</w:t>
            </w:r>
            <w:r w:rsidR="00F03B52" w:rsidRPr="00882EB0">
              <w:rPr>
                <w:rFonts w:ascii="Arial" w:hAnsi="Arial" w:cs="Arial"/>
                <w:sz w:val="22"/>
                <w:szCs w:val="22"/>
              </w:rPr>
              <w:t>о</w:t>
            </w:r>
            <w:r w:rsidRPr="00882EB0">
              <w:rPr>
                <w:rFonts w:ascii="Arial" w:hAnsi="Arial" w:cs="Arial"/>
                <w:sz w:val="22"/>
                <w:szCs w:val="22"/>
              </w:rPr>
              <w:t>век- дан</w:t>
            </w:r>
          </w:p>
        </w:tc>
        <w:tc>
          <w:tcPr>
            <w:tcW w:w="1350" w:type="dxa"/>
            <w:noWrap/>
            <w:hideMark/>
          </w:tcPr>
          <w:p w:rsidR="00D266AB" w:rsidRPr="00882EB0" w:rsidRDefault="00D266AB" w:rsidP="00991F1F">
            <w:pPr>
              <w:rPr>
                <w:rFonts w:ascii="Arial" w:hAnsi="Arial" w:cs="Arial"/>
                <w:sz w:val="22"/>
                <w:szCs w:val="22"/>
              </w:rPr>
            </w:pPr>
            <w:r w:rsidRPr="00882EB0">
              <w:rPr>
                <w:rFonts w:ascii="Arial" w:hAnsi="Arial" w:cs="Arial"/>
                <w:sz w:val="22"/>
                <w:szCs w:val="22"/>
              </w:rPr>
              <w:t> 122</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991F1F">
            <w:pPr>
              <w:rPr>
                <w:rFonts w:ascii="Arial" w:hAnsi="Arial" w:cs="Arial"/>
                <w:sz w:val="22"/>
                <w:szCs w:val="22"/>
              </w:rPr>
            </w:pPr>
            <w:r w:rsidRPr="00882EB0">
              <w:rPr>
                <w:rFonts w:ascii="Arial" w:hAnsi="Arial" w:cs="Arial"/>
                <w:sz w:val="22"/>
                <w:szCs w:val="22"/>
              </w:rPr>
              <w:t> 25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15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3.4</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ОДГ</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3.4.1</w:t>
            </w:r>
          </w:p>
        </w:tc>
        <w:tc>
          <w:tcPr>
            <w:tcW w:w="3960" w:type="dxa"/>
            <w:noWrap/>
            <w:vAlign w:val="center"/>
          </w:tcPr>
          <w:p w:rsidR="00D266AB" w:rsidRPr="00882EB0" w:rsidRDefault="00D266AB" w:rsidP="00BD343B">
            <w:pPr>
              <w:rPr>
                <w:rFonts w:ascii="Arial" w:hAnsi="Arial" w:cs="Arial"/>
                <w:sz w:val="22"/>
                <w:szCs w:val="22"/>
              </w:rPr>
            </w:pPr>
            <w:r w:rsidRPr="00882EB0">
              <w:rPr>
                <w:rFonts w:ascii="Arial" w:hAnsi="Arial" w:cs="Arial"/>
                <w:sz w:val="22"/>
                <w:szCs w:val="22"/>
              </w:rPr>
              <w:t xml:space="preserve">Контролисање производње опреме од стране сталног Контролора </w:t>
            </w:r>
            <w:r w:rsidR="007D552D" w:rsidRPr="00882EB0">
              <w:rPr>
                <w:rFonts w:ascii="Arial" w:eastAsia="Calibri" w:hAnsi="Arial" w:cs="Arial"/>
                <w:sz w:val="22"/>
                <w:szCs w:val="22"/>
                <w:lang w:eastAsia="en-US"/>
              </w:rPr>
              <w:t>од стране Понуђача</w:t>
            </w:r>
          </w:p>
        </w:tc>
        <w:tc>
          <w:tcPr>
            <w:tcW w:w="1788" w:type="dxa"/>
            <w:noWrap/>
            <w:tcMar>
              <w:left w:w="57" w:type="dxa"/>
              <w:right w:w="57" w:type="dxa"/>
            </w:tcMar>
          </w:tcPr>
          <w:p w:rsidR="00D266AB" w:rsidRPr="00882EB0" w:rsidRDefault="00D266AB" w:rsidP="001373B7">
            <w:pPr>
              <w:rPr>
                <w:rFonts w:ascii="Arial" w:hAnsi="Arial" w:cs="Arial"/>
                <w:sz w:val="22"/>
                <w:szCs w:val="22"/>
              </w:rPr>
            </w:pPr>
            <w:r w:rsidRPr="00882EB0">
              <w:rPr>
                <w:rFonts w:ascii="Arial" w:hAnsi="Arial" w:cs="Arial"/>
                <w:sz w:val="22"/>
                <w:szCs w:val="22"/>
              </w:rPr>
              <w:t>човек- 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97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3.4.2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3.4.3</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3.5</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Опрема за чишћење (парни дувачи гара, водени дувачи гара)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3.5.1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3.5.2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3.6</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Пароводи</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3.6.1</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25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3.6.2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3.7</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Суви електрофилтер </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3.7.1</w:t>
            </w:r>
          </w:p>
        </w:tc>
        <w:tc>
          <w:tcPr>
            <w:tcW w:w="3960" w:type="dxa"/>
            <w:noWrap/>
            <w:vAlign w:val="center"/>
          </w:tcPr>
          <w:p w:rsidR="00D266AB" w:rsidRPr="00882EB0" w:rsidRDefault="00D266AB" w:rsidP="00BD343B">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7D552D" w:rsidRPr="00882EB0">
              <w:rPr>
                <w:rFonts w:ascii="Arial" w:eastAsia="Calibri" w:hAnsi="Arial" w:cs="Arial"/>
                <w:sz w:val="22"/>
                <w:szCs w:val="22"/>
                <w:lang w:eastAsia="en-US"/>
              </w:rPr>
              <w:t>од стране Понуђача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 дан</w:t>
            </w:r>
          </w:p>
        </w:tc>
        <w:tc>
          <w:tcPr>
            <w:tcW w:w="1350" w:type="dxa"/>
            <w:noWrap/>
          </w:tcPr>
          <w:p w:rsidR="00D266AB" w:rsidRPr="00882EB0" w:rsidRDefault="00D266AB" w:rsidP="00991F1F">
            <w:pPr>
              <w:rPr>
                <w:rFonts w:ascii="Arial" w:hAnsi="Arial" w:cs="Arial"/>
                <w:sz w:val="22"/>
                <w:szCs w:val="22"/>
              </w:rPr>
            </w:pPr>
            <w:r w:rsidRPr="00882EB0">
              <w:rPr>
                <w:rFonts w:ascii="Arial" w:hAnsi="Arial" w:cs="Arial"/>
                <w:sz w:val="22"/>
                <w:szCs w:val="22"/>
              </w:rPr>
              <w:t>56</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3.7.2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3.7.3</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3.8</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Влажни електрофилтер</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3.8.1</w:t>
            </w:r>
          </w:p>
        </w:tc>
        <w:tc>
          <w:tcPr>
            <w:tcW w:w="3960" w:type="dxa"/>
            <w:noWrap/>
            <w:vAlign w:val="center"/>
          </w:tcPr>
          <w:p w:rsidR="00D266AB" w:rsidRPr="00882EB0" w:rsidRDefault="00D266AB" w:rsidP="00BD343B">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7D552D" w:rsidRPr="00882EB0">
              <w:rPr>
                <w:rFonts w:ascii="Arial" w:eastAsia="Calibri" w:hAnsi="Arial" w:cs="Arial"/>
                <w:sz w:val="22"/>
                <w:szCs w:val="22"/>
                <w:lang w:eastAsia="en-US"/>
              </w:rPr>
              <w:t>од стране Понуђача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991F1F">
            <w:pPr>
              <w:rPr>
                <w:rFonts w:ascii="Arial" w:hAnsi="Arial" w:cs="Arial"/>
                <w:sz w:val="22"/>
                <w:szCs w:val="22"/>
              </w:rPr>
            </w:pPr>
            <w:r w:rsidRPr="00882EB0">
              <w:rPr>
                <w:rFonts w:ascii="Arial" w:hAnsi="Arial" w:cs="Arial"/>
                <w:sz w:val="22"/>
                <w:szCs w:val="22"/>
              </w:rPr>
              <w:t>56</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3.8.2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3.8.3</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3.8.4</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 xml:space="preserve">Контрола пре испоруке </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3.9</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Вентилатори – свеж ваздух, димни гас, хладни димни гас</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3.9.1</w:t>
            </w:r>
          </w:p>
        </w:tc>
        <w:tc>
          <w:tcPr>
            <w:tcW w:w="3960" w:type="dxa"/>
            <w:vAlign w:val="center"/>
            <w:hideMark/>
          </w:tcPr>
          <w:p w:rsidR="00D266AB" w:rsidRPr="00882EB0" w:rsidRDefault="00D266AB" w:rsidP="00BD343B">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7D552D" w:rsidRPr="00882EB0">
              <w:rPr>
                <w:rFonts w:ascii="Arial" w:eastAsia="Calibri" w:hAnsi="Arial" w:cs="Arial"/>
                <w:sz w:val="22"/>
                <w:szCs w:val="22"/>
                <w:lang w:eastAsia="en-US"/>
              </w:rPr>
              <w:t>од стране Понуђача</w:t>
            </w:r>
          </w:p>
        </w:tc>
        <w:tc>
          <w:tcPr>
            <w:tcW w:w="1788" w:type="dxa"/>
            <w:noWrap/>
            <w:tcMar>
              <w:left w:w="57" w:type="dxa"/>
              <w:right w:w="57" w:type="dxa"/>
            </w:tcMar>
            <w:hideMark/>
          </w:tcPr>
          <w:p w:rsidR="00D266AB" w:rsidRPr="00882EB0" w:rsidRDefault="008B6BD3" w:rsidP="00BA720D">
            <w:pPr>
              <w:rPr>
                <w:rFonts w:ascii="Arial" w:hAnsi="Arial" w:cs="Arial"/>
                <w:sz w:val="22"/>
                <w:szCs w:val="22"/>
              </w:rPr>
            </w:pPr>
            <w:r w:rsidRPr="00882EB0">
              <w:rPr>
                <w:rFonts w:ascii="Arial" w:hAnsi="Arial" w:cs="Arial"/>
                <w:sz w:val="22"/>
                <w:szCs w:val="22"/>
              </w:rPr>
              <w:t>човек</w:t>
            </w:r>
            <w:r w:rsidR="00D266AB" w:rsidRPr="00882EB0">
              <w:rPr>
                <w:rFonts w:ascii="Arial" w:hAnsi="Arial" w:cs="Arial"/>
                <w:sz w:val="22"/>
                <w:szCs w:val="22"/>
              </w:rPr>
              <w:t>- дан</w:t>
            </w:r>
          </w:p>
        </w:tc>
        <w:tc>
          <w:tcPr>
            <w:tcW w:w="1350" w:type="dxa"/>
            <w:noWrap/>
            <w:hideMark/>
          </w:tcPr>
          <w:p w:rsidR="00D266AB" w:rsidRPr="00882EB0" w:rsidRDefault="00D266AB" w:rsidP="00991F1F">
            <w:pPr>
              <w:rPr>
                <w:rFonts w:ascii="Arial" w:hAnsi="Arial" w:cs="Arial"/>
                <w:sz w:val="22"/>
                <w:szCs w:val="22"/>
              </w:rPr>
            </w:pPr>
            <w:r w:rsidRPr="00882EB0">
              <w:rPr>
                <w:rFonts w:ascii="Arial" w:hAnsi="Arial" w:cs="Arial"/>
                <w:sz w:val="22"/>
                <w:szCs w:val="22"/>
              </w:rPr>
              <w:t> 105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3.9.2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991F1F">
            <w:pPr>
              <w:rPr>
                <w:rFonts w:ascii="Arial" w:hAnsi="Arial" w:cs="Arial"/>
                <w:sz w:val="22"/>
                <w:szCs w:val="22"/>
              </w:rPr>
            </w:pPr>
            <w:r w:rsidRPr="00882EB0">
              <w:rPr>
                <w:rFonts w:ascii="Arial" w:hAnsi="Arial" w:cs="Arial"/>
                <w:sz w:val="22"/>
                <w:szCs w:val="22"/>
              </w:rPr>
              <w:t> 25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3.9.3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15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3.10</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Силос са издувним филтерима и систем за пражњење суво/влажно </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lastRenderedPageBreak/>
              <w:t>3.10.1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3.10.2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3.11</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Делови челичне конструкције произведени на лицу места у радионици (котао, машинска сала) </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3.11.1</w:t>
            </w:r>
          </w:p>
        </w:tc>
        <w:tc>
          <w:tcPr>
            <w:tcW w:w="3960" w:type="dxa"/>
            <w:vAlign w:val="center"/>
            <w:hideMark/>
          </w:tcPr>
          <w:p w:rsidR="00D266AB" w:rsidRPr="00882EB0" w:rsidRDefault="00D266AB" w:rsidP="00BD343B">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BA1335" w:rsidRPr="00882EB0">
              <w:rPr>
                <w:rFonts w:ascii="Arial" w:eastAsia="Calibri" w:hAnsi="Arial" w:cs="Arial"/>
                <w:sz w:val="22"/>
                <w:szCs w:val="22"/>
                <w:lang w:eastAsia="en-US"/>
              </w:rPr>
              <w:t>од стране Понуђача</w:t>
            </w:r>
          </w:p>
        </w:tc>
        <w:tc>
          <w:tcPr>
            <w:tcW w:w="1788" w:type="dxa"/>
            <w:noWrap/>
            <w:tcMar>
              <w:left w:w="57" w:type="dxa"/>
              <w:right w:w="57" w:type="dxa"/>
            </w:tcMar>
            <w:hideMark/>
          </w:tcPr>
          <w:p w:rsidR="00D266AB" w:rsidRPr="00882EB0" w:rsidRDefault="008B6BD3" w:rsidP="00BA720D">
            <w:pPr>
              <w:rPr>
                <w:rFonts w:ascii="Arial" w:hAnsi="Arial" w:cs="Arial"/>
                <w:sz w:val="22"/>
                <w:szCs w:val="22"/>
              </w:rPr>
            </w:pPr>
            <w:r w:rsidRPr="00882EB0">
              <w:rPr>
                <w:rFonts w:ascii="Arial" w:hAnsi="Arial" w:cs="Arial"/>
                <w:sz w:val="22"/>
                <w:szCs w:val="22"/>
              </w:rPr>
              <w:t>човек</w:t>
            </w:r>
            <w:r w:rsidR="00D266AB" w:rsidRPr="00882EB0">
              <w:rPr>
                <w:rFonts w:ascii="Arial" w:hAnsi="Arial" w:cs="Arial"/>
                <w:sz w:val="22"/>
                <w:szCs w:val="22"/>
              </w:rPr>
              <w:t>- дан</w:t>
            </w:r>
          </w:p>
        </w:tc>
        <w:tc>
          <w:tcPr>
            <w:tcW w:w="1350" w:type="dxa"/>
            <w:noWrap/>
            <w:hideMark/>
          </w:tcPr>
          <w:p w:rsidR="00D266AB" w:rsidRPr="00752714" w:rsidRDefault="00A82448" w:rsidP="006B2531">
            <w:pPr>
              <w:rPr>
                <w:rFonts w:ascii="Arial" w:hAnsi="Arial" w:cs="Arial"/>
                <w:sz w:val="22"/>
                <w:szCs w:val="22"/>
                <w:lang w:val="en-US"/>
              </w:rPr>
            </w:pPr>
            <w:r>
              <w:rPr>
                <w:rFonts w:ascii="Arial" w:hAnsi="Arial" w:cs="Arial"/>
                <w:sz w:val="22"/>
                <w:szCs w:val="22"/>
                <w:lang w:val="en-US"/>
              </w:rPr>
              <w:t>105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3.11.2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7</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3.11.3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3</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3.12</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Систем за руковање, истовар, складиштење и дистрибуцију течног </w:t>
            </w:r>
            <w:r w:rsidR="008B6BD3" w:rsidRPr="00882EB0">
              <w:rPr>
                <w:rFonts w:ascii="Arial" w:hAnsi="Arial" w:cs="Arial"/>
                <w:b/>
                <w:bCs/>
                <w:sz w:val="22"/>
                <w:szCs w:val="22"/>
              </w:rPr>
              <w:t>горива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3.12.1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3.12.2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3.13</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допрему угља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3.13.1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3.13.2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3.14</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допрему угља у оквиру котларнице</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3.14.1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3.14.2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3.15</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Систем за управљање и складиштење пепела </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3.15.1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3.15.2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3.16</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управљање шљаком</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3.16.1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3.16.2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3.17</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Систем за транспорт пепела и шљаке </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3.17.1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3.17.2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3.18</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допрему кречњака (снабдевање и складиштење)</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3.18.1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3.18.2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3.19</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допрему гипса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3.19.1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3.19.2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3.20</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Парна турбина и </w:t>
            </w:r>
            <w:r w:rsidR="008B6BD3" w:rsidRPr="00882EB0">
              <w:rPr>
                <w:rFonts w:ascii="Arial" w:hAnsi="Arial" w:cs="Arial"/>
                <w:b/>
                <w:bCs/>
                <w:sz w:val="22"/>
                <w:szCs w:val="22"/>
              </w:rPr>
              <w:t>опрема</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3.20.1</w:t>
            </w:r>
          </w:p>
        </w:tc>
        <w:tc>
          <w:tcPr>
            <w:tcW w:w="3960" w:type="dxa"/>
            <w:vAlign w:val="center"/>
            <w:hideMark/>
          </w:tcPr>
          <w:p w:rsidR="00D266AB" w:rsidRPr="00882EB0" w:rsidRDefault="00D266AB" w:rsidP="00BD343B">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8A3BEC" w:rsidRPr="00882EB0">
              <w:rPr>
                <w:rFonts w:ascii="Arial" w:eastAsia="Calibri" w:hAnsi="Arial" w:cs="Arial"/>
                <w:sz w:val="22"/>
                <w:szCs w:val="22"/>
                <w:lang w:eastAsia="en-US"/>
              </w:rPr>
              <w:t>од стране Понуђача</w:t>
            </w:r>
          </w:p>
        </w:tc>
        <w:tc>
          <w:tcPr>
            <w:tcW w:w="1788" w:type="dxa"/>
            <w:noWrap/>
            <w:tcMar>
              <w:left w:w="57" w:type="dxa"/>
              <w:right w:w="57" w:type="dxa"/>
            </w:tcMar>
            <w:hideMark/>
          </w:tcPr>
          <w:p w:rsidR="00D266AB" w:rsidRPr="00882EB0" w:rsidRDefault="00D266AB" w:rsidP="00BA720D">
            <w:pPr>
              <w:rPr>
                <w:rFonts w:ascii="Arial" w:hAnsi="Arial" w:cs="Arial"/>
                <w:sz w:val="22"/>
                <w:szCs w:val="22"/>
              </w:rPr>
            </w:pPr>
            <w:r w:rsidRPr="00882EB0">
              <w:rPr>
                <w:rFonts w:ascii="Arial" w:hAnsi="Arial" w:cs="Arial"/>
                <w:sz w:val="22"/>
                <w:szCs w:val="22"/>
              </w:rPr>
              <w:t>човек- дан</w:t>
            </w:r>
          </w:p>
        </w:tc>
        <w:tc>
          <w:tcPr>
            <w:tcW w:w="1350" w:type="dxa"/>
            <w:noWrap/>
            <w:hideMark/>
          </w:tcPr>
          <w:p w:rsidR="00D266AB" w:rsidRPr="00882EB0" w:rsidRDefault="00D266AB" w:rsidP="00314844">
            <w:pPr>
              <w:rPr>
                <w:rFonts w:ascii="Arial" w:hAnsi="Arial" w:cs="Arial"/>
                <w:sz w:val="22"/>
                <w:szCs w:val="22"/>
              </w:rPr>
            </w:pPr>
            <w:r w:rsidRPr="00882EB0">
              <w:rPr>
                <w:rFonts w:ascii="Arial" w:hAnsi="Arial" w:cs="Arial"/>
                <w:sz w:val="22"/>
                <w:szCs w:val="22"/>
              </w:rPr>
              <w:t> 438</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3.20.2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314844">
            <w:pPr>
              <w:rPr>
                <w:rFonts w:ascii="Arial" w:hAnsi="Arial" w:cs="Arial"/>
                <w:sz w:val="22"/>
                <w:szCs w:val="22"/>
              </w:rPr>
            </w:pPr>
            <w:r w:rsidRPr="00882EB0">
              <w:rPr>
                <w:rFonts w:ascii="Arial" w:hAnsi="Arial" w:cs="Arial"/>
                <w:sz w:val="22"/>
                <w:szCs w:val="22"/>
              </w:rPr>
              <w:t> 65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3.20.3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991F1F">
            <w:pPr>
              <w:rPr>
                <w:rFonts w:ascii="Arial" w:hAnsi="Arial" w:cs="Arial"/>
                <w:sz w:val="22"/>
                <w:szCs w:val="22"/>
              </w:rPr>
            </w:pPr>
            <w:r w:rsidRPr="00882EB0">
              <w:rPr>
                <w:rFonts w:ascii="Arial" w:hAnsi="Arial" w:cs="Arial"/>
                <w:sz w:val="22"/>
                <w:szCs w:val="22"/>
              </w:rPr>
              <w:t> 25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3.21</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Пумпна станица за снабдевање сировом водом</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3.21.1</w:t>
            </w:r>
          </w:p>
        </w:tc>
        <w:tc>
          <w:tcPr>
            <w:tcW w:w="3960" w:type="dxa"/>
            <w:vAlign w:val="center"/>
            <w:hideMark/>
          </w:tcPr>
          <w:p w:rsidR="00D266AB" w:rsidRPr="00882EB0" w:rsidRDefault="00D266AB" w:rsidP="00BD343B">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8A3BEC" w:rsidRPr="00882EB0">
              <w:rPr>
                <w:rFonts w:ascii="Arial" w:eastAsia="Calibri" w:hAnsi="Arial" w:cs="Arial"/>
                <w:sz w:val="22"/>
                <w:szCs w:val="22"/>
                <w:lang w:eastAsia="en-US"/>
              </w:rPr>
              <w:t>од стране Понуђача</w:t>
            </w:r>
          </w:p>
        </w:tc>
        <w:tc>
          <w:tcPr>
            <w:tcW w:w="1788" w:type="dxa"/>
            <w:noWrap/>
            <w:tcMar>
              <w:left w:w="57" w:type="dxa"/>
              <w:right w:w="57" w:type="dxa"/>
            </w:tcMar>
            <w:hideMark/>
          </w:tcPr>
          <w:p w:rsidR="00D266AB" w:rsidRPr="00882EB0" w:rsidRDefault="00D266AB" w:rsidP="00BA720D">
            <w:pPr>
              <w:rPr>
                <w:rFonts w:ascii="Arial" w:hAnsi="Arial" w:cs="Arial"/>
                <w:sz w:val="22"/>
                <w:szCs w:val="22"/>
              </w:rPr>
            </w:pPr>
            <w:r w:rsidRPr="00882EB0">
              <w:rPr>
                <w:rFonts w:ascii="Arial" w:hAnsi="Arial" w:cs="Arial"/>
                <w:sz w:val="22"/>
                <w:szCs w:val="22"/>
              </w:rPr>
              <w:t>човек- дан</w:t>
            </w:r>
          </w:p>
        </w:tc>
        <w:tc>
          <w:tcPr>
            <w:tcW w:w="1350" w:type="dxa"/>
            <w:noWrap/>
            <w:hideMark/>
          </w:tcPr>
          <w:p w:rsidR="00D266AB" w:rsidRPr="00882EB0" w:rsidRDefault="00D266AB" w:rsidP="00314844">
            <w:pPr>
              <w:rPr>
                <w:rFonts w:ascii="Arial" w:hAnsi="Arial" w:cs="Arial"/>
                <w:sz w:val="22"/>
                <w:szCs w:val="22"/>
              </w:rPr>
            </w:pPr>
            <w:r w:rsidRPr="00882EB0">
              <w:rPr>
                <w:rFonts w:ascii="Arial" w:hAnsi="Arial" w:cs="Arial"/>
                <w:sz w:val="22"/>
                <w:szCs w:val="22"/>
              </w:rPr>
              <w:t> 46</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3.21.2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15</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3.21.3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7</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lastRenderedPageBreak/>
              <w:t>3.22</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Систем индустријске воде, </w:t>
            </w:r>
            <w:r w:rsidR="008B6BD3" w:rsidRPr="00882EB0">
              <w:rPr>
                <w:rFonts w:ascii="Arial" w:hAnsi="Arial" w:cs="Arial"/>
                <w:b/>
                <w:bCs/>
                <w:sz w:val="22"/>
                <w:szCs w:val="22"/>
              </w:rPr>
              <w:t>Систем</w:t>
            </w:r>
            <w:r w:rsidRPr="00882EB0">
              <w:rPr>
                <w:rFonts w:ascii="Arial" w:hAnsi="Arial" w:cs="Arial"/>
                <w:b/>
                <w:bCs/>
                <w:sz w:val="22"/>
                <w:szCs w:val="22"/>
              </w:rPr>
              <w:t xml:space="preserve"> деми воде, Систем пијаће воде, Систем за заштиту од пожара </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3.22.1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3.22.2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3.24</w:t>
            </w:r>
          </w:p>
        </w:tc>
        <w:tc>
          <w:tcPr>
            <w:tcW w:w="3960" w:type="dxa"/>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дозирање хемикалија</w:t>
            </w:r>
          </w:p>
        </w:tc>
        <w:tc>
          <w:tcPr>
            <w:tcW w:w="1788" w:type="dxa"/>
            <w:noWrap/>
            <w:tcMar>
              <w:left w:w="57" w:type="dxa"/>
              <w:right w:w="57" w:type="dxa"/>
            </w:tcMar>
          </w:tcPr>
          <w:p w:rsidR="00D266AB" w:rsidRPr="00882EB0" w:rsidRDefault="00D266AB" w:rsidP="00C20029">
            <w:pPr>
              <w:rPr>
                <w:rFonts w:ascii="Arial" w:hAnsi="Arial" w:cs="Arial"/>
                <w:sz w:val="22"/>
                <w:szCs w:val="22"/>
              </w:rPr>
            </w:pPr>
          </w:p>
        </w:tc>
        <w:tc>
          <w:tcPr>
            <w:tcW w:w="1350" w:type="dxa"/>
            <w:noWrap/>
          </w:tcPr>
          <w:p w:rsidR="00D266AB" w:rsidRPr="00882EB0" w:rsidRDefault="00D266AB" w:rsidP="00C20029">
            <w:pPr>
              <w:rPr>
                <w:rFonts w:ascii="Arial" w:hAnsi="Arial" w:cs="Arial"/>
                <w:sz w:val="22"/>
                <w:szCs w:val="22"/>
              </w:rPr>
            </w:pP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3.24.1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3.24.2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3.25</w:t>
            </w:r>
          </w:p>
        </w:tc>
        <w:tc>
          <w:tcPr>
            <w:tcW w:w="3960" w:type="dxa"/>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узорковања</w:t>
            </w:r>
          </w:p>
        </w:tc>
        <w:tc>
          <w:tcPr>
            <w:tcW w:w="1788" w:type="dxa"/>
            <w:noWrap/>
            <w:tcMar>
              <w:left w:w="57" w:type="dxa"/>
              <w:right w:w="57" w:type="dxa"/>
            </w:tcMar>
          </w:tcPr>
          <w:p w:rsidR="00D266AB" w:rsidRPr="00882EB0" w:rsidRDefault="00D266AB" w:rsidP="00C20029">
            <w:pPr>
              <w:rPr>
                <w:rFonts w:ascii="Arial" w:hAnsi="Arial" w:cs="Arial"/>
                <w:sz w:val="22"/>
                <w:szCs w:val="22"/>
              </w:rPr>
            </w:pPr>
          </w:p>
        </w:tc>
        <w:tc>
          <w:tcPr>
            <w:tcW w:w="1350" w:type="dxa"/>
            <w:noWrap/>
          </w:tcPr>
          <w:p w:rsidR="00D266AB" w:rsidRPr="00882EB0" w:rsidRDefault="00D266AB" w:rsidP="00C20029">
            <w:pPr>
              <w:rPr>
                <w:rFonts w:ascii="Arial" w:hAnsi="Arial" w:cs="Arial"/>
                <w:sz w:val="22"/>
                <w:szCs w:val="22"/>
              </w:rPr>
            </w:pP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3.25.1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3.25.2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3.26</w:t>
            </w:r>
          </w:p>
        </w:tc>
        <w:tc>
          <w:tcPr>
            <w:tcW w:w="3960" w:type="dxa"/>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Помоћна пара</w:t>
            </w:r>
          </w:p>
        </w:tc>
        <w:tc>
          <w:tcPr>
            <w:tcW w:w="1788" w:type="dxa"/>
            <w:noWrap/>
            <w:tcMar>
              <w:left w:w="57" w:type="dxa"/>
              <w:right w:w="57" w:type="dxa"/>
            </w:tcMar>
          </w:tcPr>
          <w:p w:rsidR="00D266AB" w:rsidRPr="00882EB0" w:rsidRDefault="00D266AB" w:rsidP="00C20029">
            <w:pPr>
              <w:rPr>
                <w:rFonts w:ascii="Arial" w:hAnsi="Arial" w:cs="Arial"/>
                <w:sz w:val="22"/>
                <w:szCs w:val="22"/>
              </w:rPr>
            </w:pPr>
          </w:p>
        </w:tc>
        <w:tc>
          <w:tcPr>
            <w:tcW w:w="1350" w:type="dxa"/>
            <w:noWrap/>
          </w:tcPr>
          <w:p w:rsidR="00D266AB" w:rsidRPr="00882EB0" w:rsidRDefault="00D266AB" w:rsidP="00C20029">
            <w:pPr>
              <w:rPr>
                <w:rFonts w:ascii="Arial" w:hAnsi="Arial" w:cs="Arial"/>
                <w:sz w:val="22"/>
                <w:szCs w:val="22"/>
              </w:rPr>
            </w:pP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3.26.1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3.26.2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3.27</w:t>
            </w:r>
          </w:p>
        </w:tc>
        <w:tc>
          <w:tcPr>
            <w:tcW w:w="3960" w:type="dxa"/>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color w:val="000000"/>
                <w:sz w:val="22"/>
                <w:szCs w:val="22"/>
              </w:rPr>
              <w:t>Станица компринованог ваздуха</w:t>
            </w:r>
            <w:r w:rsidRPr="00882EB0">
              <w:rPr>
                <w:rFonts w:ascii="Arial" w:hAnsi="Arial" w:cs="Arial"/>
                <w:b/>
                <w:bCs/>
                <w:sz w:val="22"/>
                <w:szCs w:val="22"/>
              </w:rPr>
              <w:t xml:space="preserve"> и HVAC</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3.27.1</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3</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3.27.2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3</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3.28</w:t>
            </w:r>
          </w:p>
        </w:tc>
        <w:tc>
          <w:tcPr>
            <w:tcW w:w="3960" w:type="dxa"/>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Систем за филтрирање, Систем за хлорисање, Систем водоник/гас </w:t>
            </w:r>
          </w:p>
        </w:tc>
        <w:tc>
          <w:tcPr>
            <w:tcW w:w="1788" w:type="dxa"/>
            <w:noWrap/>
            <w:tcMar>
              <w:left w:w="57" w:type="dxa"/>
              <w:right w:w="57" w:type="dxa"/>
            </w:tcMar>
          </w:tcPr>
          <w:p w:rsidR="00D266AB" w:rsidRPr="00882EB0" w:rsidRDefault="00D266AB" w:rsidP="00C20029">
            <w:pPr>
              <w:rPr>
                <w:rFonts w:ascii="Arial" w:hAnsi="Arial" w:cs="Arial"/>
                <w:sz w:val="22"/>
                <w:szCs w:val="22"/>
              </w:rPr>
            </w:pPr>
          </w:p>
        </w:tc>
        <w:tc>
          <w:tcPr>
            <w:tcW w:w="1350" w:type="dxa"/>
            <w:noWrap/>
          </w:tcPr>
          <w:p w:rsidR="00D266AB" w:rsidRPr="00882EB0" w:rsidRDefault="00D266AB" w:rsidP="00C20029">
            <w:pPr>
              <w:rPr>
                <w:rFonts w:ascii="Arial" w:hAnsi="Arial" w:cs="Arial"/>
                <w:sz w:val="22"/>
                <w:szCs w:val="22"/>
              </w:rPr>
            </w:pP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3.28.1</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3.28.2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3.29</w:t>
            </w:r>
          </w:p>
        </w:tc>
        <w:tc>
          <w:tcPr>
            <w:tcW w:w="3960" w:type="dxa"/>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Електричне компоненте</w:t>
            </w:r>
          </w:p>
        </w:tc>
        <w:tc>
          <w:tcPr>
            <w:tcW w:w="1788" w:type="dxa"/>
            <w:noWrap/>
            <w:tcMar>
              <w:left w:w="57" w:type="dxa"/>
              <w:right w:w="57" w:type="dxa"/>
            </w:tcMar>
          </w:tcPr>
          <w:p w:rsidR="00D266AB" w:rsidRPr="00882EB0" w:rsidRDefault="00D266AB" w:rsidP="00C20029">
            <w:pPr>
              <w:rPr>
                <w:rFonts w:ascii="Arial" w:hAnsi="Arial" w:cs="Arial"/>
                <w:sz w:val="22"/>
                <w:szCs w:val="22"/>
              </w:rPr>
            </w:pPr>
          </w:p>
        </w:tc>
        <w:tc>
          <w:tcPr>
            <w:tcW w:w="1350" w:type="dxa"/>
            <w:noWrap/>
          </w:tcPr>
          <w:p w:rsidR="00D266AB" w:rsidRPr="00882EB0" w:rsidRDefault="00D266AB" w:rsidP="00C20029">
            <w:pPr>
              <w:rPr>
                <w:rFonts w:ascii="Arial" w:hAnsi="Arial" w:cs="Arial"/>
                <w:sz w:val="22"/>
                <w:szCs w:val="22"/>
              </w:rPr>
            </w:pP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3.29.1</w:t>
            </w:r>
          </w:p>
        </w:tc>
        <w:tc>
          <w:tcPr>
            <w:tcW w:w="3960" w:type="dxa"/>
            <w:noWrap/>
            <w:vAlign w:val="center"/>
          </w:tcPr>
          <w:p w:rsidR="00D266AB" w:rsidRPr="00882EB0" w:rsidRDefault="00D266AB" w:rsidP="00BD343B">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(представника </w:t>
            </w:r>
            <w:r w:rsidR="00BD343B" w:rsidRPr="00882EB0">
              <w:rPr>
                <w:rFonts w:ascii="Arial" w:hAnsi="Arial" w:cs="Arial"/>
                <w:sz w:val="22"/>
                <w:szCs w:val="22"/>
              </w:rPr>
              <w:t>Понуђача</w:t>
            </w:r>
            <w:r w:rsidRPr="00882EB0">
              <w:rPr>
                <w:rFonts w:ascii="Arial" w:hAnsi="Arial" w:cs="Arial"/>
                <w:sz w:val="22"/>
                <w:szCs w:val="22"/>
              </w:rPr>
              <w:t>)</w:t>
            </w:r>
            <w:r w:rsidRPr="00882EB0">
              <w:rPr>
                <w:rFonts w:ascii="Arial" w:eastAsia="Calibri" w:hAnsi="Arial" w:cs="Arial"/>
                <w:sz w:val="22"/>
                <w:szCs w:val="22"/>
                <w:lang w:eastAsia="en-US"/>
              </w:rPr>
              <w:t xml:space="preserve">  </w:t>
            </w:r>
            <w:r w:rsidR="008A3BEC" w:rsidRPr="00882EB0">
              <w:rPr>
                <w:rFonts w:ascii="Arial" w:eastAsia="Calibri" w:hAnsi="Arial" w:cs="Arial"/>
                <w:sz w:val="22"/>
                <w:szCs w:val="22"/>
                <w:lang w:eastAsia="en-US"/>
              </w:rPr>
              <w:t xml:space="preserve">од стране Понуђача </w:t>
            </w:r>
            <w:r w:rsidRPr="00882EB0">
              <w:rPr>
                <w:rFonts w:ascii="Arial" w:hAnsi="Arial" w:cs="Arial"/>
                <w:sz w:val="22"/>
                <w:szCs w:val="22"/>
              </w:rPr>
              <w:t>(</w:t>
            </w:r>
            <w:r w:rsidR="00C207DB" w:rsidRPr="00882EB0">
              <w:rPr>
                <w:rFonts w:ascii="Arial" w:hAnsi="Arial" w:cs="Arial"/>
                <w:sz w:val="22"/>
                <w:szCs w:val="22"/>
              </w:rPr>
              <w:t>трансформатори</w:t>
            </w:r>
            <w:r w:rsidRPr="00882EB0">
              <w:rPr>
                <w:rFonts w:ascii="Arial" w:hAnsi="Arial" w:cs="Arial"/>
                <w:sz w:val="22"/>
                <w:szCs w:val="22"/>
              </w:rPr>
              <w:t xml:space="preserve"> без главног, прекидачи, разводни ормари, електро мотори)</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66</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3.29.2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3.29.3</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Del="0016742A" w:rsidRDefault="00D266AB" w:rsidP="00475D09">
            <w:pPr>
              <w:jc w:val="center"/>
              <w:rPr>
                <w:rFonts w:ascii="Arial" w:hAnsi="Arial" w:cs="Arial"/>
                <w:sz w:val="22"/>
                <w:szCs w:val="22"/>
              </w:rPr>
            </w:pPr>
            <w:r w:rsidRPr="00882EB0">
              <w:rPr>
                <w:rFonts w:ascii="Arial" w:hAnsi="Arial" w:cs="Arial"/>
                <w:sz w:val="22"/>
                <w:szCs w:val="22"/>
              </w:rPr>
              <w:t>3.30</w:t>
            </w:r>
          </w:p>
        </w:tc>
        <w:tc>
          <w:tcPr>
            <w:tcW w:w="3960" w:type="dxa"/>
            <w:shd w:val="clear" w:color="auto" w:fill="F2F2F2" w:themeFill="background1" w:themeFillShade="F2"/>
            <w:noWrap/>
            <w:vAlign w:val="center"/>
          </w:tcPr>
          <w:p w:rsidR="00D266AB" w:rsidRPr="00882EB0" w:rsidDel="0016742A" w:rsidRDefault="00D266AB" w:rsidP="00475D09">
            <w:pPr>
              <w:rPr>
                <w:rFonts w:ascii="Arial" w:hAnsi="Arial" w:cs="Arial"/>
                <w:b/>
                <w:sz w:val="22"/>
                <w:szCs w:val="22"/>
              </w:rPr>
            </w:pPr>
            <w:r w:rsidRPr="00882EB0">
              <w:rPr>
                <w:rFonts w:ascii="Arial" w:hAnsi="Arial" w:cs="Arial"/>
                <w:b/>
                <w:sz w:val="22"/>
                <w:szCs w:val="22"/>
              </w:rPr>
              <w:t>Генератор</w:t>
            </w:r>
          </w:p>
        </w:tc>
        <w:tc>
          <w:tcPr>
            <w:tcW w:w="1788" w:type="dxa"/>
            <w:shd w:val="clear" w:color="auto" w:fill="F2F2F2" w:themeFill="background1" w:themeFillShade="F2"/>
            <w:noWrap/>
            <w:tcMar>
              <w:left w:w="57" w:type="dxa"/>
              <w:right w:w="57" w:type="dxa"/>
            </w:tcMar>
          </w:tcPr>
          <w:p w:rsidR="00D266AB" w:rsidRPr="00882EB0" w:rsidDel="0016742A"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Del="0016742A"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Del="0016742A" w:rsidRDefault="00D266AB" w:rsidP="00475D09">
            <w:pPr>
              <w:jc w:val="center"/>
              <w:rPr>
                <w:rFonts w:ascii="Arial" w:hAnsi="Arial" w:cs="Arial"/>
                <w:sz w:val="22"/>
                <w:szCs w:val="22"/>
              </w:rPr>
            </w:pPr>
            <w:r w:rsidRPr="00882EB0">
              <w:rPr>
                <w:rFonts w:ascii="Arial" w:hAnsi="Arial" w:cs="Arial"/>
                <w:sz w:val="22"/>
                <w:szCs w:val="22"/>
              </w:rPr>
              <w:t>3.30.1</w:t>
            </w:r>
          </w:p>
        </w:tc>
        <w:tc>
          <w:tcPr>
            <w:tcW w:w="3960" w:type="dxa"/>
            <w:noWrap/>
            <w:vAlign w:val="center"/>
          </w:tcPr>
          <w:p w:rsidR="00D266AB" w:rsidRPr="00882EB0" w:rsidDel="0016742A" w:rsidRDefault="00D266AB" w:rsidP="008A3BEC">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8A3BEC" w:rsidRPr="00882EB0">
              <w:rPr>
                <w:rFonts w:ascii="Arial" w:eastAsia="Calibri" w:hAnsi="Arial" w:cs="Arial"/>
                <w:sz w:val="22"/>
                <w:szCs w:val="22"/>
                <w:lang w:eastAsia="en-US"/>
              </w:rPr>
              <w:t>од стране Понуђача</w:t>
            </w:r>
            <w:r w:rsidRPr="00882EB0">
              <w:rPr>
                <w:rFonts w:ascii="Arial" w:eastAsia="Calibri" w:hAnsi="Arial" w:cs="Arial"/>
                <w:sz w:val="22"/>
                <w:szCs w:val="22"/>
                <w:lang w:eastAsia="en-US"/>
              </w:rPr>
              <w:t xml:space="preserve"> </w:t>
            </w:r>
          </w:p>
        </w:tc>
        <w:tc>
          <w:tcPr>
            <w:tcW w:w="1788" w:type="dxa"/>
            <w:noWrap/>
            <w:tcMar>
              <w:left w:w="57" w:type="dxa"/>
              <w:right w:w="57" w:type="dxa"/>
            </w:tcMar>
          </w:tcPr>
          <w:p w:rsidR="00D266AB" w:rsidRPr="00882EB0" w:rsidDel="0016742A"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Del="0016742A" w:rsidRDefault="00D266AB" w:rsidP="00991F1F">
            <w:pPr>
              <w:rPr>
                <w:rFonts w:ascii="Arial" w:hAnsi="Arial" w:cs="Arial"/>
                <w:sz w:val="22"/>
                <w:szCs w:val="22"/>
              </w:rPr>
            </w:pPr>
            <w:r w:rsidRPr="00882EB0">
              <w:rPr>
                <w:rFonts w:ascii="Arial" w:hAnsi="Arial" w:cs="Arial"/>
                <w:sz w:val="22"/>
                <w:szCs w:val="22"/>
              </w:rPr>
              <w:t>190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Del="0016742A" w:rsidRDefault="00D266AB" w:rsidP="00475D09">
            <w:pPr>
              <w:jc w:val="center"/>
              <w:rPr>
                <w:rFonts w:ascii="Arial" w:hAnsi="Arial" w:cs="Arial"/>
                <w:sz w:val="22"/>
                <w:szCs w:val="22"/>
              </w:rPr>
            </w:pPr>
            <w:r w:rsidRPr="00882EB0">
              <w:rPr>
                <w:rFonts w:ascii="Arial" w:hAnsi="Arial" w:cs="Arial"/>
                <w:sz w:val="22"/>
                <w:szCs w:val="22"/>
              </w:rPr>
              <w:t>3.30.2</w:t>
            </w:r>
          </w:p>
        </w:tc>
        <w:tc>
          <w:tcPr>
            <w:tcW w:w="3960" w:type="dxa"/>
            <w:noWrap/>
            <w:vAlign w:val="center"/>
          </w:tcPr>
          <w:p w:rsidR="00D266AB" w:rsidRPr="00882EB0" w:rsidDel="0016742A"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Del="0016742A"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Del="0016742A" w:rsidRDefault="00D266AB" w:rsidP="00C20029">
            <w:pPr>
              <w:rPr>
                <w:rFonts w:ascii="Arial" w:hAnsi="Arial" w:cs="Arial"/>
                <w:sz w:val="22"/>
                <w:szCs w:val="22"/>
              </w:rPr>
            </w:pPr>
            <w:r w:rsidRPr="00882EB0">
              <w:rPr>
                <w:rFonts w:ascii="Arial" w:hAnsi="Arial" w:cs="Arial"/>
                <w:sz w:val="22"/>
                <w:szCs w:val="22"/>
              </w:rPr>
              <w:t>30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Del="0016742A" w:rsidRDefault="00D266AB" w:rsidP="00475D09">
            <w:pPr>
              <w:jc w:val="center"/>
              <w:rPr>
                <w:rFonts w:ascii="Arial" w:hAnsi="Arial" w:cs="Arial"/>
                <w:sz w:val="22"/>
                <w:szCs w:val="22"/>
              </w:rPr>
            </w:pPr>
            <w:r w:rsidRPr="00882EB0">
              <w:rPr>
                <w:rFonts w:ascii="Arial" w:hAnsi="Arial" w:cs="Arial"/>
                <w:sz w:val="22"/>
                <w:szCs w:val="22"/>
              </w:rPr>
              <w:t>3.30.3</w:t>
            </w:r>
          </w:p>
        </w:tc>
        <w:tc>
          <w:tcPr>
            <w:tcW w:w="3960" w:type="dxa"/>
            <w:noWrap/>
            <w:vAlign w:val="center"/>
          </w:tcPr>
          <w:p w:rsidR="00D266AB" w:rsidRPr="00882EB0" w:rsidDel="0016742A"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Del="0016742A"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Del="0016742A"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Del="0016742A" w:rsidRDefault="00D266AB" w:rsidP="00475D09">
            <w:pPr>
              <w:jc w:val="center"/>
              <w:rPr>
                <w:rFonts w:ascii="Arial" w:hAnsi="Arial" w:cs="Arial"/>
                <w:sz w:val="22"/>
                <w:szCs w:val="22"/>
              </w:rPr>
            </w:pPr>
            <w:r w:rsidRPr="00882EB0">
              <w:rPr>
                <w:rFonts w:ascii="Arial" w:hAnsi="Arial" w:cs="Arial"/>
                <w:sz w:val="22"/>
                <w:szCs w:val="22"/>
              </w:rPr>
              <w:t>3.31</w:t>
            </w:r>
          </w:p>
        </w:tc>
        <w:tc>
          <w:tcPr>
            <w:tcW w:w="3960" w:type="dxa"/>
            <w:shd w:val="clear" w:color="auto" w:fill="F2F2F2" w:themeFill="background1" w:themeFillShade="F2"/>
            <w:noWrap/>
            <w:vAlign w:val="center"/>
          </w:tcPr>
          <w:p w:rsidR="00D266AB" w:rsidRPr="00882EB0" w:rsidDel="0016742A" w:rsidRDefault="00D266AB" w:rsidP="00475D09">
            <w:pPr>
              <w:rPr>
                <w:rFonts w:ascii="Arial" w:hAnsi="Arial" w:cs="Arial"/>
                <w:sz w:val="22"/>
                <w:szCs w:val="22"/>
              </w:rPr>
            </w:pPr>
            <w:r w:rsidRPr="00882EB0">
              <w:rPr>
                <w:rFonts w:ascii="Arial" w:hAnsi="Arial" w:cs="Arial"/>
                <w:b/>
                <w:sz w:val="22"/>
                <w:szCs w:val="22"/>
              </w:rPr>
              <w:t>Главни (блок) трансформатор</w:t>
            </w:r>
          </w:p>
        </w:tc>
        <w:tc>
          <w:tcPr>
            <w:tcW w:w="1788" w:type="dxa"/>
            <w:shd w:val="clear" w:color="auto" w:fill="F2F2F2" w:themeFill="background1" w:themeFillShade="F2"/>
            <w:noWrap/>
            <w:tcMar>
              <w:left w:w="57" w:type="dxa"/>
              <w:right w:w="57" w:type="dxa"/>
            </w:tcMar>
          </w:tcPr>
          <w:p w:rsidR="00D266AB" w:rsidRPr="00882EB0" w:rsidDel="0016742A"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Del="0016742A"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Del="0016742A" w:rsidRDefault="00D266AB" w:rsidP="00475D09">
            <w:pPr>
              <w:jc w:val="center"/>
              <w:rPr>
                <w:rFonts w:ascii="Arial" w:hAnsi="Arial" w:cs="Arial"/>
                <w:sz w:val="22"/>
                <w:szCs w:val="22"/>
              </w:rPr>
            </w:pPr>
            <w:r w:rsidRPr="00882EB0">
              <w:rPr>
                <w:rFonts w:ascii="Arial" w:hAnsi="Arial" w:cs="Arial"/>
                <w:sz w:val="22"/>
                <w:szCs w:val="22"/>
              </w:rPr>
              <w:t>3.31.1</w:t>
            </w:r>
          </w:p>
        </w:tc>
        <w:tc>
          <w:tcPr>
            <w:tcW w:w="3960" w:type="dxa"/>
            <w:noWrap/>
            <w:vAlign w:val="center"/>
          </w:tcPr>
          <w:p w:rsidR="00D266AB" w:rsidRPr="00882EB0" w:rsidDel="0016742A" w:rsidRDefault="00D266AB" w:rsidP="00316E04">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8A3BEC" w:rsidRPr="00882EB0">
              <w:rPr>
                <w:rFonts w:ascii="Arial" w:eastAsia="Calibri" w:hAnsi="Arial" w:cs="Arial"/>
                <w:sz w:val="22"/>
                <w:szCs w:val="22"/>
                <w:lang w:eastAsia="en-US"/>
              </w:rPr>
              <w:t>од стране Понуђача</w:t>
            </w:r>
          </w:p>
        </w:tc>
        <w:tc>
          <w:tcPr>
            <w:tcW w:w="1788" w:type="dxa"/>
            <w:noWrap/>
            <w:tcMar>
              <w:left w:w="57" w:type="dxa"/>
              <w:right w:w="57" w:type="dxa"/>
            </w:tcMar>
          </w:tcPr>
          <w:p w:rsidR="00D266AB" w:rsidRPr="00882EB0" w:rsidDel="0016742A"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Del="0016742A" w:rsidRDefault="00D266AB" w:rsidP="00991F1F">
            <w:pPr>
              <w:rPr>
                <w:rFonts w:ascii="Arial" w:hAnsi="Arial" w:cs="Arial"/>
                <w:sz w:val="22"/>
                <w:szCs w:val="22"/>
              </w:rPr>
            </w:pPr>
            <w:r w:rsidRPr="00882EB0">
              <w:rPr>
                <w:rFonts w:ascii="Arial" w:hAnsi="Arial" w:cs="Arial"/>
                <w:sz w:val="22"/>
                <w:szCs w:val="22"/>
              </w:rPr>
              <w:t>134</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Del="0016742A" w:rsidRDefault="00D266AB" w:rsidP="00475D09">
            <w:pPr>
              <w:jc w:val="center"/>
              <w:rPr>
                <w:rFonts w:ascii="Arial" w:hAnsi="Arial" w:cs="Arial"/>
                <w:sz w:val="22"/>
                <w:szCs w:val="22"/>
              </w:rPr>
            </w:pPr>
            <w:r w:rsidRPr="00882EB0">
              <w:rPr>
                <w:rFonts w:ascii="Arial" w:hAnsi="Arial" w:cs="Arial"/>
                <w:sz w:val="22"/>
                <w:szCs w:val="22"/>
              </w:rPr>
              <w:t>3.31.2</w:t>
            </w:r>
          </w:p>
        </w:tc>
        <w:tc>
          <w:tcPr>
            <w:tcW w:w="3960" w:type="dxa"/>
            <w:noWrap/>
            <w:vAlign w:val="center"/>
          </w:tcPr>
          <w:p w:rsidR="00D266AB" w:rsidRPr="00882EB0" w:rsidDel="0016742A"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Del="0016742A"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Del="0016742A" w:rsidRDefault="00D266AB" w:rsidP="00C20029">
            <w:pPr>
              <w:rPr>
                <w:rFonts w:ascii="Arial" w:hAnsi="Arial" w:cs="Arial"/>
                <w:sz w:val="22"/>
                <w:szCs w:val="22"/>
              </w:rPr>
            </w:pPr>
            <w:r w:rsidRPr="00882EB0">
              <w:rPr>
                <w:rFonts w:ascii="Arial" w:hAnsi="Arial" w:cs="Arial"/>
                <w:sz w:val="22"/>
                <w:szCs w:val="22"/>
              </w:rPr>
              <w:t>23</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Del="0016742A" w:rsidRDefault="00D266AB" w:rsidP="00475D09">
            <w:pPr>
              <w:jc w:val="center"/>
              <w:rPr>
                <w:rFonts w:ascii="Arial" w:hAnsi="Arial" w:cs="Arial"/>
                <w:sz w:val="22"/>
                <w:szCs w:val="22"/>
              </w:rPr>
            </w:pPr>
            <w:r w:rsidRPr="00882EB0">
              <w:rPr>
                <w:rFonts w:ascii="Arial" w:hAnsi="Arial" w:cs="Arial"/>
                <w:sz w:val="22"/>
                <w:szCs w:val="22"/>
              </w:rPr>
              <w:t>3.31.3</w:t>
            </w:r>
          </w:p>
        </w:tc>
        <w:tc>
          <w:tcPr>
            <w:tcW w:w="3960" w:type="dxa"/>
            <w:noWrap/>
            <w:vAlign w:val="center"/>
          </w:tcPr>
          <w:p w:rsidR="00D266AB" w:rsidRPr="00882EB0" w:rsidDel="0016742A"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Del="0016742A"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Del="0016742A" w:rsidRDefault="00D266AB" w:rsidP="00C20029">
            <w:pPr>
              <w:rPr>
                <w:rFonts w:ascii="Arial" w:hAnsi="Arial" w:cs="Arial"/>
                <w:sz w:val="22"/>
                <w:szCs w:val="22"/>
              </w:rPr>
            </w:pPr>
            <w:r w:rsidRPr="00882EB0">
              <w:rPr>
                <w:rFonts w:ascii="Arial" w:hAnsi="Arial" w:cs="Arial"/>
                <w:sz w:val="22"/>
                <w:szCs w:val="22"/>
              </w:rPr>
              <w:t>11</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3.32</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Инструментација и контрола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3.32.1</w:t>
            </w:r>
          </w:p>
        </w:tc>
        <w:tc>
          <w:tcPr>
            <w:tcW w:w="3960" w:type="dxa"/>
            <w:noWrap/>
            <w:vAlign w:val="center"/>
          </w:tcPr>
          <w:p w:rsidR="00D266AB" w:rsidRPr="00882EB0" w:rsidRDefault="00D266AB" w:rsidP="008A3BEC">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8A3BEC" w:rsidRPr="00882EB0">
              <w:rPr>
                <w:rFonts w:ascii="Arial" w:eastAsia="Calibri" w:hAnsi="Arial" w:cs="Arial"/>
                <w:sz w:val="22"/>
                <w:szCs w:val="22"/>
                <w:lang w:eastAsia="en-US"/>
              </w:rPr>
              <w:t>од стране Понуђача</w:t>
            </w:r>
          </w:p>
        </w:tc>
        <w:tc>
          <w:tcPr>
            <w:tcW w:w="1788" w:type="dxa"/>
            <w:noWrap/>
            <w:tcMar>
              <w:left w:w="57" w:type="dxa"/>
              <w:right w:w="57" w:type="dxa"/>
            </w:tcMar>
          </w:tcPr>
          <w:p w:rsidR="00D266AB" w:rsidRPr="00882EB0" w:rsidRDefault="00D266AB" w:rsidP="00BA720D">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66</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3.32.2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3.32.3</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3.33</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sz w:val="22"/>
                <w:szCs w:val="22"/>
              </w:rPr>
              <w:t>Систем за снабдевање ел. енергијом, Трансформаторска станица 110/6 kV и вод 110 kV</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lastRenderedPageBreak/>
              <w:t>3.33.1</w:t>
            </w:r>
          </w:p>
        </w:tc>
        <w:tc>
          <w:tcPr>
            <w:tcW w:w="3960" w:type="dxa"/>
            <w:noWrap/>
            <w:vAlign w:val="center"/>
          </w:tcPr>
          <w:p w:rsidR="00D266AB" w:rsidRPr="00882EB0" w:rsidRDefault="00D266AB" w:rsidP="00316E04">
            <w:pPr>
              <w:rPr>
                <w:rFonts w:ascii="Arial" w:hAnsi="Arial" w:cs="Arial"/>
                <w:sz w:val="22"/>
                <w:szCs w:val="22"/>
              </w:rPr>
            </w:pPr>
            <w:r w:rsidRPr="00882EB0">
              <w:rPr>
                <w:rFonts w:ascii="Arial" w:hAnsi="Arial" w:cs="Arial"/>
                <w:sz w:val="22"/>
                <w:szCs w:val="22"/>
              </w:rPr>
              <w:t xml:space="preserve">Контролисање производње опреме од  сталног Контролора </w:t>
            </w:r>
            <w:r w:rsidR="008A3BEC" w:rsidRPr="00882EB0">
              <w:rPr>
                <w:rFonts w:ascii="Arial" w:eastAsia="Calibri" w:hAnsi="Arial" w:cs="Arial"/>
                <w:sz w:val="22"/>
                <w:szCs w:val="22"/>
                <w:lang w:eastAsia="en-US"/>
              </w:rPr>
              <w:t>од стране Понуђача</w:t>
            </w:r>
          </w:p>
        </w:tc>
        <w:tc>
          <w:tcPr>
            <w:tcW w:w="1788" w:type="dxa"/>
            <w:noWrap/>
            <w:tcMar>
              <w:left w:w="57" w:type="dxa"/>
              <w:right w:w="57" w:type="dxa"/>
            </w:tcMar>
          </w:tcPr>
          <w:p w:rsidR="00D266AB" w:rsidRPr="00882EB0" w:rsidRDefault="00D266AB" w:rsidP="005A15A7">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168</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3.33.2</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Периодично контролисање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3.33.3</w:t>
            </w:r>
          </w:p>
        </w:tc>
        <w:tc>
          <w:tcPr>
            <w:tcW w:w="3960" w:type="dxa"/>
            <w:noWrap/>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7</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303AD8">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3.34</w:t>
            </w:r>
          </w:p>
        </w:tc>
        <w:tc>
          <w:tcPr>
            <w:tcW w:w="3960" w:type="dxa"/>
            <w:shd w:val="clear" w:color="auto" w:fill="F2F2F2" w:themeFill="background1" w:themeFillShade="F2"/>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Испитивање материјала и заварених спојева без разарања – у Кини </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3.34.1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XRF испитивање основног материјала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мерно место</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3.000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hideMark/>
          </w:tcPr>
          <w:p w:rsidR="00D266AB" w:rsidRPr="00882EB0" w:rsidRDefault="00D266AB" w:rsidP="00337692">
            <w:pPr>
              <w:jc w:val="center"/>
              <w:rPr>
                <w:rFonts w:ascii="Arial" w:hAnsi="Arial" w:cs="Arial"/>
                <w:sz w:val="22"/>
                <w:szCs w:val="22"/>
              </w:rPr>
            </w:pPr>
            <w:r w:rsidRPr="00882EB0">
              <w:rPr>
                <w:rFonts w:ascii="Arial" w:hAnsi="Arial" w:cs="Arial"/>
                <w:sz w:val="22"/>
                <w:szCs w:val="22"/>
              </w:rPr>
              <w:t>3.34.2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UT ултразвучно испитивање основног материјала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m</w:t>
            </w:r>
            <w:r w:rsidRPr="00882EB0">
              <w:rPr>
                <w:rFonts w:ascii="Arial" w:hAnsi="Arial" w:cs="Arial"/>
                <w:sz w:val="22"/>
                <w:szCs w:val="22"/>
                <w:vertAlign w:val="superscript"/>
              </w:rPr>
              <w:t>2</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300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3.34.3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 xml:space="preserve">UT ултразвучно испитивање заварених спојева </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xml:space="preserve">m </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100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3.34.4</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 xml:space="preserve">RT радиографско испитивање заварених спојева </w:t>
            </w:r>
            <w:r w:rsidRPr="00882EB0">
              <w:rPr>
                <w:rFonts w:ascii="Arial" w:hAnsi="Arial" w:cs="Arial"/>
                <w:sz w:val="22"/>
                <w:szCs w:val="22"/>
              </w:rPr>
              <w:sym w:font="Symbol" w:char="F03C"/>
            </w:r>
            <w:r w:rsidRPr="00882EB0">
              <w:rPr>
                <w:rFonts w:ascii="Arial" w:hAnsi="Arial" w:cs="Arial"/>
                <w:sz w:val="22"/>
                <w:szCs w:val="22"/>
              </w:rPr>
              <w:sym w:font="Symbol" w:char="F0C6"/>
            </w:r>
            <w:r w:rsidRPr="00882EB0">
              <w:rPr>
                <w:rFonts w:ascii="Arial" w:hAnsi="Arial" w:cs="Arial"/>
                <w:sz w:val="22"/>
                <w:szCs w:val="22"/>
              </w:rPr>
              <w:t>89</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радиограм</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1.500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3.34.5</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RT радиографско испитивање заварених спојева &gt;</w:t>
            </w:r>
            <w:r w:rsidRPr="00882EB0">
              <w:rPr>
                <w:rFonts w:ascii="Arial" w:hAnsi="Arial" w:cs="Arial"/>
                <w:sz w:val="22"/>
                <w:szCs w:val="22"/>
              </w:rPr>
              <w:sym w:font="Symbol" w:char="F0C6"/>
            </w:r>
            <w:r w:rsidRPr="00882EB0">
              <w:rPr>
                <w:rFonts w:ascii="Arial" w:hAnsi="Arial" w:cs="Arial"/>
                <w:sz w:val="22"/>
                <w:szCs w:val="22"/>
              </w:rPr>
              <w:t>89</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радиограм</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3.34.6</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Радиографско испитивање методом дигиталне радиографије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снимак</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1.500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3.34.7</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Дигитализација класичних радиограма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радиограм</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1.500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3.34.9</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UT ултразвучно мерење дебљине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Мерно место</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25.000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3.34.9</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PT испитивање пенетрантом</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m</w:t>
            </w:r>
            <w:r w:rsidRPr="00882EB0">
              <w:rPr>
                <w:rFonts w:ascii="Arial" w:hAnsi="Arial" w:cs="Arial"/>
                <w:sz w:val="22"/>
                <w:szCs w:val="22"/>
                <w:vertAlign w:val="superscript"/>
              </w:rPr>
              <w:t>2</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500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3.34.10</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bCs/>
                <w:sz w:val="22"/>
                <w:szCs w:val="22"/>
              </w:rPr>
              <w:t>MT испитивање магнетним честицама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m</w:t>
            </w:r>
            <w:r w:rsidRPr="00882EB0">
              <w:rPr>
                <w:rFonts w:ascii="Arial" w:hAnsi="Arial" w:cs="Arial"/>
                <w:sz w:val="22"/>
                <w:szCs w:val="22"/>
                <w:vertAlign w:val="superscript"/>
              </w:rPr>
              <w:t>2</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3.34.11</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sz w:val="22"/>
                <w:szCs w:val="22"/>
              </w:rPr>
              <w:t>Мерење тврдоће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Мерно место</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2.000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3.34.12</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sz w:val="22"/>
                <w:szCs w:val="22"/>
              </w:rPr>
              <w:t>Испитивање металографских реплика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250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tcMar>
              <w:left w:w="108" w:type="dxa"/>
              <w:right w:w="57" w:type="dxa"/>
            </w:tcMar>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3.34.13</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sz w:val="22"/>
                <w:szCs w:val="22"/>
              </w:rPr>
              <w:t>Хемијске анализе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tcMar>
              <w:left w:w="108" w:type="dxa"/>
              <w:right w:w="57" w:type="dxa"/>
            </w:tcMar>
            <w:vAlign w:val="center"/>
          </w:tcPr>
          <w:p w:rsidR="00D266AB" w:rsidRPr="00882EB0" w:rsidRDefault="00D266AB" w:rsidP="004F116E">
            <w:pPr>
              <w:jc w:val="center"/>
              <w:rPr>
                <w:rFonts w:ascii="Arial" w:hAnsi="Arial" w:cs="Arial"/>
                <w:sz w:val="22"/>
                <w:szCs w:val="22"/>
              </w:rPr>
            </w:pPr>
            <w:r w:rsidRPr="00882EB0">
              <w:rPr>
                <w:rFonts w:ascii="Arial" w:hAnsi="Arial" w:cs="Arial"/>
                <w:sz w:val="22"/>
                <w:szCs w:val="22"/>
              </w:rPr>
              <w:t>3.34.14</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Визуелно контролисање ендоскопом</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303AD8">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3.35</w:t>
            </w:r>
          </w:p>
        </w:tc>
        <w:tc>
          <w:tcPr>
            <w:tcW w:w="3960" w:type="dxa"/>
            <w:shd w:val="clear" w:color="auto" w:fill="F2F2F2" w:themeFill="background1" w:themeFillShade="F2"/>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Испитивање материјала и заварених спојева са разарањем – у Кини</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3.35.1</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Тачка течења материјала (Тачка пластичне деформације), Затезна чврстоћа, Елонгација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500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3.35.2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Ударно испитивање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500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3.35.3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Хемијске анализе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150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303AD8">
        <w:trPr>
          <w:trHeight w:val="20"/>
          <w:jc w:val="center"/>
        </w:trPr>
        <w:tc>
          <w:tcPr>
            <w:tcW w:w="978" w:type="dxa"/>
            <w:tcBorders>
              <w:bottom w:val="single" w:sz="4" w:space="0" w:color="auto"/>
            </w:tcBorders>
            <w:shd w:val="clear" w:color="auto" w:fill="D9D9D9" w:themeFill="background1" w:themeFillShade="D9"/>
            <w:noWrap/>
            <w:vAlign w:val="center"/>
            <w:hideMark/>
          </w:tcPr>
          <w:p w:rsidR="00D266AB" w:rsidRPr="00882EB0" w:rsidRDefault="00D266AB" w:rsidP="00475D09">
            <w:pPr>
              <w:jc w:val="center"/>
              <w:rPr>
                <w:rFonts w:ascii="Arial" w:hAnsi="Arial" w:cs="Arial"/>
                <w:b/>
                <w:bCs/>
                <w:sz w:val="22"/>
                <w:szCs w:val="22"/>
              </w:rPr>
            </w:pPr>
            <w:r w:rsidRPr="00882EB0">
              <w:rPr>
                <w:rFonts w:ascii="Arial" w:hAnsi="Arial" w:cs="Arial"/>
                <w:b/>
                <w:bCs/>
                <w:sz w:val="22"/>
                <w:szCs w:val="22"/>
              </w:rPr>
              <w:t>4.</w:t>
            </w:r>
          </w:p>
        </w:tc>
        <w:tc>
          <w:tcPr>
            <w:tcW w:w="3960" w:type="dxa"/>
            <w:tcBorders>
              <w:bottom w:val="single" w:sz="4" w:space="0" w:color="auto"/>
            </w:tcBorders>
            <w:shd w:val="clear" w:color="auto" w:fill="D9D9D9" w:themeFill="background1" w:themeFillShade="D9"/>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Контролисање на локацији у Србији</w:t>
            </w:r>
          </w:p>
        </w:tc>
        <w:tc>
          <w:tcPr>
            <w:tcW w:w="1788" w:type="dxa"/>
            <w:tcBorders>
              <w:bottom w:val="single" w:sz="4" w:space="0" w:color="auto"/>
            </w:tcBorders>
            <w:shd w:val="clear" w:color="auto" w:fill="D9D9D9" w:themeFill="background1" w:themeFillShade="D9"/>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tcBorders>
              <w:bottom w:val="single" w:sz="4" w:space="0" w:color="auto"/>
            </w:tcBorders>
            <w:shd w:val="clear" w:color="auto" w:fill="D9D9D9" w:themeFill="background1" w:themeFillShade="D9"/>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tcBorders>
              <w:bottom w:val="single" w:sz="4" w:space="0" w:color="auto"/>
            </w:tcBorders>
            <w:shd w:val="clear" w:color="auto" w:fill="D9D9D9" w:themeFill="background1" w:themeFillShade="D9"/>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tcBorders>
              <w:bottom w:val="single" w:sz="4" w:space="0" w:color="auto"/>
            </w:tcBorders>
            <w:shd w:val="clear" w:color="auto" w:fill="D9D9D9" w:themeFill="background1" w:themeFillShade="D9"/>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w:t>
            </w:r>
          </w:p>
        </w:tc>
        <w:tc>
          <w:tcPr>
            <w:tcW w:w="3960" w:type="dxa"/>
            <w:shd w:val="clear" w:color="auto" w:fill="F2F2F2" w:themeFill="background1" w:themeFillShade="F2"/>
            <w:vAlign w:val="center"/>
          </w:tcPr>
          <w:p w:rsidR="00D266AB" w:rsidRPr="00882EB0" w:rsidRDefault="00D266AB" w:rsidP="00475D09">
            <w:pPr>
              <w:rPr>
                <w:rFonts w:ascii="Arial" w:hAnsi="Arial" w:cs="Arial"/>
                <w:b/>
                <w:sz w:val="22"/>
                <w:szCs w:val="22"/>
              </w:rPr>
            </w:pPr>
            <w:r w:rsidRPr="00882EB0">
              <w:rPr>
                <w:rFonts w:ascii="Arial" w:hAnsi="Arial" w:cs="Arial"/>
                <w:b/>
                <w:sz w:val="22"/>
                <w:szCs w:val="22"/>
              </w:rPr>
              <w:t>Генерална контрола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trike/>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trike/>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4.1.1</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Одобравање заваривача (улазне пробе) и одговарај</w:t>
            </w:r>
            <w:r w:rsidR="00A54A32" w:rsidRPr="00882EB0">
              <w:rPr>
                <w:rFonts w:ascii="Arial" w:hAnsi="Arial" w:cs="Arial"/>
                <w:sz w:val="22"/>
                <w:szCs w:val="22"/>
              </w:rPr>
              <w:t>уће испитивање у складу са EN 9606</w:t>
            </w:r>
            <w:r w:rsidRPr="00882EB0">
              <w:rPr>
                <w:rFonts w:ascii="Arial" w:hAnsi="Arial" w:cs="Arial"/>
                <w:sz w:val="22"/>
                <w:szCs w:val="22"/>
              </w:rPr>
              <w:t>-1</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заваривач</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100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4.1.2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Контролисање заштите од корозије</w:t>
            </w:r>
          </w:p>
        </w:tc>
        <w:tc>
          <w:tcPr>
            <w:tcW w:w="1788" w:type="dxa"/>
            <w:tcMar>
              <w:left w:w="57" w:type="dxa"/>
              <w:right w:w="57" w:type="dxa"/>
            </w:tcMar>
            <w:hideMark/>
          </w:tcPr>
          <w:p w:rsidR="00D266AB" w:rsidRPr="00882EB0" w:rsidRDefault="00D266AB" w:rsidP="005A15A7">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991F1F">
            <w:pPr>
              <w:rPr>
                <w:rFonts w:ascii="Arial" w:hAnsi="Arial" w:cs="Arial"/>
                <w:sz w:val="22"/>
                <w:szCs w:val="22"/>
              </w:rPr>
            </w:pPr>
            <w:r w:rsidRPr="00882EB0">
              <w:rPr>
                <w:rFonts w:ascii="Arial" w:hAnsi="Arial" w:cs="Arial"/>
                <w:sz w:val="22"/>
                <w:szCs w:val="22"/>
              </w:rPr>
              <w:t>50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4.1.3</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Контролисање заваривања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450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4.1.4</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Финална контрола, уопштено</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30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4.1.5</w:t>
            </w:r>
          </w:p>
        </w:tc>
        <w:tc>
          <w:tcPr>
            <w:tcW w:w="3960" w:type="dxa"/>
            <w:vAlign w:val="center"/>
            <w:hideMark/>
          </w:tcPr>
          <w:p w:rsidR="00D266AB" w:rsidRPr="00882EB0" w:rsidRDefault="00D266AB" w:rsidP="00E54515">
            <w:pPr>
              <w:rPr>
                <w:rFonts w:ascii="Arial" w:hAnsi="Arial" w:cs="Arial"/>
                <w:sz w:val="22"/>
                <w:szCs w:val="22"/>
              </w:rPr>
            </w:pPr>
            <w:r w:rsidRPr="00882EB0">
              <w:rPr>
                <w:rFonts w:ascii="Arial" w:hAnsi="Arial" w:cs="Arial"/>
                <w:sz w:val="22"/>
                <w:szCs w:val="22"/>
              </w:rPr>
              <w:t>Оцена  Извођача</w:t>
            </w:r>
            <w:r w:rsidR="00AC0F69" w:rsidRPr="00882EB0">
              <w:rPr>
                <w:rFonts w:ascii="Arial" w:hAnsi="Arial" w:cs="Arial"/>
                <w:sz w:val="22"/>
                <w:szCs w:val="22"/>
              </w:rPr>
              <w:t xml:space="preserve"> радова</w:t>
            </w:r>
            <w:r w:rsidRPr="00882EB0">
              <w:rPr>
                <w:rFonts w:ascii="Arial" w:hAnsi="Arial" w:cs="Arial"/>
                <w:sz w:val="22"/>
                <w:szCs w:val="22"/>
              </w:rPr>
              <w:t>, Подизвођача</w:t>
            </w:r>
          </w:p>
        </w:tc>
        <w:tc>
          <w:tcPr>
            <w:tcW w:w="1788" w:type="dxa"/>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Испоручилац / Подиспоручилац</w:t>
            </w:r>
          </w:p>
        </w:tc>
        <w:tc>
          <w:tcPr>
            <w:tcW w:w="1350" w:type="dxa"/>
            <w:noWrap/>
            <w:hideMark/>
          </w:tcPr>
          <w:p w:rsidR="00D266AB" w:rsidRPr="00882EB0" w:rsidRDefault="00D266AB" w:rsidP="00042DF0">
            <w:pPr>
              <w:rPr>
                <w:rFonts w:ascii="Arial" w:hAnsi="Arial" w:cs="Arial"/>
                <w:sz w:val="22"/>
                <w:szCs w:val="22"/>
              </w:rPr>
            </w:pPr>
            <w:r w:rsidRPr="00882EB0">
              <w:rPr>
                <w:rFonts w:ascii="Arial" w:hAnsi="Arial" w:cs="Arial"/>
                <w:sz w:val="22"/>
                <w:szCs w:val="22"/>
              </w:rPr>
              <w:t> 70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4.2</w:t>
            </w:r>
          </w:p>
        </w:tc>
        <w:tc>
          <w:tcPr>
            <w:tcW w:w="3960" w:type="dxa"/>
            <w:shd w:val="clear" w:color="auto" w:fill="F2F2F2" w:themeFill="background1" w:themeFillShade="F2"/>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Делови котла под притиском и опрема</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lastRenderedPageBreak/>
              <w:t>4.3</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Цевоводи, колектори и дистрибутери (разводници)</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4.4</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ОДГ</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4.4.1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4.5</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Опрема за чишћење</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4.5.1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4.6</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Цеви</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4.6.1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4.7</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Суви електрофилтер</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4.7.1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4.8</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Влажни електрофилтер</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4.8.1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4.9</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Вентилатори – Свежег ваздуха, Димног гаса и Хладног димног гаса </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4.9.1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4.10</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color w:val="000000"/>
                <w:sz w:val="22"/>
                <w:szCs w:val="22"/>
              </w:rPr>
              <w:t>Силос са издувним филтером и пражњењем система суво / влажно</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4.10.1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4.11</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color w:val="000000"/>
                <w:sz w:val="22"/>
                <w:szCs w:val="22"/>
              </w:rPr>
              <w:t>Главна челична конструкција (котао, машинска сала) произведена у радионици</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4.11.1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752714" w:rsidRDefault="00A82448" w:rsidP="00C20029">
            <w:pPr>
              <w:rPr>
                <w:rFonts w:ascii="Arial" w:hAnsi="Arial" w:cs="Arial"/>
                <w:sz w:val="22"/>
                <w:szCs w:val="22"/>
                <w:lang w:val="en-US"/>
              </w:rPr>
            </w:pPr>
            <w:r>
              <w:rPr>
                <w:rFonts w:ascii="Arial" w:hAnsi="Arial" w:cs="Arial"/>
                <w:sz w:val="22"/>
                <w:szCs w:val="22"/>
                <w:lang w:val="en-US"/>
              </w:rPr>
              <w:t>5</w:t>
            </w:r>
            <w:r w:rsidR="00752714">
              <w:rPr>
                <w:rFonts w:ascii="Arial" w:hAnsi="Arial" w:cs="Arial"/>
                <w:sz w:val="22"/>
                <w:szCs w:val="22"/>
                <w:lang w:val="en-US"/>
              </w:rPr>
              <w:t>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4.12</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color w:val="000000"/>
                <w:sz w:val="22"/>
                <w:szCs w:val="22"/>
              </w:rPr>
              <w:t>Руковање горивом, истовар, складиштење и дистрибуција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4.12.1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4.13</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допрему угља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4.13.1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4.14</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color w:val="000000"/>
                <w:sz w:val="22"/>
                <w:szCs w:val="22"/>
              </w:rPr>
              <w:t>Допрема угља у котловске бункере</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4.14.1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4.15</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color w:val="000000"/>
                <w:sz w:val="22"/>
                <w:szCs w:val="22"/>
              </w:rPr>
              <w:t>Систем за транспорт и складиштење летећег пепела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4.15.1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4.16</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транспорт шљаке</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4.16.1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4.17</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Транспортни систем летећег пепела и шљаке </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4.17.1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lastRenderedPageBreak/>
              <w:t>4.18</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допрему кречњака (снабдевање и складиштење)</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4.18.1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4.19</w:t>
            </w:r>
          </w:p>
        </w:tc>
        <w:tc>
          <w:tcPr>
            <w:tcW w:w="3960" w:type="dxa"/>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допрему гипса</w:t>
            </w:r>
          </w:p>
        </w:tc>
        <w:tc>
          <w:tcPr>
            <w:tcW w:w="1788" w:type="dxa"/>
            <w:noWrap/>
            <w:tcMar>
              <w:left w:w="57" w:type="dxa"/>
              <w:right w:w="57" w:type="dxa"/>
            </w:tcMar>
          </w:tcPr>
          <w:p w:rsidR="00D266AB" w:rsidRPr="00882EB0" w:rsidRDefault="00D266AB" w:rsidP="00C20029">
            <w:pPr>
              <w:rPr>
                <w:rFonts w:ascii="Arial" w:hAnsi="Arial" w:cs="Arial"/>
                <w:sz w:val="22"/>
                <w:szCs w:val="22"/>
              </w:rPr>
            </w:pPr>
          </w:p>
        </w:tc>
        <w:tc>
          <w:tcPr>
            <w:tcW w:w="1350" w:type="dxa"/>
            <w:noWrap/>
          </w:tcPr>
          <w:p w:rsidR="00D266AB" w:rsidRPr="00882EB0" w:rsidRDefault="00D266AB" w:rsidP="00C20029">
            <w:pPr>
              <w:rPr>
                <w:rFonts w:ascii="Arial" w:hAnsi="Arial" w:cs="Arial"/>
                <w:sz w:val="22"/>
                <w:szCs w:val="22"/>
              </w:rPr>
            </w:pP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4.19.1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4.20</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Парна турбина и опрема</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4.20.1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4.21</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Пумпна станица за снабдевање сировом водом</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4.21.1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4.22</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индустријске воде, Ситем деми воде, Систем пијаће воде, Систем за заштиту од пожара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4.22.1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4.23</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третман отпадних вода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4.23.1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4.24</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дозирање хемикалија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4.24.1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4.25</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Систем за узорковање</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4.25.1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4.26</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Помоћна пара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4.26.1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4.27</w:t>
            </w:r>
          </w:p>
        </w:tc>
        <w:tc>
          <w:tcPr>
            <w:tcW w:w="3960" w:type="dxa"/>
            <w:shd w:val="clear" w:color="auto" w:fill="F2F2F2" w:themeFill="background1" w:themeFillShade="F2"/>
            <w:noWrap/>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Станица компринованог ваздуха и HVAC</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4.27.1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4.28</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Систем за филтрирање, Систем за хлорисање, Систем водоник/гас </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4.28.1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4.29</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Електричне компоненте</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4.29.1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4.30</w:t>
            </w:r>
          </w:p>
        </w:tc>
        <w:tc>
          <w:tcPr>
            <w:tcW w:w="3960" w:type="dxa"/>
            <w:shd w:val="clear" w:color="auto" w:fill="F2F2F2" w:themeFill="background1" w:themeFillShade="F2"/>
            <w:vAlign w:val="center"/>
          </w:tcPr>
          <w:p w:rsidR="00D266AB" w:rsidRPr="00882EB0" w:rsidRDefault="00D266AB" w:rsidP="00475D09">
            <w:pPr>
              <w:rPr>
                <w:rFonts w:ascii="Arial" w:hAnsi="Arial" w:cs="Arial"/>
                <w:sz w:val="22"/>
                <w:szCs w:val="22"/>
              </w:rPr>
            </w:pPr>
            <w:r w:rsidRPr="00882EB0">
              <w:rPr>
                <w:rFonts w:ascii="Arial" w:hAnsi="Arial" w:cs="Arial"/>
                <w:b/>
                <w:bCs/>
                <w:sz w:val="22"/>
                <w:szCs w:val="22"/>
              </w:rPr>
              <w:t>Генератор</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4.30.1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4.31</w:t>
            </w:r>
          </w:p>
        </w:tc>
        <w:tc>
          <w:tcPr>
            <w:tcW w:w="3960" w:type="dxa"/>
            <w:shd w:val="clear" w:color="auto" w:fill="F2F2F2" w:themeFill="background1" w:themeFillShade="F2"/>
            <w:vAlign w:val="center"/>
          </w:tcPr>
          <w:p w:rsidR="00D266AB" w:rsidRPr="00882EB0" w:rsidRDefault="00D266AB" w:rsidP="00475D09">
            <w:pPr>
              <w:rPr>
                <w:rFonts w:ascii="Arial" w:hAnsi="Arial" w:cs="Arial"/>
                <w:sz w:val="22"/>
                <w:szCs w:val="22"/>
              </w:rPr>
            </w:pPr>
            <w:r w:rsidRPr="00882EB0">
              <w:rPr>
                <w:rFonts w:ascii="Arial" w:hAnsi="Arial" w:cs="Arial"/>
                <w:b/>
                <w:bCs/>
                <w:sz w:val="22"/>
                <w:szCs w:val="22"/>
              </w:rPr>
              <w:t>Главни (блок) трансформатор</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4.31.1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4.32</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Инструментација и контрола</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4.32.1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15</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4.33</w:t>
            </w:r>
          </w:p>
        </w:tc>
        <w:tc>
          <w:tcPr>
            <w:tcW w:w="3960" w:type="dxa"/>
            <w:shd w:val="clear" w:color="auto" w:fill="F2F2F2" w:themeFill="background1" w:themeFillShade="F2"/>
            <w:noWrap/>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Нови БТО систем површинског копа </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4.33.1</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 xml:space="preserve">Пријемно испитивање испоручене опреме </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lastRenderedPageBreak/>
              <w:t>4.34</w:t>
            </w:r>
          </w:p>
        </w:tc>
        <w:tc>
          <w:tcPr>
            <w:tcW w:w="3960" w:type="dxa"/>
            <w:shd w:val="clear" w:color="auto" w:fill="F2F2F2" w:themeFill="background1" w:themeFillShade="F2"/>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Испитивање материјала и заварених спојева без разарања</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99235D" w:rsidP="00475D09">
            <w:pPr>
              <w:jc w:val="center"/>
              <w:rPr>
                <w:rFonts w:ascii="Arial" w:hAnsi="Arial" w:cs="Arial"/>
                <w:sz w:val="22"/>
                <w:szCs w:val="22"/>
              </w:rPr>
            </w:pPr>
            <w:r w:rsidRPr="00882EB0">
              <w:rPr>
                <w:rFonts w:ascii="Arial" w:hAnsi="Arial" w:cs="Arial"/>
                <w:sz w:val="22"/>
                <w:szCs w:val="22"/>
              </w:rPr>
              <w:t>4.34.1</w:t>
            </w:r>
          </w:p>
        </w:tc>
        <w:tc>
          <w:tcPr>
            <w:tcW w:w="3960" w:type="dxa"/>
            <w:vAlign w:val="center"/>
          </w:tcPr>
          <w:p w:rsidR="00D266AB" w:rsidRPr="00882EB0" w:rsidRDefault="00D266AB" w:rsidP="009A6283">
            <w:pPr>
              <w:rPr>
                <w:rFonts w:ascii="Arial" w:hAnsi="Arial" w:cs="Arial"/>
                <w:sz w:val="22"/>
                <w:szCs w:val="22"/>
              </w:rPr>
            </w:pPr>
            <w:r w:rsidRPr="00882EB0">
              <w:rPr>
                <w:rFonts w:ascii="Arial" w:hAnsi="Arial" w:cs="Arial"/>
                <w:sz w:val="22"/>
                <w:szCs w:val="22"/>
              </w:rPr>
              <w:t>XRF испитивање основног материјала</w:t>
            </w:r>
          </w:p>
        </w:tc>
        <w:tc>
          <w:tcPr>
            <w:tcW w:w="1788" w:type="dxa"/>
            <w:noWrap/>
            <w:tcMar>
              <w:left w:w="57" w:type="dxa"/>
              <w:right w:w="57" w:type="dxa"/>
            </w:tcMar>
          </w:tcPr>
          <w:p w:rsidR="00D266AB" w:rsidRPr="00882EB0" w:rsidRDefault="00D266AB" w:rsidP="009A6283">
            <w:pPr>
              <w:rPr>
                <w:rFonts w:ascii="Arial" w:hAnsi="Arial" w:cs="Arial"/>
                <w:sz w:val="22"/>
                <w:szCs w:val="22"/>
              </w:rPr>
            </w:pPr>
            <w:r w:rsidRPr="00882EB0">
              <w:rPr>
                <w:rFonts w:ascii="Arial" w:hAnsi="Arial" w:cs="Arial"/>
                <w:sz w:val="22"/>
                <w:szCs w:val="22"/>
              </w:rPr>
              <w:t>мерно место</w:t>
            </w:r>
          </w:p>
        </w:tc>
        <w:tc>
          <w:tcPr>
            <w:tcW w:w="1350" w:type="dxa"/>
            <w:noWrap/>
          </w:tcPr>
          <w:p w:rsidR="00D266AB" w:rsidRPr="00882EB0" w:rsidRDefault="00D266AB" w:rsidP="009A6283">
            <w:pPr>
              <w:rPr>
                <w:rFonts w:ascii="Arial" w:hAnsi="Arial" w:cs="Arial"/>
                <w:sz w:val="22"/>
                <w:szCs w:val="22"/>
              </w:rPr>
            </w:pPr>
            <w:r w:rsidRPr="00882EB0">
              <w:rPr>
                <w:rFonts w:ascii="Arial" w:hAnsi="Arial" w:cs="Arial"/>
                <w:sz w:val="22"/>
                <w:szCs w:val="22"/>
              </w:rPr>
              <w:t>3.000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hideMark/>
          </w:tcPr>
          <w:p w:rsidR="00D266AB" w:rsidRPr="00882EB0" w:rsidRDefault="0099235D" w:rsidP="00475D09">
            <w:pPr>
              <w:jc w:val="center"/>
              <w:rPr>
                <w:rFonts w:ascii="Arial" w:hAnsi="Arial" w:cs="Arial"/>
                <w:sz w:val="22"/>
                <w:szCs w:val="22"/>
              </w:rPr>
            </w:pPr>
            <w:r w:rsidRPr="00882EB0">
              <w:rPr>
                <w:rFonts w:ascii="Arial" w:hAnsi="Arial" w:cs="Arial"/>
                <w:sz w:val="22"/>
                <w:szCs w:val="22"/>
              </w:rPr>
              <w:t>4.34.2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UT ултразвучно испитивање основног материјала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m</w:t>
            </w:r>
            <w:r w:rsidRPr="00882EB0">
              <w:rPr>
                <w:rFonts w:ascii="Arial" w:hAnsi="Arial" w:cs="Arial"/>
                <w:sz w:val="22"/>
                <w:szCs w:val="22"/>
                <w:vertAlign w:val="superscript"/>
              </w:rPr>
              <w:t>2</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300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99235D" w:rsidP="00475D09">
            <w:pPr>
              <w:jc w:val="center"/>
              <w:rPr>
                <w:rFonts w:ascii="Arial" w:hAnsi="Arial" w:cs="Arial"/>
                <w:sz w:val="22"/>
                <w:szCs w:val="22"/>
              </w:rPr>
            </w:pPr>
            <w:r w:rsidRPr="00882EB0">
              <w:rPr>
                <w:rFonts w:ascii="Arial" w:hAnsi="Arial" w:cs="Arial"/>
                <w:sz w:val="22"/>
                <w:szCs w:val="22"/>
              </w:rPr>
              <w:t>4.34.3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 xml:space="preserve">UT ултразвучно испитивање заварених спојева </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xml:space="preserve">m </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100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4.3</w:t>
            </w:r>
            <w:r w:rsidR="0099235D" w:rsidRPr="00882EB0">
              <w:rPr>
                <w:rFonts w:ascii="Arial" w:hAnsi="Arial" w:cs="Arial"/>
                <w:sz w:val="22"/>
                <w:szCs w:val="22"/>
              </w:rPr>
              <w:t>4.4</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 xml:space="preserve">RT радиографско испитивање заварених спојева </w:t>
            </w:r>
            <w:r w:rsidRPr="00882EB0">
              <w:rPr>
                <w:rFonts w:ascii="Arial" w:hAnsi="Arial" w:cs="Arial"/>
                <w:sz w:val="22"/>
                <w:szCs w:val="22"/>
              </w:rPr>
              <w:sym w:font="Symbol" w:char="F03C"/>
            </w:r>
            <w:r w:rsidRPr="00882EB0">
              <w:rPr>
                <w:rFonts w:ascii="Arial" w:hAnsi="Arial" w:cs="Arial"/>
                <w:sz w:val="22"/>
                <w:szCs w:val="22"/>
              </w:rPr>
              <w:sym w:font="Symbol" w:char="F0C6"/>
            </w:r>
            <w:r w:rsidRPr="00882EB0">
              <w:rPr>
                <w:rFonts w:ascii="Arial" w:hAnsi="Arial" w:cs="Arial"/>
                <w:sz w:val="22"/>
                <w:szCs w:val="22"/>
              </w:rPr>
              <w:t>89</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радиограм</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1.500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99235D" w:rsidP="00475D09">
            <w:pPr>
              <w:jc w:val="center"/>
              <w:rPr>
                <w:rFonts w:ascii="Arial" w:hAnsi="Arial" w:cs="Arial"/>
                <w:sz w:val="22"/>
                <w:szCs w:val="22"/>
              </w:rPr>
            </w:pPr>
            <w:r w:rsidRPr="00882EB0">
              <w:rPr>
                <w:rFonts w:ascii="Arial" w:hAnsi="Arial" w:cs="Arial"/>
                <w:sz w:val="22"/>
                <w:szCs w:val="22"/>
              </w:rPr>
              <w:t>4.34.5</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RT радиографско испитивање заварених спојева &gt;</w:t>
            </w:r>
            <w:r w:rsidRPr="00882EB0">
              <w:rPr>
                <w:rFonts w:ascii="Arial" w:hAnsi="Arial" w:cs="Arial"/>
                <w:sz w:val="22"/>
                <w:szCs w:val="22"/>
              </w:rPr>
              <w:sym w:font="Symbol" w:char="F0C6"/>
            </w:r>
            <w:r w:rsidRPr="00882EB0">
              <w:rPr>
                <w:rFonts w:ascii="Arial" w:hAnsi="Arial" w:cs="Arial"/>
                <w:sz w:val="22"/>
                <w:szCs w:val="22"/>
              </w:rPr>
              <w:t>89</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радиограм</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hideMark/>
          </w:tcPr>
          <w:p w:rsidR="00D266AB" w:rsidRPr="00882EB0" w:rsidRDefault="0099235D" w:rsidP="00475D09">
            <w:pPr>
              <w:jc w:val="center"/>
              <w:rPr>
                <w:rFonts w:ascii="Arial" w:hAnsi="Arial" w:cs="Arial"/>
                <w:sz w:val="22"/>
                <w:szCs w:val="22"/>
              </w:rPr>
            </w:pPr>
            <w:r w:rsidRPr="00882EB0">
              <w:rPr>
                <w:rFonts w:ascii="Arial" w:hAnsi="Arial" w:cs="Arial"/>
                <w:sz w:val="22"/>
                <w:szCs w:val="22"/>
              </w:rPr>
              <w:t>4.34.6</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UT ултразвучно мерење дебљине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мерно место</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25.000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99235D" w:rsidP="00475D09">
            <w:pPr>
              <w:jc w:val="center"/>
              <w:rPr>
                <w:rFonts w:ascii="Arial" w:hAnsi="Arial" w:cs="Arial"/>
                <w:sz w:val="22"/>
                <w:szCs w:val="22"/>
              </w:rPr>
            </w:pPr>
            <w:r w:rsidRPr="00882EB0">
              <w:rPr>
                <w:rFonts w:ascii="Arial" w:hAnsi="Arial" w:cs="Arial"/>
                <w:sz w:val="22"/>
                <w:szCs w:val="22"/>
              </w:rPr>
              <w:t>4.34.7</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PT испитивање пенетрантом</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m</w:t>
            </w:r>
            <w:r w:rsidRPr="00882EB0">
              <w:rPr>
                <w:rFonts w:ascii="Arial" w:hAnsi="Arial" w:cs="Arial"/>
                <w:sz w:val="22"/>
                <w:szCs w:val="22"/>
                <w:vertAlign w:val="superscript"/>
              </w:rPr>
              <w:t>2</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500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tcPr>
          <w:p w:rsidR="00D266AB" w:rsidRPr="00882EB0" w:rsidRDefault="0099235D" w:rsidP="00475D09">
            <w:pPr>
              <w:jc w:val="center"/>
              <w:rPr>
                <w:rFonts w:ascii="Arial" w:hAnsi="Arial" w:cs="Arial"/>
                <w:sz w:val="22"/>
                <w:szCs w:val="22"/>
              </w:rPr>
            </w:pPr>
            <w:r w:rsidRPr="00882EB0">
              <w:rPr>
                <w:rFonts w:ascii="Arial" w:hAnsi="Arial" w:cs="Arial"/>
                <w:sz w:val="22"/>
                <w:szCs w:val="22"/>
              </w:rPr>
              <w:t>4.34.8</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bCs/>
                <w:sz w:val="22"/>
                <w:szCs w:val="22"/>
              </w:rPr>
              <w:t>MT испитивање магнетним честицама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m</w:t>
            </w:r>
            <w:r w:rsidRPr="00882EB0">
              <w:rPr>
                <w:rFonts w:ascii="Arial" w:hAnsi="Arial" w:cs="Arial"/>
                <w:sz w:val="22"/>
                <w:szCs w:val="22"/>
                <w:vertAlign w:val="superscript"/>
              </w:rPr>
              <w:t>2</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99235D" w:rsidP="00475D09">
            <w:pPr>
              <w:jc w:val="center"/>
              <w:rPr>
                <w:rFonts w:ascii="Arial" w:hAnsi="Arial" w:cs="Arial"/>
                <w:sz w:val="22"/>
                <w:szCs w:val="22"/>
              </w:rPr>
            </w:pPr>
            <w:r w:rsidRPr="00882EB0">
              <w:rPr>
                <w:rFonts w:ascii="Arial" w:hAnsi="Arial" w:cs="Arial"/>
                <w:sz w:val="22"/>
                <w:szCs w:val="22"/>
              </w:rPr>
              <w:t>4.34.9</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sz w:val="22"/>
                <w:szCs w:val="22"/>
              </w:rPr>
              <w:t>Мерење тврдоће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мерно место</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2.000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99235D" w:rsidP="00475D09">
            <w:pPr>
              <w:jc w:val="center"/>
              <w:rPr>
                <w:rFonts w:ascii="Arial" w:hAnsi="Arial" w:cs="Arial"/>
                <w:sz w:val="22"/>
                <w:szCs w:val="22"/>
              </w:rPr>
            </w:pPr>
            <w:r w:rsidRPr="00882EB0">
              <w:rPr>
                <w:rFonts w:ascii="Arial" w:hAnsi="Arial" w:cs="Arial"/>
                <w:sz w:val="22"/>
                <w:szCs w:val="22"/>
              </w:rPr>
              <w:t>4.34.10</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sz w:val="22"/>
                <w:szCs w:val="22"/>
              </w:rPr>
              <w:t>Испитивање металографских реплика</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500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tcMar>
              <w:left w:w="108" w:type="dxa"/>
              <w:right w:w="57" w:type="dxa"/>
            </w:tcMar>
            <w:vAlign w:val="center"/>
          </w:tcPr>
          <w:p w:rsidR="00D266AB" w:rsidRPr="00882EB0" w:rsidRDefault="0099235D" w:rsidP="00475D09">
            <w:pPr>
              <w:jc w:val="center"/>
              <w:rPr>
                <w:rFonts w:ascii="Arial" w:hAnsi="Arial" w:cs="Arial"/>
                <w:sz w:val="22"/>
                <w:szCs w:val="22"/>
              </w:rPr>
            </w:pPr>
            <w:r w:rsidRPr="00882EB0">
              <w:rPr>
                <w:rFonts w:ascii="Arial" w:hAnsi="Arial" w:cs="Arial"/>
                <w:sz w:val="22"/>
                <w:szCs w:val="22"/>
              </w:rPr>
              <w:t>4.34.11</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sz w:val="22"/>
                <w:szCs w:val="22"/>
              </w:rPr>
              <w:t>Хемијске анализе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300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tcMar>
              <w:left w:w="108" w:type="dxa"/>
              <w:right w:w="57" w:type="dxa"/>
            </w:tcMar>
            <w:vAlign w:val="center"/>
          </w:tcPr>
          <w:p w:rsidR="00D266AB" w:rsidRPr="00882EB0" w:rsidRDefault="0099235D" w:rsidP="00991F1F">
            <w:pPr>
              <w:jc w:val="center"/>
              <w:rPr>
                <w:rFonts w:ascii="Arial" w:hAnsi="Arial" w:cs="Arial"/>
                <w:sz w:val="22"/>
                <w:szCs w:val="22"/>
              </w:rPr>
            </w:pPr>
            <w:r w:rsidRPr="00882EB0">
              <w:rPr>
                <w:rFonts w:ascii="Arial" w:hAnsi="Arial" w:cs="Arial"/>
                <w:sz w:val="22"/>
                <w:szCs w:val="22"/>
              </w:rPr>
              <w:t>4.34.12</w:t>
            </w:r>
          </w:p>
        </w:tc>
        <w:tc>
          <w:tcPr>
            <w:tcW w:w="3960" w:type="dxa"/>
            <w:vAlign w:val="center"/>
          </w:tcPr>
          <w:p w:rsidR="00D266AB" w:rsidRPr="00882EB0" w:rsidRDefault="00D266AB" w:rsidP="00475D09">
            <w:pPr>
              <w:rPr>
                <w:rFonts w:ascii="Arial" w:hAnsi="Arial" w:cs="Arial"/>
                <w:sz w:val="22"/>
                <w:szCs w:val="22"/>
              </w:rPr>
            </w:pPr>
            <w:r w:rsidRPr="00882EB0">
              <w:rPr>
                <w:rFonts w:ascii="Arial" w:hAnsi="Arial" w:cs="Arial"/>
                <w:sz w:val="22"/>
                <w:szCs w:val="22"/>
              </w:rPr>
              <w:t>Визуелно контролисање ендоскопом</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100</w:t>
            </w:r>
          </w:p>
        </w:tc>
        <w:tc>
          <w:tcPr>
            <w:tcW w:w="1170" w:type="dxa"/>
            <w:noWrap/>
          </w:tcPr>
          <w:p w:rsidR="00D266AB" w:rsidRPr="00882EB0" w:rsidRDefault="00D266AB" w:rsidP="00C20029">
            <w:pPr>
              <w:rPr>
                <w:rFonts w:ascii="Arial" w:hAnsi="Arial" w:cs="Arial"/>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4.35</w:t>
            </w:r>
          </w:p>
        </w:tc>
        <w:tc>
          <w:tcPr>
            <w:tcW w:w="3960" w:type="dxa"/>
            <w:shd w:val="clear" w:color="auto" w:fill="F2F2F2" w:themeFill="background1" w:themeFillShade="F2"/>
            <w:vAlign w:val="center"/>
            <w:hideMark/>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Испитивање материјала и заварених спојева са разарањем </w:t>
            </w:r>
          </w:p>
        </w:tc>
        <w:tc>
          <w:tcPr>
            <w:tcW w:w="1788" w:type="dxa"/>
            <w:shd w:val="clear" w:color="auto" w:fill="F2F2F2" w:themeFill="background1" w:themeFillShade="F2"/>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35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17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shd w:val="clear" w:color="auto" w:fill="F2F2F2" w:themeFill="background1" w:themeFillShade="F2"/>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4.35.1</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Тачка течења материјала (Тачка пластичне деформације), Затезна чврстоћа, Елонгација</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300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4.35.2</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Ударно испитивање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300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99235D">
        <w:trPr>
          <w:trHeight w:val="20"/>
          <w:jc w:val="center"/>
        </w:trPr>
        <w:tc>
          <w:tcPr>
            <w:tcW w:w="978" w:type="dxa"/>
            <w:noWrap/>
            <w:vAlign w:val="center"/>
            <w:hideMark/>
          </w:tcPr>
          <w:p w:rsidR="00D266AB" w:rsidRPr="00882EB0" w:rsidRDefault="00D266AB" w:rsidP="00475D09">
            <w:pPr>
              <w:jc w:val="center"/>
              <w:rPr>
                <w:rFonts w:ascii="Arial" w:hAnsi="Arial" w:cs="Arial"/>
                <w:sz w:val="22"/>
                <w:szCs w:val="22"/>
              </w:rPr>
            </w:pPr>
            <w:r w:rsidRPr="00882EB0">
              <w:rPr>
                <w:rFonts w:ascii="Arial" w:hAnsi="Arial" w:cs="Arial"/>
                <w:sz w:val="22"/>
                <w:szCs w:val="22"/>
              </w:rPr>
              <w:t>4.35.3</w:t>
            </w:r>
          </w:p>
        </w:tc>
        <w:tc>
          <w:tcPr>
            <w:tcW w:w="3960" w:type="dxa"/>
            <w:vAlign w:val="center"/>
            <w:hideMark/>
          </w:tcPr>
          <w:p w:rsidR="00D266AB" w:rsidRPr="00882EB0" w:rsidRDefault="00D266AB" w:rsidP="00475D09">
            <w:pPr>
              <w:rPr>
                <w:rFonts w:ascii="Arial" w:hAnsi="Arial" w:cs="Arial"/>
                <w:sz w:val="22"/>
                <w:szCs w:val="22"/>
              </w:rPr>
            </w:pPr>
            <w:r w:rsidRPr="00882EB0">
              <w:rPr>
                <w:rFonts w:ascii="Arial" w:hAnsi="Arial" w:cs="Arial"/>
                <w:sz w:val="22"/>
                <w:szCs w:val="22"/>
              </w:rPr>
              <w:t>Хемијске анализе</w:t>
            </w:r>
          </w:p>
        </w:tc>
        <w:tc>
          <w:tcPr>
            <w:tcW w:w="1788" w:type="dxa"/>
            <w:noWrap/>
            <w:tcMar>
              <w:left w:w="57" w:type="dxa"/>
              <w:right w:w="57" w:type="dxa"/>
            </w:tcMar>
            <w:hideMark/>
          </w:tcPr>
          <w:p w:rsidR="00D266AB" w:rsidRPr="00882EB0" w:rsidRDefault="00D266AB" w:rsidP="00C20029">
            <w:pPr>
              <w:rPr>
                <w:rFonts w:ascii="Arial" w:hAnsi="Arial" w:cs="Arial"/>
                <w:sz w:val="22"/>
                <w:szCs w:val="22"/>
              </w:rPr>
            </w:pPr>
            <w:r w:rsidRPr="00882EB0">
              <w:rPr>
                <w:rFonts w:ascii="Arial" w:hAnsi="Arial" w:cs="Arial"/>
                <w:sz w:val="22"/>
                <w:szCs w:val="22"/>
              </w:rPr>
              <w:t>узорак</w:t>
            </w:r>
          </w:p>
        </w:tc>
        <w:tc>
          <w:tcPr>
            <w:tcW w:w="135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150</w:t>
            </w:r>
          </w:p>
        </w:tc>
        <w:tc>
          <w:tcPr>
            <w:tcW w:w="117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c>
          <w:tcPr>
            <w:tcW w:w="1530" w:type="dxa"/>
            <w:noWrap/>
            <w:hideMark/>
          </w:tcPr>
          <w:p w:rsidR="00D266AB" w:rsidRPr="00882EB0" w:rsidRDefault="00D266AB" w:rsidP="00C20029">
            <w:pPr>
              <w:rPr>
                <w:rFonts w:ascii="Arial" w:hAnsi="Arial" w:cs="Arial"/>
                <w:sz w:val="22"/>
                <w:szCs w:val="22"/>
              </w:rPr>
            </w:pPr>
            <w:r w:rsidRPr="00882EB0">
              <w:rPr>
                <w:rFonts w:ascii="Arial" w:hAnsi="Arial" w:cs="Arial"/>
                <w:sz w:val="22"/>
                <w:szCs w:val="22"/>
              </w:rPr>
              <w:t> </w:t>
            </w: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4.36</w:t>
            </w:r>
          </w:p>
        </w:tc>
        <w:tc>
          <w:tcPr>
            <w:tcW w:w="3960" w:type="dxa"/>
            <w:shd w:val="clear" w:color="auto" w:fill="F2F2F2" w:themeFill="background1" w:themeFillShade="F2"/>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 xml:space="preserve">Присуствовање покретању и гарантни период </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човек-дан</w:t>
            </w: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r w:rsidRPr="00882EB0">
              <w:rPr>
                <w:rFonts w:ascii="Arial" w:hAnsi="Arial" w:cs="Arial"/>
                <w:sz w:val="22"/>
                <w:szCs w:val="22"/>
              </w:rPr>
              <w:t>100</w:t>
            </w:r>
          </w:p>
        </w:tc>
        <w:tc>
          <w:tcPr>
            <w:tcW w:w="1170" w:type="dxa"/>
            <w:shd w:val="clear" w:color="auto" w:fill="F2F2F2" w:themeFill="background1" w:themeFillShade="F2"/>
            <w:noWrap/>
          </w:tcPr>
          <w:p w:rsidR="00D266AB" w:rsidRPr="00882EB0" w:rsidRDefault="00D266AB" w:rsidP="00C20029">
            <w:pPr>
              <w:rPr>
                <w:rFonts w:ascii="Arial" w:hAnsi="Arial" w:cs="Arial"/>
                <w:b/>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4.37</w:t>
            </w:r>
          </w:p>
        </w:tc>
        <w:tc>
          <w:tcPr>
            <w:tcW w:w="3960" w:type="dxa"/>
            <w:shd w:val="clear" w:color="auto" w:fill="F2F2F2" w:themeFill="background1" w:themeFillShade="F2"/>
            <w:vAlign w:val="center"/>
          </w:tcPr>
          <w:p w:rsidR="00D266AB" w:rsidRPr="00882EB0" w:rsidRDefault="00D266AB" w:rsidP="00475D09">
            <w:pPr>
              <w:rPr>
                <w:rFonts w:ascii="Arial" w:hAnsi="Arial" w:cs="Arial"/>
                <w:b/>
                <w:bCs/>
                <w:sz w:val="22"/>
                <w:szCs w:val="22"/>
              </w:rPr>
            </w:pPr>
            <w:r w:rsidRPr="00882EB0">
              <w:rPr>
                <w:rFonts w:ascii="Arial" w:hAnsi="Arial" w:cs="Arial"/>
                <w:b/>
                <w:bCs/>
                <w:sz w:val="22"/>
                <w:szCs w:val="22"/>
              </w:rPr>
              <w:t>Термографско испитивање</w:t>
            </w:r>
          </w:p>
        </w:tc>
        <w:tc>
          <w:tcPr>
            <w:tcW w:w="1788" w:type="dxa"/>
            <w:shd w:val="clear" w:color="auto" w:fill="F2F2F2" w:themeFill="background1" w:themeFillShade="F2"/>
            <w:noWrap/>
            <w:tcMar>
              <w:left w:w="57" w:type="dxa"/>
              <w:right w:w="57" w:type="dxa"/>
            </w:tcMar>
          </w:tcPr>
          <w:p w:rsidR="00D266AB" w:rsidRPr="00882EB0" w:rsidRDefault="00D266AB" w:rsidP="00C20029">
            <w:pPr>
              <w:rPr>
                <w:rFonts w:ascii="Arial" w:hAnsi="Arial" w:cs="Arial"/>
                <w:sz w:val="22"/>
                <w:szCs w:val="22"/>
              </w:rPr>
            </w:pP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b/>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4.37.1</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bCs/>
                <w:sz w:val="22"/>
                <w:szCs w:val="22"/>
              </w:rPr>
              <w:t xml:space="preserve">Термографско испитивање котларнице </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Комплет</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C20029">
            <w:pPr>
              <w:rPr>
                <w:rFonts w:ascii="Arial" w:hAnsi="Arial" w:cs="Arial"/>
                <w:b/>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4.37.2</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bCs/>
                <w:sz w:val="22"/>
                <w:szCs w:val="22"/>
              </w:rPr>
              <w:t>Термографско испитивање турбине</w:t>
            </w:r>
          </w:p>
        </w:tc>
        <w:tc>
          <w:tcPr>
            <w:tcW w:w="1788" w:type="dxa"/>
            <w:noWrap/>
            <w:tcMar>
              <w:left w:w="57" w:type="dxa"/>
              <w:right w:w="57" w:type="dxa"/>
            </w:tcMar>
          </w:tcPr>
          <w:p w:rsidR="00D266AB" w:rsidRPr="00882EB0" w:rsidRDefault="00D266AB" w:rsidP="00C20029">
            <w:pPr>
              <w:rPr>
                <w:rFonts w:ascii="Arial" w:hAnsi="Arial" w:cs="Arial"/>
                <w:sz w:val="22"/>
                <w:szCs w:val="22"/>
              </w:rPr>
            </w:pPr>
            <w:r w:rsidRPr="00882EB0">
              <w:rPr>
                <w:rFonts w:ascii="Arial" w:hAnsi="Arial" w:cs="Arial"/>
                <w:sz w:val="22"/>
                <w:szCs w:val="22"/>
              </w:rPr>
              <w:t>Комплет</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C20029">
            <w:pPr>
              <w:rPr>
                <w:rFonts w:ascii="Arial" w:hAnsi="Arial" w:cs="Arial"/>
                <w:b/>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4.37.3</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bCs/>
                <w:sz w:val="22"/>
                <w:szCs w:val="22"/>
              </w:rPr>
              <w:t>Термографско испитивање цеви</w:t>
            </w:r>
          </w:p>
        </w:tc>
        <w:tc>
          <w:tcPr>
            <w:tcW w:w="1788" w:type="dxa"/>
            <w:noWrap/>
            <w:tcMar>
              <w:left w:w="57" w:type="dxa"/>
              <w:right w:w="57" w:type="dxa"/>
            </w:tcMar>
          </w:tcPr>
          <w:p w:rsidR="00D266AB" w:rsidRPr="00882EB0" w:rsidRDefault="00D266AB" w:rsidP="00562767">
            <w:pPr>
              <w:rPr>
                <w:rFonts w:ascii="Arial" w:hAnsi="Arial" w:cs="Arial"/>
                <w:sz w:val="22"/>
                <w:szCs w:val="22"/>
              </w:rPr>
            </w:pPr>
            <w:r w:rsidRPr="00882EB0">
              <w:rPr>
                <w:rFonts w:ascii="Arial" w:hAnsi="Arial" w:cs="Arial"/>
                <w:sz w:val="22"/>
                <w:szCs w:val="22"/>
              </w:rPr>
              <w:t>Комплет</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C20029">
            <w:pPr>
              <w:rPr>
                <w:rFonts w:ascii="Arial" w:hAnsi="Arial" w:cs="Arial"/>
                <w:b/>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4.37.4</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bCs/>
                <w:sz w:val="22"/>
                <w:szCs w:val="22"/>
              </w:rPr>
              <w:t xml:space="preserve">Термографско испитивање ЕФ </w:t>
            </w:r>
          </w:p>
        </w:tc>
        <w:tc>
          <w:tcPr>
            <w:tcW w:w="1788" w:type="dxa"/>
            <w:noWrap/>
            <w:tcMar>
              <w:left w:w="57" w:type="dxa"/>
              <w:right w:w="57" w:type="dxa"/>
            </w:tcMar>
          </w:tcPr>
          <w:p w:rsidR="00D266AB" w:rsidRPr="00882EB0" w:rsidRDefault="00D266AB">
            <w:r w:rsidRPr="00882EB0">
              <w:rPr>
                <w:rFonts w:ascii="Arial" w:hAnsi="Arial" w:cs="Arial"/>
                <w:sz w:val="22"/>
                <w:szCs w:val="22"/>
              </w:rPr>
              <w:t>Комплет</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C20029">
            <w:pPr>
              <w:rPr>
                <w:rFonts w:ascii="Arial" w:hAnsi="Arial" w:cs="Arial"/>
                <w:b/>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4.37.5</w:t>
            </w:r>
          </w:p>
        </w:tc>
        <w:tc>
          <w:tcPr>
            <w:tcW w:w="3960" w:type="dxa"/>
            <w:vAlign w:val="center"/>
          </w:tcPr>
          <w:p w:rsidR="00D266AB" w:rsidRPr="00882EB0" w:rsidRDefault="00D266AB" w:rsidP="00475D09">
            <w:pPr>
              <w:rPr>
                <w:rFonts w:ascii="Arial" w:hAnsi="Arial" w:cs="Arial"/>
                <w:bCs/>
                <w:sz w:val="22"/>
                <w:szCs w:val="22"/>
              </w:rPr>
            </w:pPr>
            <w:r w:rsidRPr="00882EB0">
              <w:rPr>
                <w:rFonts w:ascii="Arial" w:hAnsi="Arial" w:cs="Arial"/>
                <w:bCs/>
                <w:sz w:val="22"/>
                <w:szCs w:val="22"/>
              </w:rPr>
              <w:t xml:space="preserve">Термографско испитивање ротационе опреме и остале опреме постројења </w:t>
            </w:r>
          </w:p>
        </w:tc>
        <w:tc>
          <w:tcPr>
            <w:tcW w:w="1788" w:type="dxa"/>
            <w:noWrap/>
            <w:tcMar>
              <w:left w:w="57" w:type="dxa"/>
              <w:right w:w="57" w:type="dxa"/>
            </w:tcMar>
          </w:tcPr>
          <w:p w:rsidR="00D266AB" w:rsidRPr="00882EB0" w:rsidRDefault="00D266AB">
            <w:r w:rsidRPr="00882EB0">
              <w:rPr>
                <w:rFonts w:ascii="Arial" w:hAnsi="Arial" w:cs="Arial"/>
                <w:sz w:val="22"/>
                <w:szCs w:val="22"/>
              </w:rPr>
              <w:t>Комплет</w:t>
            </w:r>
          </w:p>
        </w:tc>
        <w:tc>
          <w:tcPr>
            <w:tcW w:w="1350" w:type="dxa"/>
            <w:noWrap/>
          </w:tcPr>
          <w:p w:rsidR="00D266AB" w:rsidRPr="00882EB0" w:rsidRDefault="00D266AB" w:rsidP="00C20029">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C20029">
            <w:pPr>
              <w:rPr>
                <w:rFonts w:ascii="Arial" w:hAnsi="Arial" w:cs="Arial"/>
                <w:b/>
                <w:sz w:val="22"/>
                <w:szCs w:val="22"/>
              </w:rPr>
            </w:pPr>
          </w:p>
        </w:tc>
        <w:tc>
          <w:tcPr>
            <w:tcW w:w="1530" w:type="dxa"/>
            <w:noWrap/>
          </w:tcPr>
          <w:p w:rsidR="00D266AB" w:rsidRPr="00882EB0" w:rsidRDefault="00D266AB" w:rsidP="00C20029">
            <w:pPr>
              <w:rPr>
                <w:rFonts w:ascii="Arial" w:hAnsi="Arial" w:cs="Arial"/>
                <w:sz w:val="22"/>
                <w:szCs w:val="22"/>
              </w:rPr>
            </w:pPr>
          </w:p>
        </w:tc>
      </w:tr>
      <w:tr w:rsidR="00D266AB" w:rsidRPr="00882EB0" w:rsidTr="0052024F">
        <w:trPr>
          <w:trHeight w:val="20"/>
          <w:jc w:val="center"/>
        </w:trPr>
        <w:tc>
          <w:tcPr>
            <w:tcW w:w="978" w:type="dxa"/>
            <w:shd w:val="clear" w:color="auto" w:fill="F2F2F2" w:themeFill="background1" w:themeFillShade="F2"/>
            <w:noWrap/>
            <w:vAlign w:val="center"/>
          </w:tcPr>
          <w:p w:rsidR="00D266AB" w:rsidRPr="00882EB0" w:rsidRDefault="00D266AB" w:rsidP="00475D09">
            <w:pPr>
              <w:jc w:val="center"/>
              <w:rPr>
                <w:rFonts w:ascii="Arial" w:hAnsi="Arial" w:cs="Arial"/>
                <w:sz w:val="22"/>
                <w:szCs w:val="22"/>
              </w:rPr>
            </w:pPr>
            <w:r w:rsidRPr="00882EB0">
              <w:rPr>
                <w:rFonts w:ascii="Arial" w:hAnsi="Arial" w:cs="Arial"/>
                <w:sz w:val="22"/>
                <w:szCs w:val="22"/>
              </w:rPr>
              <w:t>4.38</w:t>
            </w:r>
          </w:p>
        </w:tc>
        <w:tc>
          <w:tcPr>
            <w:tcW w:w="3960" w:type="dxa"/>
            <w:shd w:val="clear" w:color="auto" w:fill="F2F2F2" w:themeFill="background1" w:themeFillShade="F2"/>
            <w:vAlign w:val="center"/>
          </w:tcPr>
          <w:p w:rsidR="00D266AB" w:rsidRPr="00882EB0" w:rsidRDefault="00D266AB" w:rsidP="00475D09">
            <w:pPr>
              <w:rPr>
                <w:rFonts w:ascii="Arial" w:hAnsi="Arial" w:cs="Arial"/>
                <w:b/>
                <w:bCs/>
                <w:color w:val="FF0000"/>
                <w:sz w:val="22"/>
                <w:szCs w:val="22"/>
              </w:rPr>
            </w:pPr>
            <w:r w:rsidRPr="00882EB0">
              <w:rPr>
                <w:rFonts w:ascii="Arial" w:hAnsi="Arial" w:cs="Arial"/>
                <w:b/>
                <w:bCs/>
                <w:sz w:val="22"/>
                <w:szCs w:val="22"/>
              </w:rPr>
              <w:t>Испитивање непропусности методом детекције ултразвука / Air Borne Ultrasound</w:t>
            </w:r>
          </w:p>
        </w:tc>
        <w:tc>
          <w:tcPr>
            <w:tcW w:w="1788" w:type="dxa"/>
            <w:shd w:val="clear" w:color="auto" w:fill="F2F2F2" w:themeFill="background1" w:themeFillShade="F2"/>
            <w:noWrap/>
            <w:tcMar>
              <w:left w:w="57" w:type="dxa"/>
              <w:right w:w="57" w:type="dxa"/>
            </w:tcMar>
          </w:tcPr>
          <w:p w:rsidR="00D266AB" w:rsidRPr="00882EB0" w:rsidRDefault="00D266AB">
            <w:r w:rsidRPr="00882EB0">
              <w:rPr>
                <w:rFonts w:ascii="Arial" w:hAnsi="Arial" w:cs="Arial"/>
                <w:sz w:val="22"/>
                <w:szCs w:val="22"/>
              </w:rPr>
              <w:t>Комплет</w:t>
            </w:r>
          </w:p>
        </w:tc>
        <w:tc>
          <w:tcPr>
            <w:tcW w:w="1350" w:type="dxa"/>
            <w:shd w:val="clear" w:color="auto" w:fill="F2F2F2" w:themeFill="background1" w:themeFillShade="F2"/>
            <w:noWrap/>
          </w:tcPr>
          <w:p w:rsidR="00D266AB" w:rsidRPr="00882EB0" w:rsidRDefault="00D266AB" w:rsidP="00C20029">
            <w:pPr>
              <w:rPr>
                <w:rFonts w:ascii="Arial" w:hAnsi="Arial" w:cs="Arial"/>
                <w:sz w:val="22"/>
                <w:szCs w:val="22"/>
              </w:rPr>
            </w:pPr>
          </w:p>
        </w:tc>
        <w:tc>
          <w:tcPr>
            <w:tcW w:w="1170" w:type="dxa"/>
            <w:shd w:val="clear" w:color="auto" w:fill="F2F2F2" w:themeFill="background1" w:themeFillShade="F2"/>
            <w:noWrap/>
          </w:tcPr>
          <w:p w:rsidR="00D266AB" w:rsidRPr="00882EB0" w:rsidRDefault="00D266AB" w:rsidP="00C20029">
            <w:pPr>
              <w:rPr>
                <w:rFonts w:ascii="Arial" w:hAnsi="Arial" w:cs="Arial"/>
                <w:b/>
                <w:sz w:val="22"/>
                <w:szCs w:val="22"/>
              </w:rPr>
            </w:pPr>
          </w:p>
        </w:tc>
        <w:tc>
          <w:tcPr>
            <w:tcW w:w="1530" w:type="dxa"/>
            <w:shd w:val="clear" w:color="auto" w:fill="F2F2F2" w:themeFill="background1" w:themeFillShade="F2"/>
            <w:noWrap/>
          </w:tcPr>
          <w:p w:rsidR="00D266AB" w:rsidRPr="00882EB0" w:rsidRDefault="00D266AB" w:rsidP="00C20029">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52024F">
            <w:pPr>
              <w:jc w:val="center"/>
              <w:rPr>
                <w:rFonts w:ascii="Arial" w:hAnsi="Arial" w:cs="Arial"/>
                <w:sz w:val="22"/>
                <w:szCs w:val="22"/>
              </w:rPr>
            </w:pPr>
            <w:r w:rsidRPr="00882EB0">
              <w:rPr>
                <w:rFonts w:ascii="Arial" w:hAnsi="Arial" w:cs="Arial"/>
                <w:sz w:val="22"/>
                <w:szCs w:val="22"/>
              </w:rPr>
              <w:t>4.38.1</w:t>
            </w:r>
          </w:p>
        </w:tc>
        <w:tc>
          <w:tcPr>
            <w:tcW w:w="3960" w:type="dxa"/>
            <w:vAlign w:val="center"/>
          </w:tcPr>
          <w:p w:rsidR="00D266AB" w:rsidRPr="00882EB0" w:rsidRDefault="00D266AB" w:rsidP="0052024F">
            <w:pPr>
              <w:rPr>
                <w:rFonts w:ascii="Arial" w:hAnsi="Arial" w:cs="Arial"/>
                <w:bCs/>
                <w:sz w:val="22"/>
                <w:szCs w:val="22"/>
              </w:rPr>
            </w:pPr>
            <w:r w:rsidRPr="00882EB0">
              <w:rPr>
                <w:rFonts w:ascii="Arial" w:hAnsi="Arial" w:cs="Arial"/>
                <w:bCs/>
                <w:sz w:val="22"/>
                <w:szCs w:val="22"/>
              </w:rPr>
              <w:t>Контролисање непропусности и дихтовања котловског постројења са означавањем места пропуштања и израдом извештаја о броју места где су пронађена пропуштања</w:t>
            </w:r>
          </w:p>
        </w:tc>
        <w:tc>
          <w:tcPr>
            <w:tcW w:w="1788" w:type="dxa"/>
            <w:noWrap/>
            <w:tcMar>
              <w:left w:w="57" w:type="dxa"/>
              <w:right w:w="57" w:type="dxa"/>
            </w:tcMar>
          </w:tcPr>
          <w:p w:rsidR="00D266AB" w:rsidRPr="00882EB0" w:rsidRDefault="00D266AB" w:rsidP="0052024F">
            <w:r w:rsidRPr="00882EB0">
              <w:rPr>
                <w:rFonts w:ascii="Arial" w:hAnsi="Arial" w:cs="Arial"/>
                <w:sz w:val="22"/>
                <w:szCs w:val="22"/>
              </w:rPr>
              <w:t>Комплет</w:t>
            </w:r>
          </w:p>
        </w:tc>
        <w:tc>
          <w:tcPr>
            <w:tcW w:w="1350" w:type="dxa"/>
            <w:noWrap/>
          </w:tcPr>
          <w:p w:rsidR="00D266AB" w:rsidRPr="00882EB0" w:rsidRDefault="00D266AB" w:rsidP="0052024F">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52024F">
            <w:pPr>
              <w:rPr>
                <w:rFonts w:ascii="Arial" w:hAnsi="Arial" w:cs="Arial"/>
                <w:b/>
                <w:sz w:val="22"/>
                <w:szCs w:val="22"/>
              </w:rPr>
            </w:pPr>
          </w:p>
        </w:tc>
        <w:tc>
          <w:tcPr>
            <w:tcW w:w="1530" w:type="dxa"/>
            <w:noWrap/>
          </w:tcPr>
          <w:p w:rsidR="00D266AB" w:rsidRPr="00882EB0" w:rsidRDefault="00D266AB" w:rsidP="0052024F">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52024F">
            <w:pPr>
              <w:jc w:val="center"/>
              <w:rPr>
                <w:rFonts w:ascii="Arial" w:hAnsi="Arial" w:cs="Arial"/>
                <w:sz w:val="22"/>
                <w:szCs w:val="22"/>
              </w:rPr>
            </w:pPr>
            <w:r w:rsidRPr="00882EB0">
              <w:rPr>
                <w:rFonts w:ascii="Arial" w:hAnsi="Arial" w:cs="Arial"/>
                <w:sz w:val="22"/>
                <w:szCs w:val="22"/>
              </w:rPr>
              <w:t>4.38.2</w:t>
            </w:r>
          </w:p>
        </w:tc>
        <w:tc>
          <w:tcPr>
            <w:tcW w:w="3960" w:type="dxa"/>
            <w:vAlign w:val="center"/>
          </w:tcPr>
          <w:p w:rsidR="00D266AB" w:rsidRPr="00882EB0" w:rsidRDefault="00D266AB" w:rsidP="0052024F">
            <w:pPr>
              <w:rPr>
                <w:rFonts w:ascii="Arial" w:hAnsi="Arial" w:cs="Arial"/>
                <w:bCs/>
                <w:sz w:val="22"/>
                <w:szCs w:val="22"/>
              </w:rPr>
            </w:pPr>
            <w:r w:rsidRPr="00882EB0">
              <w:rPr>
                <w:rFonts w:ascii="Arial" w:hAnsi="Arial" w:cs="Arial"/>
                <w:bCs/>
                <w:sz w:val="22"/>
                <w:szCs w:val="22"/>
              </w:rPr>
              <w:t xml:space="preserve"> </w:t>
            </w:r>
            <w:r w:rsidRPr="00882EB0">
              <w:rPr>
                <w:rFonts w:ascii="Arial" w:hAnsi="Arial" w:cs="Arial"/>
                <w:sz w:val="22"/>
                <w:szCs w:val="22"/>
              </w:rPr>
              <w:t xml:space="preserve">Контролисање непропусности и дихтовања </w:t>
            </w:r>
            <w:r w:rsidRPr="00882EB0">
              <w:rPr>
                <w:rFonts w:ascii="Arial" w:hAnsi="Arial" w:cs="Arial"/>
                <w:bCs/>
                <w:sz w:val="22"/>
                <w:szCs w:val="22"/>
              </w:rPr>
              <w:t>турбине и генератора са означавањем места пропуштања и израдом извештаја о броју места где су пронађена пропуштања</w:t>
            </w:r>
          </w:p>
        </w:tc>
        <w:tc>
          <w:tcPr>
            <w:tcW w:w="1788" w:type="dxa"/>
            <w:noWrap/>
            <w:tcMar>
              <w:left w:w="57" w:type="dxa"/>
              <w:right w:w="57" w:type="dxa"/>
            </w:tcMar>
          </w:tcPr>
          <w:p w:rsidR="00D266AB" w:rsidRPr="00882EB0" w:rsidRDefault="00D266AB" w:rsidP="0052024F">
            <w:r w:rsidRPr="00882EB0">
              <w:rPr>
                <w:rFonts w:ascii="Arial" w:hAnsi="Arial" w:cs="Arial"/>
                <w:sz w:val="22"/>
                <w:szCs w:val="22"/>
              </w:rPr>
              <w:t>Комплет</w:t>
            </w:r>
          </w:p>
        </w:tc>
        <w:tc>
          <w:tcPr>
            <w:tcW w:w="1350" w:type="dxa"/>
            <w:noWrap/>
          </w:tcPr>
          <w:p w:rsidR="00D266AB" w:rsidRPr="00882EB0" w:rsidRDefault="00D266AB" w:rsidP="0052024F">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52024F">
            <w:pPr>
              <w:rPr>
                <w:rFonts w:ascii="Arial" w:hAnsi="Arial" w:cs="Arial"/>
                <w:b/>
                <w:sz w:val="22"/>
                <w:szCs w:val="22"/>
              </w:rPr>
            </w:pPr>
          </w:p>
        </w:tc>
        <w:tc>
          <w:tcPr>
            <w:tcW w:w="1530" w:type="dxa"/>
            <w:noWrap/>
          </w:tcPr>
          <w:p w:rsidR="00D266AB" w:rsidRPr="00882EB0" w:rsidRDefault="00D266AB" w:rsidP="0052024F">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52024F">
            <w:pPr>
              <w:jc w:val="center"/>
              <w:rPr>
                <w:rFonts w:ascii="Arial" w:hAnsi="Arial" w:cs="Arial"/>
                <w:sz w:val="22"/>
                <w:szCs w:val="22"/>
              </w:rPr>
            </w:pPr>
            <w:r w:rsidRPr="00882EB0">
              <w:rPr>
                <w:rFonts w:ascii="Arial" w:hAnsi="Arial" w:cs="Arial"/>
                <w:sz w:val="22"/>
                <w:szCs w:val="22"/>
              </w:rPr>
              <w:t>4.38.3</w:t>
            </w:r>
          </w:p>
        </w:tc>
        <w:tc>
          <w:tcPr>
            <w:tcW w:w="3960" w:type="dxa"/>
            <w:vAlign w:val="center"/>
          </w:tcPr>
          <w:p w:rsidR="00D266AB" w:rsidRPr="00882EB0" w:rsidRDefault="00D266AB" w:rsidP="0052024F">
            <w:pPr>
              <w:rPr>
                <w:rFonts w:ascii="Arial" w:hAnsi="Arial" w:cs="Arial"/>
                <w:bCs/>
                <w:sz w:val="22"/>
                <w:szCs w:val="22"/>
              </w:rPr>
            </w:pPr>
            <w:r w:rsidRPr="00882EB0">
              <w:rPr>
                <w:rFonts w:ascii="Arial" w:hAnsi="Arial" w:cs="Arial"/>
                <w:bCs/>
                <w:sz w:val="22"/>
                <w:szCs w:val="22"/>
              </w:rPr>
              <w:t xml:space="preserve"> Контролисање лежајева са израдом базе података и нултим снимцима свих уграђених лежајева</w:t>
            </w:r>
          </w:p>
        </w:tc>
        <w:tc>
          <w:tcPr>
            <w:tcW w:w="1788" w:type="dxa"/>
            <w:noWrap/>
            <w:tcMar>
              <w:left w:w="57" w:type="dxa"/>
              <w:right w:w="57" w:type="dxa"/>
            </w:tcMar>
          </w:tcPr>
          <w:p w:rsidR="00D266AB" w:rsidRPr="00882EB0" w:rsidRDefault="00D266AB" w:rsidP="0052024F">
            <w:r w:rsidRPr="00882EB0">
              <w:rPr>
                <w:rFonts w:ascii="Arial" w:hAnsi="Arial" w:cs="Arial"/>
                <w:sz w:val="22"/>
                <w:szCs w:val="22"/>
              </w:rPr>
              <w:t>Комплет</w:t>
            </w:r>
          </w:p>
        </w:tc>
        <w:tc>
          <w:tcPr>
            <w:tcW w:w="1350" w:type="dxa"/>
            <w:noWrap/>
          </w:tcPr>
          <w:p w:rsidR="00D266AB" w:rsidRPr="00882EB0" w:rsidRDefault="00D266AB" w:rsidP="0052024F">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52024F">
            <w:pPr>
              <w:rPr>
                <w:rFonts w:ascii="Arial" w:hAnsi="Arial" w:cs="Arial"/>
                <w:b/>
                <w:sz w:val="22"/>
                <w:szCs w:val="22"/>
              </w:rPr>
            </w:pPr>
          </w:p>
        </w:tc>
        <w:tc>
          <w:tcPr>
            <w:tcW w:w="1530" w:type="dxa"/>
            <w:noWrap/>
          </w:tcPr>
          <w:p w:rsidR="00D266AB" w:rsidRPr="00882EB0" w:rsidRDefault="00D266AB" w:rsidP="0052024F">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52024F">
            <w:pPr>
              <w:jc w:val="center"/>
              <w:rPr>
                <w:rFonts w:ascii="Arial" w:hAnsi="Arial" w:cs="Arial"/>
                <w:sz w:val="22"/>
                <w:szCs w:val="22"/>
              </w:rPr>
            </w:pPr>
            <w:r w:rsidRPr="00882EB0">
              <w:rPr>
                <w:rFonts w:ascii="Arial" w:hAnsi="Arial" w:cs="Arial"/>
                <w:sz w:val="22"/>
                <w:szCs w:val="22"/>
              </w:rPr>
              <w:lastRenderedPageBreak/>
              <w:t>4.38.4</w:t>
            </w:r>
          </w:p>
        </w:tc>
        <w:tc>
          <w:tcPr>
            <w:tcW w:w="3960" w:type="dxa"/>
            <w:vAlign w:val="center"/>
          </w:tcPr>
          <w:p w:rsidR="00D266AB" w:rsidRPr="00882EB0" w:rsidDel="00D1414D" w:rsidRDefault="00D266AB" w:rsidP="0052024F">
            <w:pPr>
              <w:rPr>
                <w:rFonts w:ascii="Arial" w:hAnsi="Arial" w:cs="Arial"/>
                <w:bCs/>
                <w:sz w:val="22"/>
                <w:szCs w:val="22"/>
              </w:rPr>
            </w:pPr>
            <w:r w:rsidRPr="00882EB0">
              <w:rPr>
                <w:rFonts w:ascii="Arial" w:hAnsi="Arial" w:cs="Arial"/>
                <w:bCs/>
                <w:sz w:val="22"/>
                <w:szCs w:val="22"/>
              </w:rPr>
              <w:t>Контролисање електро постројења, високо, средње и нисконапонског</w:t>
            </w:r>
          </w:p>
        </w:tc>
        <w:tc>
          <w:tcPr>
            <w:tcW w:w="1788" w:type="dxa"/>
            <w:noWrap/>
            <w:tcMar>
              <w:left w:w="57" w:type="dxa"/>
              <w:right w:w="57" w:type="dxa"/>
            </w:tcMar>
          </w:tcPr>
          <w:p w:rsidR="00D266AB" w:rsidRPr="00882EB0" w:rsidRDefault="00D266AB" w:rsidP="0052024F">
            <w:r w:rsidRPr="00882EB0">
              <w:rPr>
                <w:rFonts w:ascii="Arial" w:hAnsi="Arial" w:cs="Arial"/>
                <w:sz w:val="22"/>
                <w:szCs w:val="22"/>
              </w:rPr>
              <w:t>Комплет</w:t>
            </w:r>
          </w:p>
        </w:tc>
        <w:tc>
          <w:tcPr>
            <w:tcW w:w="1350" w:type="dxa"/>
            <w:noWrap/>
          </w:tcPr>
          <w:p w:rsidR="00D266AB" w:rsidRPr="00882EB0" w:rsidRDefault="00D266AB" w:rsidP="0052024F">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52024F">
            <w:pPr>
              <w:rPr>
                <w:rFonts w:ascii="Arial" w:hAnsi="Arial" w:cs="Arial"/>
                <w:b/>
                <w:sz w:val="22"/>
                <w:szCs w:val="22"/>
              </w:rPr>
            </w:pPr>
          </w:p>
        </w:tc>
        <w:tc>
          <w:tcPr>
            <w:tcW w:w="1530" w:type="dxa"/>
            <w:noWrap/>
          </w:tcPr>
          <w:p w:rsidR="00D266AB" w:rsidRPr="00882EB0" w:rsidRDefault="00D266AB" w:rsidP="0052024F">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52024F">
            <w:pPr>
              <w:jc w:val="center"/>
              <w:rPr>
                <w:rFonts w:ascii="Arial" w:hAnsi="Arial" w:cs="Arial"/>
                <w:sz w:val="22"/>
                <w:szCs w:val="22"/>
              </w:rPr>
            </w:pPr>
            <w:r w:rsidRPr="00882EB0">
              <w:rPr>
                <w:rFonts w:ascii="Arial" w:hAnsi="Arial" w:cs="Arial"/>
                <w:sz w:val="22"/>
                <w:szCs w:val="22"/>
              </w:rPr>
              <w:t>4.38.5</w:t>
            </w:r>
          </w:p>
        </w:tc>
        <w:tc>
          <w:tcPr>
            <w:tcW w:w="3960" w:type="dxa"/>
            <w:vAlign w:val="center"/>
          </w:tcPr>
          <w:p w:rsidR="00D266AB" w:rsidRPr="00882EB0" w:rsidRDefault="00D266AB" w:rsidP="0052024F">
            <w:pPr>
              <w:rPr>
                <w:rFonts w:ascii="Arial" w:hAnsi="Arial" w:cs="Arial"/>
                <w:sz w:val="22"/>
                <w:szCs w:val="22"/>
              </w:rPr>
            </w:pPr>
            <w:r w:rsidRPr="00882EB0">
              <w:rPr>
                <w:rFonts w:ascii="Arial" w:hAnsi="Arial" w:cs="Arial"/>
                <w:bCs/>
                <w:sz w:val="22"/>
                <w:szCs w:val="22"/>
              </w:rPr>
              <w:t>Исптивање пропуштања компримованог ваздуха, инструменталног ваздуха, пнеуматских инсталација и паре са означаваљем места пропуштања и израдом извештаја о броју места где су пронађена пропуштања</w:t>
            </w:r>
          </w:p>
        </w:tc>
        <w:tc>
          <w:tcPr>
            <w:tcW w:w="1788" w:type="dxa"/>
            <w:noWrap/>
            <w:tcMar>
              <w:left w:w="57" w:type="dxa"/>
              <w:right w:w="57" w:type="dxa"/>
            </w:tcMar>
          </w:tcPr>
          <w:p w:rsidR="00D266AB" w:rsidRPr="00882EB0" w:rsidRDefault="00D266AB" w:rsidP="0052024F">
            <w:r w:rsidRPr="00882EB0">
              <w:rPr>
                <w:rFonts w:ascii="Arial" w:hAnsi="Arial" w:cs="Arial"/>
                <w:sz w:val="22"/>
                <w:szCs w:val="22"/>
              </w:rPr>
              <w:t>Комплет</w:t>
            </w:r>
          </w:p>
        </w:tc>
        <w:tc>
          <w:tcPr>
            <w:tcW w:w="1350" w:type="dxa"/>
            <w:noWrap/>
          </w:tcPr>
          <w:p w:rsidR="00D266AB" w:rsidRPr="00882EB0" w:rsidRDefault="00D266AB" w:rsidP="0052024F">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52024F">
            <w:pPr>
              <w:rPr>
                <w:rFonts w:ascii="Arial" w:hAnsi="Arial" w:cs="Arial"/>
                <w:b/>
                <w:sz w:val="22"/>
                <w:szCs w:val="22"/>
              </w:rPr>
            </w:pPr>
          </w:p>
        </w:tc>
        <w:tc>
          <w:tcPr>
            <w:tcW w:w="1530" w:type="dxa"/>
            <w:noWrap/>
          </w:tcPr>
          <w:p w:rsidR="00D266AB" w:rsidRPr="00882EB0" w:rsidRDefault="00D266AB" w:rsidP="0052024F">
            <w:pPr>
              <w:rPr>
                <w:rFonts w:ascii="Arial" w:hAnsi="Arial" w:cs="Arial"/>
                <w:sz w:val="22"/>
                <w:szCs w:val="22"/>
              </w:rPr>
            </w:pPr>
          </w:p>
        </w:tc>
      </w:tr>
      <w:tr w:rsidR="00D266AB" w:rsidRPr="00882EB0" w:rsidTr="0099235D">
        <w:trPr>
          <w:trHeight w:val="20"/>
          <w:jc w:val="center"/>
        </w:trPr>
        <w:tc>
          <w:tcPr>
            <w:tcW w:w="978" w:type="dxa"/>
            <w:noWrap/>
            <w:vAlign w:val="center"/>
          </w:tcPr>
          <w:p w:rsidR="00D266AB" w:rsidRPr="00882EB0" w:rsidRDefault="00D266AB" w:rsidP="0052024F">
            <w:pPr>
              <w:jc w:val="center"/>
              <w:rPr>
                <w:rFonts w:ascii="Arial" w:hAnsi="Arial" w:cs="Arial"/>
                <w:sz w:val="22"/>
                <w:szCs w:val="22"/>
              </w:rPr>
            </w:pPr>
            <w:r w:rsidRPr="00882EB0">
              <w:rPr>
                <w:rFonts w:ascii="Arial" w:hAnsi="Arial" w:cs="Arial"/>
                <w:sz w:val="22"/>
                <w:szCs w:val="22"/>
              </w:rPr>
              <w:t>4.38.6</w:t>
            </w:r>
          </w:p>
        </w:tc>
        <w:tc>
          <w:tcPr>
            <w:tcW w:w="3960" w:type="dxa"/>
            <w:vAlign w:val="center"/>
          </w:tcPr>
          <w:p w:rsidR="00D266AB" w:rsidRPr="00882EB0" w:rsidRDefault="00D266AB" w:rsidP="0052024F">
            <w:pPr>
              <w:rPr>
                <w:rFonts w:ascii="Arial" w:hAnsi="Arial" w:cs="Arial"/>
                <w:sz w:val="22"/>
                <w:szCs w:val="22"/>
              </w:rPr>
            </w:pPr>
            <w:r w:rsidRPr="00882EB0">
              <w:rPr>
                <w:rFonts w:ascii="Arial" w:hAnsi="Arial" w:cs="Arial"/>
                <w:bCs/>
                <w:sz w:val="22"/>
                <w:szCs w:val="22"/>
              </w:rPr>
              <w:t>Испитивње пропуштања техничких гасова са означавањем места пропуштања и израдом извештаја о броју места где су пронађена пропуштања</w:t>
            </w:r>
          </w:p>
        </w:tc>
        <w:tc>
          <w:tcPr>
            <w:tcW w:w="1788" w:type="dxa"/>
            <w:noWrap/>
            <w:tcMar>
              <w:left w:w="57" w:type="dxa"/>
              <w:right w:w="57" w:type="dxa"/>
            </w:tcMar>
          </w:tcPr>
          <w:p w:rsidR="00D266AB" w:rsidRPr="00882EB0" w:rsidRDefault="00D266AB" w:rsidP="0052024F">
            <w:r w:rsidRPr="00882EB0">
              <w:rPr>
                <w:rFonts w:ascii="Arial" w:hAnsi="Arial" w:cs="Arial"/>
                <w:sz w:val="22"/>
                <w:szCs w:val="22"/>
              </w:rPr>
              <w:t>Комплет</w:t>
            </w:r>
          </w:p>
        </w:tc>
        <w:tc>
          <w:tcPr>
            <w:tcW w:w="1350" w:type="dxa"/>
            <w:noWrap/>
          </w:tcPr>
          <w:p w:rsidR="00D266AB" w:rsidRPr="00882EB0" w:rsidRDefault="00D266AB" w:rsidP="0052024F">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52024F">
            <w:pPr>
              <w:rPr>
                <w:rFonts w:ascii="Arial" w:hAnsi="Arial" w:cs="Arial"/>
                <w:b/>
                <w:sz w:val="22"/>
                <w:szCs w:val="22"/>
              </w:rPr>
            </w:pPr>
          </w:p>
        </w:tc>
        <w:tc>
          <w:tcPr>
            <w:tcW w:w="1530" w:type="dxa"/>
            <w:noWrap/>
          </w:tcPr>
          <w:p w:rsidR="00D266AB" w:rsidRPr="00882EB0" w:rsidRDefault="00D266AB" w:rsidP="0052024F">
            <w:pPr>
              <w:rPr>
                <w:rFonts w:ascii="Arial" w:hAnsi="Arial" w:cs="Arial"/>
                <w:sz w:val="22"/>
                <w:szCs w:val="22"/>
              </w:rPr>
            </w:pPr>
          </w:p>
        </w:tc>
      </w:tr>
      <w:tr w:rsidR="00D266AB" w:rsidRPr="00882EB0" w:rsidTr="00DA2131">
        <w:trPr>
          <w:trHeight w:val="20"/>
          <w:jc w:val="center"/>
        </w:trPr>
        <w:tc>
          <w:tcPr>
            <w:tcW w:w="978" w:type="dxa"/>
            <w:noWrap/>
            <w:vAlign w:val="center"/>
          </w:tcPr>
          <w:p w:rsidR="00D266AB" w:rsidRPr="00882EB0" w:rsidRDefault="00D266AB" w:rsidP="0052024F">
            <w:pPr>
              <w:jc w:val="center"/>
              <w:rPr>
                <w:rFonts w:ascii="Arial" w:hAnsi="Arial" w:cs="Arial"/>
                <w:sz w:val="22"/>
                <w:szCs w:val="22"/>
              </w:rPr>
            </w:pPr>
            <w:r w:rsidRPr="00882EB0">
              <w:rPr>
                <w:rFonts w:ascii="Arial" w:hAnsi="Arial" w:cs="Arial"/>
                <w:sz w:val="22"/>
                <w:szCs w:val="22"/>
              </w:rPr>
              <w:t>4.38.7</w:t>
            </w:r>
          </w:p>
        </w:tc>
        <w:tc>
          <w:tcPr>
            <w:tcW w:w="3960" w:type="dxa"/>
            <w:vAlign w:val="center"/>
          </w:tcPr>
          <w:p w:rsidR="00D266AB" w:rsidRPr="00882EB0" w:rsidRDefault="00D266AB" w:rsidP="0052024F">
            <w:pPr>
              <w:rPr>
                <w:rFonts w:ascii="Arial" w:hAnsi="Arial" w:cs="Arial"/>
                <w:sz w:val="22"/>
                <w:szCs w:val="22"/>
              </w:rPr>
            </w:pPr>
            <w:r w:rsidRPr="00882EB0">
              <w:rPr>
                <w:rFonts w:ascii="Arial" w:hAnsi="Arial" w:cs="Arial"/>
                <w:bCs/>
                <w:sz w:val="22"/>
                <w:szCs w:val="22"/>
              </w:rPr>
              <w:t>Контролисање пропусности вакуума са означавањем места пропуштања и израдом извештаја о броју места где су пронађена пропуштања</w:t>
            </w:r>
          </w:p>
        </w:tc>
        <w:tc>
          <w:tcPr>
            <w:tcW w:w="1788" w:type="dxa"/>
            <w:noWrap/>
            <w:tcMar>
              <w:left w:w="57" w:type="dxa"/>
              <w:right w:w="57" w:type="dxa"/>
            </w:tcMar>
          </w:tcPr>
          <w:p w:rsidR="00D266AB" w:rsidRPr="00882EB0" w:rsidRDefault="00D266AB" w:rsidP="0052024F">
            <w:r w:rsidRPr="00882EB0">
              <w:rPr>
                <w:rFonts w:ascii="Arial" w:hAnsi="Arial" w:cs="Arial"/>
                <w:sz w:val="22"/>
                <w:szCs w:val="22"/>
              </w:rPr>
              <w:t>Комплет</w:t>
            </w:r>
          </w:p>
        </w:tc>
        <w:tc>
          <w:tcPr>
            <w:tcW w:w="1350" w:type="dxa"/>
            <w:noWrap/>
          </w:tcPr>
          <w:p w:rsidR="00D266AB" w:rsidRPr="00882EB0" w:rsidRDefault="00D266AB" w:rsidP="0052024F">
            <w:pPr>
              <w:rPr>
                <w:rFonts w:ascii="Arial" w:hAnsi="Arial" w:cs="Arial"/>
                <w:sz w:val="22"/>
                <w:szCs w:val="22"/>
              </w:rPr>
            </w:pPr>
            <w:r w:rsidRPr="00882EB0">
              <w:rPr>
                <w:rFonts w:ascii="Arial" w:hAnsi="Arial" w:cs="Arial"/>
                <w:sz w:val="22"/>
                <w:szCs w:val="22"/>
              </w:rPr>
              <w:t>1</w:t>
            </w:r>
          </w:p>
        </w:tc>
        <w:tc>
          <w:tcPr>
            <w:tcW w:w="1170" w:type="dxa"/>
            <w:noWrap/>
          </w:tcPr>
          <w:p w:rsidR="00D266AB" w:rsidRPr="00882EB0" w:rsidRDefault="00D266AB" w:rsidP="0052024F">
            <w:pPr>
              <w:rPr>
                <w:rFonts w:ascii="Arial" w:hAnsi="Arial" w:cs="Arial"/>
                <w:b/>
                <w:sz w:val="22"/>
                <w:szCs w:val="22"/>
              </w:rPr>
            </w:pPr>
          </w:p>
        </w:tc>
        <w:tc>
          <w:tcPr>
            <w:tcW w:w="1530" w:type="dxa"/>
            <w:noWrap/>
          </w:tcPr>
          <w:p w:rsidR="00D266AB" w:rsidRPr="00882EB0" w:rsidRDefault="00D266AB" w:rsidP="0052024F">
            <w:pPr>
              <w:rPr>
                <w:rFonts w:ascii="Arial" w:hAnsi="Arial" w:cs="Arial"/>
                <w:sz w:val="22"/>
                <w:szCs w:val="22"/>
              </w:rPr>
            </w:pPr>
          </w:p>
        </w:tc>
      </w:tr>
      <w:tr w:rsidR="00DA2131" w:rsidRPr="00882EB0" w:rsidTr="0099235D">
        <w:trPr>
          <w:trHeight w:val="20"/>
          <w:jc w:val="center"/>
        </w:trPr>
        <w:tc>
          <w:tcPr>
            <w:tcW w:w="978" w:type="dxa"/>
            <w:noWrap/>
            <w:vAlign w:val="center"/>
          </w:tcPr>
          <w:p w:rsidR="00DA2131" w:rsidRPr="00882EB0" w:rsidRDefault="00DA2131" w:rsidP="00B34354">
            <w:pPr>
              <w:shd w:val="clear" w:color="auto" w:fill="F2F2F2" w:themeFill="background1" w:themeFillShade="F2"/>
              <w:jc w:val="center"/>
              <w:rPr>
                <w:rFonts w:ascii="Arial" w:hAnsi="Arial" w:cs="Arial"/>
                <w:sz w:val="22"/>
                <w:szCs w:val="22"/>
              </w:rPr>
            </w:pPr>
            <w:r w:rsidRPr="00882EB0">
              <w:rPr>
                <w:rFonts w:ascii="Arial" w:hAnsi="Arial" w:cs="Arial"/>
                <w:sz w:val="22"/>
                <w:szCs w:val="22"/>
              </w:rPr>
              <w:t>4.39</w:t>
            </w:r>
          </w:p>
        </w:tc>
        <w:tc>
          <w:tcPr>
            <w:tcW w:w="3960" w:type="dxa"/>
            <w:tcBorders>
              <w:bottom w:val="single" w:sz="4" w:space="0" w:color="auto"/>
            </w:tcBorders>
            <w:vAlign w:val="center"/>
          </w:tcPr>
          <w:p w:rsidR="00DA2131" w:rsidRPr="00882EB0" w:rsidRDefault="00DA2131" w:rsidP="00B34354">
            <w:pPr>
              <w:shd w:val="clear" w:color="auto" w:fill="F2F2F2" w:themeFill="background1" w:themeFillShade="F2"/>
              <w:rPr>
                <w:rFonts w:ascii="Arial" w:hAnsi="Arial" w:cs="Arial"/>
                <w:bCs/>
                <w:sz w:val="22"/>
                <w:szCs w:val="22"/>
              </w:rPr>
            </w:pPr>
            <w:r w:rsidRPr="00882EB0">
              <w:rPr>
                <w:rFonts w:ascii="Arial" w:hAnsi="Arial" w:cs="Arial"/>
                <w:bCs/>
                <w:sz w:val="22"/>
                <w:szCs w:val="22"/>
              </w:rPr>
              <w:t>Бетонске конструкције</w:t>
            </w:r>
            <w:r w:rsidR="005E32D1" w:rsidRPr="00882EB0">
              <w:rPr>
                <w:rFonts w:ascii="Arial" w:hAnsi="Arial" w:cs="Arial"/>
                <w:bCs/>
                <w:sz w:val="22"/>
                <w:szCs w:val="22"/>
              </w:rPr>
              <w:t>, шипови, саобраћајнице</w:t>
            </w:r>
          </w:p>
        </w:tc>
        <w:tc>
          <w:tcPr>
            <w:tcW w:w="1788" w:type="dxa"/>
            <w:tcBorders>
              <w:bottom w:val="single" w:sz="4" w:space="0" w:color="auto"/>
            </w:tcBorders>
            <w:noWrap/>
            <w:tcMar>
              <w:left w:w="57" w:type="dxa"/>
              <w:right w:w="57" w:type="dxa"/>
            </w:tcMar>
          </w:tcPr>
          <w:p w:rsidR="00DA2131" w:rsidRPr="00882EB0" w:rsidRDefault="00DA2131" w:rsidP="00B34354">
            <w:pPr>
              <w:shd w:val="clear" w:color="auto" w:fill="F2F2F2" w:themeFill="background1" w:themeFillShade="F2"/>
              <w:rPr>
                <w:rFonts w:ascii="Arial" w:hAnsi="Arial" w:cs="Arial"/>
                <w:sz w:val="22"/>
                <w:szCs w:val="22"/>
              </w:rPr>
            </w:pPr>
            <w:r w:rsidRPr="00882EB0">
              <w:rPr>
                <w:rFonts w:ascii="Arial" w:hAnsi="Arial" w:cs="Arial"/>
                <w:sz w:val="22"/>
                <w:szCs w:val="22"/>
              </w:rPr>
              <w:t>човек-дан</w:t>
            </w:r>
          </w:p>
        </w:tc>
        <w:tc>
          <w:tcPr>
            <w:tcW w:w="1350" w:type="dxa"/>
            <w:tcBorders>
              <w:bottom w:val="single" w:sz="4" w:space="0" w:color="auto"/>
            </w:tcBorders>
            <w:noWrap/>
          </w:tcPr>
          <w:p w:rsidR="00DA2131" w:rsidRPr="00752714" w:rsidRDefault="00A82448" w:rsidP="00B34354">
            <w:pPr>
              <w:shd w:val="clear" w:color="auto" w:fill="F2F2F2" w:themeFill="background1" w:themeFillShade="F2"/>
              <w:rPr>
                <w:rFonts w:ascii="Arial" w:hAnsi="Arial" w:cs="Arial"/>
                <w:sz w:val="22"/>
                <w:szCs w:val="22"/>
                <w:lang w:val="en-US"/>
              </w:rPr>
            </w:pPr>
            <w:r>
              <w:rPr>
                <w:rFonts w:ascii="Arial" w:hAnsi="Arial" w:cs="Arial"/>
                <w:sz w:val="22"/>
                <w:szCs w:val="22"/>
                <w:lang w:val="en-US"/>
              </w:rPr>
              <w:t>20</w:t>
            </w:r>
            <w:r w:rsidR="00752714">
              <w:rPr>
                <w:rFonts w:ascii="Arial" w:hAnsi="Arial" w:cs="Arial"/>
                <w:sz w:val="22"/>
                <w:szCs w:val="22"/>
                <w:lang w:val="en-US"/>
              </w:rPr>
              <w:t>0</w:t>
            </w:r>
          </w:p>
        </w:tc>
        <w:tc>
          <w:tcPr>
            <w:tcW w:w="1170" w:type="dxa"/>
            <w:tcBorders>
              <w:bottom w:val="single" w:sz="4" w:space="0" w:color="auto"/>
            </w:tcBorders>
            <w:noWrap/>
          </w:tcPr>
          <w:p w:rsidR="00DA2131" w:rsidRPr="00882EB0" w:rsidRDefault="00DA2131" w:rsidP="00B34354">
            <w:pPr>
              <w:shd w:val="clear" w:color="auto" w:fill="F2F2F2" w:themeFill="background1" w:themeFillShade="F2"/>
              <w:rPr>
                <w:rFonts w:ascii="Arial" w:hAnsi="Arial" w:cs="Arial"/>
                <w:b/>
                <w:sz w:val="22"/>
                <w:szCs w:val="22"/>
              </w:rPr>
            </w:pPr>
          </w:p>
        </w:tc>
        <w:tc>
          <w:tcPr>
            <w:tcW w:w="1530" w:type="dxa"/>
            <w:tcBorders>
              <w:bottom w:val="single" w:sz="4" w:space="0" w:color="auto"/>
            </w:tcBorders>
            <w:noWrap/>
          </w:tcPr>
          <w:p w:rsidR="00DA2131" w:rsidRPr="00882EB0" w:rsidRDefault="00DA2131" w:rsidP="00B34354">
            <w:pPr>
              <w:shd w:val="clear" w:color="auto" w:fill="F2F2F2" w:themeFill="background1" w:themeFillShade="F2"/>
              <w:rPr>
                <w:rFonts w:ascii="Arial" w:hAnsi="Arial" w:cs="Arial"/>
                <w:sz w:val="22"/>
                <w:szCs w:val="22"/>
              </w:rPr>
            </w:pPr>
          </w:p>
        </w:tc>
      </w:tr>
    </w:tbl>
    <w:p w:rsidR="00CD3EBC" w:rsidRPr="00882EB0" w:rsidRDefault="00CD3EBC" w:rsidP="00B34354">
      <w:pPr>
        <w:shd w:val="clear" w:color="auto" w:fill="F2F2F2" w:themeFill="background1" w:themeFillShade="F2"/>
        <w:suppressAutoHyphens w:val="0"/>
        <w:jc w:val="both"/>
        <w:rPr>
          <w:rFonts w:ascii="Arial" w:hAnsi="Arial" w:cs="Arial"/>
          <w:color w:val="000000"/>
          <w:sz w:val="22"/>
          <w:szCs w:val="22"/>
          <w:lang w:eastAsia="sr-Latn-CS"/>
        </w:rPr>
      </w:pPr>
    </w:p>
    <w:p w:rsidR="00D02637" w:rsidRPr="00882EB0" w:rsidRDefault="00FC34FD" w:rsidP="0052024F">
      <w:pPr>
        <w:autoSpaceDE w:val="0"/>
        <w:autoSpaceDN w:val="0"/>
        <w:adjustRightInd w:val="0"/>
        <w:contextualSpacing/>
        <w:jc w:val="both"/>
        <w:rPr>
          <w:rFonts w:ascii="Arial" w:eastAsia="Calibri" w:hAnsi="Arial" w:cs="Arial"/>
          <w:bCs/>
          <w:iCs/>
          <w:sz w:val="22"/>
          <w:szCs w:val="22"/>
        </w:rPr>
      </w:pPr>
      <w:r w:rsidRPr="00882EB0">
        <w:rPr>
          <w:rFonts w:ascii="Arial" w:eastAsia="Calibri" w:hAnsi="Arial" w:cs="Arial"/>
          <w:b/>
          <w:bCs/>
          <w:iCs/>
          <w:sz w:val="22"/>
          <w:szCs w:val="22"/>
          <w:u w:val="single"/>
        </w:rPr>
        <w:t>Напомена</w:t>
      </w:r>
      <w:r w:rsidR="00D02637" w:rsidRPr="00882EB0">
        <w:rPr>
          <w:rFonts w:ascii="Arial" w:eastAsia="Calibri" w:hAnsi="Arial" w:cs="Arial"/>
          <w:b/>
          <w:bCs/>
          <w:iCs/>
          <w:sz w:val="22"/>
          <w:szCs w:val="22"/>
          <w:u w:val="single"/>
        </w:rPr>
        <w:t>:</w:t>
      </w:r>
      <w:r w:rsidR="00D02637" w:rsidRPr="00882EB0">
        <w:rPr>
          <w:rFonts w:ascii="Arial" w:eastAsia="Calibri" w:hAnsi="Arial" w:cs="Arial"/>
          <w:bCs/>
          <w:iCs/>
          <w:sz w:val="22"/>
          <w:szCs w:val="22"/>
        </w:rPr>
        <w:t xml:space="preserve"> </w:t>
      </w:r>
    </w:p>
    <w:p w:rsidR="00D02637" w:rsidRPr="00882EB0" w:rsidRDefault="005A7335" w:rsidP="0052024F">
      <w:pPr>
        <w:numPr>
          <w:ilvl w:val="0"/>
          <w:numId w:val="77"/>
        </w:numPr>
        <w:tabs>
          <w:tab w:val="left" w:pos="851"/>
        </w:tabs>
        <w:suppressAutoHyphens w:val="0"/>
        <w:autoSpaceDE w:val="0"/>
        <w:autoSpaceDN w:val="0"/>
        <w:adjustRightInd w:val="0"/>
        <w:ind w:left="851" w:hanging="425"/>
        <w:contextualSpacing/>
        <w:jc w:val="both"/>
        <w:rPr>
          <w:rFonts w:ascii="Arial" w:eastAsia="Calibri" w:hAnsi="Arial" w:cs="Arial"/>
          <w:bCs/>
          <w:iCs/>
          <w:sz w:val="22"/>
          <w:szCs w:val="22"/>
        </w:rPr>
      </w:pPr>
      <w:r w:rsidRPr="00882EB0">
        <w:rPr>
          <w:rStyle w:val="hps"/>
          <w:rFonts w:ascii="Arial" w:hAnsi="Arial" w:cs="Arial"/>
          <w:sz w:val="22"/>
          <w:szCs w:val="22"/>
        </w:rPr>
        <w:t>Предвиђени број сати ангажовања стручног особља и обим испитивања су оквирни.</w:t>
      </w:r>
    </w:p>
    <w:p w:rsidR="005A7335" w:rsidRPr="00882EB0" w:rsidRDefault="005A7335" w:rsidP="0052024F">
      <w:pPr>
        <w:numPr>
          <w:ilvl w:val="0"/>
          <w:numId w:val="77"/>
        </w:numPr>
        <w:tabs>
          <w:tab w:val="left" w:pos="851"/>
        </w:tabs>
        <w:suppressAutoHyphens w:val="0"/>
        <w:autoSpaceDE w:val="0"/>
        <w:autoSpaceDN w:val="0"/>
        <w:adjustRightInd w:val="0"/>
        <w:ind w:left="851" w:hanging="425"/>
        <w:contextualSpacing/>
        <w:jc w:val="both"/>
        <w:rPr>
          <w:rStyle w:val="hps"/>
          <w:rFonts w:ascii="Arial" w:eastAsia="Calibri" w:hAnsi="Arial" w:cs="Arial"/>
          <w:bCs/>
          <w:iCs/>
          <w:sz w:val="22"/>
          <w:szCs w:val="22"/>
        </w:rPr>
      </w:pPr>
      <w:r w:rsidRPr="00882EB0">
        <w:rPr>
          <w:rStyle w:val="hps"/>
          <w:rFonts w:ascii="Arial" w:eastAsia="Calibri" w:hAnsi="Arial" w:cs="Arial"/>
          <w:bCs/>
          <w:iCs/>
          <w:sz w:val="22"/>
          <w:szCs w:val="22"/>
        </w:rPr>
        <w:t xml:space="preserve">Број радних сати по дану стручног особља за контролу износи 10 радних сати. </w:t>
      </w:r>
    </w:p>
    <w:p w:rsidR="00461486" w:rsidRPr="00882EB0" w:rsidRDefault="00461486" w:rsidP="0052024F">
      <w:pPr>
        <w:suppressAutoHyphens w:val="0"/>
        <w:rPr>
          <w:rFonts w:ascii="Arial" w:hAnsi="Arial" w:cs="Arial"/>
          <w:color w:val="000000"/>
          <w:sz w:val="22"/>
          <w:szCs w:val="22"/>
          <w:lang w:eastAsia="sr-Latn-CS"/>
        </w:rPr>
      </w:pPr>
    </w:p>
    <w:p w:rsidR="002E10DB" w:rsidRPr="00882EB0" w:rsidRDefault="002E10DB">
      <w:pPr>
        <w:suppressAutoHyphens w:val="0"/>
        <w:rPr>
          <w:rFonts w:ascii="Arial" w:hAnsi="Arial" w:cs="Arial"/>
          <w:color w:val="000000"/>
          <w:sz w:val="22"/>
          <w:szCs w:val="22"/>
          <w:lang w:eastAsia="sr-Latn-CS"/>
        </w:rPr>
      </w:pPr>
      <w:r w:rsidRPr="00882EB0">
        <w:rPr>
          <w:rFonts w:ascii="Arial" w:hAnsi="Arial" w:cs="Arial"/>
          <w:color w:val="000000"/>
          <w:sz w:val="22"/>
          <w:szCs w:val="22"/>
          <w:lang w:eastAsia="sr-Latn-CS"/>
        </w:rPr>
        <w:t>Рекапитулација цене:</w:t>
      </w:r>
    </w:p>
    <w:p w:rsidR="00461486" w:rsidRPr="00882EB0" w:rsidRDefault="00461486">
      <w:pPr>
        <w:suppressAutoHyphens w:val="0"/>
        <w:rPr>
          <w:rFonts w:ascii="Arial" w:hAnsi="Arial" w:cs="Arial"/>
          <w:color w:val="000000"/>
          <w:sz w:val="22"/>
          <w:szCs w:val="22"/>
          <w:lang w:eastAsia="sr-Latn-CS"/>
        </w:rPr>
      </w:pPr>
    </w:p>
    <w:tbl>
      <w:tblPr>
        <w:tblStyle w:val="TableGrid8"/>
        <w:tblW w:w="0" w:type="auto"/>
        <w:tblLook w:val="04A0" w:firstRow="1" w:lastRow="0" w:firstColumn="1" w:lastColumn="0" w:noHBand="0" w:noVBand="1"/>
      </w:tblPr>
      <w:tblGrid>
        <w:gridCol w:w="3546"/>
        <w:gridCol w:w="1597"/>
        <w:gridCol w:w="1362"/>
        <w:gridCol w:w="1651"/>
        <w:gridCol w:w="1194"/>
      </w:tblGrid>
      <w:tr w:rsidR="00A82D5B" w:rsidRPr="00882EB0" w:rsidTr="00A82D5B">
        <w:tc>
          <w:tcPr>
            <w:tcW w:w="6204" w:type="dxa"/>
          </w:tcPr>
          <w:p w:rsidR="00A82D5B" w:rsidRPr="00882EB0" w:rsidRDefault="00A82D5B" w:rsidP="00C20029">
            <w:pPr>
              <w:rPr>
                <w:rFonts w:ascii="Arial" w:hAnsi="Arial" w:cs="Arial"/>
                <w:sz w:val="22"/>
                <w:szCs w:val="22"/>
              </w:rPr>
            </w:pPr>
          </w:p>
        </w:tc>
        <w:tc>
          <w:tcPr>
            <w:tcW w:w="1946" w:type="dxa"/>
            <w:vAlign w:val="center"/>
          </w:tcPr>
          <w:p w:rsidR="00A82D5B" w:rsidRPr="00882EB0" w:rsidRDefault="00A82D5B" w:rsidP="00EB4264">
            <w:pPr>
              <w:jc w:val="center"/>
              <w:rPr>
                <w:rFonts w:ascii="Arial" w:hAnsi="Arial" w:cs="Arial"/>
                <w:b/>
                <w:sz w:val="22"/>
                <w:szCs w:val="22"/>
              </w:rPr>
            </w:pPr>
            <w:r w:rsidRPr="00882EB0">
              <w:rPr>
                <w:rFonts w:ascii="Arial" w:hAnsi="Arial" w:cs="Arial"/>
                <w:b/>
                <w:sz w:val="22"/>
                <w:szCs w:val="22"/>
              </w:rPr>
              <w:t>Јединица</w:t>
            </w:r>
          </w:p>
        </w:tc>
        <w:tc>
          <w:tcPr>
            <w:tcW w:w="1560" w:type="dxa"/>
            <w:vAlign w:val="center"/>
          </w:tcPr>
          <w:p w:rsidR="00A82D5B" w:rsidRPr="00882EB0" w:rsidRDefault="00A82D5B" w:rsidP="00EB4264">
            <w:pPr>
              <w:jc w:val="center"/>
              <w:rPr>
                <w:rFonts w:ascii="Arial" w:hAnsi="Arial" w:cs="Arial"/>
                <w:b/>
                <w:sz w:val="22"/>
                <w:szCs w:val="22"/>
              </w:rPr>
            </w:pPr>
            <w:r w:rsidRPr="00882EB0">
              <w:rPr>
                <w:rFonts w:ascii="Arial" w:hAnsi="Arial" w:cs="Arial"/>
                <w:b/>
                <w:sz w:val="22"/>
                <w:szCs w:val="22"/>
              </w:rPr>
              <w:t>Количина</w:t>
            </w:r>
          </w:p>
        </w:tc>
        <w:tc>
          <w:tcPr>
            <w:tcW w:w="1828" w:type="dxa"/>
            <w:vAlign w:val="center"/>
          </w:tcPr>
          <w:p w:rsidR="00A82D5B" w:rsidRPr="00882EB0" w:rsidRDefault="00A82D5B" w:rsidP="00EB4264">
            <w:pPr>
              <w:jc w:val="center"/>
              <w:rPr>
                <w:rFonts w:ascii="Arial" w:hAnsi="Arial" w:cs="Arial"/>
                <w:b/>
                <w:sz w:val="22"/>
                <w:szCs w:val="22"/>
              </w:rPr>
            </w:pPr>
            <w:r w:rsidRPr="00882EB0">
              <w:rPr>
                <w:rFonts w:ascii="Arial" w:hAnsi="Arial" w:cs="Arial"/>
                <w:b/>
                <w:sz w:val="22"/>
                <w:szCs w:val="22"/>
              </w:rPr>
              <w:t>Јединична цена</w:t>
            </w:r>
          </w:p>
          <w:p w:rsidR="00A82D5B" w:rsidRPr="00882EB0" w:rsidRDefault="00A82D5B" w:rsidP="00027826">
            <w:pPr>
              <w:widowControl w:val="0"/>
              <w:autoSpaceDE w:val="0"/>
              <w:autoSpaceDN w:val="0"/>
              <w:adjustRightInd w:val="0"/>
              <w:ind w:left="162" w:right="142"/>
              <w:jc w:val="center"/>
              <w:rPr>
                <w:rFonts w:ascii="Arial" w:hAnsi="Arial" w:cs="Arial"/>
                <w:b/>
              </w:rPr>
            </w:pPr>
            <w:r w:rsidRPr="00882EB0">
              <w:rPr>
                <w:rFonts w:ascii="Arial" w:hAnsi="Arial" w:cs="Arial"/>
                <w:b/>
                <w:spacing w:val="2"/>
              </w:rPr>
              <w:t>РСД/ЕУР</w:t>
            </w:r>
          </w:p>
          <w:p w:rsidR="00A82D5B" w:rsidRPr="00882EB0" w:rsidRDefault="00A82D5B" w:rsidP="00027826">
            <w:pPr>
              <w:jc w:val="center"/>
              <w:rPr>
                <w:rFonts w:ascii="Arial" w:hAnsi="Arial" w:cs="Arial"/>
                <w:b/>
                <w:sz w:val="18"/>
                <w:szCs w:val="22"/>
              </w:rPr>
            </w:pPr>
            <w:r w:rsidRPr="00882EB0">
              <w:rPr>
                <w:rFonts w:ascii="Arial" w:hAnsi="Arial" w:cs="Arial"/>
                <w:b/>
                <w:spacing w:val="-1"/>
              </w:rPr>
              <w:t>Без ПДВ</w:t>
            </w:r>
          </w:p>
        </w:tc>
        <w:tc>
          <w:tcPr>
            <w:tcW w:w="1710" w:type="dxa"/>
            <w:vAlign w:val="center"/>
          </w:tcPr>
          <w:p w:rsidR="00A82D5B" w:rsidRPr="00882EB0" w:rsidRDefault="00A82D5B" w:rsidP="00EB4264">
            <w:pPr>
              <w:jc w:val="center"/>
              <w:rPr>
                <w:rFonts w:ascii="Arial" w:hAnsi="Arial" w:cs="Arial"/>
                <w:b/>
                <w:sz w:val="22"/>
                <w:szCs w:val="22"/>
              </w:rPr>
            </w:pPr>
            <w:r w:rsidRPr="00882EB0">
              <w:rPr>
                <w:rFonts w:ascii="Arial" w:hAnsi="Arial" w:cs="Arial"/>
                <w:b/>
                <w:sz w:val="22"/>
                <w:szCs w:val="22"/>
              </w:rPr>
              <w:t>Укупна цена без ПДВ</w:t>
            </w:r>
          </w:p>
        </w:tc>
      </w:tr>
      <w:tr w:rsidR="00A82D5B" w:rsidRPr="00882EB0" w:rsidTr="00A82D5B">
        <w:tc>
          <w:tcPr>
            <w:tcW w:w="6204" w:type="dxa"/>
            <w:vAlign w:val="center"/>
          </w:tcPr>
          <w:p w:rsidR="00A82D5B" w:rsidRPr="00882EB0" w:rsidRDefault="00A82D5B" w:rsidP="00EB4264">
            <w:pPr>
              <w:rPr>
                <w:rFonts w:ascii="Arial" w:hAnsi="Arial" w:cs="Arial"/>
                <w:b/>
                <w:bCs/>
                <w:sz w:val="22"/>
                <w:szCs w:val="22"/>
              </w:rPr>
            </w:pPr>
            <w:r w:rsidRPr="00882EB0">
              <w:rPr>
                <w:rFonts w:ascii="Arial" w:hAnsi="Arial" w:cs="Arial"/>
              </w:rPr>
              <w:t xml:space="preserve">1. ПОЧЕТНИ ИЗВЕШТАЈ  СА МЕТОДОЛОГИЈОМ (Inception Report)- (5% укупне цене), </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извештај</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b/>
                <w:bCs/>
                <w:sz w:val="22"/>
                <w:szCs w:val="22"/>
              </w:rPr>
            </w:pPr>
            <w:r w:rsidRPr="00882EB0">
              <w:rPr>
                <w:rFonts w:ascii="Arial" w:hAnsi="Arial" w:cs="Arial"/>
                <w:b/>
                <w:bCs/>
                <w:sz w:val="22"/>
                <w:szCs w:val="22"/>
              </w:rPr>
              <w:t xml:space="preserve">Ангажовање директора пројекта </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човек- дан</w:t>
            </w:r>
          </w:p>
        </w:tc>
        <w:tc>
          <w:tcPr>
            <w:tcW w:w="1560" w:type="dxa"/>
          </w:tcPr>
          <w:p w:rsidR="00A82D5B" w:rsidRPr="00882EB0" w:rsidRDefault="00A82D5B" w:rsidP="00991F1F">
            <w:pPr>
              <w:jc w:val="center"/>
              <w:rPr>
                <w:rFonts w:ascii="Arial" w:hAnsi="Arial" w:cs="Arial"/>
                <w:sz w:val="22"/>
                <w:szCs w:val="22"/>
              </w:rPr>
            </w:pPr>
            <w:r w:rsidRPr="00882EB0">
              <w:rPr>
                <w:rFonts w:ascii="Arial" w:hAnsi="Arial" w:cs="Arial"/>
                <w:sz w:val="22"/>
                <w:szCs w:val="22"/>
              </w:rPr>
              <w:t>600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113F37">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b/>
                <w:bCs/>
                <w:sz w:val="22"/>
                <w:szCs w:val="22"/>
              </w:rPr>
            </w:pPr>
            <w:r w:rsidRPr="00882EB0">
              <w:rPr>
                <w:rFonts w:ascii="Arial" w:hAnsi="Arial" w:cs="Arial"/>
                <w:b/>
                <w:bCs/>
                <w:sz w:val="22"/>
                <w:szCs w:val="22"/>
              </w:rPr>
              <w:t>Контролисање пројектне документације, примењених стандарда, критеријума прихватљивости</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Комплет</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b/>
                <w:bCs/>
                <w:sz w:val="22"/>
                <w:szCs w:val="22"/>
              </w:rPr>
            </w:pPr>
            <w:r w:rsidRPr="00882EB0">
              <w:rPr>
                <w:rFonts w:ascii="Arial" w:hAnsi="Arial" w:cs="Arial"/>
                <w:b/>
                <w:bCs/>
                <w:sz w:val="22"/>
                <w:szCs w:val="22"/>
              </w:rPr>
              <w:t>План Квалитета,</w:t>
            </w:r>
          </w:p>
          <w:p w:rsidR="00A82D5B" w:rsidRPr="00882EB0" w:rsidRDefault="00A82D5B" w:rsidP="00EB4264">
            <w:pPr>
              <w:rPr>
                <w:rFonts w:ascii="Arial" w:hAnsi="Arial" w:cs="Arial"/>
                <w:b/>
                <w:sz w:val="22"/>
                <w:szCs w:val="22"/>
              </w:rPr>
            </w:pPr>
            <w:r w:rsidRPr="00882EB0">
              <w:rPr>
                <w:rFonts w:ascii="Arial" w:hAnsi="Arial" w:cs="Arial"/>
                <w:b/>
                <w:bCs/>
                <w:sz w:val="22"/>
                <w:szCs w:val="22"/>
              </w:rPr>
              <w:t>П</w:t>
            </w:r>
            <w:r w:rsidR="00B963B2" w:rsidRPr="00882EB0">
              <w:rPr>
                <w:rFonts w:ascii="Arial" w:hAnsi="Arial" w:cs="Arial"/>
                <w:b/>
                <w:bCs/>
                <w:sz w:val="22"/>
                <w:szCs w:val="22"/>
              </w:rPr>
              <w:t>лан за реализацију Плана</w:t>
            </w:r>
            <w:r w:rsidRPr="00882EB0">
              <w:rPr>
                <w:rFonts w:ascii="Arial" w:hAnsi="Arial" w:cs="Arial"/>
                <w:b/>
                <w:bCs/>
                <w:sz w:val="22"/>
                <w:szCs w:val="22"/>
              </w:rPr>
              <w:t xml:space="preserve"> Квалитета</w:t>
            </w:r>
          </w:p>
        </w:tc>
        <w:tc>
          <w:tcPr>
            <w:tcW w:w="1946" w:type="dxa"/>
            <w:vAlign w:val="center"/>
          </w:tcPr>
          <w:p w:rsidR="00A82D5B" w:rsidRPr="00882EB0" w:rsidRDefault="00A82D5B" w:rsidP="00EB4264">
            <w:pPr>
              <w:jc w:val="center"/>
              <w:rPr>
                <w:rFonts w:ascii="Arial" w:hAnsi="Arial" w:cs="Arial"/>
                <w:sz w:val="22"/>
                <w:szCs w:val="22"/>
              </w:rPr>
            </w:pPr>
          </w:p>
        </w:tc>
        <w:tc>
          <w:tcPr>
            <w:tcW w:w="1560" w:type="dxa"/>
            <w:vAlign w:val="center"/>
          </w:tcPr>
          <w:p w:rsidR="00A82D5B" w:rsidRPr="00882EB0" w:rsidRDefault="00A82D5B" w:rsidP="00EB4264">
            <w:pPr>
              <w:jc w:val="center"/>
              <w:rPr>
                <w:rFonts w:ascii="Arial" w:hAnsi="Arial" w:cs="Arial"/>
                <w:sz w:val="22"/>
                <w:szCs w:val="22"/>
              </w:rPr>
            </w:pP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3C602A">
            <w:pPr>
              <w:rPr>
                <w:rFonts w:ascii="Arial" w:hAnsi="Arial" w:cs="Arial"/>
                <w:sz w:val="22"/>
                <w:szCs w:val="22"/>
              </w:rPr>
            </w:pPr>
            <w:r w:rsidRPr="00882EB0">
              <w:rPr>
                <w:rFonts w:ascii="Arial" w:hAnsi="Arial" w:cs="Arial"/>
                <w:sz w:val="22"/>
                <w:szCs w:val="22"/>
              </w:rPr>
              <w:t xml:space="preserve">Ревизија и одобрење Плана Квалитета произвођача (пројектовање, производња, испорука, уградња, радови) за машински део, електро и део инструментације, челичну конструкцију, систем за одсумпоравање </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Комплет</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sz w:val="22"/>
                <w:szCs w:val="22"/>
              </w:rPr>
              <w:t xml:space="preserve">Ревизија и одобрење </w:t>
            </w:r>
            <w:r w:rsidRPr="00882EB0">
              <w:rPr>
                <w:rFonts w:ascii="Arial" w:hAnsi="Arial" w:cs="Arial"/>
                <w:bCs/>
                <w:sz w:val="22"/>
                <w:szCs w:val="22"/>
              </w:rPr>
              <w:t xml:space="preserve">Плана испитивања и контролисања </w:t>
            </w:r>
            <w:r w:rsidRPr="00882EB0">
              <w:rPr>
                <w:rFonts w:ascii="Arial" w:hAnsi="Arial" w:cs="Arial"/>
                <w:sz w:val="22"/>
                <w:szCs w:val="22"/>
              </w:rPr>
              <w:t xml:space="preserve">за машински део, електро и део инструментације, челичну </w:t>
            </w:r>
            <w:r w:rsidRPr="00882EB0">
              <w:rPr>
                <w:rFonts w:ascii="Arial" w:hAnsi="Arial" w:cs="Arial"/>
                <w:sz w:val="22"/>
                <w:szCs w:val="22"/>
              </w:rPr>
              <w:lastRenderedPageBreak/>
              <w:t>конструкцију, систем за одсумпоравање итд.</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lastRenderedPageBreak/>
              <w:t>Комплет</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b/>
                <w:bCs/>
                <w:sz w:val="22"/>
                <w:szCs w:val="22"/>
              </w:rPr>
              <w:lastRenderedPageBreak/>
              <w:t>Контролисање на локацији произвођача (Кина)</w:t>
            </w:r>
          </w:p>
        </w:tc>
        <w:tc>
          <w:tcPr>
            <w:tcW w:w="1946" w:type="dxa"/>
            <w:vAlign w:val="center"/>
          </w:tcPr>
          <w:p w:rsidR="00A82D5B" w:rsidRPr="00882EB0" w:rsidRDefault="00A82D5B" w:rsidP="00EB4264">
            <w:pPr>
              <w:jc w:val="center"/>
              <w:rPr>
                <w:rFonts w:ascii="Arial" w:hAnsi="Arial" w:cs="Arial"/>
                <w:sz w:val="22"/>
                <w:szCs w:val="22"/>
              </w:rPr>
            </w:pPr>
          </w:p>
        </w:tc>
        <w:tc>
          <w:tcPr>
            <w:tcW w:w="1560" w:type="dxa"/>
            <w:vAlign w:val="center"/>
          </w:tcPr>
          <w:p w:rsidR="00A82D5B" w:rsidRPr="00882EB0" w:rsidRDefault="00A82D5B" w:rsidP="00EB4264">
            <w:pPr>
              <w:jc w:val="center"/>
              <w:rPr>
                <w:rFonts w:ascii="Arial" w:hAnsi="Arial" w:cs="Arial"/>
                <w:sz w:val="22"/>
                <w:szCs w:val="22"/>
              </w:rPr>
            </w:pP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bCs/>
                <w:sz w:val="22"/>
                <w:szCs w:val="22"/>
              </w:rPr>
              <w:t>Генерална контрола</w:t>
            </w:r>
          </w:p>
        </w:tc>
        <w:tc>
          <w:tcPr>
            <w:tcW w:w="1946" w:type="dxa"/>
            <w:vAlign w:val="center"/>
          </w:tcPr>
          <w:p w:rsidR="00A82D5B" w:rsidRPr="00882EB0" w:rsidRDefault="00A82D5B" w:rsidP="00EB4264">
            <w:pPr>
              <w:jc w:val="center"/>
              <w:rPr>
                <w:rFonts w:ascii="Arial" w:hAnsi="Arial" w:cs="Arial"/>
                <w:strike/>
                <w:sz w:val="22"/>
                <w:szCs w:val="22"/>
              </w:rPr>
            </w:pPr>
          </w:p>
        </w:tc>
        <w:tc>
          <w:tcPr>
            <w:tcW w:w="1560" w:type="dxa"/>
            <w:vAlign w:val="center"/>
          </w:tcPr>
          <w:p w:rsidR="00A82D5B" w:rsidRPr="00882EB0" w:rsidRDefault="00A82D5B" w:rsidP="00EB4264">
            <w:pPr>
              <w:jc w:val="center"/>
              <w:rPr>
                <w:rFonts w:ascii="Arial" w:hAnsi="Arial" w:cs="Arial"/>
                <w:sz w:val="22"/>
                <w:szCs w:val="22"/>
              </w:rPr>
            </w:pP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sz w:val="22"/>
                <w:szCs w:val="22"/>
              </w:rPr>
              <w:t>Сертификација заваривача сходно тачки 7.2 Процедуре Контроле Квалитета, укључујући и контролу заваривања и одговарај</w:t>
            </w:r>
            <w:r w:rsidR="00A54A32" w:rsidRPr="00882EB0">
              <w:rPr>
                <w:rFonts w:ascii="Arial" w:hAnsi="Arial" w:cs="Arial"/>
                <w:sz w:val="22"/>
                <w:szCs w:val="22"/>
              </w:rPr>
              <w:t>уће тестирање у складу са EN 9606</w:t>
            </w:r>
            <w:r w:rsidRPr="00882EB0">
              <w:rPr>
                <w:rFonts w:ascii="Arial" w:hAnsi="Arial" w:cs="Arial"/>
                <w:sz w:val="22"/>
                <w:szCs w:val="22"/>
              </w:rPr>
              <w:t>-1</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заваривач</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200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sz w:val="22"/>
                <w:szCs w:val="22"/>
              </w:rPr>
              <w:t>Контролисање заштите од корозије</w:t>
            </w:r>
          </w:p>
        </w:tc>
        <w:tc>
          <w:tcPr>
            <w:tcW w:w="1946" w:type="dxa"/>
            <w:tcMar>
              <w:left w:w="28" w:type="dxa"/>
              <w:right w:w="28" w:type="dxa"/>
            </w:tcMar>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човек- дан</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50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0A1931">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54515">
            <w:pPr>
              <w:rPr>
                <w:rFonts w:ascii="Arial" w:hAnsi="Arial" w:cs="Arial"/>
                <w:sz w:val="22"/>
                <w:szCs w:val="22"/>
              </w:rPr>
            </w:pPr>
            <w:r w:rsidRPr="00882EB0">
              <w:rPr>
                <w:rFonts w:ascii="Arial" w:hAnsi="Arial" w:cs="Arial"/>
                <w:sz w:val="22"/>
                <w:szCs w:val="22"/>
              </w:rPr>
              <w:t>Оцена Извођача</w:t>
            </w:r>
            <w:r w:rsidR="00AC0F69" w:rsidRPr="00882EB0">
              <w:rPr>
                <w:rFonts w:ascii="Arial" w:hAnsi="Arial" w:cs="Arial"/>
                <w:sz w:val="22"/>
                <w:szCs w:val="22"/>
              </w:rPr>
              <w:t xml:space="preserve"> радова</w:t>
            </w:r>
            <w:r w:rsidRPr="00882EB0">
              <w:rPr>
                <w:rFonts w:ascii="Arial" w:hAnsi="Arial" w:cs="Arial"/>
                <w:sz w:val="22"/>
                <w:szCs w:val="22"/>
              </w:rPr>
              <w:t xml:space="preserve">, подизвођача </w:t>
            </w:r>
          </w:p>
        </w:tc>
        <w:tc>
          <w:tcPr>
            <w:tcW w:w="1946" w:type="dxa"/>
            <w:vAlign w:val="center"/>
          </w:tcPr>
          <w:p w:rsidR="00A82D5B" w:rsidRPr="00882EB0" w:rsidRDefault="00A82D5B" w:rsidP="00E54515">
            <w:pPr>
              <w:jc w:val="center"/>
              <w:rPr>
                <w:rFonts w:ascii="Arial" w:hAnsi="Arial" w:cs="Arial"/>
                <w:sz w:val="22"/>
                <w:szCs w:val="22"/>
              </w:rPr>
            </w:pPr>
            <w:r w:rsidRPr="00882EB0">
              <w:rPr>
                <w:rFonts w:ascii="Arial" w:hAnsi="Arial" w:cs="Arial"/>
                <w:sz w:val="22"/>
                <w:szCs w:val="22"/>
              </w:rPr>
              <w:t>Извођач / Подизвођач</w:t>
            </w:r>
          </w:p>
        </w:tc>
        <w:tc>
          <w:tcPr>
            <w:tcW w:w="1560" w:type="dxa"/>
            <w:vAlign w:val="center"/>
          </w:tcPr>
          <w:p w:rsidR="00A82D5B" w:rsidRPr="00882EB0" w:rsidRDefault="00A82D5B" w:rsidP="000A1931">
            <w:pPr>
              <w:jc w:val="center"/>
              <w:rPr>
                <w:rFonts w:ascii="Arial" w:hAnsi="Arial" w:cs="Arial"/>
                <w:sz w:val="22"/>
                <w:szCs w:val="22"/>
              </w:rPr>
            </w:pPr>
            <w:r w:rsidRPr="00882EB0">
              <w:rPr>
                <w:rFonts w:ascii="Arial" w:hAnsi="Arial" w:cs="Arial"/>
                <w:sz w:val="22"/>
                <w:szCs w:val="22"/>
              </w:rPr>
              <w:t>100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5E32D1">
            <w:pPr>
              <w:rPr>
                <w:rFonts w:ascii="Arial" w:hAnsi="Arial" w:cs="Arial"/>
                <w:sz w:val="22"/>
                <w:szCs w:val="22"/>
              </w:rPr>
            </w:pPr>
            <w:r w:rsidRPr="00882EB0">
              <w:rPr>
                <w:rFonts w:ascii="Arial" w:hAnsi="Arial" w:cs="Arial"/>
                <w:sz w:val="22"/>
                <w:szCs w:val="22"/>
              </w:rPr>
              <w:t>Пријемно контролисање основног материјала (цеви, лимови, отковци итд)</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човек-дан</w:t>
            </w:r>
          </w:p>
        </w:tc>
        <w:tc>
          <w:tcPr>
            <w:tcW w:w="1560" w:type="dxa"/>
            <w:vAlign w:val="center"/>
          </w:tcPr>
          <w:p w:rsidR="00A82D5B" w:rsidRPr="00882EB0" w:rsidRDefault="00716406" w:rsidP="00EB4264">
            <w:pPr>
              <w:jc w:val="center"/>
              <w:rPr>
                <w:rFonts w:ascii="Arial" w:hAnsi="Arial" w:cs="Arial"/>
                <w:sz w:val="22"/>
                <w:szCs w:val="22"/>
              </w:rPr>
            </w:pPr>
            <w:r w:rsidRPr="00882EB0">
              <w:rPr>
                <w:rFonts w:ascii="Arial" w:hAnsi="Arial" w:cs="Arial"/>
                <w:sz w:val="22"/>
                <w:szCs w:val="22"/>
              </w:rPr>
              <w:t>1</w:t>
            </w:r>
            <w:r w:rsidR="00A82D5B" w:rsidRPr="00882EB0">
              <w:rPr>
                <w:rFonts w:ascii="Arial" w:hAnsi="Arial" w:cs="Arial"/>
                <w:sz w:val="22"/>
                <w:szCs w:val="22"/>
              </w:rPr>
              <w:t>50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sz w:val="22"/>
                <w:szCs w:val="22"/>
              </w:rPr>
              <w:t>Стално контролисање кључних компоненти</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човек-дан</w:t>
            </w:r>
          </w:p>
        </w:tc>
        <w:tc>
          <w:tcPr>
            <w:tcW w:w="1560" w:type="dxa"/>
            <w:vAlign w:val="center"/>
          </w:tcPr>
          <w:p w:rsidR="00A82D5B" w:rsidRPr="00752714" w:rsidRDefault="00A82448" w:rsidP="00EB4264">
            <w:pPr>
              <w:jc w:val="center"/>
              <w:rPr>
                <w:rFonts w:ascii="Arial" w:hAnsi="Arial" w:cs="Arial"/>
                <w:sz w:val="22"/>
                <w:szCs w:val="22"/>
                <w:lang w:val="en-US"/>
              </w:rPr>
            </w:pPr>
            <w:r>
              <w:rPr>
                <w:rFonts w:ascii="Arial" w:hAnsi="Arial" w:cs="Arial"/>
                <w:sz w:val="22"/>
                <w:szCs w:val="22"/>
                <w:lang w:val="en-US"/>
              </w:rPr>
              <w:t>2084</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0A1931">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sz w:val="22"/>
                <w:szCs w:val="22"/>
              </w:rPr>
              <w:t>Повремене контроле, коначне контроле, контроле пре испоруке</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човек-дан</w:t>
            </w:r>
          </w:p>
        </w:tc>
        <w:tc>
          <w:tcPr>
            <w:tcW w:w="1560" w:type="dxa"/>
            <w:vAlign w:val="center"/>
          </w:tcPr>
          <w:p w:rsidR="00A82D5B" w:rsidRPr="00882EB0" w:rsidRDefault="00A82D5B" w:rsidP="00314844">
            <w:pPr>
              <w:jc w:val="center"/>
              <w:rPr>
                <w:rFonts w:ascii="Arial" w:hAnsi="Arial" w:cs="Arial"/>
                <w:sz w:val="22"/>
                <w:szCs w:val="22"/>
              </w:rPr>
            </w:pPr>
            <w:r w:rsidRPr="00882EB0">
              <w:rPr>
                <w:rFonts w:ascii="Arial" w:hAnsi="Arial" w:cs="Arial"/>
                <w:sz w:val="22"/>
                <w:szCs w:val="22"/>
              </w:rPr>
              <w:t>725</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B963B2" w:rsidP="00EB4264">
            <w:pPr>
              <w:rPr>
                <w:rFonts w:ascii="Arial" w:hAnsi="Arial" w:cs="Arial"/>
                <w:bCs/>
                <w:sz w:val="22"/>
                <w:szCs w:val="22"/>
              </w:rPr>
            </w:pPr>
            <w:r w:rsidRPr="00882EB0">
              <w:rPr>
                <w:rFonts w:ascii="Arial" w:hAnsi="Arial" w:cs="Arial"/>
                <w:bCs/>
                <w:sz w:val="22"/>
                <w:szCs w:val="22"/>
              </w:rPr>
              <w:t>Испитивање</w:t>
            </w:r>
            <w:r w:rsidR="00A82D5B" w:rsidRPr="00882EB0">
              <w:rPr>
                <w:rFonts w:ascii="Arial" w:hAnsi="Arial" w:cs="Arial"/>
                <w:bCs/>
                <w:sz w:val="22"/>
                <w:szCs w:val="22"/>
              </w:rPr>
              <w:t xml:space="preserve"> материјала и заварених спојева без разарања – у Кини</w:t>
            </w:r>
          </w:p>
        </w:tc>
        <w:tc>
          <w:tcPr>
            <w:tcW w:w="1946" w:type="dxa"/>
            <w:vAlign w:val="center"/>
          </w:tcPr>
          <w:p w:rsidR="00A82D5B" w:rsidRPr="00882EB0" w:rsidRDefault="00A82D5B" w:rsidP="008378F0">
            <w:pPr>
              <w:jc w:val="center"/>
            </w:pPr>
            <w:r w:rsidRPr="00882EB0">
              <w:rPr>
                <w:rFonts w:ascii="Arial" w:hAnsi="Arial" w:cs="Arial"/>
                <w:sz w:val="22"/>
                <w:szCs w:val="22"/>
              </w:rPr>
              <w:t>Комплет</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B963B2" w:rsidP="00EB4264">
            <w:pPr>
              <w:rPr>
                <w:rFonts w:ascii="Arial" w:hAnsi="Arial" w:cs="Arial"/>
                <w:bCs/>
                <w:sz w:val="22"/>
                <w:szCs w:val="22"/>
              </w:rPr>
            </w:pPr>
            <w:r w:rsidRPr="00882EB0">
              <w:rPr>
                <w:rFonts w:ascii="Arial" w:hAnsi="Arial" w:cs="Arial"/>
                <w:bCs/>
                <w:sz w:val="22"/>
                <w:szCs w:val="22"/>
              </w:rPr>
              <w:t>Испитивање</w:t>
            </w:r>
            <w:r w:rsidR="00A82D5B" w:rsidRPr="00882EB0">
              <w:rPr>
                <w:rFonts w:ascii="Arial" w:hAnsi="Arial" w:cs="Arial"/>
                <w:bCs/>
                <w:sz w:val="22"/>
                <w:szCs w:val="22"/>
              </w:rPr>
              <w:t xml:space="preserve"> материјала и заварених спојева са разарањем – у Кини</w:t>
            </w:r>
          </w:p>
        </w:tc>
        <w:tc>
          <w:tcPr>
            <w:tcW w:w="1946" w:type="dxa"/>
            <w:vAlign w:val="center"/>
          </w:tcPr>
          <w:p w:rsidR="00A82D5B" w:rsidRPr="00882EB0" w:rsidRDefault="00A82D5B" w:rsidP="008378F0">
            <w:pPr>
              <w:jc w:val="center"/>
            </w:pPr>
            <w:r w:rsidRPr="00882EB0">
              <w:rPr>
                <w:rFonts w:ascii="Arial" w:hAnsi="Arial" w:cs="Arial"/>
                <w:sz w:val="22"/>
                <w:szCs w:val="22"/>
              </w:rPr>
              <w:t>Комплет</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b/>
                <w:sz w:val="22"/>
                <w:szCs w:val="22"/>
              </w:rPr>
            </w:pPr>
            <w:r w:rsidRPr="00882EB0">
              <w:rPr>
                <w:rFonts w:ascii="Arial" w:hAnsi="Arial" w:cs="Arial"/>
                <w:b/>
                <w:bCs/>
                <w:sz w:val="22"/>
                <w:szCs w:val="22"/>
              </w:rPr>
              <w:t>Контролисање на локацији и Србији</w:t>
            </w:r>
          </w:p>
        </w:tc>
        <w:tc>
          <w:tcPr>
            <w:tcW w:w="1946" w:type="dxa"/>
            <w:vAlign w:val="center"/>
          </w:tcPr>
          <w:p w:rsidR="00A82D5B" w:rsidRPr="00882EB0" w:rsidRDefault="00A82D5B" w:rsidP="00EB4264">
            <w:pPr>
              <w:jc w:val="center"/>
              <w:rPr>
                <w:rFonts w:ascii="Arial" w:hAnsi="Arial" w:cs="Arial"/>
                <w:sz w:val="22"/>
                <w:szCs w:val="22"/>
              </w:rPr>
            </w:pPr>
          </w:p>
        </w:tc>
        <w:tc>
          <w:tcPr>
            <w:tcW w:w="1560" w:type="dxa"/>
            <w:vAlign w:val="center"/>
          </w:tcPr>
          <w:p w:rsidR="00A82D5B" w:rsidRPr="00882EB0" w:rsidRDefault="00A82D5B" w:rsidP="00EB4264">
            <w:pPr>
              <w:jc w:val="center"/>
              <w:rPr>
                <w:rFonts w:ascii="Arial" w:hAnsi="Arial" w:cs="Arial"/>
                <w:sz w:val="22"/>
                <w:szCs w:val="22"/>
              </w:rPr>
            </w:pP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bCs/>
                <w:sz w:val="22"/>
                <w:szCs w:val="22"/>
              </w:rPr>
              <w:t>Генерална контрола</w:t>
            </w:r>
          </w:p>
        </w:tc>
        <w:tc>
          <w:tcPr>
            <w:tcW w:w="1946" w:type="dxa"/>
            <w:vAlign w:val="center"/>
          </w:tcPr>
          <w:p w:rsidR="00A82D5B" w:rsidRPr="00882EB0" w:rsidRDefault="00A82D5B" w:rsidP="00EB4264">
            <w:pPr>
              <w:jc w:val="center"/>
              <w:rPr>
                <w:rFonts w:ascii="Arial" w:hAnsi="Arial" w:cs="Arial"/>
                <w:strike/>
                <w:sz w:val="22"/>
                <w:szCs w:val="22"/>
              </w:rPr>
            </w:pPr>
          </w:p>
        </w:tc>
        <w:tc>
          <w:tcPr>
            <w:tcW w:w="1560" w:type="dxa"/>
            <w:vAlign w:val="center"/>
          </w:tcPr>
          <w:p w:rsidR="00A82D5B" w:rsidRPr="00882EB0" w:rsidRDefault="00A82D5B" w:rsidP="00EB4264">
            <w:pPr>
              <w:jc w:val="center"/>
              <w:rPr>
                <w:rFonts w:ascii="Arial" w:hAnsi="Arial" w:cs="Arial"/>
                <w:sz w:val="22"/>
                <w:szCs w:val="22"/>
              </w:rPr>
            </w:pP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rPr>
          <w:trHeight w:val="576"/>
        </w:trPr>
        <w:tc>
          <w:tcPr>
            <w:tcW w:w="6204" w:type="dxa"/>
            <w:vAlign w:val="center"/>
          </w:tcPr>
          <w:p w:rsidR="00A82D5B" w:rsidRPr="00882EB0" w:rsidRDefault="00A82D5B" w:rsidP="000632F4">
            <w:pPr>
              <w:rPr>
                <w:rFonts w:ascii="Arial" w:hAnsi="Arial" w:cs="Arial"/>
                <w:sz w:val="22"/>
                <w:szCs w:val="22"/>
              </w:rPr>
            </w:pPr>
            <w:r w:rsidRPr="00882EB0">
              <w:rPr>
                <w:rFonts w:ascii="Arial" w:hAnsi="Arial" w:cs="Arial"/>
                <w:sz w:val="22"/>
                <w:szCs w:val="22"/>
              </w:rPr>
              <w:t>Одобравање заваривача (улазне пробе) и одговарајуће испитивање у складу са E</w:t>
            </w:r>
            <w:r w:rsidR="00A54A32" w:rsidRPr="00882EB0">
              <w:rPr>
                <w:rFonts w:ascii="Arial" w:hAnsi="Arial" w:cs="Arial"/>
                <w:sz w:val="22"/>
                <w:szCs w:val="22"/>
              </w:rPr>
              <w:t>N 9606</w:t>
            </w:r>
            <w:r w:rsidRPr="00882EB0">
              <w:rPr>
                <w:rFonts w:ascii="Arial" w:hAnsi="Arial" w:cs="Arial"/>
                <w:sz w:val="22"/>
                <w:szCs w:val="22"/>
              </w:rPr>
              <w:t>-1</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заваривач</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100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0632F4">
            <w:pPr>
              <w:rPr>
                <w:rFonts w:ascii="Arial" w:hAnsi="Arial" w:cs="Arial"/>
                <w:sz w:val="22"/>
                <w:szCs w:val="22"/>
              </w:rPr>
            </w:pPr>
            <w:r w:rsidRPr="00882EB0">
              <w:rPr>
                <w:rFonts w:ascii="Arial" w:hAnsi="Arial" w:cs="Arial"/>
                <w:sz w:val="22"/>
                <w:szCs w:val="22"/>
              </w:rPr>
              <w:t>Контролисање заштите од корозије</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човек-дан</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50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sz w:val="22"/>
                <w:szCs w:val="22"/>
              </w:rPr>
              <w:t>Контролисање заваривања</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човек-дан</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450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sz w:val="22"/>
                <w:szCs w:val="22"/>
              </w:rPr>
              <w:t>Финална контрола, уопштено</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човек-дан</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30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54515">
            <w:pPr>
              <w:rPr>
                <w:rFonts w:ascii="Arial" w:hAnsi="Arial" w:cs="Arial"/>
                <w:sz w:val="22"/>
                <w:szCs w:val="22"/>
              </w:rPr>
            </w:pPr>
            <w:r w:rsidRPr="00882EB0">
              <w:rPr>
                <w:rFonts w:ascii="Arial" w:hAnsi="Arial" w:cs="Arial"/>
                <w:sz w:val="22"/>
                <w:szCs w:val="22"/>
              </w:rPr>
              <w:t>Оцена  Извођача</w:t>
            </w:r>
            <w:r w:rsidR="00AC0F69" w:rsidRPr="00882EB0">
              <w:rPr>
                <w:rFonts w:ascii="Arial" w:hAnsi="Arial" w:cs="Arial"/>
                <w:sz w:val="22"/>
                <w:szCs w:val="22"/>
              </w:rPr>
              <w:t xml:space="preserve"> радова</w:t>
            </w:r>
            <w:r w:rsidRPr="00882EB0">
              <w:rPr>
                <w:rFonts w:ascii="Arial" w:hAnsi="Arial" w:cs="Arial"/>
                <w:sz w:val="22"/>
                <w:szCs w:val="22"/>
              </w:rPr>
              <w:t>, Подизвођача</w:t>
            </w:r>
          </w:p>
        </w:tc>
        <w:tc>
          <w:tcPr>
            <w:tcW w:w="1946" w:type="dxa"/>
            <w:vAlign w:val="center"/>
          </w:tcPr>
          <w:p w:rsidR="00A82D5B" w:rsidRPr="00882EB0" w:rsidRDefault="00A82D5B" w:rsidP="00E54515">
            <w:pPr>
              <w:jc w:val="center"/>
              <w:rPr>
                <w:rFonts w:ascii="Arial" w:hAnsi="Arial" w:cs="Arial"/>
                <w:sz w:val="22"/>
                <w:szCs w:val="22"/>
              </w:rPr>
            </w:pPr>
            <w:r w:rsidRPr="00882EB0">
              <w:rPr>
                <w:rFonts w:ascii="Arial" w:hAnsi="Arial" w:cs="Arial"/>
                <w:sz w:val="22"/>
                <w:szCs w:val="22"/>
              </w:rPr>
              <w:t>Извођач / Подизвођач</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70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sz w:val="22"/>
                <w:szCs w:val="22"/>
              </w:rPr>
              <w:t>Пријемно испитивање испоручене опреме</w:t>
            </w:r>
          </w:p>
        </w:tc>
        <w:tc>
          <w:tcPr>
            <w:tcW w:w="1946"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човек-дан</w:t>
            </w:r>
          </w:p>
        </w:tc>
        <w:tc>
          <w:tcPr>
            <w:tcW w:w="1560" w:type="dxa"/>
            <w:vAlign w:val="center"/>
          </w:tcPr>
          <w:p w:rsidR="00A82D5B" w:rsidRPr="00752714" w:rsidRDefault="00A82448" w:rsidP="00EB4264">
            <w:pPr>
              <w:jc w:val="center"/>
              <w:rPr>
                <w:rFonts w:ascii="Arial" w:hAnsi="Arial" w:cs="Arial"/>
                <w:sz w:val="22"/>
                <w:szCs w:val="22"/>
                <w:lang w:val="en-US"/>
              </w:rPr>
            </w:pPr>
            <w:r>
              <w:rPr>
                <w:rFonts w:ascii="Arial" w:hAnsi="Arial" w:cs="Arial"/>
                <w:sz w:val="22"/>
                <w:szCs w:val="22"/>
                <w:lang w:val="en-US"/>
              </w:rPr>
              <w:t>38</w:t>
            </w:r>
            <w:r w:rsidR="00752714">
              <w:rPr>
                <w:rFonts w:ascii="Arial" w:hAnsi="Arial" w:cs="Arial"/>
                <w:sz w:val="22"/>
                <w:szCs w:val="22"/>
                <w:lang w:val="en-US"/>
              </w:rPr>
              <w:t>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B963B2" w:rsidP="00EB4264">
            <w:pPr>
              <w:rPr>
                <w:rFonts w:ascii="Arial" w:hAnsi="Arial" w:cs="Arial"/>
                <w:sz w:val="22"/>
                <w:szCs w:val="22"/>
              </w:rPr>
            </w:pPr>
            <w:r w:rsidRPr="00882EB0">
              <w:rPr>
                <w:rFonts w:ascii="Arial" w:hAnsi="Arial" w:cs="Arial"/>
                <w:bCs/>
                <w:sz w:val="22"/>
                <w:szCs w:val="22"/>
              </w:rPr>
              <w:t>Испитивање</w:t>
            </w:r>
            <w:r w:rsidR="00A82D5B" w:rsidRPr="00882EB0">
              <w:rPr>
                <w:rFonts w:ascii="Arial" w:hAnsi="Arial" w:cs="Arial"/>
                <w:bCs/>
                <w:sz w:val="22"/>
                <w:szCs w:val="22"/>
              </w:rPr>
              <w:t xml:space="preserve"> материјала и заварених спојева без разарања</w:t>
            </w:r>
          </w:p>
        </w:tc>
        <w:tc>
          <w:tcPr>
            <w:tcW w:w="1946" w:type="dxa"/>
            <w:vAlign w:val="center"/>
          </w:tcPr>
          <w:p w:rsidR="00A82D5B" w:rsidRPr="00882EB0" w:rsidRDefault="00A82D5B" w:rsidP="008378F0">
            <w:pPr>
              <w:jc w:val="center"/>
            </w:pPr>
            <w:r w:rsidRPr="00882EB0">
              <w:rPr>
                <w:rFonts w:ascii="Arial" w:hAnsi="Arial" w:cs="Arial"/>
                <w:sz w:val="22"/>
                <w:szCs w:val="22"/>
              </w:rPr>
              <w:t>Комплет</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B963B2" w:rsidP="00EB4264">
            <w:pPr>
              <w:rPr>
                <w:rFonts w:ascii="Arial" w:hAnsi="Arial" w:cs="Arial"/>
                <w:sz w:val="22"/>
                <w:szCs w:val="22"/>
              </w:rPr>
            </w:pPr>
            <w:r w:rsidRPr="00882EB0">
              <w:rPr>
                <w:rFonts w:ascii="Arial" w:hAnsi="Arial" w:cs="Arial"/>
                <w:bCs/>
                <w:sz w:val="22"/>
                <w:szCs w:val="22"/>
              </w:rPr>
              <w:t>Испитивање</w:t>
            </w:r>
            <w:r w:rsidR="00A82D5B" w:rsidRPr="00882EB0">
              <w:rPr>
                <w:rFonts w:ascii="Arial" w:hAnsi="Arial" w:cs="Arial"/>
                <w:bCs/>
                <w:sz w:val="22"/>
                <w:szCs w:val="22"/>
              </w:rPr>
              <w:t xml:space="preserve"> материјала и заварених спојева са разарањем</w:t>
            </w:r>
          </w:p>
        </w:tc>
        <w:tc>
          <w:tcPr>
            <w:tcW w:w="1946" w:type="dxa"/>
            <w:vAlign w:val="center"/>
          </w:tcPr>
          <w:p w:rsidR="00A82D5B" w:rsidRPr="00882EB0" w:rsidRDefault="00A82D5B" w:rsidP="008378F0">
            <w:pPr>
              <w:jc w:val="center"/>
            </w:pPr>
            <w:r w:rsidRPr="00882EB0">
              <w:rPr>
                <w:rFonts w:ascii="Arial" w:hAnsi="Arial" w:cs="Arial"/>
                <w:sz w:val="22"/>
                <w:szCs w:val="22"/>
              </w:rPr>
              <w:t>Комплет</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F10FF1">
            <w:pPr>
              <w:rPr>
                <w:rFonts w:ascii="Arial" w:hAnsi="Arial" w:cs="Arial"/>
                <w:sz w:val="22"/>
                <w:szCs w:val="22"/>
              </w:rPr>
            </w:pPr>
            <w:r w:rsidRPr="00882EB0">
              <w:rPr>
                <w:rFonts w:ascii="Arial" w:hAnsi="Arial" w:cs="Arial"/>
                <w:bCs/>
                <w:sz w:val="22"/>
                <w:szCs w:val="22"/>
              </w:rPr>
              <w:t xml:space="preserve">Присуствовање покретању </w:t>
            </w:r>
          </w:p>
        </w:tc>
        <w:tc>
          <w:tcPr>
            <w:tcW w:w="1946" w:type="dxa"/>
            <w:vAlign w:val="center"/>
          </w:tcPr>
          <w:p w:rsidR="00A82D5B" w:rsidRPr="00882EB0" w:rsidRDefault="00A82D5B" w:rsidP="008378F0">
            <w:pPr>
              <w:jc w:val="center"/>
              <w:rPr>
                <w:rFonts w:ascii="Arial" w:hAnsi="Arial" w:cs="Arial"/>
                <w:sz w:val="22"/>
                <w:szCs w:val="22"/>
              </w:rPr>
            </w:pPr>
            <w:r w:rsidRPr="00882EB0">
              <w:rPr>
                <w:rFonts w:ascii="Arial" w:hAnsi="Arial" w:cs="Arial"/>
                <w:sz w:val="22"/>
                <w:szCs w:val="22"/>
              </w:rPr>
              <w:t>човек-дан</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100</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bCs/>
                <w:sz w:val="22"/>
                <w:szCs w:val="22"/>
              </w:rPr>
              <w:t>Термографско испитивање</w:t>
            </w:r>
          </w:p>
        </w:tc>
        <w:tc>
          <w:tcPr>
            <w:tcW w:w="1946" w:type="dxa"/>
          </w:tcPr>
          <w:p w:rsidR="00A82D5B" w:rsidRPr="00882EB0" w:rsidRDefault="00A82D5B">
            <w:r w:rsidRPr="00882EB0">
              <w:rPr>
                <w:rFonts w:ascii="Arial" w:hAnsi="Arial" w:cs="Arial"/>
                <w:sz w:val="22"/>
                <w:szCs w:val="22"/>
              </w:rPr>
              <w:t>Комплет</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5</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A82D5B" w:rsidRPr="00882EB0" w:rsidTr="00A82D5B">
        <w:tc>
          <w:tcPr>
            <w:tcW w:w="6204" w:type="dxa"/>
            <w:vAlign w:val="center"/>
          </w:tcPr>
          <w:p w:rsidR="00A82D5B" w:rsidRPr="00882EB0" w:rsidRDefault="00A82D5B" w:rsidP="00EB4264">
            <w:pPr>
              <w:rPr>
                <w:rFonts w:ascii="Arial" w:hAnsi="Arial" w:cs="Arial"/>
                <w:sz w:val="22"/>
                <w:szCs w:val="22"/>
              </w:rPr>
            </w:pPr>
            <w:r w:rsidRPr="00882EB0">
              <w:rPr>
                <w:rFonts w:ascii="Arial" w:hAnsi="Arial" w:cs="Arial"/>
                <w:bCs/>
                <w:sz w:val="22"/>
                <w:szCs w:val="22"/>
              </w:rPr>
              <w:t>Испитивање непропусности методом</w:t>
            </w:r>
            <w:r w:rsidRPr="00882EB0">
              <w:rPr>
                <w:rFonts w:ascii="Arial" w:hAnsi="Arial" w:cs="Arial"/>
                <w:b/>
                <w:bCs/>
                <w:sz w:val="22"/>
                <w:szCs w:val="22"/>
              </w:rPr>
              <w:t xml:space="preserve"> </w:t>
            </w:r>
            <w:r w:rsidRPr="00882EB0">
              <w:rPr>
                <w:rFonts w:ascii="Arial" w:hAnsi="Arial" w:cs="Arial"/>
                <w:bCs/>
                <w:sz w:val="22"/>
                <w:szCs w:val="22"/>
              </w:rPr>
              <w:t>детекције ултразвука / Air Borne Ultrasound</w:t>
            </w:r>
          </w:p>
        </w:tc>
        <w:tc>
          <w:tcPr>
            <w:tcW w:w="1946" w:type="dxa"/>
          </w:tcPr>
          <w:p w:rsidR="00A82D5B" w:rsidRPr="00882EB0" w:rsidRDefault="00A82D5B">
            <w:r w:rsidRPr="00882EB0">
              <w:rPr>
                <w:rFonts w:ascii="Arial" w:hAnsi="Arial" w:cs="Arial"/>
                <w:sz w:val="22"/>
                <w:szCs w:val="22"/>
              </w:rPr>
              <w:t>Комплет</w:t>
            </w:r>
          </w:p>
        </w:tc>
        <w:tc>
          <w:tcPr>
            <w:tcW w:w="1560" w:type="dxa"/>
            <w:vAlign w:val="center"/>
          </w:tcPr>
          <w:p w:rsidR="00A82D5B" w:rsidRPr="00882EB0" w:rsidRDefault="00A82D5B" w:rsidP="00EB4264">
            <w:pPr>
              <w:jc w:val="center"/>
              <w:rPr>
                <w:rFonts w:ascii="Arial" w:hAnsi="Arial" w:cs="Arial"/>
                <w:sz w:val="22"/>
                <w:szCs w:val="22"/>
              </w:rPr>
            </w:pPr>
            <w:r w:rsidRPr="00882EB0">
              <w:rPr>
                <w:rFonts w:ascii="Arial" w:hAnsi="Arial" w:cs="Arial"/>
                <w:sz w:val="22"/>
                <w:szCs w:val="22"/>
              </w:rPr>
              <w:t>7</w:t>
            </w:r>
          </w:p>
        </w:tc>
        <w:tc>
          <w:tcPr>
            <w:tcW w:w="1828" w:type="dxa"/>
            <w:vAlign w:val="center"/>
          </w:tcPr>
          <w:p w:rsidR="00A82D5B" w:rsidRPr="00882EB0" w:rsidRDefault="00A82D5B" w:rsidP="00EB4264">
            <w:pPr>
              <w:jc w:val="center"/>
              <w:rPr>
                <w:rFonts w:ascii="Arial" w:hAnsi="Arial" w:cs="Arial"/>
                <w:sz w:val="22"/>
                <w:szCs w:val="22"/>
              </w:rPr>
            </w:pPr>
          </w:p>
        </w:tc>
        <w:tc>
          <w:tcPr>
            <w:tcW w:w="1710" w:type="dxa"/>
            <w:vAlign w:val="center"/>
          </w:tcPr>
          <w:p w:rsidR="00A82D5B" w:rsidRPr="00882EB0" w:rsidRDefault="00A82D5B" w:rsidP="00EB4264">
            <w:pPr>
              <w:jc w:val="center"/>
              <w:rPr>
                <w:rFonts w:ascii="Arial" w:hAnsi="Arial" w:cs="Arial"/>
                <w:sz w:val="22"/>
                <w:szCs w:val="22"/>
              </w:rPr>
            </w:pPr>
          </w:p>
        </w:tc>
      </w:tr>
      <w:tr w:rsidR="00EB3FA7" w:rsidRPr="00882EB0" w:rsidTr="00B34354">
        <w:tc>
          <w:tcPr>
            <w:tcW w:w="6204" w:type="dxa"/>
            <w:shd w:val="clear" w:color="auto" w:fill="auto"/>
            <w:vAlign w:val="center"/>
          </w:tcPr>
          <w:p w:rsidR="00EB3FA7" w:rsidRPr="00882EB0" w:rsidRDefault="00EB3FA7" w:rsidP="00EB4264">
            <w:pPr>
              <w:rPr>
                <w:rFonts w:ascii="Arial" w:hAnsi="Arial" w:cs="Arial"/>
                <w:bCs/>
                <w:sz w:val="22"/>
                <w:szCs w:val="22"/>
                <w:highlight w:val="yellow"/>
              </w:rPr>
            </w:pPr>
            <w:r w:rsidRPr="00882EB0">
              <w:rPr>
                <w:rFonts w:ascii="Arial" w:hAnsi="Arial" w:cs="Arial"/>
                <w:bCs/>
                <w:sz w:val="22"/>
                <w:szCs w:val="22"/>
              </w:rPr>
              <w:lastRenderedPageBreak/>
              <w:t>Бетонске конструкције</w:t>
            </w:r>
            <w:r w:rsidR="00F10FF1" w:rsidRPr="00882EB0">
              <w:rPr>
                <w:rFonts w:ascii="Arial" w:hAnsi="Arial" w:cs="Arial"/>
                <w:bCs/>
                <w:sz w:val="22"/>
                <w:szCs w:val="22"/>
              </w:rPr>
              <w:t>,шипова и саобраћајница</w:t>
            </w:r>
          </w:p>
        </w:tc>
        <w:tc>
          <w:tcPr>
            <w:tcW w:w="1946" w:type="dxa"/>
            <w:shd w:val="clear" w:color="auto" w:fill="auto"/>
          </w:tcPr>
          <w:p w:rsidR="00EB3FA7" w:rsidRPr="00882EB0" w:rsidRDefault="00EB3FA7" w:rsidP="00EB3FA7">
            <w:pPr>
              <w:rPr>
                <w:rFonts w:ascii="Arial" w:hAnsi="Arial" w:cs="Arial"/>
                <w:sz w:val="22"/>
                <w:szCs w:val="22"/>
              </w:rPr>
            </w:pPr>
            <w:r w:rsidRPr="00882EB0">
              <w:rPr>
                <w:rFonts w:ascii="Arial" w:hAnsi="Arial" w:cs="Arial"/>
                <w:sz w:val="22"/>
                <w:szCs w:val="22"/>
              </w:rPr>
              <w:t>човек-дан</w:t>
            </w:r>
          </w:p>
        </w:tc>
        <w:tc>
          <w:tcPr>
            <w:tcW w:w="1560" w:type="dxa"/>
            <w:shd w:val="clear" w:color="auto" w:fill="auto"/>
            <w:vAlign w:val="center"/>
          </w:tcPr>
          <w:p w:rsidR="00EB3FA7" w:rsidRPr="00752714" w:rsidRDefault="00A82448" w:rsidP="00EB4264">
            <w:pPr>
              <w:jc w:val="center"/>
              <w:rPr>
                <w:rFonts w:ascii="Arial" w:hAnsi="Arial" w:cs="Arial"/>
                <w:sz w:val="22"/>
                <w:szCs w:val="22"/>
                <w:lang w:val="en-US"/>
              </w:rPr>
            </w:pPr>
            <w:r>
              <w:rPr>
                <w:rFonts w:ascii="Arial" w:hAnsi="Arial" w:cs="Arial"/>
                <w:sz w:val="22"/>
                <w:szCs w:val="22"/>
                <w:lang w:val="en-US"/>
              </w:rPr>
              <w:t>20</w:t>
            </w:r>
            <w:r w:rsidR="00752714">
              <w:rPr>
                <w:rFonts w:ascii="Arial" w:hAnsi="Arial" w:cs="Arial"/>
                <w:sz w:val="22"/>
                <w:szCs w:val="22"/>
                <w:lang w:val="en-US"/>
              </w:rPr>
              <w:t>0</w:t>
            </w:r>
          </w:p>
        </w:tc>
        <w:tc>
          <w:tcPr>
            <w:tcW w:w="1828" w:type="dxa"/>
            <w:vAlign w:val="center"/>
          </w:tcPr>
          <w:p w:rsidR="00EB3FA7" w:rsidRPr="00882EB0" w:rsidRDefault="00EB3FA7" w:rsidP="00EB4264">
            <w:pPr>
              <w:jc w:val="center"/>
              <w:rPr>
                <w:rFonts w:ascii="Arial" w:hAnsi="Arial" w:cs="Arial"/>
                <w:sz w:val="22"/>
                <w:szCs w:val="22"/>
              </w:rPr>
            </w:pPr>
          </w:p>
        </w:tc>
        <w:tc>
          <w:tcPr>
            <w:tcW w:w="1710" w:type="dxa"/>
            <w:vAlign w:val="center"/>
          </w:tcPr>
          <w:p w:rsidR="00EB3FA7" w:rsidRPr="00882EB0" w:rsidRDefault="00EB3FA7" w:rsidP="00EB4264">
            <w:pPr>
              <w:jc w:val="center"/>
              <w:rPr>
                <w:rFonts w:ascii="Arial" w:hAnsi="Arial" w:cs="Arial"/>
                <w:sz w:val="22"/>
                <w:szCs w:val="22"/>
              </w:rPr>
            </w:pPr>
          </w:p>
        </w:tc>
      </w:tr>
      <w:tr w:rsidR="00A82D5B" w:rsidRPr="00882EB0" w:rsidTr="00FF1BEE">
        <w:trPr>
          <w:gridAfter w:val="4"/>
          <w:wAfter w:w="7044" w:type="dxa"/>
        </w:trPr>
        <w:tc>
          <w:tcPr>
            <w:tcW w:w="6204" w:type="dxa"/>
            <w:tcBorders>
              <w:bottom w:val="nil"/>
            </w:tcBorders>
          </w:tcPr>
          <w:p w:rsidR="00A82D5B" w:rsidRPr="00882EB0" w:rsidRDefault="00A82D5B" w:rsidP="00A103D5">
            <w:pPr>
              <w:jc w:val="right"/>
              <w:rPr>
                <w:rFonts w:ascii="Arial" w:hAnsi="Arial" w:cs="Arial"/>
                <w:b/>
                <w:sz w:val="22"/>
                <w:szCs w:val="22"/>
              </w:rPr>
            </w:pPr>
            <w:r w:rsidRPr="00882EB0">
              <w:rPr>
                <w:rFonts w:ascii="Arial" w:hAnsi="Arial" w:cs="Arial"/>
                <w:b/>
                <w:sz w:val="22"/>
                <w:szCs w:val="22"/>
              </w:rPr>
              <w:t>УКУПНО РСД/ЕУР БЕЗ ПДВ</w:t>
            </w:r>
          </w:p>
        </w:tc>
      </w:tr>
    </w:tbl>
    <w:p w:rsidR="00F779A3" w:rsidRPr="00882EB0" w:rsidRDefault="00F779A3">
      <w:pPr>
        <w:suppressAutoHyphens w:val="0"/>
        <w:rPr>
          <w:rFonts w:ascii="Arial" w:hAnsi="Arial" w:cs="Arial"/>
          <w:color w:val="000000"/>
          <w:sz w:val="22"/>
          <w:szCs w:val="22"/>
          <w:lang w:eastAsia="sr-Latn-CS"/>
        </w:rPr>
      </w:pPr>
    </w:p>
    <w:p w:rsidR="00927119" w:rsidRPr="00882EB0" w:rsidRDefault="00927119" w:rsidP="00A103D5">
      <w:pPr>
        <w:widowControl w:val="0"/>
        <w:autoSpaceDE w:val="0"/>
        <w:autoSpaceDN w:val="0"/>
        <w:adjustRightInd w:val="0"/>
        <w:rPr>
          <w:rFonts w:ascii="Arial" w:hAnsi="Arial" w:cs="Arial"/>
          <w:b/>
          <w:szCs w:val="24"/>
        </w:rPr>
      </w:pPr>
    </w:p>
    <w:p w:rsidR="00A82D5B" w:rsidRPr="00882EB0" w:rsidRDefault="00A82D5B" w:rsidP="00A103D5">
      <w:pPr>
        <w:widowControl w:val="0"/>
        <w:autoSpaceDE w:val="0"/>
        <w:autoSpaceDN w:val="0"/>
        <w:adjustRightInd w:val="0"/>
        <w:rPr>
          <w:rFonts w:ascii="Arial" w:hAnsi="Arial" w:cs="Arial"/>
          <w:b/>
          <w:szCs w:val="24"/>
        </w:rPr>
      </w:pPr>
    </w:p>
    <w:p w:rsidR="00A103D5" w:rsidRPr="00882EB0" w:rsidRDefault="00DB56C6" w:rsidP="00A103D5">
      <w:pPr>
        <w:widowControl w:val="0"/>
        <w:autoSpaceDE w:val="0"/>
        <w:autoSpaceDN w:val="0"/>
        <w:adjustRightInd w:val="0"/>
        <w:rPr>
          <w:rFonts w:ascii="Arial" w:hAnsi="Arial" w:cs="Arial"/>
          <w:b/>
          <w:sz w:val="22"/>
          <w:szCs w:val="22"/>
        </w:rPr>
      </w:pPr>
      <w:r w:rsidRPr="00882EB0">
        <w:rPr>
          <w:rFonts w:ascii="Arial" w:hAnsi="Arial" w:cs="Arial"/>
          <w:b/>
          <w:sz w:val="22"/>
          <w:szCs w:val="22"/>
        </w:rPr>
        <w:t>КОНАЧНИ ИЗВЕШТАЈ О ИЗВРШЕЊУ УСЛУГЕ</w:t>
      </w:r>
      <w:r w:rsidR="00A103D5" w:rsidRPr="00882EB0">
        <w:rPr>
          <w:rFonts w:ascii="Arial" w:hAnsi="Arial" w:cs="Arial"/>
          <w:b/>
          <w:sz w:val="22"/>
          <w:szCs w:val="22"/>
        </w:rPr>
        <w:t xml:space="preserve"> (</w:t>
      </w:r>
      <w:r w:rsidR="00675C3E" w:rsidRPr="00882EB0">
        <w:rPr>
          <w:rFonts w:ascii="Arial" w:hAnsi="Arial" w:cs="Arial"/>
          <w:b/>
          <w:sz w:val="22"/>
          <w:szCs w:val="22"/>
        </w:rPr>
        <w:t>10</w:t>
      </w:r>
      <w:r w:rsidR="00A103D5" w:rsidRPr="00882EB0">
        <w:rPr>
          <w:rFonts w:ascii="Arial" w:hAnsi="Arial" w:cs="Arial"/>
          <w:b/>
          <w:sz w:val="22"/>
          <w:szCs w:val="22"/>
        </w:rPr>
        <w:t>% укупне цене)</w:t>
      </w:r>
    </w:p>
    <w:p w:rsidR="00A103D5" w:rsidRPr="00882EB0" w:rsidRDefault="00A103D5" w:rsidP="00A103D5">
      <w:pPr>
        <w:widowControl w:val="0"/>
        <w:tabs>
          <w:tab w:val="left" w:pos="2850"/>
        </w:tabs>
        <w:autoSpaceDE w:val="0"/>
        <w:autoSpaceDN w:val="0"/>
        <w:adjustRightInd w:val="0"/>
        <w:rPr>
          <w:rFonts w:ascii="Arial" w:hAnsi="Arial" w:cs="Arial"/>
          <w:b/>
          <w:szCs w:val="24"/>
        </w:rPr>
      </w:pPr>
      <w:r w:rsidRPr="00882EB0">
        <w:rPr>
          <w:rFonts w:ascii="Arial" w:hAnsi="Arial" w:cs="Arial"/>
          <w:b/>
          <w:szCs w:val="24"/>
        </w:rPr>
        <w:tab/>
      </w:r>
    </w:p>
    <w:tbl>
      <w:tblPr>
        <w:tblStyle w:val="TableGrid"/>
        <w:tblW w:w="0" w:type="auto"/>
        <w:jc w:val="center"/>
        <w:tblLook w:val="04A0" w:firstRow="1" w:lastRow="0" w:firstColumn="1" w:lastColumn="0" w:noHBand="0" w:noVBand="1"/>
      </w:tblPr>
      <w:tblGrid>
        <w:gridCol w:w="4770"/>
        <w:gridCol w:w="3690"/>
      </w:tblGrid>
      <w:tr w:rsidR="00A103D5" w:rsidRPr="00882EB0" w:rsidTr="00477D0E">
        <w:trPr>
          <w:jc w:val="center"/>
        </w:trPr>
        <w:tc>
          <w:tcPr>
            <w:tcW w:w="4770" w:type="dxa"/>
          </w:tcPr>
          <w:p w:rsidR="00A103D5" w:rsidRPr="00882EB0" w:rsidRDefault="00A103D5" w:rsidP="00477D0E">
            <w:pPr>
              <w:widowControl w:val="0"/>
              <w:autoSpaceDE w:val="0"/>
              <w:autoSpaceDN w:val="0"/>
              <w:adjustRightInd w:val="0"/>
              <w:jc w:val="center"/>
              <w:rPr>
                <w:rFonts w:ascii="Arial" w:eastAsia="Arial Unicode MS" w:hAnsi="Arial" w:cs="Arial"/>
                <w:spacing w:val="-1"/>
              </w:rPr>
            </w:pPr>
            <w:r w:rsidRPr="00882EB0">
              <w:rPr>
                <w:rFonts w:ascii="Arial" w:eastAsia="Arial Unicode MS" w:hAnsi="Arial" w:cs="Arial"/>
                <w:spacing w:val="-1"/>
              </w:rPr>
              <w:t>ОПИС</w:t>
            </w:r>
          </w:p>
        </w:tc>
        <w:tc>
          <w:tcPr>
            <w:tcW w:w="3690" w:type="dxa"/>
          </w:tcPr>
          <w:p w:rsidR="00A103D5" w:rsidRPr="00882EB0" w:rsidRDefault="00A103D5" w:rsidP="00477D0E">
            <w:pPr>
              <w:widowControl w:val="0"/>
              <w:autoSpaceDE w:val="0"/>
              <w:autoSpaceDN w:val="0"/>
              <w:adjustRightInd w:val="0"/>
              <w:ind w:left="162" w:right="142"/>
              <w:jc w:val="center"/>
              <w:rPr>
                <w:rFonts w:ascii="Arial" w:hAnsi="Arial" w:cs="Arial"/>
              </w:rPr>
            </w:pPr>
            <w:r w:rsidRPr="00882EB0">
              <w:rPr>
                <w:rFonts w:ascii="Arial" w:hAnsi="Arial" w:cs="Arial"/>
                <w:spacing w:val="2"/>
              </w:rPr>
              <w:t>Цена РСД/ЕУР</w:t>
            </w:r>
          </w:p>
          <w:p w:rsidR="00A103D5" w:rsidRPr="00882EB0" w:rsidRDefault="00A103D5" w:rsidP="00477D0E">
            <w:pPr>
              <w:widowControl w:val="0"/>
              <w:autoSpaceDE w:val="0"/>
              <w:autoSpaceDN w:val="0"/>
              <w:adjustRightInd w:val="0"/>
              <w:jc w:val="center"/>
              <w:rPr>
                <w:rFonts w:ascii="Arial" w:eastAsia="Arial Unicode MS" w:hAnsi="Arial" w:cs="Arial"/>
                <w:spacing w:val="-1"/>
              </w:rPr>
            </w:pPr>
            <w:r w:rsidRPr="00882EB0">
              <w:rPr>
                <w:rFonts w:ascii="Arial" w:hAnsi="Arial" w:cs="Arial"/>
                <w:spacing w:val="-1"/>
              </w:rPr>
              <w:t>Без ПДВ</w:t>
            </w:r>
          </w:p>
        </w:tc>
      </w:tr>
      <w:tr w:rsidR="00A103D5" w:rsidRPr="00882EB0" w:rsidTr="00477D0E">
        <w:trPr>
          <w:jc w:val="center"/>
        </w:trPr>
        <w:tc>
          <w:tcPr>
            <w:tcW w:w="4770" w:type="dxa"/>
          </w:tcPr>
          <w:p w:rsidR="00A103D5" w:rsidRPr="00882EB0" w:rsidRDefault="00DB56C6" w:rsidP="003F2EC6">
            <w:pPr>
              <w:widowControl w:val="0"/>
              <w:autoSpaceDE w:val="0"/>
              <w:autoSpaceDN w:val="0"/>
              <w:adjustRightInd w:val="0"/>
              <w:rPr>
                <w:rFonts w:ascii="Arial" w:eastAsia="Arial Unicode MS" w:hAnsi="Arial" w:cs="Arial"/>
                <w:spacing w:val="-1"/>
              </w:rPr>
            </w:pPr>
            <w:r w:rsidRPr="00882EB0">
              <w:rPr>
                <w:rFonts w:ascii="Arial" w:hAnsi="Arial" w:cs="Arial"/>
                <w:iCs/>
                <w:caps/>
                <w:sz w:val="22"/>
                <w:szCs w:val="22"/>
              </w:rPr>
              <w:t>КоначнИ извештај о извршењу услуге</w:t>
            </w:r>
            <w:r w:rsidRPr="00882EB0">
              <w:rPr>
                <w:rFonts w:ascii="Arial" w:hAnsi="Arial" w:cs="Arial"/>
                <w:iCs/>
                <w:sz w:val="22"/>
                <w:szCs w:val="22"/>
              </w:rPr>
              <w:t xml:space="preserve">, а који се сачињава након издавања сертификата о преузимању постројења (Taking Over Certificate) </w:t>
            </w:r>
          </w:p>
        </w:tc>
        <w:tc>
          <w:tcPr>
            <w:tcW w:w="3690" w:type="dxa"/>
          </w:tcPr>
          <w:p w:rsidR="00A103D5" w:rsidRPr="00882EB0" w:rsidRDefault="00A103D5" w:rsidP="00477D0E">
            <w:pPr>
              <w:widowControl w:val="0"/>
              <w:autoSpaceDE w:val="0"/>
              <w:autoSpaceDN w:val="0"/>
              <w:adjustRightInd w:val="0"/>
              <w:rPr>
                <w:rFonts w:ascii="Arial" w:eastAsia="Arial Unicode MS" w:hAnsi="Arial" w:cs="Arial"/>
                <w:spacing w:val="-1"/>
              </w:rPr>
            </w:pPr>
          </w:p>
        </w:tc>
      </w:tr>
    </w:tbl>
    <w:p w:rsidR="00F779A3" w:rsidRPr="00882EB0" w:rsidRDefault="00F779A3">
      <w:pPr>
        <w:suppressAutoHyphens w:val="0"/>
        <w:rPr>
          <w:rFonts w:ascii="Arial" w:hAnsi="Arial" w:cs="Arial"/>
          <w:color w:val="000000"/>
          <w:sz w:val="22"/>
          <w:szCs w:val="22"/>
          <w:lang w:eastAsia="sr-Latn-CS"/>
        </w:rPr>
      </w:pPr>
    </w:p>
    <w:p w:rsidR="00A103D5" w:rsidRPr="00882EB0" w:rsidRDefault="00A103D5">
      <w:pPr>
        <w:suppressAutoHyphens w:val="0"/>
        <w:rPr>
          <w:rFonts w:ascii="Arial" w:hAnsi="Arial" w:cs="Arial"/>
          <w:color w:val="000000"/>
          <w:sz w:val="22"/>
          <w:szCs w:val="22"/>
          <w:lang w:eastAsia="sr-Latn-CS"/>
        </w:rPr>
      </w:pPr>
    </w:p>
    <w:p w:rsidR="00927119" w:rsidRPr="00882EB0" w:rsidRDefault="00927119" w:rsidP="004F1916">
      <w:pPr>
        <w:suppressAutoHyphens w:val="0"/>
        <w:rPr>
          <w:rFonts w:ascii="Arial" w:hAnsi="Arial" w:cs="Arial"/>
          <w:b/>
          <w:color w:val="000000"/>
          <w:sz w:val="28"/>
          <w:szCs w:val="28"/>
          <w:lang w:eastAsia="sr-Latn-CS"/>
        </w:rPr>
      </w:pPr>
    </w:p>
    <w:p w:rsidR="00F779A3" w:rsidRPr="00882EB0" w:rsidRDefault="00F779A3" w:rsidP="004F1916">
      <w:pPr>
        <w:suppressAutoHyphens w:val="0"/>
        <w:rPr>
          <w:rFonts w:ascii="Arial" w:hAnsi="Arial" w:cs="Arial"/>
          <w:b/>
          <w:color w:val="000000"/>
          <w:sz w:val="28"/>
          <w:szCs w:val="28"/>
          <w:lang w:eastAsia="sr-Latn-CS"/>
        </w:rPr>
      </w:pPr>
      <w:r w:rsidRPr="00882EB0">
        <w:rPr>
          <w:rFonts w:ascii="Arial" w:hAnsi="Arial" w:cs="Arial"/>
          <w:b/>
          <w:color w:val="000000"/>
          <w:sz w:val="28"/>
          <w:szCs w:val="28"/>
          <w:lang w:eastAsia="sr-Latn-CS"/>
        </w:rPr>
        <w:t xml:space="preserve">РЕКАПИТУЛАЦИЈА </w:t>
      </w:r>
      <w:r w:rsidR="008542E0" w:rsidRPr="00882EB0">
        <w:rPr>
          <w:rFonts w:ascii="Arial" w:hAnsi="Arial" w:cs="Arial"/>
          <w:b/>
          <w:color w:val="000000"/>
          <w:sz w:val="28"/>
          <w:szCs w:val="28"/>
          <w:lang w:eastAsia="sr-Latn-CS"/>
        </w:rPr>
        <w:t xml:space="preserve">СТРУКТУРЕ </w:t>
      </w:r>
      <w:r w:rsidRPr="00882EB0">
        <w:rPr>
          <w:rFonts w:ascii="Arial" w:hAnsi="Arial" w:cs="Arial"/>
          <w:b/>
          <w:color w:val="000000"/>
          <w:sz w:val="28"/>
          <w:szCs w:val="28"/>
          <w:lang w:eastAsia="sr-Latn-CS"/>
        </w:rPr>
        <w:t>ЦЕНЕ:</w:t>
      </w:r>
    </w:p>
    <w:p w:rsidR="00F779A3" w:rsidRPr="00882EB0" w:rsidRDefault="00F779A3">
      <w:pPr>
        <w:suppressAutoHyphens w:val="0"/>
        <w:rPr>
          <w:rFonts w:ascii="Arial" w:hAnsi="Arial" w:cs="Arial"/>
          <w:b/>
          <w:color w:val="000000"/>
          <w:sz w:val="28"/>
          <w:szCs w:val="28"/>
          <w:lang w:eastAsia="sr-Latn-CS"/>
        </w:rPr>
      </w:pPr>
    </w:p>
    <w:p w:rsidR="004F1916" w:rsidRPr="00882EB0" w:rsidRDefault="004F1916">
      <w:pPr>
        <w:suppressAutoHyphens w:val="0"/>
        <w:rPr>
          <w:rFonts w:ascii="Arial" w:hAnsi="Arial" w:cs="Arial"/>
          <w:b/>
          <w:color w:val="000000"/>
          <w:sz w:val="28"/>
          <w:szCs w:val="28"/>
          <w:lang w:eastAsia="sr-Latn-CS"/>
        </w:rPr>
      </w:pPr>
    </w:p>
    <w:p w:rsidR="00F779A3" w:rsidRPr="00882EB0" w:rsidRDefault="00F779A3">
      <w:pPr>
        <w:suppressAutoHyphens w:val="0"/>
        <w:rPr>
          <w:rFonts w:ascii="Arial" w:hAnsi="Arial" w:cs="Arial"/>
          <w:b/>
          <w:color w:val="000000"/>
          <w:sz w:val="28"/>
          <w:szCs w:val="28"/>
          <w:lang w:eastAsia="sr-Latn-CS"/>
        </w:rPr>
      </w:pPr>
      <w:r w:rsidRPr="00882EB0">
        <w:rPr>
          <w:rFonts w:ascii="Arial" w:hAnsi="Arial" w:cs="Arial"/>
          <w:b/>
          <w:color w:val="000000"/>
          <w:sz w:val="28"/>
          <w:szCs w:val="28"/>
          <w:lang w:eastAsia="sr-Latn-CS"/>
        </w:rPr>
        <w:t>УКУПНА ЦЕНА БЕЗ ПДВ:</w:t>
      </w:r>
      <w:r w:rsidRPr="00882EB0">
        <w:rPr>
          <w:rFonts w:ascii="Arial" w:hAnsi="Arial" w:cs="Arial"/>
          <w:b/>
          <w:color w:val="000000"/>
          <w:sz w:val="28"/>
          <w:szCs w:val="28"/>
          <w:lang w:eastAsia="sr-Latn-CS"/>
        </w:rPr>
        <w:tab/>
      </w:r>
      <w:r w:rsidRPr="00882EB0">
        <w:rPr>
          <w:rFonts w:ascii="Arial" w:hAnsi="Arial" w:cs="Arial"/>
          <w:b/>
          <w:color w:val="000000"/>
          <w:sz w:val="28"/>
          <w:szCs w:val="28"/>
          <w:lang w:eastAsia="sr-Latn-CS"/>
        </w:rPr>
        <w:tab/>
        <w:t>_________</w:t>
      </w:r>
    </w:p>
    <w:p w:rsidR="00F779A3" w:rsidRPr="00882EB0" w:rsidRDefault="00F779A3">
      <w:pPr>
        <w:suppressAutoHyphens w:val="0"/>
        <w:rPr>
          <w:rFonts w:ascii="Arial" w:hAnsi="Arial" w:cs="Arial"/>
          <w:b/>
          <w:color w:val="000000"/>
          <w:sz w:val="28"/>
          <w:szCs w:val="28"/>
          <w:lang w:eastAsia="sr-Latn-CS"/>
        </w:rPr>
      </w:pPr>
    </w:p>
    <w:p w:rsidR="00517631" w:rsidRPr="00882EB0" w:rsidRDefault="00517631">
      <w:pPr>
        <w:suppressAutoHyphens w:val="0"/>
        <w:rPr>
          <w:rFonts w:ascii="Arial" w:hAnsi="Arial" w:cs="Arial"/>
          <w:b/>
          <w:color w:val="000000"/>
          <w:sz w:val="28"/>
          <w:szCs w:val="28"/>
          <w:lang w:eastAsia="sr-Latn-CS"/>
        </w:rPr>
      </w:pPr>
      <w:r w:rsidRPr="00882EB0">
        <w:rPr>
          <w:rFonts w:ascii="Arial" w:hAnsi="Arial" w:cs="Arial"/>
          <w:b/>
          <w:color w:val="000000"/>
          <w:sz w:val="28"/>
          <w:szCs w:val="28"/>
          <w:lang w:eastAsia="sr-Latn-CS"/>
        </w:rPr>
        <w:t>ПДВ:</w:t>
      </w:r>
      <w:r w:rsidRPr="00882EB0">
        <w:rPr>
          <w:rFonts w:ascii="Arial" w:hAnsi="Arial" w:cs="Arial"/>
          <w:b/>
          <w:color w:val="000000"/>
          <w:sz w:val="28"/>
          <w:szCs w:val="28"/>
          <w:lang w:eastAsia="sr-Latn-CS"/>
        </w:rPr>
        <w:tab/>
      </w:r>
      <w:r w:rsidRPr="00882EB0">
        <w:rPr>
          <w:rFonts w:ascii="Arial" w:hAnsi="Arial" w:cs="Arial"/>
          <w:b/>
          <w:color w:val="000000"/>
          <w:sz w:val="28"/>
          <w:szCs w:val="28"/>
          <w:lang w:eastAsia="sr-Latn-CS"/>
        </w:rPr>
        <w:tab/>
      </w:r>
      <w:r w:rsidRPr="00882EB0">
        <w:rPr>
          <w:rFonts w:ascii="Arial" w:hAnsi="Arial" w:cs="Arial"/>
          <w:b/>
          <w:color w:val="000000"/>
          <w:sz w:val="28"/>
          <w:szCs w:val="28"/>
          <w:lang w:eastAsia="sr-Latn-CS"/>
        </w:rPr>
        <w:tab/>
      </w:r>
      <w:r w:rsidRPr="00882EB0">
        <w:rPr>
          <w:rFonts w:ascii="Arial" w:hAnsi="Arial" w:cs="Arial"/>
          <w:b/>
          <w:color w:val="000000"/>
          <w:sz w:val="28"/>
          <w:szCs w:val="28"/>
          <w:lang w:eastAsia="sr-Latn-CS"/>
        </w:rPr>
        <w:tab/>
      </w:r>
      <w:r w:rsidRPr="00882EB0">
        <w:rPr>
          <w:rFonts w:ascii="Arial" w:hAnsi="Arial" w:cs="Arial"/>
          <w:b/>
          <w:color w:val="000000"/>
          <w:sz w:val="28"/>
          <w:szCs w:val="28"/>
          <w:lang w:eastAsia="sr-Latn-CS"/>
        </w:rPr>
        <w:tab/>
      </w:r>
      <w:r w:rsidR="004F1916" w:rsidRPr="00882EB0">
        <w:rPr>
          <w:rFonts w:ascii="Arial" w:hAnsi="Arial" w:cs="Arial"/>
          <w:b/>
          <w:color w:val="000000"/>
          <w:sz w:val="28"/>
          <w:szCs w:val="28"/>
          <w:lang w:eastAsia="sr-Latn-CS"/>
        </w:rPr>
        <w:tab/>
      </w:r>
      <w:r w:rsidRPr="00882EB0">
        <w:rPr>
          <w:rFonts w:ascii="Arial" w:hAnsi="Arial" w:cs="Arial"/>
          <w:b/>
          <w:color w:val="000000"/>
          <w:sz w:val="28"/>
          <w:szCs w:val="28"/>
          <w:lang w:eastAsia="sr-Latn-CS"/>
        </w:rPr>
        <w:t>_________</w:t>
      </w:r>
    </w:p>
    <w:p w:rsidR="00517631" w:rsidRPr="00882EB0" w:rsidRDefault="00517631">
      <w:pPr>
        <w:suppressAutoHyphens w:val="0"/>
        <w:rPr>
          <w:rFonts w:ascii="Arial" w:hAnsi="Arial" w:cs="Arial"/>
          <w:b/>
          <w:color w:val="000000"/>
          <w:sz w:val="28"/>
          <w:szCs w:val="28"/>
          <w:lang w:eastAsia="sr-Latn-CS"/>
        </w:rPr>
      </w:pPr>
    </w:p>
    <w:p w:rsidR="008542E0" w:rsidRPr="00882EB0" w:rsidRDefault="00F779A3">
      <w:pPr>
        <w:suppressAutoHyphens w:val="0"/>
        <w:rPr>
          <w:rFonts w:ascii="Arial" w:hAnsi="Arial" w:cs="Arial"/>
          <w:b/>
          <w:color w:val="000000"/>
          <w:sz w:val="28"/>
          <w:szCs w:val="28"/>
          <w:lang w:eastAsia="sr-Latn-CS"/>
        </w:rPr>
      </w:pPr>
      <w:r w:rsidRPr="00882EB0">
        <w:rPr>
          <w:rFonts w:ascii="Arial" w:hAnsi="Arial" w:cs="Arial"/>
          <w:b/>
          <w:color w:val="000000"/>
          <w:sz w:val="28"/>
          <w:szCs w:val="28"/>
          <w:lang w:eastAsia="sr-Latn-CS"/>
        </w:rPr>
        <w:t>УКУПНА ЦЕНА СА ПДВ:</w:t>
      </w:r>
      <w:r w:rsidRPr="00882EB0">
        <w:rPr>
          <w:rFonts w:ascii="Arial" w:hAnsi="Arial" w:cs="Arial"/>
          <w:b/>
          <w:color w:val="000000"/>
          <w:sz w:val="28"/>
          <w:szCs w:val="28"/>
          <w:lang w:eastAsia="sr-Latn-CS"/>
        </w:rPr>
        <w:tab/>
      </w:r>
      <w:r w:rsidRPr="00882EB0">
        <w:rPr>
          <w:rFonts w:ascii="Arial" w:hAnsi="Arial" w:cs="Arial"/>
          <w:b/>
          <w:color w:val="000000"/>
          <w:sz w:val="28"/>
          <w:szCs w:val="28"/>
          <w:lang w:eastAsia="sr-Latn-CS"/>
        </w:rPr>
        <w:tab/>
        <w:t>_________</w:t>
      </w:r>
    </w:p>
    <w:p w:rsidR="00A103D5" w:rsidRPr="00882EB0" w:rsidRDefault="00A103D5">
      <w:pPr>
        <w:suppressAutoHyphens w:val="0"/>
        <w:rPr>
          <w:rFonts w:ascii="Arial" w:hAnsi="Arial" w:cs="Arial"/>
          <w:b/>
          <w:color w:val="000000"/>
          <w:sz w:val="22"/>
          <w:szCs w:val="22"/>
          <w:lang w:eastAsia="sr-Latn-CS"/>
        </w:rPr>
      </w:pPr>
    </w:p>
    <w:p w:rsidR="00A103D5" w:rsidRPr="00882EB0" w:rsidRDefault="00A103D5">
      <w:pPr>
        <w:suppressAutoHyphens w:val="0"/>
        <w:rPr>
          <w:rFonts w:ascii="Arial" w:hAnsi="Arial" w:cs="Arial"/>
          <w:color w:val="000000"/>
          <w:sz w:val="22"/>
          <w:szCs w:val="22"/>
          <w:lang w:eastAsia="sr-Latn-CS"/>
        </w:rPr>
      </w:pPr>
    </w:p>
    <w:p w:rsidR="00A103D5" w:rsidRPr="00882EB0" w:rsidRDefault="00A103D5">
      <w:pPr>
        <w:suppressAutoHyphens w:val="0"/>
        <w:rPr>
          <w:rFonts w:ascii="Arial" w:hAnsi="Arial" w:cs="Arial"/>
          <w:color w:val="000000"/>
          <w:sz w:val="22"/>
          <w:szCs w:val="22"/>
          <w:lang w:eastAsia="sr-Latn-CS"/>
        </w:rPr>
      </w:pPr>
    </w:p>
    <w:p w:rsidR="008542E0" w:rsidRPr="00882EB0" w:rsidRDefault="008542E0">
      <w:pPr>
        <w:suppressAutoHyphens w:val="0"/>
        <w:rPr>
          <w:rFonts w:ascii="Arial" w:hAnsi="Arial" w:cs="Arial"/>
          <w:color w:val="000000"/>
          <w:sz w:val="22"/>
          <w:szCs w:val="22"/>
          <w:lang w:eastAsia="sr-Latn-CS"/>
        </w:rPr>
      </w:pPr>
    </w:p>
    <w:tbl>
      <w:tblPr>
        <w:tblW w:w="0" w:type="auto"/>
        <w:jc w:val="center"/>
        <w:tblLook w:val="01E0" w:firstRow="1" w:lastRow="1" w:firstColumn="1" w:lastColumn="1" w:noHBand="0" w:noVBand="0"/>
      </w:tblPr>
      <w:tblGrid>
        <w:gridCol w:w="3628"/>
        <w:gridCol w:w="1973"/>
        <w:gridCol w:w="3759"/>
      </w:tblGrid>
      <w:tr w:rsidR="008542E0" w:rsidRPr="00882EB0" w:rsidTr="00F2498D">
        <w:trPr>
          <w:jc w:val="center"/>
        </w:trPr>
        <w:tc>
          <w:tcPr>
            <w:tcW w:w="3652" w:type="dxa"/>
          </w:tcPr>
          <w:p w:rsidR="008542E0" w:rsidRPr="00882EB0" w:rsidRDefault="008542E0" w:rsidP="00F2498D">
            <w:pPr>
              <w:jc w:val="center"/>
              <w:rPr>
                <w:rFonts w:ascii="Arial" w:hAnsi="Arial" w:cs="Arial"/>
                <w:szCs w:val="22"/>
              </w:rPr>
            </w:pPr>
            <w:r w:rsidRPr="00882EB0">
              <w:rPr>
                <w:rFonts w:ascii="Arial" w:hAnsi="Arial" w:cs="Arial"/>
                <w:sz w:val="22"/>
                <w:szCs w:val="22"/>
              </w:rPr>
              <w:t>Датум:</w:t>
            </w:r>
          </w:p>
        </w:tc>
        <w:tc>
          <w:tcPr>
            <w:tcW w:w="1985" w:type="dxa"/>
          </w:tcPr>
          <w:p w:rsidR="008542E0" w:rsidRPr="00882EB0" w:rsidRDefault="008542E0" w:rsidP="00F2498D">
            <w:pPr>
              <w:jc w:val="center"/>
              <w:rPr>
                <w:rFonts w:ascii="Arial" w:hAnsi="Arial" w:cs="Arial"/>
                <w:szCs w:val="22"/>
              </w:rPr>
            </w:pPr>
            <w:r w:rsidRPr="00882EB0">
              <w:rPr>
                <w:rFonts w:ascii="Arial" w:hAnsi="Arial" w:cs="Arial"/>
                <w:sz w:val="22"/>
                <w:szCs w:val="22"/>
              </w:rPr>
              <w:t>М.П.</w:t>
            </w:r>
          </w:p>
        </w:tc>
        <w:tc>
          <w:tcPr>
            <w:tcW w:w="3782" w:type="dxa"/>
          </w:tcPr>
          <w:p w:rsidR="008542E0" w:rsidRPr="00882EB0" w:rsidRDefault="008542E0" w:rsidP="00F2498D">
            <w:pPr>
              <w:jc w:val="center"/>
              <w:rPr>
                <w:rFonts w:ascii="Arial" w:hAnsi="Arial" w:cs="Arial"/>
                <w:szCs w:val="22"/>
              </w:rPr>
            </w:pPr>
            <w:r w:rsidRPr="00882EB0">
              <w:rPr>
                <w:rFonts w:ascii="Arial" w:hAnsi="Arial" w:cs="Arial"/>
                <w:sz w:val="22"/>
                <w:szCs w:val="22"/>
              </w:rPr>
              <w:t>Понуђач:</w:t>
            </w:r>
          </w:p>
        </w:tc>
      </w:tr>
      <w:tr w:rsidR="008542E0" w:rsidRPr="00882EB0" w:rsidTr="00F2498D">
        <w:trPr>
          <w:jc w:val="center"/>
        </w:trPr>
        <w:tc>
          <w:tcPr>
            <w:tcW w:w="3652" w:type="dxa"/>
            <w:vAlign w:val="center"/>
          </w:tcPr>
          <w:p w:rsidR="008542E0" w:rsidRPr="00882EB0" w:rsidRDefault="008542E0" w:rsidP="00F2498D">
            <w:pPr>
              <w:rPr>
                <w:rFonts w:ascii="Arial" w:hAnsi="Arial" w:cs="Arial"/>
                <w:szCs w:val="22"/>
              </w:rPr>
            </w:pPr>
          </w:p>
        </w:tc>
        <w:tc>
          <w:tcPr>
            <w:tcW w:w="1985" w:type="dxa"/>
            <w:vAlign w:val="center"/>
          </w:tcPr>
          <w:p w:rsidR="008542E0" w:rsidRPr="00882EB0" w:rsidRDefault="008542E0" w:rsidP="00F2498D">
            <w:pPr>
              <w:rPr>
                <w:rFonts w:ascii="Arial" w:hAnsi="Arial" w:cs="Arial"/>
                <w:szCs w:val="22"/>
              </w:rPr>
            </w:pPr>
          </w:p>
        </w:tc>
        <w:tc>
          <w:tcPr>
            <w:tcW w:w="3782" w:type="dxa"/>
            <w:vAlign w:val="center"/>
          </w:tcPr>
          <w:p w:rsidR="008542E0" w:rsidRPr="00882EB0" w:rsidRDefault="008542E0" w:rsidP="00F2498D">
            <w:pPr>
              <w:rPr>
                <w:rFonts w:ascii="Arial" w:hAnsi="Arial" w:cs="Arial"/>
                <w:szCs w:val="22"/>
              </w:rPr>
            </w:pPr>
          </w:p>
        </w:tc>
      </w:tr>
      <w:tr w:rsidR="008542E0" w:rsidRPr="00882EB0" w:rsidTr="00F2498D">
        <w:trPr>
          <w:jc w:val="center"/>
        </w:trPr>
        <w:tc>
          <w:tcPr>
            <w:tcW w:w="3652" w:type="dxa"/>
            <w:tcBorders>
              <w:bottom w:val="single" w:sz="4" w:space="0" w:color="auto"/>
            </w:tcBorders>
            <w:vAlign w:val="center"/>
          </w:tcPr>
          <w:p w:rsidR="008542E0" w:rsidRPr="00882EB0" w:rsidRDefault="008542E0" w:rsidP="00F2498D">
            <w:pPr>
              <w:rPr>
                <w:rFonts w:ascii="Arial" w:hAnsi="Arial" w:cs="Arial"/>
                <w:szCs w:val="22"/>
              </w:rPr>
            </w:pPr>
          </w:p>
        </w:tc>
        <w:tc>
          <w:tcPr>
            <w:tcW w:w="1985" w:type="dxa"/>
            <w:vAlign w:val="center"/>
          </w:tcPr>
          <w:p w:rsidR="008542E0" w:rsidRPr="00882EB0" w:rsidRDefault="008542E0" w:rsidP="00F2498D">
            <w:pPr>
              <w:rPr>
                <w:rFonts w:ascii="Arial" w:hAnsi="Arial" w:cs="Arial"/>
                <w:szCs w:val="22"/>
              </w:rPr>
            </w:pPr>
          </w:p>
        </w:tc>
        <w:tc>
          <w:tcPr>
            <w:tcW w:w="3782" w:type="dxa"/>
            <w:tcBorders>
              <w:bottom w:val="single" w:sz="4" w:space="0" w:color="auto"/>
            </w:tcBorders>
            <w:vAlign w:val="center"/>
          </w:tcPr>
          <w:p w:rsidR="008542E0" w:rsidRPr="00882EB0" w:rsidRDefault="008542E0" w:rsidP="00F2498D">
            <w:pPr>
              <w:rPr>
                <w:rFonts w:ascii="Arial" w:hAnsi="Arial" w:cs="Arial"/>
                <w:szCs w:val="22"/>
              </w:rPr>
            </w:pPr>
          </w:p>
        </w:tc>
      </w:tr>
    </w:tbl>
    <w:p w:rsidR="008542E0" w:rsidRPr="00882EB0" w:rsidRDefault="008542E0" w:rsidP="008542E0">
      <w:pPr>
        <w:tabs>
          <w:tab w:val="left" w:pos="1695"/>
        </w:tabs>
        <w:rPr>
          <w:rFonts w:ascii="Arial" w:hAnsi="Arial" w:cs="Arial"/>
          <w:b/>
          <w:i/>
          <w:sz w:val="22"/>
          <w:szCs w:val="22"/>
        </w:rPr>
      </w:pPr>
    </w:p>
    <w:p w:rsidR="00A103D5" w:rsidRPr="00882EB0" w:rsidRDefault="00A103D5" w:rsidP="008542E0">
      <w:pPr>
        <w:tabs>
          <w:tab w:val="left" w:pos="1695"/>
        </w:tabs>
        <w:rPr>
          <w:rFonts w:ascii="Arial" w:hAnsi="Arial" w:cs="Arial"/>
          <w:b/>
          <w:i/>
          <w:sz w:val="22"/>
          <w:szCs w:val="22"/>
        </w:rPr>
      </w:pPr>
    </w:p>
    <w:p w:rsidR="008542E0" w:rsidRPr="00882EB0" w:rsidRDefault="008542E0" w:rsidP="008542E0">
      <w:pPr>
        <w:tabs>
          <w:tab w:val="left" w:pos="1695"/>
        </w:tabs>
        <w:rPr>
          <w:rFonts w:ascii="Arial" w:hAnsi="Arial" w:cs="Arial"/>
          <w:i/>
          <w:sz w:val="22"/>
          <w:szCs w:val="22"/>
        </w:rPr>
      </w:pPr>
      <w:r w:rsidRPr="00882EB0">
        <w:rPr>
          <w:rFonts w:ascii="Arial" w:hAnsi="Arial" w:cs="Arial"/>
          <w:b/>
          <w:i/>
          <w:sz w:val="22"/>
          <w:szCs w:val="22"/>
        </w:rPr>
        <w:t>Упутство</w:t>
      </w:r>
      <w:r w:rsidRPr="00882EB0">
        <w:rPr>
          <w:rFonts w:ascii="Arial" w:hAnsi="Arial" w:cs="Arial"/>
          <w:i/>
          <w:sz w:val="22"/>
          <w:szCs w:val="22"/>
        </w:rPr>
        <w:t>:</w:t>
      </w:r>
    </w:p>
    <w:p w:rsidR="008542E0" w:rsidRPr="00882EB0" w:rsidRDefault="00A103D5" w:rsidP="00A103D5">
      <w:pPr>
        <w:tabs>
          <w:tab w:val="left" w:pos="1695"/>
        </w:tabs>
        <w:jc w:val="both"/>
        <w:rPr>
          <w:rFonts w:ascii="Arial" w:hAnsi="Arial" w:cs="Arial"/>
          <w:sz w:val="22"/>
          <w:szCs w:val="22"/>
        </w:rPr>
      </w:pPr>
      <w:r w:rsidRPr="00882EB0">
        <w:rPr>
          <w:rFonts w:ascii="Arial" w:hAnsi="Arial" w:cs="Arial"/>
          <w:sz w:val="22"/>
          <w:szCs w:val="22"/>
        </w:rPr>
        <w:t xml:space="preserve">Цена човек дан је цена која укључује све трошкове у оквиру предвиђених активности Понуђача. </w:t>
      </w:r>
      <w:r w:rsidR="008542E0" w:rsidRPr="00882EB0">
        <w:rPr>
          <w:rFonts w:ascii="Arial" w:hAnsi="Arial" w:cs="Arial"/>
          <w:sz w:val="22"/>
          <w:szCs w:val="22"/>
        </w:rPr>
        <w:t xml:space="preserve">Понуђач јасно и недвосмислено уноси све тражене податке у Образац структура цене. </w:t>
      </w:r>
    </w:p>
    <w:p w:rsidR="001B10B7" w:rsidRPr="00882EB0" w:rsidRDefault="001B10B7" w:rsidP="009C319D">
      <w:pPr>
        <w:suppressAutoHyphens w:val="0"/>
        <w:rPr>
          <w:rFonts w:ascii="Arial" w:hAnsi="Arial" w:cs="Arial"/>
          <w:color w:val="000000"/>
          <w:sz w:val="22"/>
          <w:szCs w:val="22"/>
          <w:lang w:eastAsia="sr-Latn-CS"/>
        </w:rPr>
        <w:sectPr w:rsidR="001B10B7" w:rsidRPr="00882EB0" w:rsidSect="0099235D">
          <w:footerReference w:type="even" r:id="rId29"/>
          <w:footerReference w:type="default" r:id="rId30"/>
          <w:pgSz w:w="11909" w:h="16834" w:code="9"/>
          <w:pgMar w:top="1138" w:right="1138" w:bottom="1138" w:left="1411" w:header="562" w:footer="562" w:gutter="0"/>
          <w:cols w:space="720"/>
          <w:docGrid w:linePitch="360"/>
        </w:sectPr>
      </w:pPr>
    </w:p>
    <w:p w:rsidR="0076075C" w:rsidRPr="00882EB0" w:rsidRDefault="0076075C" w:rsidP="00C81908">
      <w:pPr>
        <w:jc w:val="right"/>
        <w:rPr>
          <w:rFonts w:ascii="Arial Bold" w:eastAsia="Arial Unicode MS" w:hAnsi="Arial Bold" w:cs="Arial"/>
          <w:b/>
          <w:bCs/>
          <w:i/>
          <w:iCs/>
          <w:caps/>
          <w:color w:val="000000"/>
          <w:kern w:val="24"/>
          <w:sz w:val="22"/>
          <w:szCs w:val="22"/>
        </w:rPr>
      </w:pPr>
      <w:r w:rsidRPr="00882EB0">
        <w:rPr>
          <w:rFonts w:ascii="Arial Bold" w:eastAsia="Arial Unicode MS" w:hAnsi="Arial Bold" w:cs="Arial"/>
          <w:b/>
          <w:bCs/>
          <w:i/>
          <w:iCs/>
          <w:caps/>
          <w:color w:val="000000"/>
          <w:kern w:val="24"/>
          <w:sz w:val="22"/>
          <w:szCs w:val="22"/>
        </w:rPr>
        <w:lastRenderedPageBreak/>
        <w:t>Образац 9.</w:t>
      </w:r>
    </w:p>
    <w:p w:rsidR="0076075C" w:rsidRPr="00882EB0" w:rsidRDefault="0076075C" w:rsidP="0076075C">
      <w:pPr>
        <w:tabs>
          <w:tab w:val="left" w:pos="680"/>
        </w:tabs>
        <w:spacing w:before="120" w:after="120"/>
        <w:jc w:val="right"/>
        <w:rPr>
          <w:rFonts w:ascii="Arial" w:eastAsia="TimesNewRomanPS-BoldMT" w:hAnsi="Arial" w:cs="Arial"/>
          <w:b/>
          <w:bCs/>
          <w:i/>
          <w:sz w:val="22"/>
          <w:szCs w:val="22"/>
        </w:rPr>
      </w:pPr>
    </w:p>
    <w:p w:rsidR="00C81908" w:rsidRPr="00882EB0" w:rsidRDefault="00C81908" w:rsidP="00C81908">
      <w:pPr>
        <w:jc w:val="both"/>
        <w:rPr>
          <w:rFonts w:ascii="Arial" w:eastAsia="Arial Unicode MS" w:hAnsi="Arial" w:cs="Arial"/>
          <w:bCs/>
          <w:i/>
          <w:iCs/>
          <w:color w:val="000000"/>
          <w:kern w:val="1"/>
          <w:sz w:val="22"/>
          <w:szCs w:val="22"/>
        </w:rPr>
      </w:pPr>
      <w:r w:rsidRPr="00882EB0">
        <w:rPr>
          <w:rFonts w:ascii="Arial" w:eastAsia="Arial Unicode MS" w:hAnsi="Arial" w:cs="Arial"/>
          <w:bCs/>
          <w:i/>
          <w:iCs/>
          <w:color w:val="000000"/>
          <w:kern w:val="1"/>
          <w:sz w:val="22"/>
          <w:szCs w:val="22"/>
        </w:rPr>
        <w:t>(напомена: доставља се у понуди)</w:t>
      </w:r>
    </w:p>
    <w:p w:rsidR="00C81908" w:rsidRPr="00882EB0" w:rsidRDefault="00C81908" w:rsidP="00C81908">
      <w:pPr>
        <w:jc w:val="both"/>
        <w:rPr>
          <w:rFonts w:ascii="Arial" w:eastAsia="Arial Unicode MS" w:hAnsi="Arial" w:cs="Arial"/>
          <w:bCs/>
          <w:i/>
          <w:iCs/>
          <w:color w:val="000000"/>
          <w:kern w:val="1"/>
          <w:sz w:val="22"/>
          <w:szCs w:val="22"/>
        </w:rPr>
      </w:pPr>
    </w:p>
    <w:p w:rsidR="00C81908" w:rsidRPr="00882EB0" w:rsidRDefault="00C81908" w:rsidP="00C81908">
      <w:pPr>
        <w:jc w:val="center"/>
        <w:rPr>
          <w:rFonts w:ascii="Arial" w:eastAsia="Arial Unicode MS" w:hAnsi="Arial" w:cs="Arial"/>
          <w:b/>
          <w:bCs/>
          <w:i/>
          <w:iCs/>
          <w:color w:val="000000"/>
          <w:kern w:val="1"/>
          <w:sz w:val="22"/>
          <w:szCs w:val="22"/>
        </w:rPr>
      </w:pPr>
      <w:r w:rsidRPr="00882EB0">
        <w:rPr>
          <w:rFonts w:ascii="Arial" w:eastAsia="Arial Unicode MS" w:hAnsi="Arial" w:cs="Arial"/>
          <w:b/>
          <w:bCs/>
          <w:i/>
          <w:iCs/>
          <w:color w:val="000000"/>
          <w:kern w:val="1"/>
          <w:sz w:val="22"/>
          <w:szCs w:val="22"/>
        </w:rPr>
        <w:t>БАНКАРСКА ГАРАНЦИЈА ЗА ОЗБИЉНОСТ ПОНУДЕ БР. ___________</w:t>
      </w:r>
    </w:p>
    <w:p w:rsidR="00C81908" w:rsidRPr="00882EB0" w:rsidRDefault="00C81908" w:rsidP="00C81908">
      <w:pPr>
        <w:jc w:val="both"/>
        <w:rPr>
          <w:rFonts w:ascii="Arial" w:eastAsia="Arial Unicode MS" w:hAnsi="Arial" w:cs="Arial"/>
          <w:b/>
          <w:bCs/>
          <w:i/>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(меморандум пословне банке)</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БАНКА:_________________</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Адреса Банке:_______________________</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Тек.рн._____________________________</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НАЛОГОДАВАЦ:_____________________</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Адреса Налогодавца:_________________</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ПИБ:_________________</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МБ:__________________</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Тек.рн._____________________________</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КОРИСНИК:</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Jавно предузеће „Електропривреда Србије“, Београд</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11000 Београд</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Царице Милице 2</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Република Србија</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ПИБ: 103920327</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МБ: 20053658</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Тек.рн. Банка Интеса ад Београд 160-700-13</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Београд, __.__.20___. године</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Обавештени смо да Вам је ........................................................... (у даљем тексту: Налогодавац), а у складу са условима из Конкурсне документације који је расписало ЈП “Електропривреда Србије“</w:t>
      </w:r>
      <w:r w:rsidR="00F73764" w:rsidRPr="00882EB0">
        <w:rPr>
          <w:rFonts w:ascii="Arial" w:eastAsia="Arial Unicode MS" w:hAnsi="Arial" w:cs="Arial"/>
          <w:bCs/>
          <w:iCs/>
          <w:color w:val="000000"/>
          <w:kern w:val="1"/>
          <w:sz w:val="22"/>
          <w:szCs w:val="22"/>
        </w:rPr>
        <w:t xml:space="preserve"> Београд</w:t>
      </w:r>
      <w:r w:rsidRPr="00882EB0">
        <w:rPr>
          <w:rFonts w:ascii="Arial" w:eastAsia="Arial Unicode MS" w:hAnsi="Arial" w:cs="Arial"/>
          <w:bCs/>
          <w:iCs/>
          <w:color w:val="000000"/>
          <w:kern w:val="1"/>
          <w:sz w:val="22"/>
          <w:szCs w:val="22"/>
        </w:rPr>
        <w:t xml:space="preserve">, на Порталу јавних набавки објављен дана </w:t>
      </w:r>
      <w:r w:rsidR="00EC6D6E" w:rsidRPr="00EC6D6E">
        <w:rPr>
          <w:rFonts w:ascii="Arial" w:eastAsia="Arial Unicode MS" w:hAnsi="Arial" w:cs="Arial"/>
          <w:bCs/>
          <w:iCs/>
          <w:color w:val="000000"/>
          <w:kern w:val="1"/>
          <w:sz w:val="22"/>
          <w:szCs w:val="22"/>
          <w:lang w:val="sr-Cyrl-RS"/>
        </w:rPr>
        <w:t>17.12</w:t>
      </w:r>
      <w:r w:rsidRPr="00EC6D6E">
        <w:rPr>
          <w:rFonts w:ascii="Arial" w:eastAsia="Arial Unicode MS" w:hAnsi="Arial" w:cs="Arial"/>
          <w:bCs/>
          <w:iCs/>
          <w:color w:val="000000"/>
          <w:kern w:val="1"/>
          <w:sz w:val="22"/>
          <w:szCs w:val="22"/>
        </w:rPr>
        <w:t>.2015</w:t>
      </w:r>
      <w:r w:rsidRPr="00882EB0">
        <w:rPr>
          <w:rFonts w:ascii="Arial" w:eastAsia="Arial Unicode MS" w:hAnsi="Arial" w:cs="Arial"/>
          <w:bCs/>
          <w:iCs/>
          <w:color w:val="000000"/>
          <w:kern w:val="1"/>
          <w:sz w:val="22"/>
          <w:szCs w:val="22"/>
        </w:rPr>
        <w:t>.године, за давање понуда у отвореном поступку за набавку услуга „</w:t>
      </w:r>
      <w:r w:rsidRPr="00882EB0">
        <w:rPr>
          <w:rFonts w:ascii="Arial" w:hAnsi="Arial" w:cs="Arial"/>
          <w:b/>
          <w:sz w:val="22"/>
          <w:szCs w:val="22"/>
        </w:rPr>
        <w:t>Контрола и примена стандарда</w:t>
      </w:r>
      <w:r w:rsidRPr="00882EB0">
        <w:rPr>
          <w:rFonts w:ascii="Arial" w:hAnsi="Arial" w:cs="Arial"/>
          <w:sz w:val="22"/>
          <w:szCs w:val="22"/>
        </w:rPr>
        <w:t xml:space="preserve">“ </w:t>
      </w:r>
      <w:r w:rsidR="00A82D5B" w:rsidRPr="00882EB0">
        <w:rPr>
          <w:rFonts w:ascii="Arial" w:hAnsi="Arial" w:cs="Arial"/>
          <w:b/>
          <w:sz w:val="22"/>
          <w:szCs w:val="22"/>
        </w:rPr>
        <w:t>(Контролисање</w:t>
      </w:r>
      <w:r w:rsidRPr="00882EB0">
        <w:rPr>
          <w:rFonts w:ascii="Arial" w:hAnsi="Arial" w:cs="Arial"/>
          <w:b/>
          <w:sz w:val="22"/>
          <w:szCs w:val="22"/>
        </w:rPr>
        <w:t xml:space="preserve"> од стр</w:t>
      </w:r>
      <w:r w:rsidR="007D4CE2" w:rsidRPr="00882EB0">
        <w:rPr>
          <w:rFonts w:ascii="Arial" w:hAnsi="Arial" w:cs="Arial"/>
          <w:b/>
          <w:sz w:val="22"/>
          <w:szCs w:val="22"/>
        </w:rPr>
        <w:t>a</w:t>
      </w:r>
      <w:r w:rsidRPr="00882EB0">
        <w:rPr>
          <w:rFonts w:ascii="Arial" w:hAnsi="Arial" w:cs="Arial"/>
          <w:b/>
          <w:sz w:val="22"/>
          <w:szCs w:val="22"/>
        </w:rPr>
        <w:t>не Трећег лица)</w:t>
      </w:r>
      <w:r w:rsidRPr="00882EB0">
        <w:rPr>
          <w:rFonts w:ascii="Arial" w:eastAsia="Arial Unicode MS" w:hAnsi="Arial" w:cs="Arial"/>
          <w:bCs/>
          <w:iCs/>
          <w:color w:val="000000"/>
          <w:kern w:val="1"/>
          <w:sz w:val="22"/>
          <w:szCs w:val="22"/>
        </w:rPr>
        <w:t xml:space="preserve">“, </w:t>
      </w:r>
      <w:r w:rsidR="00E51576" w:rsidRPr="00882EB0">
        <w:rPr>
          <w:rFonts w:ascii="Arial" w:eastAsia="Arial Unicode MS" w:hAnsi="Arial" w:cs="Arial"/>
          <w:b/>
          <w:bCs/>
          <w:iCs/>
          <w:color w:val="000000"/>
          <w:kern w:val="1"/>
          <w:sz w:val="22"/>
          <w:szCs w:val="22"/>
        </w:rPr>
        <w:t>ЈН бр.1000/0343</w:t>
      </w:r>
      <w:r w:rsidRPr="00882EB0">
        <w:rPr>
          <w:rFonts w:ascii="Arial" w:eastAsia="Arial Unicode MS" w:hAnsi="Arial" w:cs="Arial"/>
          <w:b/>
          <w:bCs/>
          <w:iCs/>
          <w:color w:val="000000"/>
          <w:kern w:val="1"/>
          <w:sz w:val="22"/>
          <w:szCs w:val="22"/>
        </w:rPr>
        <w:t>/2015</w:t>
      </w:r>
      <w:r w:rsidRPr="00882EB0">
        <w:rPr>
          <w:rFonts w:ascii="Arial" w:eastAsia="Arial Unicode MS" w:hAnsi="Arial" w:cs="Arial"/>
          <w:bCs/>
          <w:iCs/>
          <w:color w:val="000000"/>
          <w:kern w:val="1"/>
          <w:sz w:val="22"/>
          <w:szCs w:val="22"/>
        </w:rPr>
        <w:t xml:space="preserve">,  поднео своју понуду бр. .........дана ................. .  </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Према вашим условима, понуде морају бити праћене банкарском гаранцијом за озбиљност понуде  у износу од 2% вредности Понуде без ПДВ.</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2%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C81908" w:rsidRPr="00882EB0" w:rsidRDefault="00C81908" w:rsidP="006D4B76">
      <w:pPr>
        <w:pStyle w:val="ListParagraph"/>
        <w:numPr>
          <w:ilvl w:val="0"/>
          <w:numId w:val="103"/>
        </w:numPr>
        <w:suppressAutoHyphens/>
        <w:spacing w:after="0" w:line="240" w:lineRule="auto"/>
        <w:contextualSpacing w:val="0"/>
        <w:jc w:val="both"/>
        <w:rPr>
          <w:rFonts w:ascii="Arial" w:eastAsia="Arial Unicode MS" w:hAnsi="Arial" w:cs="Arial"/>
          <w:bCs/>
          <w:iCs/>
          <w:color w:val="000000"/>
          <w:kern w:val="1"/>
          <w:szCs w:val="22"/>
        </w:rPr>
      </w:pPr>
      <w:r w:rsidRPr="00882EB0">
        <w:rPr>
          <w:rFonts w:ascii="Arial" w:eastAsia="Arial Unicode MS" w:hAnsi="Arial" w:cs="Arial"/>
          <w:bCs/>
          <w:iCs/>
          <w:color w:val="000000"/>
          <w:kern w:val="1"/>
          <w:szCs w:val="22"/>
        </w:rPr>
        <w:t>након истека рока за подношење понуда повукао, опозвао или изменио своју понуду или</w:t>
      </w:r>
    </w:p>
    <w:p w:rsidR="00C81908" w:rsidRPr="00882EB0" w:rsidRDefault="00C81908" w:rsidP="006D4B76">
      <w:pPr>
        <w:pStyle w:val="ListParagraph"/>
        <w:numPr>
          <w:ilvl w:val="0"/>
          <w:numId w:val="103"/>
        </w:numPr>
        <w:suppressAutoHyphens/>
        <w:spacing w:after="0" w:line="240" w:lineRule="auto"/>
        <w:contextualSpacing w:val="0"/>
        <w:jc w:val="both"/>
        <w:rPr>
          <w:rFonts w:ascii="Arial" w:eastAsia="Arial Unicode MS" w:hAnsi="Arial" w:cs="Arial"/>
          <w:bCs/>
          <w:iCs/>
          <w:color w:val="000000"/>
          <w:kern w:val="1"/>
          <w:szCs w:val="22"/>
        </w:rPr>
      </w:pPr>
      <w:r w:rsidRPr="00882EB0">
        <w:rPr>
          <w:rFonts w:ascii="Arial" w:eastAsia="Arial Unicode MS" w:hAnsi="Arial" w:cs="Arial"/>
          <w:bCs/>
          <w:iCs/>
          <w:color w:val="000000"/>
          <w:kern w:val="1"/>
          <w:szCs w:val="22"/>
        </w:rPr>
        <w:t xml:space="preserve">одбио да потпише </w:t>
      </w:r>
      <w:r w:rsidR="003462D6" w:rsidRPr="00882EB0">
        <w:rPr>
          <w:rFonts w:ascii="Arial" w:eastAsia="Arial Unicode MS" w:hAnsi="Arial" w:cs="Arial"/>
          <w:bCs/>
          <w:iCs/>
          <w:color w:val="000000"/>
          <w:kern w:val="1"/>
          <w:szCs w:val="22"/>
        </w:rPr>
        <w:t>У</w:t>
      </w:r>
      <w:r w:rsidRPr="00882EB0">
        <w:rPr>
          <w:rFonts w:ascii="Arial" w:eastAsia="Arial Unicode MS" w:hAnsi="Arial" w:cs="Arial"/>
          <w:bCs/>
          <w:iCs/>
          <w:color w:val="000000"/>
          <w:kern w:val="1"/>
          <w:szCs w:val="22"/>
        </w:rPr>
        <w:t xml:space="preserve">говор о јавној набавци у складу са прихваћеном понудом,  или није благовремено потписао </w:t>
      </w:r>
      <w:r w:rsidR="003462D6" w:rsidRPr="00882EB0">
        <w:rPr>
          <w:rFonts w:ascii="Arial" w:eastAsia="Arial Unicode MS" w:hAnsi="Arial" w:cs="Arial"/>
          <w:bCs/>
          <w:iCs/>
          <w:color w:val="000000"/>
          <w:kern w:val="1"/>
          <w:szCs w:val="22"/>
        </w:rPr>
        <w:t>У</w:t>
      </w:r>
      <w:r w:rsidRPr="00882EB0">
        <w:rPr>
          <w:rFonts w:ascii="Arial" w:eastAsia="Arial Unicode MS" w:hAnsi="Arial" w:cs="Arial"/>
          <w:bCs/>
          <w:iCs/>
          <w:color w:val="000000"/>
          <w:kern w:val="1"/>
          <w:szCs w:val="22"/>
        </w:rPr>
        <w:t xml:space="preserve">говор о јавној набавци или </w:t>
      </w:r>
    </w:p>
    <w:p w:rsidR="00C81908" w:rsidRPr="00882EB0" w:rsidRDefault="00C81908" w:rsidP="006D4B76">
      <w:pPr>
        <w:pStyle w:val="ListParagraph"/>
        <w:numPr>
          <w:ilvl w:val="0"/>
          <w:numId w:val="103"/>
        </w:numPr>
        <w:suppressAutoHyphens/>
        <w:spacing w:after="0" w:line="240" w:lineRule="auto"/>
        <w:contextualSpacing w:val="0"/>
        <w:jc w:val="both"/>
        <w:rPr>
          <w:rFonts w:ascii="Arial" w:eastAsia="Arial Unicode MS" w:hAnsi="Arial" w:cs="Arial"/>
          <w:bCs/>
          <w:iCs/>
          <w:color w:val="000000"/>
          <w:kern w:val="1"/>
          <w:szCs w:val="22"/>
        </w:rPr>
      </w:pPr>
      <w:r w:rsidRPr="00882EB0">
        <w:rPr>
          <w:rFonts w:ascii="Arial" w:eastAsia="Arial Unicode MS" w:hAnsi="Arial" w:cs="Arial"/>
          <w:bCs/>
          <w:iCs/>
          <w:color w:val="000000"/>
          <w:kern w:val="1"/>
          <w:szCs w:val="22"/>
        </w:rPr>
        <w:lastRenderedPageBreak/>
        <w:t xml:space="preserve">пропустио да достави, у року до 10 (десет) дана, од дана закључења </w:t>
      </w:r>
      <w:r w:rsidR="003462D6" w:rsidRPr="00882EB0">
        <w:rPr>
          <w:rFonts w:ascii="Arial" w:eastAsia="Arial Unicode MS" w:hAnsi="Arial" w:cs="Arial"/>
          <w:bCs/>
          <w:iCs/>
          <w:color w:val="000000"/>
          <w:kern w:val="1"/>
          <w:szCs w:val="22"/>
        </w:rPr>
        <w:t>У</w:t>
      </w:r>
      <w:r w:rsidRPr="00882EB0">
        <w:rPr>
          <w:rFonts w:ascii="Arial" w:eastAsia="Arial Unicode MS" w:hAnsi="Arial" w:cs="Arial"/>
          <w:bCs/>
          <w:iCs/>
          <w:color w:val="000000"/>
          <w:kern w:val="1"/>
          <w:szCs w:val="22"/>
        </w:rPr>
        <w:t xml:space="preserve">говора, банкарску гаранцију за добро извршење посла, која је предвиђена условима конкурсне документације и </w:t>
      </w:r>
      <w:r w:rsidR="00CC12AF" w:rsidRPr="00882EB0">
        <w:rPr>
          <w:rFonts w:ascii="Arial" w:eastAsia="Arial Unicode MS" w:hAnsi="Arial" w:cs="Arial"/>
          <w:bCs/>
          <w:iCs/>
          <w:color w:val="000000"/>
          <w:kern w:val="1"/>
          <w:szCs w:val="22"/>
        </w:rPr>
        <w:t>У</w:t>
      </w:r>
      <w:r w:rsidRPr="00882EB0">
        <w:rPr>
          <w:rFonts w:ascii="Arial" w:eastAsia="Arial Unicode MS" w:hAnsi="Arial" w:cs="Arial"/>
          <w:bCs/>
          <w:iCs/>
          <w:color w:val="000000"/>
          <w:kern w:val="1"/>
          <w:szCs w:val="22"/>
        </w:rPr>
        <w:t>говором.</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Рок важности ове гаранције је ____________ (навести датум)  (најмање онолико колики је рок важења понуде, а најкраће 60 дана дуже од дана отварања понуда) и сви Ваши позиви на наплату по овој гаранцији морају стићи закључно са тим датумом.</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7A63C4" w:rsidRPr="00882EB0" w:rsidRDefault="007A63C4"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Ова гаранција се не може уступити и није преносива без писане сагласности Корисника, Налогодавца  и Банке гаранта.</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На ову Гаранцију се примењују одредбе Једнобразних правила за гаранцију на позив, ревизија 2010. године (</w:t>
      </w:r>
      <w:r w:rsidR="00F73764" w:rsidRPr="00882EB0">
        <w:rPr>
          <w:rFonts w:ascii="Arial" w:eastAsia="Arial Unicode MS" w:hAnsi="Arial" w:cs="Arial"/>
          <w:bCs/>
          <w:iCs/>
          <w:color w:val="000000"/>
          <w:kern w:val="1"/>
          <w:sz w:val="22"/>
          <w:szCs w:val="22"/>
        </w:rPr>
        <w:t xml:space="preserve">URDG </w:t>
      </w:r>
      <w:r w:rsidRPr="00882EB0">
        <w:rPr>
          <w:rFonts w:ascii="Arial" w:eastAsia="Arial Unicode MS" w:hAnsi="Arial" w:cs="Arial"/>
          <w:bCs/>
          <w:iCs/>
          <w:color w:val="000000"/>
          <w:kern w:val="1"/>
          <w:sz w:val="22"/>
          <w:szCs w:val="22"/>
        </w:rPr>
        <w:t>758) Међународне Трговинске коморе у Паризу.</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 xml:space="preserve">               (Унети име Банке)___________________________  </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___________________________________________________________________</w:t>
      </w: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(Одговорно лице Банке)</w:t>
      </w:r>
      <w:r w:rsidRPr="00882EB0">
        <w:rPr>
          <w:rFonts w:ascii="Arial" w:eastAsia="Arial Unicode MS" w:hAnsi="Arial" w:cs="Arial"/>
          <w:bCs/>
          <w:iCs/>
          <w:color w:val="000000"/>
          <w:kern w:val="1"/>
          <w:sz w:val="22"/>
          <w:szCs w:val="22"/>
        </w:rPr>
        <w:tab/>
      </w:r>
      <w:r w:rsidRPr="00882EB0">
        <w:rPr>
          <w:rFonts w:ascii="Arial" w:eastAsia="Arial Unicode MS" w:hAnsi="Arial" w:cs="Arial"/>
          <w:bCs/>
          <w:iCs/>
          <w:color w:val="000000"/>
          <w:kern w:val="1"/>
          <w:sz w:val="22"/>
          <w:szCs w:val="22"/>
        </w:rPr>
        <w:tab/>
      </w:r>
      <w:r w:rsidRPr="00882EB0">
        <w:rPr>
          <w:rFonts w:ascii="Arial" w:eastAsia="Arial Unicode MS" w:hAnsi="Arial" w:cs="Arial"/>
          <w:bCs/>
          <w:iCs/>
          <w:color w:val="000000"/>
          <w:kern w:val="1"/>
          <w:sz w:val="22"/>
          <w:szCs w:val="22"/>
        </w:rPr>
        <w:tab/>
      </w:r>
      <w:r w:rsidRPr="00882EB0">
        <w:rPr>
          <w:rFonts w:ascii="Arial" w:eastAsia="Arial Unicode MS" w:hAnsi="Arial" w:cs="Arial"/>
          <w:bCs/>
          <w:iCs/>
          <w:color w:val="000000"/>
          <w:kern w:val="1"/>
          <w:sz w:val="22"/>
          <w:szCs w:val="22"/>
        </w:rPr>
        <w:tab/>
        <w:t xml:space="preserve"> (Одговорно лице Банке)</w:t>
      </w: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p>
    <w:p w:rsidR="00C81908" w:rsidRPr="00882EB0" w:rsidRDefault="00C81908" w:rsidP="00C81908">
      <w:pPr>
        <w:jc w:val="both"/>
        <w:rPr>
          <w:rFonts w:ascii="Arial" w:eastAsia="Arial Unicode MS" w:hAnsi="Arial" w:cs="Arial"/>
          <w:bCs/>
          <w:iCs/>
          <w:color w:val="000000"/>
          <w:kern w:val="1"/>
          <w:sz w:val="22"/>
          <w:szCs w:val="22"/>
        </w:rPr>
      </w:pPr>
      <w:r w:rsidRPr="00882EB0">
        <w:rPr>
          <w:rFonts w:ascii="Arial" w:eastAsia="Arial Unicode MS" w:hAnsi="Arial" w:cs="Arial"/>
          <w:bCs/>
          <w:iCs/>
          <w:color w:val="000000"/>
          <w:kern w:val="1"/>
          <w:sz w:val="22"/>
          <w:szCs w:val="22"/>
        </w:rPr>
        <w:t xml:space="preserve">НАПОМЕНА: У случају да </w:t>
      </w:r>
      <w:r w:rsidR="00D43DE6" w:rsidRPr="00882EB0">
        <w:rPr>
          <w:rFonts w:ascii="Arial" w:eastAsia="Arial Unicode MS" w:hAnsi="Arial" w:cs="Arial"/>
          <w:bCs/>
          <w:iCs/>
          <w:color w:val="000000"/>
          <w:kern w:val="1"/>
          <w:sz w:val="22"/>
          <w:szCs w:val="22"/>
        </w:rPr>
        <w:t>Понуђач</w:t>
      </w:r>
      <w:r w:rsidRPr="00882EB0">
        <w:rPr>
          <w:rFonts w:ascii="Arial" w:eastAsia="Arial Unicode MS" w:hAnsi="Arial" w:cs="Arial"/>
          <w:bCs/>
          <w:iCs/>
          <w:color w:val="000000"/>
          <w:kern w:val="1"/>
          <w:sz w:val="22"/>
          <w:szCs w:val="22"/>
        </w:rPr>
        <w:t xml:space="preserve">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C81908" w:rsidRPr="00882EB0" w:rsidRDefault="00C81908" w:rsidP="00C81908">
      <w:pPr>
        <w:jc w:val="both"/>
        <w:rPr>
          <w:rFonts w:ascii="Arial" w:eastAsia="Arial Unicode MS" w:hAnsi="Arial" w:cs="Arial"/>
          <w:b/>
          <w:color w:val="000000"/>
          <w:kern w:val="1"/>
          <w:szCs w:val="24"/>
        </w:rPr>
      </w:pPr>
    </w:p>
    <w:p w:rsidR="002224D4" w:rsidRPr="00882EB0" w:rsidRDefault="00C81908" w:rsidP="007004E4">
      <w:pPr>
        <w:rPr>
          <w:rFonts w:ascii="Arial" w:eastAsia="Arial Unicode MS" w:hAnsi="Arial" w:cs="Arial"/>
          <w:b/>
          <w:color w:val="000000"/>
          <w:kern w:val="1"/>
          <w:szCs w:val="24"/>
        </w:rPr>
      </w:pPr>
      <w:r w:rsidRPr="00882EB0">
        <w:rPr>
          <w:rFonts w:ascii="Arial" w:eastAsia="Arial Unicode MS" w:hAnsi="Arial" w:cs="Arial"/>
          <w:b/>
          <w:color w:val="000000"/>
          <w:kern w:val="1"/>
          <w:szCs w:val="24"/>
        </w:rPr>
        <w:t xml:space="preserve">                                                            </w:t>
      </w:r>
    </w:p>
    <w:p w:rsidR="002224D4" w:rsidRPr="00882EB0" w:rsidRDefault="002224D4">
      <w:pPr>
        <w:suppressAutoHyphens w:val="0"/>
        <w:rPr>
          <w:rFonts w:ascii="Arial" w:eastAsia="Arial Unicode MS" w:hAnsi="Arial" w:cs="Arial"/>
          <w:b/>
          <w:color w:val="000000"/>
          <w:kern w:val="1"/>
          <w:szCs w:val="24"/>
        </w:rPr>
      </w:pPr>
      <w:r w:rsidRPr="00882EB0">
        <w:rPr>
          <w:rFonts w:ascii="Arial" w:eastAsia="Arial Unicode MS" w:hAnsi="Arial" w:cs="Arial"/>
          <w:b/>
          <w:color w:val="000000"/>
          <w:kern w:val="1"/>
          <w:szCs w:val="24"/>
        </w:rPr>
        <w:br w:type="page"/>
      </w:r>
    </w:p>
    <w:p w:rsidR="0076075C" w:rsidRPr="00882EB0" w:rsidRDefault="0076075C" w:rsidP="00C81908">
      <w:pPr>
        <w:spacing w:line="100" w:lineRule="atLeast"/>
        <w:jc w:val="right"/>
        <w:rPr>
          <w:rFonts w:ascii="Arial Bold" w:eastAsia="Arial Unicode MS" w:hAnsi="Arial Bold" w:cs="Arial"/>
          <w:b/>
          <w:caps/>
          <w:kern w:val="22"/>
          <w:sz w:val="22"/>
          <w:szCs w:val="22"/>
        </w:rPr>
      </w:pPr>
      <w:r w:rsidRPr="00882EB0">
        <w:rPr>
          <w:rFonts w:ascii="Arial Bold" w:eastAsia="Arial Unicode MS" w:hAnsi="Arial Bold" w:cs="Arial"/>
          <w:b/>
          <w:caps/>
          <w:kern w:val="22"/>
          <w:sz w:val="22"/>
          <w:szCs w:val="22"/>
        </w:rPr>
        <w:lastRenderedPageBreak/>
        <w:t>Образац 9.1</w:t>
      </w:r>
    </w:p>
    <w:p w:rsidR="0076075C" w:rsidRPr="00882EB0" w:rsidRDefault="0076075C" w:rsidP="006D4B76">
      <w:pPr>
        <w:numPr>
          <w:ilvl w:val="0"/>
          <w:numId w:val="89"/>
        </w:numPr>
        <w:spacing w:line="100" w:lineRule="atLeast"/>
        <w:ind w:left="432" w:hanging="432"/>
        <w:jc w:val="both"/>
        <w:rPr>
          <w:rFonts w:ascii="Arial" w:eastAsia="Arial Unicode MS" w:hAnsi="Arial" w:cs="Arial"/>
          <w:b/>
          <w:color w:val="000000"/>
          <w:kern w:val="1"/>
          <w:sz w:val="22"/>
          <w:szCs w:val="22"/>
        </w:rPr>
      </w:pPr>
      <w:r w:rsidRPr="00882EB0">
        <w:rPr>
          <w:rFonts w:ascii="Arial" w:eastAsia="Arial Unicode MS" w:hAnsi="Arial" w:cs="Arial"/>
          <w:b/>
          <w:color w:val="000000"/>
          <w:kern w:val="1"/>
          <w:sz w:val="22"/>
          <w:szCs w:val="22"/>
        </w:rPr>
        <w:t>(напомена: доставља се у понуди)</w:t>
      </w:r>
    </w:p>
    <w:p w:rsidR="0076075C" w:rsidRPr="00882EB0" w:rsidRDefault="0076075C" w:rsidP="006D4B76">
      <w:pPr>
        <w:numPr>
          <w:ilvl w:val="0"/>
          <w:numId w:val="89"/>
        </w:numPr>
        <w:ind w:left="432" w:hanging="432"/>
        <w:jc w:val="center"/>
        <w:rPr>
          <w:rFonts w:ascii="Arial" w:eastAsia="Arial Unicode MS" w:hAnsi="Arial" w:cs="Arial"/>
          <w:b/>
          <w:color w:val="000000"/>
          <w:kern w:val="1"/>
          <w:sz w:val="22"/>
          <w:szCs w:val="22"/>
          <w:u w:val="single"/>
        </w:rPr>
      </w:pPr>
    </w:p>
    <w:p w:rsidR="00C81908" w:rsidRPr="00882EB0" w:rsidRDefault="00C81908" w:rsidP="006D4B76">
      <w:pPr>
        <w:numPr>
          <w:ilvl w:val="0"/>
          <w:numId w:val="89"/>
        </w:numPr>
        <w:ind w:left="432" w:hanging="432"/>
        <w:jc w:val="center"/>
        <w:rPr>
          <w:rFonts w:ascii="Arial" w:eastAsia="Arial Unicode MS" w:hAnsi="Arial" w:cs="Arial"/>
          <w:b/>
          <w:color w:val="000000"/>
          <w:kern w:val="1"/>
          <w:sz w:val="22"/>
          <w:szCs w:val="22"/>
          <w:u w:val="single"/>
        </w:rPr>
      </w:pPr>
    </w:p>
    <w:p w:rsidR="0076075C" w:rsidRPr="00882EB0" w:rsidRDefault="0076075C" w:rsidP="006D4B76">
      <w:pPr>
        <w:numPr>
          <w:ilvl w:val="0"/>
          <w:numId w:val="89"/>
        </w:numPr>
        <w:ind w:left="432" w:hanging="432"/>
        <w:jc w:val="center"/>
        <w:rPr>
          <w:rFonts w:ascii="Arial" w:eastAsia="Arial Unicode MS" w:hAnsi="Arial" w:cs="Arial"/>
          <w:b/>
          <w:color w:val="000000"/>
          <w:kern w:val="1"/>
          <w:sz w:val="22"/>
          <w:szCs w:val="22"/>
          <w:u w:val="single"/>
        </w:rPr>
      </w:pPr>
      <w:r w:rsidRPr="00882EB0">
        <w:rPr>
          <w:rFonts w:ascii="Arial" w:eastAsia="Arial Unicode MS" w:hAnsi="Arial" w:cs="Arial"/>
          <w:b/>
          <w:color w:val="000000"/>
          <w:kern w:val="1"/>
          <w:sz w:val="22"/>
          <w:szCs w:val="22"/>
          <w:u w:val="single"/>
        </w:rPr>
        <w:t>ПИСМО О НАМЕРАМА БАНКЕ ДА ЋЕ ИЗДАТИ БАНКАРСКУ ГАРАНЦИЈУ ЗА ДОБРО ИЗВРШЕЊЕЊE ПОСЛА , ОБАВЕЗУЈУЋЕГ КАРАКТЕРА</w:t>
      </w:r>
    </w:p>
    <w:p w:rsidR="00C81908" w:rsidRPr="00882EB0" w:rsidRDefault="00C81908" w:rsidP="0076075C">
      <w:pPr>
        <w:rPr>
          <w:rFonts w:ascii="Arial" w:hAnsi="Arial" w:cs="Arial"/>
          <w:sz w:val="22"/>
          <w:szCs w:val="22"/>
        </w:rPr>
      </w:pPr>
    </w:p>
    <w:p w:rsidR="00C81908" w:rsidRPr="00882EB0" w:rsidRDefault="00C81908" w:rsidP="0076075C">
      <w:pPr>
        <w:rPr>
          <w:rFonts w:ascii="Arial" w:hAnsi="Arial" w:cs="Arial"/>
          <w:sz w:val="22"/>
          <w:szCs w:val="22"/>
        </w:rPr>
      </w:pPr>
    </w:p>
    <w:p w:rsidR="0076075C" w:rsidRPr="00882EB0" w:rsidRDefault="0076075C" w:rsidP="00DA49D8">
      <w:pPr>
        <w:jc w:val="both"/>
        <w:rPr>
          <w:rFonts w:ascii="Arial" w:eastAsia="Arial Unicode MS" w:hAnsi="Arial" w:cs="Arial"/>
          <w:b/>
          <w:color w:val="000000"/>
          <w:kern w:val="1"/>
          <w:sz w:val="22"/>
          <w:szCs w:val="22"/>
          <w:u w:val="single"/>
        </w:rPr>
      </w:pPr>
      <w:r w:rsidRPr="00882EB0">
        <w:rPr>
          <w:rFonts w:ascii="Arial" w:hAnsi="Arial" w:cs="Arial"/>
          <w:sz w:val="22"/>
          <w:szCs w:val="22"/>
        </w:rPr>
        <w:t>(</w:t>
      </w:r>
      <w:r w:rsidRPr="00882EB0">
        <w:rPr>
          <w:rFonts w:ascii="Arial" w:eastAsia="Arial Unicode MS" w:hAnsi="Arial" w:cs="Arial"/>
          <w:i/>
          <w:color w:val="000000"/>
          <w:kern w:val="1"/>
          <w:sz w:val="22"/>
          <w:szCs w:val="22"/>
        </w:rPr>
        <w:t>Меморандум пословне банке,</w:t>
      </w:r>
      <w:r w:rsidRPr="00882EB0">
        <w:rPr>
          <w:rFonts w:ascii="Arial" w:hAnsi="Arial" w:cs="Arial"/>
          <w:i/>
          <w:sz w:val="22"/>
          <w:szCs w:val="22"/>
        </w:rPr>
        <w:t xml:space="preserve">  модел овог писма није обавезан већ га банка може дати на свом обрасцу</w:t>
      </w:r>
      <w:r w:rsidRPr="00882EB0">
        <w:rPr>
          <w:rFonts w:ascii="Arial" w:hAnsi="Arial" w:cs="Arial"/>
          <w:sz w:val="22"/>
          <w:szCs w:val="22"/>
        </w:rPr>
        <w:t>)</w:t>
      </w:r>
      <w:r w:rsidRPr="00882EB0">
        <w:rPr>
          <w:rFonts w:ascii="Arial" w:eastAsia="Arial Unicode MS" w:hAnsi="Arial" w:cs="Arial"/>
          <w:b/>
          <w:color w:val="000000"/>
          <w:kern w:val="1"/>
          <w:sz w:val="22"/>
          <w:szCs w:val="22"/>
        </w:rPr>
        <w:t xml:space="preserve">                                                                 </w:t>
      </w:r>
    </w:p>
    <w:p w:rsidR="0076075C" w:rsidRPr="00882EB0" w:rsidRDefault="0076075C" w:rsidP="006D4B76">
      <w:pPr>
        <w:numPr>
          <w:ilvl w:val="0"/>
          <w:numId w:val="89"/>
        </w:numPr>
        <w:ind w:left="432" w:hanging="432"/>
        <w:jc w:val="center"/>
        <w:rPr>
          <w:rFonts w:ascii="Arial" w:eastAsia="Arial Unicode MS" w:hAnsi="Arial" w:cs="Arial"/>
          <w:b/>
          <w:color w:val="000000"/>
          <w:kern w:val="1"/>
          <w:sz w:val="22"/>
          <w:szCs w:val="22"/>
        </w:rPr>
      </w:pPr>
    </w:p>
    <w:p w:rsidR="0076075C" w:rsidRPr="00882EB0" w:rsidRDefault="0076075C" w:rsidP="006D4B76">
      <w:pPr>
        <w:numPr>
          <w:ilvl w:val="0"/>
          <w:numId w:val="89"/>
        </w:numPr>
        <w:ind w:left="432" w:hanging="432"/>
        <w:jc w:val="center"/>
        <w:rPr>
          <w:rFonts w:ascii="Arial" w:eastAsia="Arial Unicode MS" w:hAnsi="Arial" w:cs="Arial"/>
          <w:b/>
          <w:color w:val="000000"/>
          <w:kern w:val="1"/>
          <w:sz w:val="22"/>
          <w:szCs w:val="22"/>
        </w:rPr>
      </w:pPr>
    </w:p>
    <w:p w:rsidR="00C81908" w:rsidRPr="00882EB0" w:rsidRDefault="00C81908" w:rsidP="00595F1D">
      <w:pPr>
        <w:numPr>
          <w:ilvl w:val="0"/>
          <w:numId w:val="89"/>
        </w:numPr>
        <w:tabs>
          <w:tab w:val="clear" w:pos="-285"/>
          <w:tab w:val="num" w:pos="0"/>
        </w:tabs>
        <w:ind w:left="0"/>
        <w:jc w:val="both"/>
        <w:rPr>
          <w:rFonts w:ascii="Arial" w:eastAsia="Arial Unicode MS" w:hAnsi="Arial" w:cs="Arial"/>
          <w:color w:val="000000"/>
          <w:kern w:val="1"/>
          <w:sz w:val="22"/>
          <w:szCs w:val="22"/>
        </w:rPr>
      </w:pPr>
      <w:r w:rsidRPr="00882EB0">
        <w:rPr>
          <w:rFonts w:ascii="Arial" w:eastAsia="Arial Unicode MS" w:hAnsi="Arial" w:cs="Arial"/>
          <w:bCs/>
          <w:iCs/>
          <w:color w:val="000000"/>
          <w:kern w:val="1"/>
          <w:sz w:val="22"/>
          <w:szCs w:val="22"/>
        </w:rPr>
        <w:t>У складу са условима из Конкурсне документације</w:t>
      </w:r>
      <w:r w:rsidR="0076075C" w:rsidRPr="00882EB0">
        <w:rPr>
          <w:rFonts w:ascii="Arial" w:eastAsia="Arial Unicode MS" w:hAnsi="Arial" w:cs="Arial"/>
          <w:color w:val="000000"/>
          <w:kern w:val="1"/>
          <w:sz w:val="22"/>
          <w:szCs w:val="22"/>
        </w:rPr>
        <w:t xml:space="preserve">, тражили сте да вам Банка изда писмо о намерама да ће издати одређену гаранцију ако добијете посао по позиву ЈН бр. </w:t>
      </w:r>
      <w:r w:rsidRPr="00882EB0">
        <w:rPr>
          <w:rFonts w:ascii="Arial" w:eastAsia="Arial Unicode MS" w:hAnsi="Arial" w:cs="Arial"/>
          <w:color w:val="000000"/>
          <w:kern w:val="1"/>
          <w:sz w:val="22"/>
          <w:szCs w:val="22"/>
        </w:rPr>
        <w:t>1000/0343/2015</w:t>
      </w:r>
      <w:r w:rsidR="0076075C" w:rsidRPr="00882EB0">
        <w:rPr>
          <w:rFonts w:ascii="Arial" w:eastAsia="Arial Unicode MS" w:hAnsi="Arial" w:cs="Arial"/>
          <w:color w:val="000000"/>
          <w:kern w:val="1"/>
          <w:sz w:val="22"/>
          <w:szCs w:val="22"/>
        </w:rPr>
        <w:t>, који је расписало ЈП “Електропривреда Србије“</w:t>
      </w:r>
      <w:r w:rsidR="00F73764" w:rsidRPr="00882EB0">
        <w:rPr>
          <w:rFonts w:ascii="Arial" w:eastAsia="Arial Unicode MS" w:hAnsi="Arial" w:cs="Arial"/>
          <w:color w:val="000000"/>
          <w:kern w:val="1"/>
          <w:sz w:val="22"/>
          <w:szCs w:val="22"/>
        </w:rPr>
        <w:t xml:space="preserve"> Београд</w:t>
      </w:r>
      <w:r w:rsidR="0076075C" w:rsidRPr="00882EB0">
        <w:rPr>
          <w:rFonts w:ascii="Arial" w:eastAsia="Arial Unicode MS" w:hAnsi="Arial" w:cs="Arial"/>
          <w:color w:val="000000"/>
          <w:kern w:val="1"/>
          <w:sz w:val="22"/>
          <w:szCs w:val="22"/>
        </w:rPr>
        <w:t xml:space="preserve"> који је на порталу јавних набавки објављен дана </w:t>
      </w:r>
      <w:r w:rsidR="00EC6D6E" w:rsidRPr="00EC6D6E">
        <w:rPr>
          <w:rFonts w:ascii="Arial" w:eastAsia="Arial Unicode MS" w:hAnsi="Arial" w:cs="Arial"/>
          <w:color w:val="000000"/>
          <w:kern w:val="1"/>
          <w:sz w:val="22"/>
          <w:szCs w:val="22"/>
          <w:lang w:val="sr-Cyrl-RS"/>
        </w:rPr>
        <w:t>17</w:t>
      </w:r>
      <w:r w:rsidR="0076075C" w:rsidRPr="00595F1D">
        <w:rPr>
          <w:rFonts w:ascii="Arial" w:eastAsia="Arial Unicode MS" w:hAnsi="Arial" w:cs="Arial"/>
          <w:color w:val="000000"/>
          <w:kern w:val="1"/>
          <w:sz w:val="22"/>
          <w:szCs w:val="22"/>
        </w:rPr>
        <w:t>.</w:t>
      </w:r>
      <w:r w:rsidR="00EC6D6E" w:rsidRPr="00EC6D6E">
        <w:rPr>
          <w:rFonts w:ascii="Arial" w:eastAsia="Arial Unicode MS" w:hAnsi="Arial" w:cs="Arial"/>
          <w:color w:val="000000"/>
          <w:kern w:val="1"/>
          <w:sz w:val="22"/>
          <w:szCs w:val="22"/>
          <w:lang w:val="sr-Cyrl-RS"/>
        </w:rPr>
        <w:t>12</w:t>
      </w:r>
      <w:r w:rsidR="0076075C" w:rsidRPr="00EC6D6E">
        <w:rPr>
          <w:rFonts w:ascii="Arial" w:eastAsia="Arial Unicode MS" w:hAnsi="Arial" w:cs="Arial"/>
          <w:color w:val="000000"/>
          <w:kern w:val="1"/>
          <w:sz w:val="22"/>
          <w:szCs w:val="22"/>
        </w:rPr>
        <w:t>.</w:t>
      </w:r>
      <w:r w:rsidR="0076075C" w:rsidRPr="00882EB0">
        <w:rPr>
          <w:rFonts w:ascii="Arial" w:eastAsia="Arial Unicode MS" w:hAnsi="Arial" w:cs="Arial"/>
          <w:color w:val="000000"/>
          <w:kern w:val="1"/>
          <w:sz w:val="22"/>
          <w:szCs w:val="22"/>
        </w:rPr>
        <w:t>2015.</w:t>
      </w:r>
      <w:r w:rsidR="00504453">
        <w:rPr>
          <w:rFonts w:ascii="Arial" w:eastAsia="Arial Unicode MS" w:hAnsi="Arial" w:cs="Arial"/>
          <w:color w:val="000000"/>
          <w:kern w:val="1"/>
          <w:sz w:val="22"/>
          <w:szCs w:val="22"/>
        </w:rPr>
        <w:t xml:space="preserve"> </w:t>
      </w:r>
      <w:r w:rsidR="0076075C" w:rsidRPr="00882EB0">
        <w:rPr>
          <w:rFonts w:ascii="Arial" w:eastAsia="Arial Unicode MS" w:hAnsi="Arial" w:cs="Arial"/>
          <w:color w:val="000000"/>
          <w:kern w:val="1"/>
          <w:sz w:val="22"/>
          <w:szCs w:val="22"/>
        </w:rPr>
        <w:t xml:space="preserve">године, за давање понуда у отвореном поступку за набавку </w:t>
      </w:r>
      <w:r w:rsidR="002506D7" w:rsidRPr="00882EB0">
        <w:rPr>
          <w:rFonts w:ascii="Arial" w:hAnsi="Arial" w:cs="Arial"/>
          <w:sz w:val="22"/>
          <w:szCs w:val="22"/>
        </w:rPr>
        <w:t>услуге – „</w:t>
      </w:r>
      <w:r w:rsidR="002506D7" w:rsidRPr="00882EB0">
        <w:rPr>
          <w:rFonts w:ascii="Arial" w:hAnsi="Arial" w:cs="Arial"/>
          <w:b/>
          <w:sz w:val="22"/>
          <w:szCs w:val="22"/>
        </w:rPr>
        <w:t>Контрола и примена стандарда“ (</w:t>
      </w:r>
      <w:r w:rsidR="00D266AB" w:rsidRPr="00882EB0">
        <w:rPr>
          <w:rFonts w:ascii="Arial" w:hAnsi="Arial" w:cs="Arial"/>
          <w:b/>
          <w:sz w:val="22"/>
          <w:szCs w:val="22"/>
        </w:rPr>
        <w:t>Контролисање од стране трећег лица</w:t>
      </w:r>
      <w:r w:rsidR="002506D7" w:rsidRPr="00882EB0">
        <w:rPr>
          <w:rFonts w:ascii="Arial" w:hAnsi="Arial" w:cs="Arial"/>
          <w:b/>
          <w:sz w:val="22"/>
          <w:szCs w:val="22"/>
        </w:rPr>
        <w:t>)</w:t>
      </w:r>
      <w:r w:rsidR="002506D7" w:rsidRPr="00882EB0">
        <w:rPr>
          <w:rFonts w:ascii="Arial" w:hAnsi="Arial" w:cs="Arial"/>
          <w:sz w:val="22"/>
          <w:szCs w:val="22"/>
        </w:rPr>
        <w:t>,</w:t>
      </w:r>
      <w:r w:rsidR="0076075C" w:rsidRPr="00882EB0">
        <w:rPr>
          <w:rFonts w:ascii="Arial" w:eastAsia="Arial Unicode MS" w:hAnsi="Arial" w:cs="Arial"/>
          <w:color w:val="000000"/>
          <w:kern w:val="1"/>
          <w:sz w:val="22"/>
          <w:szCs w:val="22"/>
        </w:rPr>
        <w:t xml:space="preserve"> овим потврђујемо да ћемо на захтев .........</w:t>
      </w:r>
      <w:r w:rsidRPr="00882EB0">
        <w:rPr>
          <w:rFonts w:ascii="Arial" w:eastAsia="Arial Unicode MS" w:hAnsi="Arial" w:cs="Arial"/>
          <w:color w:val="000000"/>
          <w:kern w:val="1"/>
          <w:sz w:val="22"/>
          <w:szCs w:val="22"/>
        </w:rPr>
        <w:t>.............................</w:t>
      </w:r>
      <w:r w:rsidR="0076075C" w:rsidRPr="00882EB0">
        <w:rPr>
          <w:rFonts w:ascii="Arial" w:eastAsia="Arial Unicode MS" w:hAnsi="Arial" w:cs="Arial"/>
          <w:color w:val="000000"/>
          <w:kern w:val="1"/>
          <w:sz w:val="22"/>
          <w:szCs w:val="22"/>
        </w:rPr>
        <w:t>.....................</w:t>
      </w:r>
      <w:r w:rsidR="00934255" w:rsidRPr="00882EB0">
        <w:rPr>
          <w:rFonts w:ascii="Arial" w:eastAsia="Arial Unicode MS" w:hAnsi="Arial" w:cs="Arial"/>
          <w:color w:val="000000"/>
          <w:kern w:val="1"/>
          <w:sz w:val="22"/>
          <w:szCs w:val="22"/>
        </w:rPr>
        <w:t>..................</w:t>
      </w:r>
    </w:p>
    <w:p w:rsidR="0076075C" w:rsidRPr="00882EB0" w:rsidRDefault="00C81908" w:rsidP="00595F1D">
      <w:pPr>
        <w:numPr>
          <w:ilvl w:val="0"/>
          <w:numId w:val="89"/>
        </w:numPr>
        <w:tabs>
          <w:tab w:val="clear" w:pos="-285"/>
          <w:tab w:val="num" w:pos="0"/>
        </w:tabs>
        <w:ind w:left="0"/>
        <w:jc w:val="both"/>
        <w:rPr>
          <w:rFonts w:ascii="Arial" w:eastAsia="Arial Unicode MS" w:hAnsi="Arial" w:cs="Arial"/>
          <w:color w:val="000000"/>
          <w:kern w:val="1"/>
          <w:sz w:val="22"/>
          <w:szCs w:val="22"/>
        </w:rPr>
      </w:pPr>
      <w:r w:rsidRPr="00882EB0">
        <w:rPr>
          <w:rFonts w:ascii="Arial" w:eastAsia="Arial Unicode MS" w:hAnsi="Arial" w:cs="Arial"/>
          <w:color w:val="000000"/>
          <w:kern w:val="1"/>
          <w:sz w:val="22"/>
          <w:szCs w:val="22"/>
        </w:rPr>
        <w:t>........................................................................................................................................................</w:t>
      </w:r>
      <w:r w:rsidR="0076075C" w:rsidRPr="00882EB0">
        <w:rPr>
          <w:rFonts w:ascii="Arial" w:eastAsia="Arial Unicode MS" w:hAnsi="Arial" w:cs="Arial"/>
          <w:color w:val="000000"/>
          <w:kern w:val="1"/>
          <w:sz w:val="22"/>
          <w:szCs w:val="22"/>
        </w:rPr>
        <w:t xml:space="preserve">                                                                                               </w:t>
      </w:r>
    </w:p>
    <w:p w:rsidR="0076075C" w:rsidRPr="00882EB0" w:rsidRDefault="0076075C" w:rsidP="006D4B76">
      <w:pPr>
        <w:numPr>
          <w:ilvl w:val="7"/>
          <w:numId w:val="89"/>
        </w:numPr>
        <w:ind w:left="1440" w:hanging="1440"/>
        <w:jc w:val="both"/>
        <w:rPr>
          <w:rFonts w:ascii="Arial" w:eastAsia="Arial Unicode MS" w:hAnsi="Arial" w:cs="Arial"/>
          <w:color w:val="000000"/>
          <w:kern w:val="1"/>
          <w:sz w:val="22"/>
          <w:szCs w:val="22"/>
        </w:rPr>
      </w:pPr>
      <w:r w:rsidRPr="00882EB0">
        <w:rPr>
          <w:rFonts w:ascii="Arial" w:eastAsia="Arial Unicode MS" w:hAnsi="Arial" w:cs="Arial"/>
          <w:color w:val="000000"/>
          <w:kern w:val="1"/>
          <w:sz w:val="22"/>
          <w:szCs w:val="22"/>
        </w:rPr>
        <w:t xml:space="preserve">                                                         (</w:t>
      </w:r>
      <w:r w:rsidRPr="00882EB0">
        <w:rPr>
          <w:rFonts w:ascii="Arial" w:eastAsia="Arial Unicode MS" w:hAnsi="Arial" w:cs="Arial"/>
          <w:i/>
          <w:color w:val="000000"/>
          <w:kern w:val="1"/>
          <w:sz w:val="22"/>
          <w:szCs w:val="22"/>
        </w:rPr>
        <w:t xml:space="preserve">назив и седиште </w:t>
      </w:r>
      <w:r w:rsidR="001958D1" w:rsidRPr="00882EB0">
        <w:rPr>
          <w:rFonts w:ascii="Arial" w:eastAsia="Arial Unicode MS" w:hAnsi="Arial" w:cs="Arial"/>
          <w:i/>
          <w:color w:val="000000"/>
          <w:kern w:val="1"/>
          <w:sz w:val="22"/>
          <w:szCs w:val="22"/>
        </w:rPr>
        <w:t>понуђача</w:t>
      </w:r>
      <w:r w:rsidRPr="00882EB0">
        <w:rPr>
          <w:rFonts w:ascii="Arial" w:eastAsia="Arial Unicode MS" w:hAnsi="Arial" w:cs="Arial"/>
          <w:color w:val="000000"/>
          <w:kern w:val="1"/>
          <w:sz w:val="22"/>
          <w:szCs w:val="22"/>
        </w:rPr>
        <w:t>)</w:t>
      </w:r>
    </w:p>
    <w:p w:rsidR="00504453" w:rsidRPr="00504453" w:rsidRDefault="00504453" w:rsidP="006D4B76">
      <w:pPr>
        <w:pStyle w:val="ListParagraph"/>
        <w:numPr>
          <w:ilvl w:val="0"/>
          <w:numId w:val="91"/>
        </w:numPr>
        <w:suppressAutoHyphens/>
        <w:spacing w:after="0" w:line="240" w:lineRule="auto"/>
        <w:contextualSpacing w:val="0"/>
        <w:jc w:val="both"/>
        <w:rPr>
          <w:rFonts w:ascii="Arial" w:eastAsia="Arial Unicode MS" w:hAnsi="Arial" w:cs="Arial"/>
          <w:kern w:val="1"/>
          <w:szCs w:val="22"/>
        </w:rPr>
      </w:pPr>
    </w:p>
    <w:p w:rsidR="0076075C" w:rsidRPr="00882EB0" w:rsidRDefault="0076075C" w:rsidP="006D4B76">
      <w:pPr>
        <w:pStyle w:val="ListParagraph"/>
        <w:numPr>
          <w:ilvl w:val="0"/>
          <w:numId w:val="91"/>
        </w:numPr>
        <w:suppressAutoHyphens/>
        <w:spacing w:after="0" w:line="240" w:lineRule="auto"/>
        <w:contextualSpacing w:val="0"/>
        <w:jc w:val="both"/>
        <w:rPr>
          <w:rFonts w:ascii="Arial" w:eastAsia="Arial Unicode MS" w:hAnsi="Arial" w:cs="Arial"/>
          <w:kern w:val="1"/>
          <w:szCs w:val="22"/>
        </w:rPr>
      </w:pPr>
      <w:r w:rsidRPr="00882EB0">
        <w:rPr>
          <w:rFonts w:ascii="Arial" w:eastAsia="Arial Unicode MS" w:hAnsi="Arial" w:cs="Arial"/>
          <w:kern w:val="1"/>
          <w:szCs w:val="22"/>
        </w:rPr>
        <w:t xml:space="preserve">издати  неопозиву, безусловну, наплативу на први позив и без права на приговор, банкарску гаранцију за добро извршење посла у износу од </w:t>
      </w:r>
      <w:r w:rsidRPr="00882EB0">
        <w:rPr>
          <w:rFonts w:ascii="Arial" w:eastAsia="Arial Unicode MS" w:hAnsi="Arial" w:cs="Arial"/>
          <w:i/>
          <w:iCs/>
          <w:kern w:val="1"/>
          <w:szCs w:val="22"/>
        </w:rPr>
        <w:t xml:space="preserve"> ____</w:t>
      </w:r>
      <w:r w:rsidRPr="00882EB0">
        <w:rPr>
          <w:rFonts w:ascii="Arial" w:eastAsia="Arial Unicode MS" w:hAnsi="Arial" w:cs="Arial"/>
          <w:kern w:val="1"/>
          <w:szCs w:val="22"/>
        </w:rPr>
        <w:t xml:space="preserve">% </w:t>
      </w:r>
      <w:r w:rsidRPr="00882EB0">
        <w:rPr>
          <w:rFonts w:ascii="Arial" w:eastAsia="Arial Unicode MS" w:hAnsi="Arial" w:cs="Arial"/>
          <w:i/>
          <w:kern w:val="1"/>
          <w:szCs w:val="22"/>
        </w:rPr>
        <w:t>(уписати проценат</w:t>
      </w:r>
      <w:r w:rsidRPr="00882EB0">
        <w:rPr>
          <w:rFonts w:ascii="Arial" w:eastAsia="Arial Unicode MS" w:hAnsi="Arial" w:cs="Arial"/>
          <w:kern w:val="1"/>
          <w:szCs w:val="22"/>
        </w:rPr>
        <w:t xml:space="preserve">), oд </w:t>
      </w:r>
      <w:r w:rsidR="001958D1" w:rsidRPr="00882EB0">
        <w:rPr>
          <w:rFonts w:ascii="Arial" w:eastAsia="Arial Unicode MS" w:hAnsi="Arial" w:cs="Arial"/>
          <w:kern w:val="1"/>
          <w:szCs w:val="22"/>
        </w:rPr>
        <w:t>вредности</w:t>
      </w:r>
      <w:r w:rsidRPr="00882EB0">
        <w:rPr>
          <w:rFonts w:ascii="Arial" w:eastAsia="Arial Unicode MS" w:hAnsi="Arial" w:cs="Arial"/>
          <w:kern w:val="1"/>
          <w:szCs w:val="22"/>
        </w:rPr>
        <w:t xml:space="preserve"> </w:t>
      </w:r>
      <w:r w:rsidR="001958D1" w:rsidRPr="00882EB0">
        <w:rPr>
          <w:rFonts w:ascii="Arial" w:eastAsia="Arial Unicode MS" w:hAnsi="Arial" w:cs="Arial"/>
          <w:kern w:val="1"/>
          <w:szCs w:val="22"/>
        </w:rPr>
        <w:t>понуде</w:t>
      </w:r>
      <w:r w:rsidRPr="00882EB0">
        <w:rPr>
          <w:rFonts w:ascii="Arial" w:eastAsia="Arial Unicode MS" w:hAnsi="Arial" w:cs="Arial"/>
          <w:kern w:val="1"/>
          <w:szCs w:val="22"/>
        </w:rPr>
        <w:t xml:space="preserve">/Уговора </w:t>
      </w:r>
      <w:r w:rsidR="001958D1" w:rsidRPr="00882EB0">
        <w:rPr>
          <w:rFonts w:ascii="Arial" w:eastAsia="Arial Unicode MS" w:hAnsi="Arial" w:cs="Arial"/>
          <w:kern w:val="1"/>
          <w:szCs w:val="22"/>
        </w:rPr>
        <w:t>без</w:t>
      </w:r>
      <w:r w:rsidRPr="00882EB0">
        <w:rPr>
          <w:rFonts w:ascii="Arial" w:eastAsia="Arial Unicode MS" w:hAnsi="Arial" w:cs="Arial"/>
          <w:kern w:val="1"/>
          <w:szCs w:val="22"/>
        </w:rPr>
        <w:t xml:space="preserve"> ПДВ, са роком важења 60</w:t>
      </w:r>
      <w:r w:rsidR="00C81908" w:rsidRPr="00882EB0">
        <w:rPr>
          <w:rFonts w:ascii="Arial" w:eastAsia="Arial Unicode MS" w:hAnsi="Arial" w:cs="Arial"/>
          <w:kern w:val="1"/>
          <w:szCs w:val="22"/>
        </w:rPr>
        <w:t xml:space="preserve"> </w:t>
      </w:r>
      <w:r w:rsidRPr="00882EB0">
        <w:rPr>
          <w:rFonts w:ascii="Arial" w:eastAsia="Arial Unicode MS" w:hAnsi="Arial" w:cs="Arial"/>
          <w:kern w:val="1"/>
          <w:szCs w:val="22"/>
        </w:rPr>
        <w:t xml:space="preserve">(шездесет) дана дужим од </w:t>
      </w:r>
      <w:r w:rsidR="00DA49D8" w:rsidRPr="00882EB0">
        <w:rPr>
          <w:rFonts w:ascii="Arial" w:hAnsi="Arial" w:cs="Arial"/>
          <w:szCs w:val="22"/>
        </w:rPr>
        <w:t xml:space="preserve">од датума </w:t>
      </w:r>
      <w:r w:rsidR="00097B54" w:rsidRPr="00882EB0">
        <w:rPr>
          <w:rFonts w:ascii="Arial" w:hAnsi="Arial" w:cs="Arial"/>
          <w:szCs w:val="22"/>
        </w:rPr>
        <w:t>Коначног извештаја о извршењу услуга</w:t>
      </w:r>
      <w:r w:rsidRPr="00882EB0">
        <w:rPr>
          <w:rFonts w:ascii="Arial" w:eastAsia="Arial Unicode MS" w:hAnsi="Arial" w:cs="Arial"/>
          <w:kern w:val="1"/>
          <w:szCs w:val="22"/>
        </w:rPr>
        <w:t xml:space="preserve">. </w:t>
      </w:r>
    </w:p>
    <w:p w:rsidR="0076075C" w:rsidRPr="00882EB0" w:rsidRDefault="0076075C" w:rsidP="006D4B76">
      <w:pPr>
        <w:pStyle w:val="ListParagraph"/>
        <w:numPr>
          <w:ilvl w:val="0"/>
          <w:numId w:val="91"/>
        </w:numPr>
        <w:suppressAutoHyphens/>
        <w:spacing w:after="0" w:line="240" w:lineRule="auto"/>
        <w:contextualSpacing w:val="0"/>
        <w:jc w:val="both"/>
        <w:rPr>
          <w:rFonts w:ascii="Arial" w:eastAsia="Arial Unicode MS" w:hAnsi="Arial" w:cs="Arial"/>
          <w:kern w:val="1"/>
          <w:szCs w:val="22"/>
        </w:rPr>
      </w:pPr>
    </w:p>
    <w:p w:rsidR="0076075C" w:rsidRPr="00882EB0" w:rsidRDefault="0076075C" w:rsidP="006D4B76">
      <w:pPr>
        <w:pStyle w:val="ListParagraph"/>
        <w:numPr>
          <w:ilvl w:val="0"/>
          <w:numId w:val="91"/>
        </w:numPr>
        <w:suppressAutoHyphens/>
        <w:spacing w:after="0" w:line="240" w:lineRule="auto"/>
        <w:contextualSpacing w:val="0"/>
        <w:jc w:val="both"/>
        <w:rPr>
          <w:rFonts w:ascii="Arial" w:eastAsia="Arial Unicode MS" w:hAnsi="Arial" w:cs="Arial"/>
          <w:kern w:val="1"/>
          <w:szCs w:val="22"/>
        </w:rPr>
      </w:pPr>
      <w:r w:rsidRPr="00882EB0">
        <w:rPr>
          <w:rFonts w:ascii="Arial" w:eastAsia="Arial Unicode MS" w:hAnsi="Arial" w:cs="Arial"/>
          <w:kern w:val="1"/>
          <w:szCs w:val="22"/>
        </w:rPr>
        <w:t>Корисник банкарске гаранције је ЈП “Електропривреда Србије“ Београд, Ул. царице Милице бр. 2.</w:t>
      </w:r>
    </w:p>
    <w:p w:rsidR="0076075C" w:rsidRPr="00882EB0" w:rsidRDefault="0076075C" w:rsidP="0076075C">
      <w:pPr>
        <w:spacing w:line="100" w:lineRule="atLeast"/>
        <w:ind w:left="720"/>
        <w:rPr>
          <w:rFonts w:ascii="Arial" w:eastAsia="Arial Unicode MS" w:hAnsi="Arial" w:cs="Arial"/>
          <w:color w:val="000000"/>
          <w:kern w:val="1"/>
          <w:sz w:val="22"/>
          <w:szCs w:val="22"/>
        </w:rPr>
      </w:pPr>
    </w:p>
    <w:p w:rsidR="0076075C" w:rsidRPr="00882EB0" w:rsidRDefault="0076075C" w:rsidP="006D4B76">
      <w:pPr>
        <w:pStyle w:val="ListParagraph"/>
        <w:numPr>
          <w:ilvl w:val="0"/>
          <w:numId w:val="91"/>
        </w:numPr>
        <w:suppressAutoHyphens/>
        <w:spacing w:after="0" w:line="240" w:lineRule="auto"/>
        <w:contextualSpacing w:val="0"/>
        <w:jc w:val="both"/>
        <w:rPr>
          <w:rFonts w:ascii="Arial" w:eastAsia="Arial Unicode MS" w:hAnsi="Arial" w:cs="Arial"/>
          <w:kern w:val="1"/>
          <w:szCs w:val="22"/>
        </w:rPr>
      </w:pPr>
      <w:r w:rsidRPr="00882EB0">
        <w:rPr>
          <w:rFonts w:ascii="Arial" w:eastAsia="Arial Unicode MS" w:hAnsi="Arial" w:cs="Arial"/>
          <w:kern w:val="1"/>
          <w:szCs w:val="22"/>
        </w:rPr>
        <w:t>Гаранција ће бити издата за рачун:</w:t>
      </w:r>
    </w:p>
    <w:p w:rsidR="0076075C" w:rsidRPr="00882EB0" w:rsidRDefault="0076075C" w:rsidP="0076075C">
      <w:pPr>
        <w:spacing w:line="100" w:lineRule="atLeast"/>
        <w:ind w:left="720"/>
        <w:rPr>
          <w:rFonts w:ascii="Arial" w:eastAsia="Arial Unicode MS" w:hAnsi="Arial" w:cs="Arial"/>
          <w:color w:val="000000"/>
          <w:kern w:val="1"/>
          <w:sz w:val="22"/>
          <w:szCs w:val="22"/>
        </w:rPr>
      </w:pPr>
    </w:p>
    <w:p w:rsidR="0076075C" w:rsidRPr="00882EB0" w:rsidRDefault="0076075C" w:rsidP="006D4B76">
      <w:pPr>
        <w:pStyle w:val="ListParagraph"/>
        <w:numPr>
          <w:ilvl w:val="0"/>
          <w:numId w:val="91"/>
        </w:numPr>
        <w:suppressAutoHyphens/>
        <w:spacing w:after="0" w:line="240" w:lineRule="auto"/>
        <w:contextualSpacing w:val="0"/>
        <w:jc w:val="both"/>
        <w:rPr>
          <w:rFonts w:ascii="Arial" w:eastAsia="Arial Unicode MS" w:hAnsi="Arial" w:cs="Arial"/>
          <w:kern w:val="1"/>
          <w:szCs w:val="22"/>
        </w:rPr>
      </w:pPr>
      <w:r w:rsidRPr="00882EB0">
        <w:rPr>
          <w:rFonts w:ascii="Arial" w:eastAsia="Arial Unicode MS" w:hAnsi="Arial" w:cs="Arial"/>
          <w:kern w:val="1"/>
          <w:szCs w:val="22"/>
        </w:rPr>
        <w:t>___________________________________________________________________</w:t>
      </w:r>
    </w:p>
    <w:p w:rsidR="0076075C" w:rsidRPr="00882EB0" w:rsidRDefault="0076075C" w:rsidP="006D4B76">
      <w:pPr>
        <w:pStyle w:val="ListParagraph"/>
        <w:numPr>
          <w:ilvl w:val="0"/>
          <w:numId w:val="91"/>
        </w:numPr>
        <w:suppressAutoHyphens/>
        <w:spacing w:after="0" w:line="240" w:lineRule="auto"/>
        <w:contextualSpacing w:val="0"/>
        <w:jc w:val="both"/>
        <w:rPr>
          <w:rFonts w:ascii="Arial" w:eastAsia="Arial Unicode MS" w:hAnsi="Arial" w:cs="Arial"/>
          <w:kern w:val="1"/>
          <w:szCs w:val="22"/>
        </w:rPr>
      </w:pPr>
      <w:r w:rsidRPr="00882EB0">
        <w:rPr>
          <w:rFonts w:ascii="Arial" w:eastAsia="Arial Unicode MS" w:hAnsi="Arial" w:cs="Arial"/>
          <w:kern w:val="1"/>
          <w:szCs w:val="22"/>
        </w:rPr>
        <w:t xml:space="preserve">                                                (Унети назив</w:t>
      </w:r>
      <w:r w:rsidR="00950110" w:rsidRPr="00882EB0">
        <w:rPr>
          <w:rFonts w:ascii="Arial" w:eastAsia="Arial Unicode MS" w:hAnsi="Arial" w:cs="Arial"/>
          <w:kern w:val="1"/>
          <w:szCs w:val="22"/>
        </w:rPr>
        <w:t xml:space="preserve"> </w:t>
      </w:r>
      <w:r w:rsidR="00A76E7D" w:rsidRPr="00882EB0">
        <w:rPr>
          <w:rFonts w:ascii="Arial" w:eastAsia="Arial Unicode MS" w:hAnsi="Arial" w:cs="Arial"/>
          <w:kern w:val="1"/>
          <w:szCs w:val="22"/>
        </w:rPr>
        <w:t>П</w:t>
      </w:r>
      <w:r w:rsidR="00716406" w:rsidRPr="00882EB0">
        <w:rPr>
          <w:rFonts w:ascii="Arial" w:eastAsia="Arial Unicode MS" w:hAnsi="Arial" w:cs="Arial"/>
          <w:kern w:val="1"/>
          <w:szCs w:val="22"/>
        </w:rPr>
        <w:t>онуђача</w:t>
      </w:r>
      <w:r w:rsidRPr="00882EB0">
        <w:rPr>
          <w:rFonts w:ascii="Arial" w:eastAsia="Arial Unicode MS" w:hAnsi="Arial" w:cs="Arial"/>
          <w:kern w:val="1"/>
          <w:szCs w:val="22"/>
        </w:rPr>
        <w:t>)</w:t>
      </w:r>
    </w:p>
    <w:p w:rsidR="00C81908" w:rsidRPr="00882EB0" w:rsidRDefault="00C81908" w:rsidP="006D4B76">
      <w:pPr>
        <w:pStyle w:val="ListParagraph"/>
        <w:numPr>
          <w:ilvl w:val="0"/>
          <w:numId w:val="91"/>
        </w:numPr>
        <w:suppressAutoHyphens/>
        <w:spacing w:after="0" w:line="240" w:lineRule="auto"/>
        <w:contextualSpacing w:val="0"/>
        <w:jc w:val="both"/>
        <w:rPr>
          <w:rFonts w:ascii="Arial" w:eastAsia="Arial Unicode MS" w:hAnsi="Arial" w:cs="Arial"/>
          <w:kern w:val="1"/>
          <w:szCs w:val="22"/>
        </w:rPr>
      </w:pPr>
    </w:p>
    <w:p w:rsidR="0076075C" w:rsidRPr="00882EB0" w:rsidRDefault="0076075C" w:rsidP="006D4B76">
      <w:pPr>
        <w:pStyle w:val="ListParagraph"/>
        <w:numPr>
          <w:ilvl w:val="0"/>
          <w:numId w:val="91"/>
        </w:numPr>
        <w:suppressAutoHyphens/>
        <w:spacing w:after="0" w:line="240" w:lineRule="auto"/>
        <w:contextualSpacing w:val="0"/>
        <w:jc w:val="both"/>
        <w:rPr>
          <w:rFonts w:ascii="Arial" w:eastAsia="Arial Unicode MS" w:hAnsi="Arial" w:cs="Arial"/>
          <w:kern w:val="1"/>
          <w:szCs w:val="22"/>
        </w:rPr>
      </w:pPr>
      <w:r w:rsidRPr="00882EB0">
        <w:rPr>
          <w:rFonts w:ascii="Arial" w:eastAsia="Arial Unicode MS" w:hAnsi="Arial" w:cs="Arial"/>
          <w:kern w:val="1"/>
          <w:szCs w:val="22"/>
        </w:rPr>
        <w:t xml:space="preserve">из ___________ , ул.____________________ бр.___. </w:t>
      </w:r>
      <w:r w:rsidR="00D30127" w:rsidRPr="00882EB0">
        <w:rPr>
          <w:rFonts w:ascii="Arial" w:eastAsia="Arial Unicode MS" w:hAnsi="Arial" w:cs="Arial"/>
          <w:kern w:val="1"/>
          <w:szCs w:val="22"/>
        </w:rPr>
        <w:t>у</w:t>
      </w:r>
      <w:r w:rsidRPr="00882EB0">
        <w:rPr>
          <w:rFonts w:ascii="Arial" w:eastAsia="Arial Unicode MS" w:hAnsi="Arial" w:cs="Arial"/>
          <w:kern w:val="1"/>
          <w:szCs w:val="22"/>
        </w:rPr>
        <w:t xml:space="preserve">колико му буде додељен </w:t>
      </w:r>
      <w:r w:rsidR="00CC12AF" w:rsidRPr="00882EB0">
        <w:rPr>
          <w:rFonts w:ascii="Arial" w:eastAsia="Arial Unicode MS" w:hAnsi="Arial" w:cs="Arial"/>
          <w:kern w:val="1"/>
          <w:szCs w:val="22"/>
        </w:rPr>
        <w:t>У</w:t>
      </w:r>
      <w:r w:rsidRPr="00882EB0">
        <w:rPr>
          <w:rFonts w:ascii="Arial" w:eastAsia="Arial Unicode MS" w:hAnsi="Arial" w:cs="Arial"/>
          <w:kern w:val="1"/>
          <w:szCs w:val="22"/>
        </w:rPr>
        <w:t xml:space="preserve">говор за јавну набавку </w:t>
      </w:r>
      <w:r w:rsidR="008F6AC5" w:rsidRPr="00882EB0">
        <w:rPr>
          <w:rFonts w:ascii="Arial" w:eastAsia="Arial Unicode MS" w:hAnsi="Arial" w:cs="Arial"/>
          <w:kern w:val="1"/>
          <w:szCs w:val="22"/>
        </w:rPr>
        <w:t>–</w:t>
      </w:r>
      <w:r w:rsidRPr="00882EB0">
        <w:rPr>
          <w:rFonts w:ascii="Arial" w:eastAsia="Arial Unicode MS" w:hAnsi="Arial" w:cs="Arial"/>
          <w:kern w:val="1"/>
          <w:szCs w:val="22"/>
        </w:rPr>
        <w:t xml:space="preserve"> </w:t>
      </w:r>
      <w:r w:rsidR="008F6AC5" w:rsidRPr="00882EB0">
        <w:rPr>
          <w:rFonts w:ascii="Arial" w:eastAsia="Arial Unicode MS" w:hAnsi="Arial" w:cs="Arial"/>
          <w:kern w:val="1"/>
          <w:szCs w:val="22"/>
        </w:rPr>
        <w:t>„</w:t>
      </w:r>
      <w:r w:rsidR="00C81908" w:rsidRPr="00882EB0">
        <w:rPr>
          <w:rFonts w:ascii="Arial" w:hAnsi="Arial" w:cs="Arial"/>
          <w:b/>
          <w:szCs w:val="22"/>
        </w:rPr>
        <w:t>Контрола и примена стандарда“ (</w:t>
      </w:r>
      <w:r w:rsidR="00D266AB" w:rsidRPr="00882EB0">
        <w:rPr>
          <w:rFonts w:ascii="Arial" w:hAnsi="Arial" w:cs="Arial"/>
          <w:b/>
          <w:szCs w:val="22"/>
        </w:rPr>
        <w:t>Контролисање од стране трећег лица</w:t>
      </w:r>
      <w:r w:rsidR="00C81908" w:rsidRPr="00882EB0">
        <w:rPr>
          <w:rFonts w:ascii="Arial" w:hAnsi="Arial" w:cs="Arial"/>
          <w:b/>
          <w:szCs w:val="22"/>
        </w:rPr>
        <w:t>)</w:t>
      </w:r>
      <w:r w:rsidRPr="00882EB0">
        <w:rPr>
          <w:rFonts w:ascii="Arial" w:hAnsi="Arial" w:cs="Arial"/>
          <w:szCs w:val="22"/>
        </w:rPr>
        <w:t>“</w:t>
      </w:r>
      <w:r w:rsidRPr="00882EB0">
        <w:rPr>
          <w:rFonts w:ascii="Arial" w:eastAsia="Arial Unicode MS" w:hAnsi="Arial" w:cs="Arial"/>
          <w:color w:val="000000"/>
          <w:kern w:val="1"/>
          <w:szCs w:val="22"/>
        </w:rPr>
        <w:t xml:space="preserve">, </w:t>
      </w:r>
      <w:r w:rsidRPr="00882EB0">
        <w:rPr>
          <w:rFonts w:ascii="Arial" w:eastAsia="Arial Unicode MS" w:hAnsi="Arial" w:cs="Arial"/>
          <w:kern w:val="1"/>
          <w:szCs w:val="22"/>
        </w:rPr>
        <w:t xml:space="preserve">у отвореном поступку бр. ЈН </w:t>
      </w:r>
      <w:r w:rsidR="00C81908" w:rsidRPr="00882EB0">
        <w:rPr>
          <w:rFonts w:ascii="Arial" w:eastAsia="Arial Unicode MS" w:hAnsi="Arial" w:cs="Arial"/>
          <w:kern w:val="1"/>
          <w:szCs w:val="22"/>
        </w:rPr>
        <w:t>1000/0343/2015</w:t>
      </w:r>
      <w:r w:rsidRPr="00882EB0">
        <w:rPr>
          <w:rFonts w:ascii="Arial" w:eastAsia="Arial Unicode MS" w:hAnsi="Arial" w:cs="Arial"/>
          <w:kern w:val="1"/>
          <w:szCs w:val="22"/>
        </w:rPr>
        <w:t>.</w:t>
      </w:r>
    </w:p>
    <w:p w:rsidR="0076075C" w:rsidRPr="00882EB0" w:rsidRDefault="0076075C" w:rsidP="006D4B76">
      <w:pPr>
        <w:pStyle w:val="ListParagraph"/>
        <w:numPr>
          <w:ilvl w:val="0"/>
          <w:numId w:val="91"/>
        </w:numPr>
        <w:suppressAutoHyphens/>
        <w:spacing w:after="0" w:line="240" w:lineRule="auto"/>
        <w:contextualSpacing w:val="0"/>
        <w:rPr>
          <w:rFonts w:ascii="Arial" w:eastAsia="Arial Unicode MS" w:hAnsi="Arial" w:cs="Arial"/>
          <w:kern w:val="1"/>
          <w:szCs w:val="22"/>
        </w:rPr>
      </w:pPr>
    </w:p>
    <w:p w:rsidR="0076075C" w:rsidRPr="00882EB0" w:rsidRDefault="0076075C" w:rsidP="006D4B76">
      <w:pPr>
        <w:pStyle w:val="ListParagraph"/>
        <w:numPr>
          <w:ilvl w:val="0"/>
          <w:numId w:val="91"/>
        </w:numPr>
        <w:suppressAutoHyphens/>
        <w:spacing w:after="0" w:line="240" w:lineRule="auto"/>
        <w:contextualSpacing w:val="0"/>
        <w:rPr>
          <w:rFonts w:ascii="Arial" w:eastAsia="Arial Unicode MS" w:hAnsi="Arial" w:cs="Arial"/>
          <w:kern w:val="1"/>
          <w:szCs w:val="22"/>
        </w:rPr>
      </w:pPr>
    </w:p>
    <w:p w:rsidR="0076075C" w:rsidRPr="00882EB0" w:rsidRDefault="0076075C" w:rsidP="006D4B76">
      <w:pPr>
        <w:pStyle w:val="ListParagraph"/>
        <w:numPr>
          <w:ilvl w:val="0"/>
          <w:numId w:val="91"/>
        </w:numPr>
        <w:suppressAutoHyphens/>
        <w:spacing w:after="0" w:line="240" w:lineRule="auto"/>
        <w:contextualSpacing w:val="0"/>
        <w:rPr>
          <w:rFonts w:ascii="Arial" w:eastAsia="Arial Unicode MS" w:hAnsi="Arial" w:cs="Arial"/>
          <w:kern w:val="1"/>
          <w:szCs w:val="22"/>
        </w:rPr>
      </w:pPr>
      <w:r w:rsidRPr="00882EB0">
        <w:rPr>
          <w:rFonts w:ascii="Arial" w:eastAsia="Arial Unicode MS" w:hAnsi="Arial" w:cs="Arial"/>
          <w:kern w:val="1"/>
          <w:szCs w:val="22"/>
        </w:rPr>
        <w:t>У ________________                                                                   Потпис овлашћеног лица</w:t>
      </w:r>
    </w:p>
    <w:p w:rsidR="0076075C" w:rsidRPr="00882EB0" w:rsidRDefault="0076075C" w:rsidP="006D4B76">
      <w:pPr>
        <w:pStyle w:val="ListParagraph"/>
        <w:numPr>
          <w:ilvl w:val="0"/>
          <w:numId w:val="91"/>
        </w:numPr>
        <w:suppressAutoHyphens/>
        <w:spacing w:after="0" w:line="240" w:lineRule="auto"/>
        <w:contextualSpacing w:val="0"/>
        <w:rPr>
          <w:rFonts w:ascii="Arial" w:eastAsia="Arial Unicode MS" w:hAnsi="Arial" w:cs="Arial"/>
          <w:kern w:val="1"/>
          <w:szCs w:val="22"/>
        </w:rPr>
      </w:pPr>
      <w:r w:rsidRPr="00882EB0">
        <w:rPr>
          <w:rFonts w:ascii="Arial" w:eastAsia="Arial Unicode MS" w:hAnsi="Arial" w:cs="Arial"/>
          <w:kern w:val="1"/>
          <w:szCs w:val="22"/>
        </w:rPr>
        <w:t xml:space="preserve">                                                                                                               пословне банке</w:t>
      </w:r>
    </w:p>
    <w:p w:rsidR="0076075C" w:rsidRPr="00882EB0" w:rsidRDefault="0076075C" w:rsidP="006D4B76">
      <w:pPr>
        <w:pStyle w:val="ListParagraph"/>
        <w:numPr>
          <w:ilvl w:val="0"/>
          <w:numId w:val="91"/>
        </w:numPr>
        <w:suppressAutoHyphens/>
        <w:spacing w:after="0" w:line="240" w:lineRule="auto"/>
        <w:contextualSpacing w:val="0"/>
        <w:rPr>
          <w:rFonts w:ascii="Arial" w:eastAsia="Arial Unicode MS" w:hAnsi="Arial" w:cs="Arial"/>
          <w:kern w:val="1"/>
          <w:szCs w:val="22"/>
        </w:rPr>
      </w:pPr>
    </w:p>
    <w:p w:rsidR="0076075C" w:rsidRPr="00882EB0" w:rsidRDefault="0076075C" w:rsidP="0076075C">
      <w:pPr>
        <w:rPr>
          <w:rFonts w:ascii="Arial" w:eastAsia="Arial Unicode MS" w:hAnsi="Arial" w:cs="Arial"/>
          <w:kern w:val="1"/>
          <w:sz w:val="22"/>
          <w:szCs w:val="22"/>
        </w:rPr>
      </w:pPr>
      <w:r w:rsidRPr="00882EB0">
        <w:rPr>
          <w:rFonts w:ascii="Arial" w:eastAsia="Arial Unicode MS" w:hAnsi="Arial" w:cs="Arial"/>
          <w:kern w:val="1"/>
          <w:sz w:val="22"/>
          <w:szCs w:val="22"/>
        </w:rPr>
        <w:t>Дана _____________                           М.П.                                ______________________</w:t>
      </w:r>
    </w:p>
    <w:p w:rsidR="0076075C" w:rsidRPr="00882EB0" w:rsidRDefault="0076075C" w:rsidP="006D4B76">
      <w:pPr>
        <w:pStyle w:val="ListParagraph"/>
        <w:numPr>
          <w:ilvl w:val="0"/>
          <w:numId w:val="91"/>
        </w:numPr>
        <w:suppressAutoHyphens/>
        <w:spacing w:after="0" w:line="240" w:lineRule="auto"/>
        <w:contextualSpacing w:val="0"/>
        <w:rPr>
          <w:rFonts w:ascii="Arial" w:eastAsia="Arial Unicode MS" w:hAnsi="Arial" w:cs="Arial"/>
          <w:kern w:val="1"/>
          <w:szCs w:val="22"/>
        </w:rPr>
      </w:pPr>
      <w:r w:rsidRPr="00882EB0">
        <w:rPr>
          <w:rFonts w:ascii="Arial" w:eastAsia="Arial Unicode MS" w:hAnsi="Arial" w:cs="Arial"/>
          <w:kern w:val="1"/>
          <w:szCs w:val="22"/>
        </w:rPr>
        <w:t xml:space="preserve">                                                                                                           </w:t>
      </w:r>
    </w:p>
    <w:p w:rsidR="0076075C" w:rsidRPr="00882EB0" w:rsidRDefault="0076075C" w:rsidP="0076075C">
      <w:pPr>
        <w:rPr>
          <w:rFonts w:ascii="Arial" w:eastAsia="TimesNewRomanPS-BoldMT" w:hAnsi="Arial" w:cs="Arial"/>
          <w:b/>
          <w:bCs/>
          <w:i/>
          <w:sz w:val="22"/>
          <w:szCs w:val="22"/>
        </w:rPr>
      </w:pPr>
      <w:r w:rsidRPr="00882EB0">
        <w:rPr>
          <w:rFonts w:ascii="Arial" w:eastAsia="TimesNewRomanPS-BoldMT" w:hAnsi="Arial" w:cs="Arial"/>
          <w:b/>
          <w:bCs/>
          <w:i/>
          <w:sz w:val="22"/>
          <w:szCs w:val="22"/>
        </w:rPr>
        <w:br w:type="page"/>
      </w:r>
    </w:p>
    <w:p w:rsidR="002312F6" w:rsidRPr="00882EB0" w:rsidRDefault="002312F6" w:rsidP="002312F6">
      <w:pPr>
        <w:jc w:val="right"/>
        <w:rPr>
          <w:rFonts w:ascii="Arial" w:hAnsi="Arial" w:cs="Arial"/>
          <w:b/>
          <w:caps/>
          <w:sz w:val="22"/>
          <w:szCs w:val="22"/>
        </w:rPr>
      </w:pPr>
      <w:r w:rsidRPr="00882EB0">
        <w:rPr>
          <w:rFonts w:ascii="Arial Bold" w:hAnsi="Arial Bold" w:cs="Arial"/>
          <w:b/>
          <w:caps/>
          <w:sz w:val="22"/>
          <w:szCs w:val="22"/>
        </w:rPr>
        <w:lastRenderedPageBreak/>
        <w:t>Образац 9</w:t>
      </w:r>
      <w:r w:rsidRPr="00882EB0">
        <w:rPr>
          <w:rFonts w:ascii="Arial" w:hAnsi="Arial" w:cs="Arial"/>
          <w:b/>
          <w:caps/>
          <w:sz w:val="22"/>
          <w:szCs w:val="22"/>
        </w:rPr>
        <w:t>.2</w:t>
      </w:r>
    </w:p>
    <w:p w:rsidR="002312F6" w:rsidRPr="00882EB0" w:rsidRDefault="002312F6" w:rsidP="002312F6">
      <w:pPr>
        <w:rPr>
          <w:rFonts w:ascii="Arial" w:hAnsi="Arial" w:cs="Arial"/>
          <w:sz w:val="22"/>
          <w:szCs w:val="22"/>
        </w:rPr>
      </w:pPr>
      <w:r w:rsidRPr="00882EB0">
        <w:rPr>
          <w:rFonts w:ascii="Arial" w:hAnsi="Arial" w:cs="Arial"/>
          <w:sz w:val="22"/>
          <w:szCs w:val="22"/>
        </w:rPr>
        <w:t>(напомена: не доставља се у понуди)</w:t>
      </w:r>
    </w:p>
    <w:p w:rsidR="00050255" w:rsidRPr="00882EB0" w:rsidRDefault="00050255" w:rsidP="002312F6">
      <w:pPr>
        <w:rPr>
          <w:rFonts w:ascii="Arial" w:hAnsi="Arial" w:cs="Arial"/>
          <w:sz w:val="22"/>
          <w:szCs w:val="22"/>
        </w:rPr>
      </w:pPr>
    </w:p>
    <w:p w:rsidR="00FD196D" w:rsidRPr="00882EB0" w:rsidRDefault="00FD196D" w:rsidP="00FD196D">
      <w:pPr>
        <w:tabs>
          <w:tab w:val="left" w:pos="567"/>
          <w:tab w:val="center" w:pos="7938"/>
        </w:tabs>
        <w:spacing w:before="360" w:after="240"/>
        <w:ind w:left="360" w:hanging="360"/>
        <w:jc w:val="center"/>
        <w:outlineLvl w:val="1"/>
        <w:rPr>
          <w:rFonts w:ascii="Arial" w:eastAsia="TimesNewRomanPS-BoldMT" w:hAnsi="Arial" w:cs="Arial"/>
          <w:b/>
          <w:bCs/>
          <w:sz w:val="22"/>
          <w:szCs w:val="22"/>
          <w:lang w:eastAsia="sr-Latn-CS"/>
        </w:rPr>
      </w:pPr>
      <w:bookmarkStart w:id="190" w:name="_Toc404696010"/>
      <w:bookmarkStart w:id="191" w:name="_Toc419985840"/>
      <w:r w:rsidRPr="00882EB0">
        <w:rPr>
          <w:rFonts w:ascii="Arial" w:eastAsia="TimesNewRomanPS-BoldMT" w:hAnsi="Arial" w:cs="Arial"/>
          <w:b/>
          <w:bCs/>
          <w:sz w:val="22"/>
          <w:szCs w:val="22"/>
          <w:lang w:eastAsia="sr-Latn-CS"/>
        </w:rPr>
        <w:t>МОДЕЛ ГАРАНЦИЈЕ</w:t>
      </w:r>
      <w:bookmarkEnd w:id="190"/>
      <w:r w:rsidRPr="00882EB0">
        <w:rPr>
          <w:rFonts w:ascii="Arial" w:eastAsia="TimesNewRomanPS-BoldMT" w:hAnsi="Arial" w:cs="Arial"/>
          <w:b/>
          <w:bCs/>
          <w:sz w:val="22"/>
          <w:szCs w:val="22"/>
          <w:lang w:eastAsia="sr-Latn-CS"/>
        </w:rPr>
        <w:t xml:space="preserve"> ЗА ДОБРО ИЗВРШЕЊЕ ПОСЛА</w:t>
      </w:r>
      <w:bookmarkEnd w:id="191"/>
    </w:p>
    <w:p w:rsidR="00FD196D" w:rsidRPr="00882EB0" w:rsidRDefault="00FD196D" w:rsidP="00FD196D">
      <w:pPr>
        <w:jc w:val="center"/>
        <w:rPr>
          <w:rFonts w:ascii="Arial" w:hAnsi="Arial" w:cs="Arial"/>
          <w:b/>
          <w:color w:val="000000"/>
          <w:sz w:val="22"/>
          <w:szCs w:val="22"/>
          <w:lang w:eastAsia="sr-Latn-CS"/>
        </w:rPr>
      </w:pPr>
      <w:r w:rsidRPr="00882EB0">
        <w:rPr>
          <w:rFonts w:ascii="Arial" w:hAnsi="Arial" w:cs="Arial"/>
          <w:b/>
          <w:color w:val="000000"/>
          <w:sz w:val="22"/>
          <w:szCs w:val="22"/>
          <w:lang w:eastAsia="sr-Latn-CS"/>
        </w:rPr>
        <w:t>ГАРАНЦИЈА ЗА ДОБРО ИЗВРШЕЊЕ ПОСЛА бр. ________</w:t>
      </w:r>
    </w:p>
    <w:p w:rsidR="00FD196D" w:rsidRPr="00882EB0" w:rsidRDefault="00FD196D" w:rsidP="00FD196D">
      <w:pPr>
        <w:rPr>
          <w:rFonts w:ascii="Arial" w:hAnsi="Arial" w:cs="Arial"/>
          <w:color w:val="000000"/>
          <w:sz w:val="22"/>
          <w:szCs w:val="22"/>
        </w:rPr>
      </w:pPr>
    </w:p>
    <w:p w:rsidR="00FD196D" w:rsidRPr="00882EB0" w:rsidRDefault="00FD196D" w:rsidP="00FD196D">
      <w:pPr>
        <w:jc w:val="right"/>
        <w:rPr>
          <w:rFonts w:ascii="Arial" w:hAnsi="Arial" w:cs="Arial"/>
          <w:color w:val="000000"/>
          <w:sz w:val="22"/>
          <w:szCs w:val="22"/>
          <w:lang w:eastAsia="sr-Latn-CS"/>
        </w:rPr>
      </w:pPr>
      <w:r w:rsidRPr="00882EB0">
        <w:rPr>
          <w:rFonts w:ascii="Arial" w:hAnsi="Arial" w:cs="Arial"/>
          <w:color w:val="000000"/>
          <w:sz w:val="22"/>
          <w:szCs w:val="22"/>
          <w:lang w:eastAsia="sr-Latn-CS"/>
        </w:rPr>
        <w:t>Београд, __.__.20___. године</w:t>
      </w:r>
    </w:p>
    <w:p w:rsidR="00FD196D" w:rsidRPr="00882EB0" w:rsidRDefault="00FD196D" w:rsidP="00FD196D">
      <w:pPr>
        <w:jc w:val="both"/>
        <w:rPr>
          <w:rFonts w:ascii="Arial" w:hAnsi="Arial" w:cs="Arial"/>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 (меморандум пословне банке)</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БАНКА:_________________</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Адреса Банке:_______________________</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Тек.рн._____________________________</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НАЛОГОДАВАЦ:_____________________</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Адреса Налогодавца:_________________</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ПИБ:_________________</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МБ:__________________</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Тек.рн._____________________________</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КОРИСНИК:</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Jавно предузеће „Електропривреда Србије“, Београд</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11000 Београд</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Царице Милице 2</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Република Србија</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ПИБ: 103920327</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МБ: 20053658</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Тек.рн. Банка Интеса ад Београд 160-700-13</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Обавештени смо  да су ____________________ (</w:t>
      </w:r>
      <w:r w:rsidR="00D43DE6" w:rsidRPr="00882EB0">
        <w:rPr>
          <w:rFonts w:ascii="Arial" w:eastAsia="TimesNewRomanPS-BoldMT" w:hAnsi="Arial" w:cs="Arial"/>
          <w:bCs/>
          <w:sz w:val="22"/>
          <w:szCs w:val="22"/>
        </w:rPr>
        <w:t>Пружалац услуге</w:t>
      </w:r>
      <w:r w:rsidRPr="00882EB0">
        <w:rPr>
          <w:rFonts w:ascii="Arial" w:eastAsia="TimesNewRomanPS-BoldMT" w:hAnsi="Arial" w:cs="Arial"/>
          <w:bCs/>
          <w:sz w:val="22"/>
          <w:szCs w:val="22"/>
        </w:rPr>
        <w:t>) (у даљем тексту: Налогодавац) и ЈАВНО ПРЕДУЗЕЋЕ «ЕЛЕКТРОПРИВРЕДА СРБИЈЕ» БЕОГРАД, 11000 Београд, Улица царице Милице бр. 2 (у даљем тексту: Корисник) закључили Уговор о ___________________________ бр. _______  дана __.__.20____.год (у даљем тексту: Уговор) у вредности ____________________.</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Сходно закљученом Уговору, а у складу са Писмом о намерама које је доставио Налогодавац уз своју понуду, а у складу са условима из Конкурс</w:t>
      </w:r>
      <w:r w:rsidR="00D30127" w:rsidRPr="00882EB0">
        <w:rPr>
          <w:rFonts w:ascii="Arial" w:eastAsia="TimesNewRomanPS-BoldMT" w:hAnsi="Arial" w:cs="Arial"/>
          <w:bCs/>
          <w:sz w:val="22"/>
          <w:szCs w:val="22"/>
        </w:rPr>
        <w:t>не документације ЈН бр. 1000/0343</w:t>
      </w:r>
      <w:r w:rsidRPr="00882EB0">
        <w:rPr>
          <w:rFonts w:ascii="Arial" w:eastAsia="TimesNewRomanPS-BoldMT" w:hAnsi="Arial" w:cs="Arial"/>
          <w:bCs/>
          <w:sz w:val="22"/>
          <w:szCs w:val="22"/>
        </w:rPr>
        <w:t xml:space="preserve">/2015 – </w:t>
      </w:r>
      <w:r w:rsidRPr="00882EB0">
        <w:rPr>
          <w:rFonts w:ascii="Arial" w:eastAsia="Arial Unicode MS" w:hAnsi="Arial" w:cs="Arial"/>
          <w:bCs/>
          <w:iCs/>
          <w:color w:val="000000"/>
          <w:kern w:val="1"/>
          <w:sz w:val="22"/>
          <w:szCs w:val="22"/>
        </w:rPr>
        <w:t>„</w:t>
      </w:r>
      <w:r w:rsidR="00D30127" w:rsidRPr="00882EB0">
        <w:rPr>
          <w:rFonts w:ascii="Arial" w:hAnsi="Arial" w:cs="Arial"/>
          <w:b/>
          <w:sz w:val="22"/>
          <w:szCs w:val="22"/>
        </w:rPr>
        <w:t>Контрола и примена стандарда“ (</w:t>
      </w:r>
      <w:r w:rsidR="00D266AB" w:rsidRPr="00882EB0">
        <w:rPr>
          <w:rFonts w:ascii="Arial" w:hAnsi="Arial" w:cs="Arial"/>
          <w:b/>
          <w:sz w:val="22"/>
          <w:szCs w:val="22"/>
        </w:rPr>
        <w:t>Контролисање од стране трећег лица</w:t>
      </w:r>
      <w:r w:rsidR="00D30127" w:rsidRPr="00882EB0">
        <w:rPr>
          <w:rFonts w:ascii="Arial" w:hAnsi="Arial" w:cs="Arial"/>
          <w:b/>
          <w:sz w:val="22"/>
          <w:szCs w:val="22"/>
        </w:rPr>
        <w:t>)</w:t>
      </w:r>
      <w:r w:rsidR="00D30127" w:rsidRPr="00882EB0">
        <w:rPr>
          <w:rFonts w:ascii="Arial" w:hAnsi="Arial" w:cs="Arial"/>
          <w:sz w:val="22"/>
          <w:szCs w:val="22"/>
        </w:rPr>
        <w:t>“</w:t>
      </w:r>
      <w:r w:rsidR="00D30127" w:rsidRPr="00882EB0">
        <w:rPr>
          <w:rFonts w:ascii="Arial" w:eastAsia="Arial Unicode MS" w:hAnsi="Arial" w:cs="Arial"/>
          <w:color w:val="000000"/>
          <w:kern w:val="1"/>
          <w:sz w:val="22"/>
          <w:szCs w:val="22"/>
        </w:rPr>
        <w:t xml:space="preserve">, </w:t>
      </w:r>
      <w:r w:rsidRPr="00882EB0">
        <w:rPr>
          <w:rFonts w:ascii="Arial" w:eastAsia="TimesNewRomanPS-BoldMT" w:hAnsi="Arial" w:cs="Arial"/>
          <w:bCs/>
          <w:sz w:val="22"/>
          <w:szCs w:val="22"/>
        </w:rPr>
        <w:t xml:space="preserve">Налогодавац се обавезао да достави Кориснику, банкарску гаранцију за добро извршење посла у износу од 5% вредности </w:t>
      </w:r>
      <w:r w:rsidR="00CC12AF" w:rsidRPr="00882EB0">
        <w:rPr>
          <w:rFonts w:ascii="Arial" w:eastAsia="TimesNewRomanPS-BoldMT" w:hAnsi="Arial" w:cs="Arial"/>
          <w:bCs/>
          <w:sz w:val="22"/>
          <w:szCs w:val="22"/>
        </w:rPr>
        <w:t>У</w:t>
      </w:r>
      <w:r w:rsidRPr="00882EB0">
        <w:rPr>
          <w:rFonts w:ascii="Arial" w:eastAsia="TimesNewRomanPS-BoldMT" w:hAnsi="Arial" w:cs="Arial"/>
          <w:bCs/>
          <w:sz w:val="22"/>
          <w:szCs w:val="22"/>
        </w:rPr>
        <w:t>говора без ПДВ.</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На захтев Налогодавца, ми __________________________ (банка гарант), издајемо ову неопозиву, безусловну, наплативу на први позив и без права на приговор, гаранцију, којом Вам гарантујемо да ћемо извршити плаћање у вашу корист до укупног максималног износа од:___________,__(словима: _____________________________) по пријему вашег првог позива у писаној форми и ваше писмене изјаве у којој се наводи:</w:t>
      </w:r>
    </w:p>
    <w:p w:rsidR="00DA49D8" w:rsidRPr="00882EB0" w:rsidRDefault="00DA49D8" w:rsidP="006D4B76">
      <w:pPr>
        <w:numPr>
          <w:ilvl w:val="0"/>
          <w:numId w:val="82"/>
        </w:numPr>
        <w:tabs>
          <w:tab w:val="left" w:pos="680"/>
        </w:tabs>
        <w:jc w:val="both"/>
        <w:rPr>
          <w:rFonts w:ascii="Arial" w:hAnsi="Arial" w:cs="Arial"/>
          <w:color w:val="000000"/>
          <w:sz w:val="22"/>
          <w:szCs w:val="22"/>
          <w:lang w:eastAsia="sr-Latn-CS"/>
        </w:rPr>
      </w:pPr>
      <w:r w:rsidRPr="00882EB0">
        <w:rPr>
          <w:rFonts w:ascii="Arial" w:hAnsi="Arial" w:cs="Arial"/>
          <w:color w:val="000000"/>
          <w:sz w:val="22"/>
          <w:szCs w:val="22"/>
          <w:lang w:eastAsia="sr-Latn-CS"/>
        </w:rPr>
        <w:t xml:space="preserve">да је  </w:t>
      </w:r>
      <w:r w:rsidRPr="00882EB0">
        <w:rPr>
          <w:rFonts w:ascii="Arial" w:hAnsi="Arial" w:cs="Arial"/>
          <w:bCs/>
          <w:color w:val="000000"/>
          <w:sz w:val="22"/>
          <w:szCs w:val="22"/>
          <w:lang w:eastAsia="sr-Latn-CS"/>
        </w:rPr>
        <w:t>Налогодавац гаранције</w:t>
      </w:r>
      <w:r w:rsidRPr="00882EB0">
        <w:rPr>
          <w:rFonts w:ascii="Arial" w:hAnsi="Arial" w:cs="Arial"/>
          <w:color w:val="000000"/>
          <w:sz w:val="22"/>
          <w:szCs w:val="22"/>
          <w:lang w:eastAsia="sr-Latn-CS"/>
        </w:rPr>
        <w:t>,</w:t>
      </w:r>
      <w:r w:rsidRPr="00882EB0">
        <w:rPr>
          <w:rFonts w:ascii="Arial" w:hAnsi="Arial" w:cs="Arial"/>
          <w:color w:val="000000"/>
          <w:sz w:val="22"/>
          <w:szCs w:val="22"/>
          <w:u w:val="single"/>
          <w:lang w:eastAsia="sr-Latn-CS"/>
        </w:rPr>
        <w:t xml:space="preserve"> </w:t>
      </w:r>
      <w:r w:rsidRPr="00882EB0">
        <w:rPr>
          <w:rFonts w:ascii="Arial" w:hAnsi="Arial" w:cs="Arial"/>
          <w:bCs/>
          <w:color w:val="000000"/>
          <w:sz w:val="22"/>
          <w:szCs w:val="22"/>
          <w:u w:val="single"/>
          <w:lang w:eastAsia="sr-Latn-CS"/>
        </w:rPr>
        <w:t xml:space="preserve"> </w:t>
      </w:r>
      <w:r w:rsidRPr="00882EB0">
        <w:rPr>
          <w:rFonts w:ascii="Arial" w:hAnsi="Arial" w:cs="Arial"/>
          <w:color w:val="000000"/>
          <w:sz w:val="22"/>
          <w:szCs w:val="22"/>
          <w:u w:val="single"/>
          <w:lang w:eastAsia="sr-Latn-CS"/>
        </w:rPr>
        <w:t xml:space="preserve">                      </w:t>
      </w:r>
      <w:r w:rsidRPr="00882EB0">
        <w:rPr>
          <w:rFonts w:ascii="Arial" w:hAnsi="Arial" w:cs="Arial"/>
          <w:color w:val="000000"/>
          <w:sz w:val="22"/>
          <w:szCs w:val="22"/>
          <w:lang w:eastAsia="sr-Latn-CS"/>
        </w:rPr>
        <w:t xml:space="preserve">прекршио своју(е) обавезу(е) из закљученог Уговора, </w:t>
      </w:r>
    </w:p>
    <w:p w:rsidR="00DA49D8" w:rsidRPr="00882EB0" w:rsidRDefault="00DA49D8" w:rsidP="006D4B76">
      <w:pPr>
        <w:numPr>
          <w:ilvl w:val="0"/>
          <w:numId w:val="82"/>
        </w:numPr>
        <w:tabs>
          <w:tab w:val="left" w:pos="680"/>
        </w:tabs>
        <w:jc w:val="both"/>
        <w:rPr>
          <w:rFonts w:ascii="Arial" w:hAnsi="Arial" w:cs="Arial"/>
          <w:color w:val="000000"/>
          <w:sz w:val="22"/>
          <w:szCs w:val="22"/>
          <w:lang w:eastAsia="sr-Latn-CS"/>
        </w:rPr>
      </w:pPr>
      <w:r w:rsidRPr="00882EB0">
        <w:rPr>
          <w:rFonts w:ascii="Arial" w:hAnsi="Arial" w:cs="Arial"/>
          <w:color w:val="000000"/>
          <w:sz w:val="22"/>
          <w:szCs w:val="22"/>
          <w:lang w:eastAsia="sr-Latn-CS"/>
        </w:rPr>
        <w:t xml:space="preserve">у ком погледу је </w:t>
      </w:r>
      <w:r w:rsidRPr="00882EB0">
        <w:rPr>
          <w:rFonts w:ascii="Arial" w:hAnsi="Arial" w:cs="Arial"/>
          <w:bCs/>
          <w:color w:val="000000"/>
          <w:sz w:val="22"/>
          <w:szCs w:val="22"/>
          <w:lang w:eastAsia="sr-Latn-CS"/>
        </w:rPr>
        <w:t xml:space="preserve">Налогодавац, </w:t>
      </w:r>
      <w:r w:rsidRPr="00882EB0">
        <w:rPr>
          <w:rFonts w:ascii="Arial" w:hAnsi="Arial" w:cs="Arial"/>
          <w:bCs/>
          <w:color w:val="000000"/>
          <w:sz w:val="22"/>
          <w:szCs w:val="22"/>
          <w:u w:val="single"/>
          <w:lang w:eastAsia="sr-Latn-CS"/>
        </w:rPr>
        <w:t xml:space="preserve">                                 </w:t>
      </w:r>
      <w:r w:rsidRPr="00882EB0">
        <w:rPr>
          <w:rFonts w:ascii="Arial" w:hAnsi="Arial" w:cs="Arial"/>
          <w:color w:val="000000"/>
          <w:sz w:val="22"/>
          <w:szCs w:val="22"/>
          <w:lang w:eastAsia="sr-Latn-CS"/>
        </w:rPr>
        <w:t>извршио прекршај.</w:t>
      </w:r>
    </w:p>
    <w:p w:rsidR="00DA49D8" w:rsidRPr="00882EB0" w:rsidRDefault="00DA49D8" w:rsidP="00DA49D8">
      <w:pPr>
        <w:tabs>
          <w:tab w:val="left" w:pos="680"/>
        </w:tabs>
        <w:ind w:left="900"/>
        <w:jc w:val="both"/>
        <w:rPr>
          <w:rFonts w:ascii="Arial" w:hAnsi="Arial" w:cs="Arial"/>
          <w:color w:val="000000"/>
          <w:sz w:val="22"/>
          <w:szCs w:val="22"/>
          <w:lang w:eastAsia="sr-Latn-CS"/>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Рок важности ове гаранције је ____________ (навести датум) а најкраће  60 (шездесет) дана дуже од датума </w:t>
      </w:r>
      <w:r w:rsidR="00D30127" w:rsidRPr="00882EB0">
        <w:rPr>
          <w:rFonts w:ascii="Arial" w:eastAsia="TimesNewRomanPS-BoldMT" w:hAnsi="Arial" w:cs="Arial"/>
          <w:bCs/>
          <w:sz w:val="22"/>
          <w:szCs w:val="22"/>
        </w:rPr>
        <w:t>Коначног извештаја о извршењу услуга</w:t>
      </w:r>
      <w:r w:rsidRPr="00882EB0">
        <w:rPr>
          <w:rFonts w:ascii="Arial" w:eastAsia="TimesNewRomanPS-BoldMT" w:hAnsi="Arial" w:cs="Arial"/>
          <w:bCs/>
          <w:sz w:val="22"/>
          <w:szCs w:val="22"/>
        </w:rPr>
        <w:t>, и сви Ваши позиви на наплату по овој гаранцији морају стићи закључно са тим датумом.</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Ова гаранција се не може уступити и није преносива без писане сагласности Корисника, Налогодавца  и Банке гаранта.</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На ову Гаранцију се примењују одредбе Једнобразних правила за гаранцију на позив, ревизија 2010. године (</w:t>
      </w:r>
      <w:r w:rsidR="00F73764" w:rsidRPr="00882EB0">
        <w:rPr>
          <w:rFonts w:ascii="Arial" w:eastAsia="TimesNewRomanPS-BoldMT" w:hAnsi="Arial" w:cs="Arial"/>
          <w:bCs/>
          <w:sz w:val="22"/>
          <w:szCs w:val="22"/>
        </w:rPr>
        <w:t>URDG</w:t>
      </w:r>
      <w:r w:rsidRPr="00882EB0">
        <w:rPr>
          <w:rFonts w:ascii="Arial" w:eastAsia="TimesNewRomanPS-BoldMT" w:hAnsi="Arial" w:cs="Arial"/>
          <w:bCs/>
          <w:sz w:val="22"/>
          <w:szCs w:val="22"/>
        </w:rPr>
        <w:t xml:space="preserve"> 758) Међународне Трговинске коморе у Паризу.</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               (Унети име Банке)_____________  </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___________________________________________________________________</w:t>
      </w: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  (Одговорно лице Банке)</w:t>
      </w:r>
      <w:r w:rsidRPr="00882EB0">
        <w:rPr>
          <w:rFonts w:ascii="Arial" w:eastAsia="TimesNewRomanPS-BoldMT" w:hAnsi="Arial" w:cs="Arial"/>
          <w:bCs/>
          <w:sz w:val="22"/>
          <w:szCs w:val="22"/>
        </w:rPr>
        <w:tab/>
      </w:r>
      <w:r w:rsidRPr="00882EB0">
        <w:rPr>
          <w:rFonts w:ascii="Arial" w:eastAsia="TimesNewRomanPS-BoldMT" w:hAnsi="Arial" w:cs="Arial"/>
          <w:bCs/>
          <w:sz w:val="22"/>
          <w:szCs w:val="22"/>
        </w:rPr>
        <w:tab/>
      </w:r>
      <w:r w:rsidRPr="00882EB0">
        <w:rPr>
          <w:rFonts w:ascii="Arial" w:eastAsia="TimesNewRomanPS-BoldMT" w:hAnsi="Arial" w:cs="Arial"/>
          <w:bCs/>
          <w:sz w:val="22"/>
          <w:szCs w:val="22"/>
        </w:rPr>
        <w:tab/>
        <w:t xml:space="preserve">          (Одговорно лице Банке)</w:t>
      </w: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p>
    <w:p w:rsidR="00DA49D8" w:rsidRPr="00882EB0" w:rsidRDefault="00DA49D8" w:rsidP="00DA49D8">
      <w:pPr>
        <w:jc w:val="both"/>
        <w:rPr>
          <w:rFonts w:ascii="Arial" w:eastAsia="TimesNewRomanPS-BoldMT" w:hAnsi="Arial" w:cs="Arial"/>
          <w:bCs/>
          <w:sz w:val="22"/>
          <w:szCs w:val="22"/>
        </w:rPr>
      </w:pPr>
      <w:r w:rsidRPr="00882EB0">
        <w:rPr>
          <w:rFonts w:ascii="Arial" w:eastAsia="TimesNewRomanPS-BoldMT" w:hAnsi="Arial" w:cs="Arial"/>
          <w:bCs/>
          <w:sz w:val="22"/>
          <w:szCs w:val="22"/>
        </w:rPr>
        <w:t xml:space="preserve">НАПОМЕНА: У случају да </w:t>
      </w:r>
      <w:r w:rsidR="00D43DE6" w:rsidRPr="00882EB0">
        <w:rPr>
          <w:rFonts w:ascii="Arial" w:eastAsia="TimesNewRomanPS-BoldMT" w:hAnsi="Arial" w:cs="Arial"/>
          <w:bCs/>
          <w:sz w:val="22"/>
          <w:szCs w:val="22"/>
        </w:rPr>
        <w:t>Пружалац услуге</w:t>
      </w:r>
      <w:r w:rsidRPr="00882EB0">
        <w:rPr>
          <w:rFonts w:ascii="Arial" w:eastAsia="TimesNewRomanPS-BoldMT" w:hAnsi="Arial" w:cs="Arial"/>
          <w:bCs/>
          <w:sz w:val="22"/>
          <w:szCs w:val="22"/>
        </w:rPr>
        <w:t xml:space="preserve">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DA49D8" w:rsidRPr="00882EB0" w:rsidRDefault="00DA49D8" w:rsidP="007004E4">
      <w:pPr>
        <w:suppressAutoHyphens w:val="0"/>
        <w:rPr>
          <w:rFonts w:ascii="Arial" w:hAnsi="Arial" w:cs="Arial"/>
          <w:sz w:val="22"/>
          <w:szCs w:val="22"/>
        </w:rPr>
      </w:pPr>
    </w:p>
    <w:p w:rsidR="007004E4" w:rsidRPr="00882EB0" w:rsidRDefault="007004E4" w:rsidP="007004E4">
      <w:pPr>
        <w:suppressAutoHyphens w:val="0"/>
        <w:rPr>
          <w:rFonts w:ascii="Arial" w:hAnsi="Arial" w:cs="Arial"/>
          <w:sz w:val="22"/>
          <w:szCs w:val="22"/>
        </w:rPr>
      </w:pPr>
    </w:p>
    <w:p w:rsidR="007004E4" w:rsidRPr="00882EB0" w:rsidRDefault="007004E4" w:rsidP="007004E4">
      <w:pPr>
        <w:suppressAutoHyphens w:val="0"/>
        <w:rPr>
          <w:rFonts w:ascii="Arial" w:hAnsi="Arial" w:cs="Arial"/>
          <w:sz w:val="22"/>
          <w:szCs w:val="22"/>
        </w:rPr>
      </w:pPr>
    </w:p>
    <w:p w:rsidR="007004E4" w:rsidRPr="00882EB0" w:rsidRDefault="007004E4" w:rsidP="007004E4">
      <w:pPr>
        <w:suppressAutoHyphens w:val="0"/>
        <w:rPr>
          <w:rFonts w:ascii="Arial" w:hAnsi="Arial" w:cs="Arial"/>
          <w:sz w:val="22"/>
          <w:szCs w:val="22"/>
        </w:rPr>
      </w:pPr>
    </w:p>
    <w:p w:rsidR="00D30127" w:rsidRPr="00882EB0" w:rsidRDefault="00D30127">
      <w:pPr>
        <w:suppressAutoHyphens w:val="0"/>
        <w:rPr>
          <w:rFonts w:ascii="Arial" w:hAnsi="Arial" w:cs="Arial"/>
          <w:sz w:val="22"/>
          <w:szCs w:val="22"/>
        </w:rPr>
      </w:pPr>
      <w:r w:rsidRPr="00882EB0">
        <w:rPr>
          <w:rFonts w:ascii="Arial" w:hAnsi="Arial" w:cs="Arial"/>
          <w:sz w:val="22"/>
          <w:szCs w:val="22"/>
        </w:rPr>
        <w:br w:type="page"/>
      </w:r>
    </w:p>
    <w:p w:rsidR="00B10097" w:rsidRPr="00882EB0" w:rsidRDefault="00B10097" w:rsidP="00F52716">
      <w:pPr>
        <w:jc w:val="right"/>
        <w:rPr>
          <w:rFonts w:ascii="Arial" w:hAnsi="Arial" w:cs="Arial"/>
          <w:b/>
          <w:sz w:val="22"/>
          <w:szCs w:val="22"/>
        </w:rPr>
      </w:pPr>
      <w:r w:rsidRPr="00882EB0">
        <w:rPr>
          <w:rFonts w:ascii="Arial" w:hAnsi="Arial" w:cs="Arial"/>
          <w:b/>
          <w:sz w:val="22"/>
          <w:szCs w:val="22"/>
        </w:rPr>
        <w:lastRenderedPageBreak/>
        <w:t xml:space="preserve">ОБРАЗАЦ </w:t>
      </w:r>
      <w:r w:rsidR="0099550E" w:rsidRPr="00882EB0">
        <w:rPr>
          <w:rFonts w:ascii="Arial" w:hAnsi="Arial" w:cs="Arial"/>
          <w:b/>
          <w:sz w:val="22"/>
          <w:szCs w:val="22"/>
        </w:rPr>
        <w:t>10</w:t>
      </w:r>
      <w:r w:rsidRPr="00882EB0">
        <w:rPr>
          <w:rFonts w:ascii="Arial" w:hAnsi="Arial" w:cs="Arial"/>
          <w:b/>
          <w:sz w:val="22"/>
          <w:szCs w:val="22"/>
        </w:rPr>
        <w:t>.</w:t>
      </w:r>
    </w:p>
    <w:p w:rsidR="00B10097" w:rsidRPr="00882EB0" w:rsidRDefault="00B10097" w:rsidP="00B10097">
      <w:pPr>
        <w:rPr>
          <w:rFonts w:ascii="Arial" w:hAnsi="Arial" w:cs="Arial"/>
          <w:sz w:val="22"/>
          <w:szCs w:val="22"/>
        </w:rPr>
      </w:pPr>
    </w:p>
    <w:p w:rsidR="00B10097" w:rsidRPr="00882EB0" w:rsidRDefault="00B10097" w:rsidP="00B10097">
      <w:pPr>
        <w:rPr>
          <w:rFonts w:ascii="Arial" w:hAnsi="Arial" w:cs="Arial"/>
          <w:sz w:val="22"/>
          <w:szCs w:val="22"/>
        </w:rPr>
      </w:pPr>
    </w:p>
    <w:p w:rsidR="00B10097" w:rsidRPr="00882EB0" w:rsidRDefault="00B10097" w:rsidP="00B10097">
      <w:pPr>
        <w:jc w:val="both"/>
        <w:rPr>
          <w:rFonts w:ascii="Arial" w:hAnsi="Arial" w:cs="Arial"/>
          <w:bCs/>
          <w:sz w:val="22"/>
          <w:szCs w:val="22"/>
          <w:lang w:eastAsia="en-US" w:bidi="en-US"/>
        </w:rPr>
      </w:pPr>
      <w:r w:rsidRPr="00882EB0">
        <w:rPr>
          <w:rFonts w:ascii="Arial" w:hAnsi="Arial" w:cs="Arial"/>
          <w:sz w:val="22"/>
          <w:szCs w:val="22"/>
        </w:rPr>
        <w:t xml:space="preserve">У </w:t>
      </w:r>
      <w:r w:rsidRPr="00882EB0">
        <w:rPr>
          <w:rFonts w:ascii="Arial" w:hAnsi="Arial" w:cs="Arial"/>
          <w:bCs/>
          <w:sz w:val="22"/>
          <w:szCs w:val="22"/>
          <w:lang w:eastAsia="en-US" w:bidi="en-US"/>
        </w:rPr>
        <w:t xml:space="preserve">складу са чланом 88. Закона о јавним набавкама („Сл. гласник РС“ бр. </w:t>
      </w:r>
      <w:r w:rsidR="00815084" w:rsidRPr="00882EB0">
        <w:rPr>
          <w:rFonts w:ascii="Arial" w:hAnsi="Arial" w:cs="Arial"/>
          <w:bCs/>
          <w:sz w:val="22"/>
          <w:szCs w:val="22"/>
          <w:lang w:eastAsia="en-US" w:bidi="en-US"/>
        </w:rPr>
        <w:t>124/12, 14/15 и 68/15</w:t>
      </w:r>
      <w:r w:rsidRPr="00882EB0">
        <w:rPr>
          <w:rFonts w:ascii="Arial" w:hAnsi="Arial" w:cs="Arial"/>
          <w:bCs/>
          <w:sz w:val="22"/>
          <w:szCs w:val="22"/>
          <w:lang w:eastAsia="en-US" w:bidi="en-US"/>
        </w:rPr>
        <w:t xml:space="preserve">) </w:t>
      </w:r>
      <w:r w:rsidR="00C94EB8" w:rsidRPr="00882EB0">
        <w:rPr>
          <w:rFonts w:ascii="Arial" w:hAnsi="Arial" w:cs="Arial"/>
          <w:bCs/>
          <w:sz w:val="22"/>
          <w:szCs w:val="22"/>
          <w:lang w:eastAsia="en-US" w:bidi="en-US"/>
        </w:rPr>
        <w:t xml:space="preserve">прилажемо </w:t>
      </w:r>
      <w:r w:rsidRPr="00882EB0">
        <w:rPr>
          <w:rFonts w:ascii="Arial" w:hAnsi="Arial" w:cs="Arial"/>
          <w:bCs/>
          <w:sz w:val="22"/>
          <w:szCs w:val="22"/>
          <w:lang w:eastAsia="en-US" w:bidi="en-US"/>
        </w:rPr>
        <w:t>следећи</w:t>
      </w:r>
      <w:r w:rsidRPr="00882EB0">
        <w:rPr>
          <w:rFonts w:ascii="Arial" w:hAnsi="Arial" w:cs="Arial"/>
          <w:sz w:val="22"/>
          <w:szCs w:val="22"/>
        </w:rPr>
        <w:t>:</w:t>
      </w:r>
    </w:p>
    <w:p w:rsidR="00B10097" w:rsidRPr="00882EB0" w:rsidRDefault="00B10097" w:rsidP="00B10097">
      <w:pPr>
        <w:jc w:val="both"/>
        <w:rPr>
          <w:rFonts w:ascii="Arial" w:hAnsi="Arial" w:cs="Arial"/>
          <w:sz w:val="22"/>
          <w:szCs w:val="22"/>
        </w:rPr>
      </w:pPr>
    </w:p>
    <w:p w:rsidR="00B10097" w:rsidRPr="00882EB0" w:rsidRDefault="00B10097" w:rsidP="00B10097">
      <w:pPr>
        <w:jc w:val="both"/>
        <w:rPr>
          <w:rFonts w:ascii="Arial" w:hAnsi="Arial" w:cs="Arial"/>
          <w:sz w:val="22"/>
          <w:szCs w:val="22"/>
        </w:rPr>
      </w:pPr>
    </w:p>
    <w:p w:rsidR="00B10097" w:rsidRPr="00882EB0" w:rsidRDefault="00B10097" w:rsidP="00F52716">
      <w:pPr>
        <w:jc w:val="center"/>
        <w:rPr>
          <w:rFonts w:ascii="Arial" w:hAnsi="Arial" w:cs="Arial"/>
          <w:b/>
          <w:sz w:val="22"/>
          <w:szCs w:val="22"/>
        </w:rPr>
      </w:pPr>
      <w:r w:rsidRPr="00882EB0">
        <w:rPr>
          <w:rFonts w:ascii="Arial" w:hAnsi="Arial" w:cs="Arial"/>
          <w:b/>
          <w:sz w:val="22"/>
          <w:szCs w:val="22"/>
        </w:rPr>
        <w:t>ОБРАЗАЦ ТРОШКОВА ПРИПРЕМЕ ПОНУДЕ</w:t>
      </w:r>
    </w:p>
    <w:p w:rsidR="00B10097" w:rsidRPr="00882EB0" w:rsidRDefault="00B10097" w:rsidP="00B10097">
      <w:pPr>
        <w:pStyle w:val="BodyText"/>
        <w:rPr>
          <w:rFonts w:ascii="Arial" w:hAnsi="Arial" w:cs="Arial"/>
          <w:sz w:val="22"/>
          <w:szCs w:val="22"/>
        </w:rPr>
      </w:pPr>
    </w:p>
    <w:p w:rsidR="00B10097" w:rsidRPr="00882EB0" w:rsidRDefault="00B10097" w:rsidP="00B10097">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882EB0" w:rsidTr="00D93107">
        <w:trPr>
          <w:jc w:val="center"/>
        </w:trPr>
        <w:tc>
          <w:tcPr>
            <w:tcW w:w="4612" w:type="dxa"/>
          </w:tcPr>
          <w:p w:rsidR="00B10097" w:rsidRPr="00882EB0" w:rsidRDefault="00B10097" w:rsidP="00D93107">
            <w:pPr>
              <w:pStyle w:val="BodyText"/>
              <w:jc w:val="center"/>
              <w:rPr>
                <w:rFonts w:ascii="Arial" w:hAnsi="Arial" w:cs="Arial"/>
                <w:b/>
                <w:szCs w:val="22"/>
              </w:rPr>
            </w:pPr>
            <w:r w:rsidRPr="00882EB0">
              <w:rPr>
                <w:rFonts w:ascii="Arial" w:hAnsi="Arial" w:cs="Arial"/>
                <w:b/>
                <w:sz w:val="22"/>
                <w:szCs w:val="22"/>
              </w:rPr>
              <w:t>Назив и опис трошка</w:t>
            </w:r>
          </w:p>
        </w:tc>
        <w:tc>
          <w:tcPr>
            <w:tcW w:w="4612" w:type="dxa"/>
          </w:tcPr>
          <w:p w:rsidR="00B10097" w:rsidRPr="00882EB0" w:rsidRDefault="00B10097" w:rsidP="00D93107">
            <w:pPr>
              <w:pStyle w:val="BodyText"/>
              <w:jc w:val="center"/>
              <w:rPr>
                <w:rFonts w:ascii="Arial" w:hAnsi="Arial" w:cs="Arial"/>
                <w:b/>
                <w:szCs w:val="22"/>
              </w:rPr>
            </w:pPr>
            <w:r w:rsidRPr="00882EB0">
              <w:rPr>
                <w:rFonts w:ascii="Arial" w:hAnsi="Arial" w:cs="Arial"/>
                <w:b/>
                <w:sz w:val="22"/>
                <w:szCs w:val="22"/>
              </w:rPr>
              <w:t>Износ</w:t>
            </w:r>
            <w:r w:rsidR="00A96BDC" w:rsidRPr="00882EB0">
              <w:rPr>
                <w:rFonts w:ascii="Arial" w:hAnsi="Arial" w:cs="Arial"/>
                <w:b/>
                <w:sz w:val="22"/>
                <w:szCs w:val="22"/>
              </w:rPr>
              <w:t xml:space="preserve"> трошка у РСД</w:t>
            </w:r>
          </w:p>
        </w:tc>
      </w:tr>
      <w:tr w:rsidR="00B10097" w:rsidRPr="00882EB0" w:rsidTr="00D93107">
        <w:trPr>
          <w:jc w:val="center"/>
        </w:trPr>
        <w:tc>
          <w:tcPr>
            <w:tcW w:w="4612" w:type="dxa"/>
          </w:tcPr>
          <w:p w:rsidR="00B10097" w:rsidRPr="00882EB0" w:rsidRDefault="00B10097" w:rsidP="00D93107">
            <w:pPr>
              <w:pStyle w:val="BodyText"/>
              <w:jc w:val="center"/>
              <w:rPr>
                <w:rFonts w:ascii="Arial" w:hAnsi="Arial" w:cs="Arial"/>
                <w:szCs w:val="22"/>
              </w:rPr>
            </w:pPr>
          </w:p>
        </w:tc>
        <w:tc>
          <w:tcPr>
            <w:tcW w:w="4612" w:type="dxa"/>
          </w:tcPr>
          <w:p w:rsidR="00B10097" w:rsidRPr="00882EB0" w:rsidRDefault="00B10097" w:rsidP="00D93107">
            <w:pPr>
              <w:pStyle w:val="BodyText"/>
              <w:jc w:val="center"/>
              <w:rPr>
                <w:rFonts w:ascii="Arial" w:hAnsi="Arial" w:cs="Arial"/>
                <w:szCs w:val="22"/>
              </w:rPr>
            </w:pPr>
          </w:p>
        </w:tc>
      </w:tr>
      <w:tr w:rsidR="00B10097" w:rsidRPr="00882EB0" w:rsidTr="00D93107">
        <w:trPr>
          <w:jc w:val="center"/>
        </w:trPr>
        <w:tc>
          <w:tcPr>
            <w:tcW w:w="4612" w:type="dxa"/>
          </w:tcPr>
          <w:p w:rsidR="00B10097" w:rsidRPr="00882EB0" w:rsidRDefault="00B10097" w:rsidP="00D93107">
            <w:pPr>
              <w:pStyle w:val="BodyText"/>
              <w:jc w:val="center"/>
              <w:rPr>
                <w:rFonts w:ascii="Arial" w:hAnsi="Arial" w:cs="Arial"/>
                <w:szCs w:val="22"/>
              </w:rPr>
            </w:pPr>
          </w:p>
        </w:tc>
        <w:tc>
          <w:tcPr>
            <w:tcW w:w="4612" w:type="dxa"/>
          </w:tcPr>
          <w:p w:rsidR="00B10097" w:rsidRPr="00882EB0" w:rsidRDefault="00B10097" w:rsidP="00D93107">
            <w:pPr>
              <w:pStyle w:val="BodyText"/>
              <w:jc w:val="center"/>
              <w:rPr>
                <w:rFonts w:ascii="Arial" w:hAnsi="Arial" w:cs="Arial"/>
                <w:szCs w:val="22"/>
              </w:rPr>
            </w:pPr>
          </w:p>
        </w:tc>
      </w:tr>
      <w:tr w:rsidR="00B10097" w:rsidRPr="00882EB0" w:rsidTr="00D93107">
        <w:trPr>
          <w:jc w:val="center"/>
        </w:trPr>
        <w:tc>
          <w:tcPr>
            <w:tcW w:w="4612" w:type="dxa"/>
          </w:tcPr>
          <w:p w:rsidR="00B10097" w:rsidRPr="00882EB0" w:rsidRDefault="00B10097" w:rsidP="00D93107">
            <w:pPr>
              <w:pStyle w:val="BodyText"/>
              <w:jc w:val="center"/>
              <w:rPr>
                <w:rFonts w:ascii="Arial" w:hAnsi="Arial" w:cs="Arial"/>
                <w:szCs w:val="22"/>
              </w:rPr>
            </w:pPr>
          </w:p>
        </w:tc>
        <w:tc>
          <w:tcPr>
            <w:tcW w:w="4612" w:type="dxa"/>
          </w:tcPr>
          <w:p w:rsidR="00B10097" w:rsidRPr="00882EB0" w:rsidRDefault="00B10097" w:rsidP="00D93107">
            <w:pPr>
              <w:pStyle w:val="BodyText"/>
              <w:jc w:val="center"/>
              <w:rPr>
                <w:rFonts w:ascii="Arial" w:hAnsi="Arial" w:cs="Arial"/>
                <w:szCs w:val="22"/>
              </w:rPr>
            </w:pPr>
          </w:p>
        </w:tc>
      </w:tr>
      <w:tr w:rsidR="00B10097" w:rsidRPr="00882EB0" w:rsidTr="00D93107">
        <w:trPr>
          <w:jc w:val="center"/>
        </w:trPr>
        <w:tc>
          <w:tcPr>
            <w:tcW w:w="4612" w:type="dxa"/>
          </w:tcPr>
          <w:p w:rsidR="00B10097" w:rsidRPr="00882EB0" w:rsidRDefault="00B10097" w:rsidP="00D93107">
            <w:pPr>
              <w:pStyle w:val="BodyText"/>
              <w:jc w:val="center"/>
              <w:rPr>
                <w:rFonts w:ascii="Arial" w:hAnsi="Arial" w:cs="Arial"/>
                <w:szCs w:val="22"/>
              </w:rPr>
            </w:pPr>
          </w:p>
        </w:tc>
        <w:tc>
          <w:tcPr>
            <w:tcW w:w="4612" w:type="dxa"/>
          </w:tcPr>
          <w:p w:rsidR="00B10097" w:rsidRPr="00882EB0" w:rsidRDefault="00B10097" w:rsidP="00D93107">
            <w:pPr>
              <w:pStyle w:val="BodyText"/>
              <w:jc w:val="center"/>
              <w:rPr>
                <w:rFonts w:ascii="Arial" w:hAnsi="Arial" w:cs="Arial"/>
                <w:szCs w:val="22"/>
              </w:rPr>
            </w:pPr>
          </w:p>
        </w:tc>
      </w:tr>
      <w:tr w:rsidR="00B10097" w:rsidRPr="00882EB0" w:rsidTr="00D93107">
        <w:trPr>
          <w:jc w:val="center"/>
        </w:trPr>
        <w:tc>
          <w:tcPr>
            <w:tcW w:w="4612" w:type="dxa"/>
          </w:tcPr>
          <w:p w:rsidR="00B10097" w:rsidRPr="00882EB0" w:rsidRDefault="00B10097" w:rsidP="00D93107">
            <w:pPr>
              <w:pStyle w:val="BodyText"/>
              <w:jc w:val="center"/>
              <w:rPr>
                <w:rFonts w:ascii="Arial" w:hAnsi="Arial" w:cs="Arial"/>
                <w:szCs w:val="22"/>
              </w:rPr>
            </w:pPr>
          </w:p>
        </w:tc>
        <w:tc>
          <w:tcPr>
            <w:tcW w:w="4612" w:type="dxa"/>
          </w:tcPr>
          <w:p w:rsidR="00B10097" w:rsidRPr="00882EB0" w:rsidRDefault="00B10097" w:rsidP="00D93107">
            <w:pPr>
              <w:pStyle w:val="BodyText"/>
              <w:jc w:val="center"/>
              <w:rPr>
                <w:rFonts w:ascii="Arial" w:hAnsi="Arial" w:cs="Arial"/>
                <w:szCs w:val="22"/>
              </w:rPr>
            </w:pPr>
          </w:p>
        </w:tc>
      </w:tr>
      <w:tr w:rsidR="00B10097" w:rsidRPr="00882EB0" w:rsidTr="00D93107">
        <w:trPr>
          <w:jc w:val="center"/>
        </w:trPr>
        <w:tc>
          <w:tcPr>
            <w:tcW w:w="4612" w:type="dxa"/>
          </w:tcPr>
          <w:p w:rsidR="00B10097" w:rsidRPr="00882EB0" w:rsidRDefault="00A96BDC" w:rsidP="00D93107">
            <w:pPr>
              <w:pStyle w:val="BodyText"/>
              <w:jc w:val="right"/>
              <w:rPr>
                <w:rFonts w:ascii="Arial" w:hAnsi="Arial" w:cs="Arial"/>
                <w:b/>
                <w:szCs w:val="22"/>
              </w:rPr>
            </w:pPr>
            <w:r w:rsidRPr="00882EB0">
              <w:rPr>
                <w:rFonts w:ascii="Arial" w:hAnsi="Arial" w:cs="Arial"/>
                <w:b/>
                <w:sz w:val="22"/>
                <w:szCs w:val="22"/>
              </w:rPr>
              <w:t>УКУПАН ИЗНОС ТРОШКОВА ПРИПРЕМАЊА ПОНУДЕ</w:t>
            </w:r>
          </w:p>
        </w:tc>
        <w:tc>
          <w:tcPr>
            <w:tcW w:w="4612" w:type="dxa"/>
          </w:tcPr>
          <w:p w:rsidR="00B10097" w:rsidRPr="00882EB0" w:rsidRDefault="00B10097" w:rsidP="00D93107">
            <w:pPr>
              <w:pStyle w:val="BodyText"/>
              <w:rPr>
                <w:rFonts w:ascii="Arial" w:hAnsi="Arial" w:cs="Arial"/>
                <w:szCs w:val="22"/>
              </w:rPr>
            </w:pPr>
          </w:p>
        </w:tc>
      </w:tr>
    </w:tbl>
    <w:p w:rsidR="00B10097" w:rsidRPr="00882EB0" w:rsidRDefault="00B10097" w:rsidP="00B10097">
      <w:pPr>
        <w:pStyle w:val="BodyText"/>
        <w:rPr>
          <w:rFonts w:ascii="Arial" w:hAnsi="Arial" w:cs="Arial"/>
          <w:sz w:val="22"/>
          <w:szCs w:val="22"/>
        </w:rPr>
      </w:pPr>
    </w:p>
    <w:p w:rsidR="00B10097" w:rsidRPr="00882EB0" w:rsidRDefault="00B10097" w:rsidP="00B10097">
      <w:pPr>
        <w:pStyle w:val="BodyText"/>
        <w:rPr>
          <w:rFonts w:ascii="Arial" w:hAnsi="Arial" w:cs="Arial"/>
          <w:sz w:val="22"/>
          <w:szCs w:val="22"/>
        </w:rPr>
      </w:pPr>
    </w:p>
    <w:p w:rsidR="009D35DB" w:rsidRPr="00882EB0" w:rsidRDefault="009D35DB" w:rsidP="009D35DB">
      <w:pPr>
        <w:jc w:val="both"/>
        <w:rPr>
          <w:rFonts w:ascii="Arial" w:hAnsi="Arial" w:cs="Arial"/>
          <w:sz w:val="22"/>
          <w:szCs w:val="22"/>
        </w:rPr>
      </w:pPr>
      <w:r w:rsidRPr="00882EB0">
        <w:rPr>
          <w:rFonts w:ascii="Arial" w:hAnsi="Arial" w:cs="Arial"/>
          <w:sz w:val="22"/>
          <w:szCs w:val="22"/>
        </w:rPr>
        <w:t xml:space="preserve">Трошкове припреме и подношења понуде сноси искључиво </w:t>
      </w:r>
      <w:r w:rsidR="00557AAB" w:rsidRPr="00882EB0">
        <w:rPr>
          <w:rFonts w:ascii="Arial" w:hAnsi="Arial" w:cs="Arial"/>
          <w:sz w:val="22"/>
          <w:szCs w:val="22"/>
        </w:rPr>
        <w:t>Понуђач</w:t>
      </w:r>
      <w:r w:rsidRPr="00882EB0">
        <w:rPr>
          <w:rFonts w:ascii="Arial" w:hAnsi="Arial" w:cs="Arial"/>
          <w:sz w:val="22"/>
          <w:szCs w:val="22"/>
        </w:rPr>
        <w:t xml:space="preserve"> и не може тражити од </w:t>
      </w:r>
      <w:r w:rsidR="00FF3B53" w:rsidRPr="00882EB0">
        <w:rPr>
          <w:rFonts w:ascii="Arial" w:hAnsi="Arial" w:cs="Arial"/>
          <w:sz w:val="22"/>
          <w:szCs w:val="22"/>
        </w:rPr>
        <w:t>Н</w:t>
      </w:r>
      <w:r w:rsidRPr="00882EB0">
        <w:rPr>
          <w:rFonts w:ascii="Arial" w:hAnsi="Arial" w:cs="Arial"/>
          <w:sz w:val="22"/>
          <w:szCs w:val="22"/>
        </w:rPr>
        <w:t>аручиоца накнаду трошкова.</w:t>
      </w:r>
    </w:p>
    <w:p w:rsidR="009D35DB" w:rsidRPr="00882EB0" w:rsidRDefault="009D35DB" w:rsidP="009D35DB">
      <w:pPr>
        <w:jc w:val="both"/>
        <w:rPr>
          <w:rFonts w:ascii="Arial" w:hAnsi="Arial" w:cs="Arial"/>
          <w:sz w:val="22"/>
          <w:szCs w:val="22"/>
        </w:rPr>
      </w:pPr>
      <w:r w:rsidRPr="00882EB0">
        <w:rPr>
          <w:rFonts w:ascii="Arial" w:hAnsi="Arial" w:cs="Arial"/>
          <w:sz w:val="22"/>
          <w:szCs w:val="22"/>
        </w:rPr>
        <w:t xml:space="preserve">Ако је поступак јавне набавке обустављен из разлога који су на страни </w:t>
      </w:r>
      <w:r w:rsidR="00FF3B53" w:rsidRPr="00882EB0">
        <w:rPr>
          <w:rFonts w:ascii="Arial" w:hAnsi="Arial" w:cs="Arial"/>
          <w:sz w:val="22"/>
          <w:szCs w:val="22"/>
        </w:rPr>
        <w:t>Н</w:t>
      </w:r>
      <w:r w:rsidRPr="00882EB0">
        <w:rPr>
          <w:rFonts w:ascii="Arial" w:hAnsi="Arial" w:cs="Arial"/>
          <w:sz w:val="22"/>
          <w:szCs w:val="22"/>
        </w:rPr>
        <w:t xml:space="preserve">аручиоца, </w:t>
      </w:r>
      <w:r w:rsidR="00104964" w:rsidRPr="00882EB0">
        <w:rPr>
          <w:rFonts w:ascii="Arial" w:hAnsi="Arial" w:cs="Arial"/>
          <w:sz w:val="22"/>
          <w:szCs w:val="22"/>
        </w:rPr>
        <w:t>Наручил</w:t>
      </w:r>
      <w:r w:rsidRPr="00882EB0">
        <w:rPr>
          <w:rFonts w:ascii="Arial" w:hAnsi="Arial" w:cs="Arial"/>
          <w:sz w:val="22"/>
          <w:szCs w:val="22"/>
        </w:rPr>
        <w:t xml:space="preserve">ац је дужан да </w:t>
      </w:r>
      <w:r w:rsidR="00557AAB" w:rsidRPr="00882EB0">
        <w:rPr>
          <w:rFonts w:ascii="Arial" w:hAnsi="Arial" w:cs="Arial"/>
          <w:sz w:val="22"/>
          <w:szCs w:val="22"/>
        </w:rPr>
        <w:t>Понуђач</w:t>
      </w:r>
      <w:r w:rsidRPr="00882EB0">
        <w:rPr>
          <w:rFonts w:ascii="Arial" w:hAnsi="Arial" w:cs="Arial"/>
          <w:sz w:val="22"/>
          <w:szCs w:val="22"/>
        </w:rPr>
        <w:t xml:space="preserve">у надокнади трошкове израде узорка или модела, ако су израђени у складу са техничким спецификацијама </w:t>
      </w:r>
      <w:r w:rsidR="00FF3B53" w:rsidRPr="00882EB0">
        <w:rPr>
          <w:rFonts w:ascii="Arial" w:hAnsi="Arial" w:cs="Arial"/>
          <w:sz w:val="22"/>
          <w:szCs w:val="22"/>
        </w:rPr>
        <w:t>Н</w:t>
      </w:r>
      <w:r w:rsidRPr="00882EB0">
        <w:rPr>
          <w:rFonts w:ascii="Arial" w:hAnsi="Arial" w:cs="Arial"/>
          <w:sz w:val="22"/>
          <w:szCs w:val="22"/>
        </w:rPr>
        <w:t xml:space="preserve">аручиоца и трошкове прибављања средства обезбеђења, под условом да је </w:t>
      </w:r>
      <w:r w:rsidR="00557AAB" w:rsidRPr="00882EB0">
        <w:rPr>
          <w:rFonts w:ascii="Arial" w:hAnsi="Arial" w:cs="Arial"/>
          <w:sz w:val="22"/>
          <w:szCs w:val="22"/>
        </w:rPr>
        <w:t>Понуђач</w:t>
      </w:r>
      <w:r w:rsidRPr="00882EB0">
        <w:rPr>
          <w:rFonts w:ascii="Arial" w:hAnsi="Arial" w:cs="Arial"/>
          <w:sz w:val="22"/>
          <w:szCs w:val="22"/>
        </w:rPr>
        <w:t xml:space="preserve"> тражио накнаду тих трошкова у својој понуди.</w:t>
      </w:r>
    </w:p>
    <w:p w:rsidR="00B10097" w:rsidRPr="00882EB0" w:rsidRDefault="00B10097" w:rsidP="00B10097">
      <w:pPr>
        <w:pStyle w:val="BodyText"/>
        <w:rPr>
          <w:rFonts w:ascii="Arial" w:hAnsi="Arial" w:cs="Arial"/>
          <w:sz w:val="22"/>
          <w:szCs w:val="22"/>
        </w:rPr>
      </w:pPr>
    </w:p>
    <w:p w:rsidR="00B10097" w:rsidRPr="00882EB0" w:rsidRDefault="00B10097" w:rsidP="00B10097">
      <w:pPr>
        <w:pStyle w:val="BodyText"/>
        <w:rPr>
          <w:rFonts w:ascii="Arial" w:hAnsi="Arial" w:cs="Arial"/>
          <w:sz w:val="22"/>
          <w:szCs w:val="22"/>
        </w:rPr>
      </w:pPr>
    </w:p>
    <w:p w:rsidR="00B10097" w:rsidRPr="00882EB0" w:rsidRDefault="00B10097" w:rsidP="00B10097">
      <w:pPr>
        <w:pStyle w:val="BodyText"/>
        <w:rPr>
          <w:rFonts w:ascii="Arial" w:hAnsi="Arial" w:cs="Arial"/>
          <w:sz w:val="22"/>
          <w:szCs w:val="22"/>
        </w:rPr>
      </w:pPr>
    </w:p>
    <w:tbl>
      <w:tblPr>
        <w:tblW w:w="0" w:type="auto"/>
        <w:jc w:val="center"/>
        <w:tblLook w:val="01E0" w:firstRow="1" w:lastRow="1" w:firstColumn="1" w:lastColumn="1" w:noHBand="0" w:noVBand="0"/>
      </w:tblPr>
      <w:tblGrid>
        <w:gridCol w:w="3626"/>
        <w:gridCol w:w="1973"/>
        <w:gridCol w:w="3758"/>
      </w:tblGrid>
      <w:tr w:rsidR="00B10097" w:rsidRPr="00882EB0" w:rsidTr="00D93107">
        <w:trPr>
          <w:jc w:val="center"/>
        </w:trPr>
        <w:tc>
          <w:tcPr>
            <w:tcW w:w="3652" w:type="dxa"/>
          </w:tcPr>
          <w:p w:rsidR="00B10097" w:rsidRPr="00882EB0" w:rsidRDefault="00B10097" w:rsidP="00D93107">
            <w:pPr>
              <w:jc w:val="center"/>
              <w:rPr>
                <w:rFonts w:ascii="Arial" w:hAnsi="Arial" w:cs="Arial"/>
                <w:szCs w:val="22"/>
              </w:rPr>
            </w:pPr>
            <w:r w:rsidRPr="00882EB0">
              <w:rPr>
                <w:rFonts w:ascii="Arial" w:hAnsi="Arial" w:cs="Arial"/>
                <w:sz w:val="22"/>
                <w:szCs w:val="22"/>
              </w:rPr>
              <w:t>Датум:</w:t>
            </w:r>
          </w:p>
        </w:tc>
        <w:tc>
          <w:tcPr>
            <w:tcW w:w="1985" w:type="dxa"/>
          </w:tcPr>
          <w:p w:rsidR="00B10097" w:rsidRPr="00882EB0" w:rsidRDefault="00B10097" w:rsidP="00D93107">
            <w:pPr>
              <w:jc w:val="center"/>
              <w:rPr>
                <w:rFonts w:ascii="Arial" w:hAnsi="Arial" w:cs="Arial"/>
                <w:szCs w:val="22"/>
              </w:rPr>
            </w:pPr>
            <w:r w:rsidRPr="00882EB0">
              <w:rPr>
                <w:rFonts w:ascii="Arial" w:hAnsi="Arial" w:cs="Arial"/>
                <w:sz w:val="22"/>
                <w:szCs w:val="22"/>
              </w:rPr>
              <w:t>М.П.</w:t>
            </w:r>
          </w:p>
        </w:tc>
        <w:tc>
          <w:tcPr>
            <w:tcW w:w="3782" w:type="dxa"/>
          </w:tcPr>
          <w:p w:rsidR="00B10097" w:rsidRPr="00882EB0" w:rsidRDefault="00B10097" w:rsidP="00D93107">
            <w:pPr>
              <w:jc w:val="center"/>
              <w:rPr>
                <w:rFonts w:ascii="Arial" w:hAnsi="Arial" w:cs="Arial"/>
                <w:szCs w:val="22"/>
              </w:rPr>
            </w:pPr>
            <w:r w:rsidRPr="00882EB0">
              <w:rPr>
                <w:rFonts w:ascii="Arial" w:hAnsi="Arial" w:cs="Arial"/>
                <w:sz w:val="22"/>
                <w:szCs w:val="22"/>
              </w:rPr>
              <w:t>Понуђач:</w:t>
            </w:r>
          </w:p>
        </w:tc>
      </w:tr>
      <w:tr w:rsidR="00B10097" w:rsidRPr="00882EB0" w:rsidTr="00D93107">
        <w:trPr>
          <w:jc w:val="center"/>
        </w:trPr>
        <w:tc>
          <w:tcPr>
            <w:tcW w:w="3652" w:type="dxa"/>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vAlign w:val="center"/>
          </w:tcPr>
          <w:p w:rsidR="00B10097" w:rsidRPr="00882EB0" w:rsidRDefault="00B10097" w:rsidP="00D93107">
            <w:pPr>
              <w:rPr>
                <w:rFonts w:ascii="Arial" w:hAnsi="Arial" w:cs="Arial"/>
                <w:szCs w:val="22"/>
              </w:rPr>
            </w:pPr>
          </w:p>
        </w:tc>
      </w:tr>
      <w:tr w:rsidR="00B10097" w:rsidRPr="00882EB0" w:rsidTr="00D93107">
        <w:trPr>
          <w:jc w:val="center"/>
        </w:trPr>
        <w:tc>
          <w:tcPr>
            <w:tcW w:w="3652" w:type="dxa"/>
            <w:tcBorders>
              <w:bottom w:val="single" w:sz="4" w:space="0" w:color="auto"/>
            </w:tcBorders>
            <w:vAlign w:val="center"/>
          </w:tcPr>
          <w:p w:rsidR="00B10097" w:rsidRPr="00882EB0" w:rsidRDefault="00B10097" w:rsidP="00D93107">
            <w:pPr>
              <w:rPr>
                <w:rFonts w:ascii="Arial" w:hAnsi="Arial" w:cs="Arial"/>
                <w:szCs w:val="22"/>
              </w:rPr>
            </w:pPr>
          </w:p>
        </w:tc>
        <w:tc>
          <w:tcPr>
            <w:tcW w:w="1985" w:type="dxa"/>
            <w:vAlign w:val="center"/>
          </w:tcPr>
          <w:p w:rsidR="00B10097" w:rsidRPr="00882EB0" w:rsidRDefault="00B10097" w:rsidP="00D93107">
            <w:pPr>
              <w:rPr>
                <w:rFonts w:ascii="Arial" w:hAnsi="Arial" w:cs="Arial"/>
                <w:szCs w:val="22"/>
              </w:rPr>
            </w:pPr>
          </w:p>
        </w:tc>
        <w:tc>
          <w:tcPr>
            <w:tcW w:w="3782" w:type="dxa"/>
            <w:tcBorders>
              <w:bottom w:val="single" w:sz="4" w:space="0" w:color="auto"/>
            </w:tcBorders>
            <w:vAlign w:val="center"/>
          </w:tcPr>
          <w:p w:rsidR="00B10097" w:rsidRPr="00882EB0" w:rsidRDefault="00B10097" w:rsidP="00D93107">
            <w:pPr>
              <w:rPr>
                <w:rFonts w:ascii="Arial" w:hAnsi="Arial" w:cs="Arial"/>
                <w:szCs w:val="22"/>
              </w:rPr>
            </w:pPr>
          </w:p>
        </w:tc>
      </w:tr>
    </w:tbl>
    <w:p w:rsidR="00276BF1" w:rsidRPr="00882EB0" w:rsidRDefault="00276BF1" w:rsidP="00276BF1">
      <w:pPr>
        <w:rPr>
          <w:rFonts w:ascii="Arial" w:hAnsi="Arial" w:cs="Arial"/>
          <w:sz w:val="22"/>
          <w:szCs w:val="22"/>
        </w:rPr>
      </w:pPr>
    </w:p>
    <w:p w:rsidR="00276BF1" w:rsidRPr="00882EB0" w:rsidRDefault="00276BF1" w:rsidP="00276BF1">
      <w:pPr>
        <w:rPr>
          <w:rFonts w:ascii="Arial" w:hAnsi="Arial" w:cs="Arial"/>
          <w:sz w:val="22"/>
          <w:szCs w:val="22"/>
        </w:rPr>
      </w:pPr>
    </w:p>
    <w:p w:rsidR="00276BF1" w:rsidRPr="00882EB0" w:rsidRDefault="00276BF1">
      <w:pPr>
        <w:suppressAutoHyphens w:val="0"/>
        <w:jc w:val="both"/>
        <w:rPr>
          <w:rFonts w:ascii="Arial" w:hAnsi="Arial" w:cs="Arial"/>
          <w:sz w:val="22"/>
          <w:szCs w:val="22"/>
        </w:rPr>
      </w:pPr>
      <w:r w:rsidRPr="00882EB0">
        <w:rPr>
          <w:rFonts w:ascii="Arial" w:hAnsi="Arial" w:cs="Arial"/>
          <w:sz w:val="22"/>
          <w:szCs w:val="22"/>
        </w:rPr>
        <w:br w:type="page"/>
      </w:r>
    </w:p>
    <w:bookmarkEnd w:id="177"/>
    <w:p w:rsidR="00D94267" w:rsidRPr="00882EB0" w:rsidRDefault="00D94267" w:rsidP="006D4B76">
      <w:pPr>
        <w:pStyle w:val="BodyText"/>
        <w:numPr>
          <w:ilvl w:val="0"/>
          <w:numId w:val="101"/>
        </w:numPr>
        <w:tabs>
          <w:tab w:val="left" w:pos="6870"/>
        </w:tabs>
        <w:jc w:val="left"/>
        <w:rPr>
          <w:rFonts w:ascii="Arial" w:hAnsi="Arial" w:cs="Arial"/>
          <w:b/>
          <w:sz w:val="22"/>
          <w:szCs w:val="22"/>
        </w:rPr>
      </w:pPr>
      <w:r w:rsidRPr="00882EB0">
        <w:rPr>
          <w:rFonts w:ascii="Arial" w:hAnsi="Arial" w:cs="Arial"/>
          <w:b/>
          <w:sz w:val="22"/>
          <w:szCs w:val="22"/>
        </w:rPr>
        <w:lastRenderedPageBreak/>
        <w:t>МОДЕЛИ УГОВОРА</w:t>
      </w:r>
    </w:p>
    <w:p w:rsidR="00D94267" w:rsidRPr="00882EB0" w:rsidRDefault="00D94267" w:rsidP="00D94267">
      <w:pPr>
        <w:pStyle w:val="BodyText"/>
        <w:tabs>
          <w:tab w:val="left" w:pos="6870"/>
        </w:tabs>
        <w:jc w:val="center"/>
        <w:rPr>
          <w:rFonts w:ascii="Arial" w:hAnsi="Arial" w:cs="Arial"/>
          <w:b/>
          <w:sz w:val="22"/>
          <w:szCs w:val="22"/>
        </w:rPr>
      </w:pPr>
    </w:p>
    <w:p w:rsidR="00D94267" w:rsidRPr="00882EB0" w:rsidRDefault="00D94267" w:rsidP="00D94267">
      <w:pPr>
        <w:pStyle w:val="BodyText"/>
        <w:tabs>
          <w:tab w:val="left" w:pos="6870"/>
        </w:tabs>
        <w:jc w:val="center"/>
        <w:rPr>
          <w:rFonts w:ascii="Arial" w:hAnsi="Arial" w:cs="Arial"/>
          <w:b/>
          <w:bCs/>
          <w:sz w:val="22"/>
          <w:szCs w:val="22"/>
        </w:rPr>
      </w:pPr>
      <w:r w:rsidRPr="00882EB0">
        <w:rPr>
          <w:rFonts w:ascii="Arial" w:hAnsi="Arial" w:cs="Arial"/>
          <w:b/>
          <w:sz w:val="22"/>
          <w:szCs w:val="22"/>
        </w:rPr>
        <w:t>МОДЕЛ УГОВОРА</w:t>
      </w:r>
    </w:p>
    <w:p w:rsidR="00D94267" w:rsidRPr="00882EB0" w:rsidRDefault="00D94267" w:rsidP="00D94267">
      <w:pPr>
        <w:widowControl w:val="0"/>
        <w:autoSpaceDE w:val="0"/>
        <w:autoSpaceDN w:val="0"/>
        <w:adjustRightInd w:val="0"/>
        <w:ind w:left="708" w:firstLine="708"/>
        <w:jc w:val="right"/>
        <w:rPr>
          <w:rFonts w:ascii="Arial" w:hAnsi="Arial" w:cs="Arial"/>
          <w:b/>
          <w:color w:val="000000"/>
          <w:sz w:val="22"/>
          <w:szCs w:val="22"/>
        </w:rPr>
      </w:pPr>
    </w:p>
    <w:p w:rsidR="00D94267" w:rsidRPr="00882EB0" w:rsidRDefault="00D94267" w:rsidP="00D94267">
      <w:pPr>
        <w:rPr>
          <w:rFonts w:ascii="Arial" w:hAnsi="Arial" w:cs="Arial"/>
          <w:sz w:val="22"/>
          <w:szCs w:val="22"/>
        </w:rPr>
      </w:pPr>
      <w:r w:rsidRPr="00882EB0">
        <w:rPr>
          <w:rFonts w:ascii="Arial" w:hAnsi="Arial" w:cs="Arial"/>
          <w:sz w:val="22"/>
          <w:szCs w:val="22"/>
        </w:rPr>
        <w:t>УГОВОРНЕ СТРАНЕ:</w:t>
      </w:r>
    </w:p>
    <w:p w:rsidR="00D94267" w:rsidRPr="00882EB0" w:rsidRDefault="00D94267" w:rsidP="00D94267">
      <w:pPr>
        <w:rPr>
          <w:rFonts w:ascii="Arial" w:hAnsi="Arial" w:cs="Arial"/>
          <w:sz w:val="22"/>
          <w:szCs w:val="22"/>
        </w:rPr>
      </w:pPr>
    </w:p>
    <w:p w:rsidR="00D94267" w:rsidRPr="00882EB0" w:rsidRDefault="00EE30BE" w:rsidP="002D2630">
      <w:pPr>
        <w:numPr>
          <w:ilvl w:val="0"/>
          <w:numId w:val="10"/>
        </w:numPr>
        <w:jc w:val="both"/>
        <w:rPr>
          <w:rFonts w:ascii="Arial" w:hAnsi="Arial" w:cs="Arial"/>
          <w:sz w:val="22"/>
          <w:szCs w:val="22"/>
        </w:rPr>
      </w:pPr>
      <w:r w:rsidRPr="00882EB0">
        <w:rPr>
          <w:rFonts w:ascii="Arial" w:hAnsi="Arial" w:cs="Arial"/>
          <w:sz w:val="22"/>
          <w:szCs w:val="22"/>
        </w:rPr>
        <w:t>КОРИСНИК УСЛУГЕ</w:t>
      </w:r>
      <w:r w:rsidR="00D94267" w:rsidRPr="00882EB0">
        <w:rPr>
          <w:rFonts w:ascii="Arial" w:hAnsi="Arial" w:cs="Arial"/>
          <w:sz w:val="22"/>
          <w:szCs w:val="22"/>
        </w:rPr>
        <w:t xml:space="preserve">: „ЈАВНО ПРЕДУЗЕЋE „ЕЛЕКТРОПРИВРЕДА СРБИЈЕ“, Београд, Улица царице Милице 2, Република Србија, матични број: 20053658, ПИБ 103920327, Текући рачун 160-700-13 Banca Intesа, а.д. Београд, које заступа законски заступник Александар Обрадовић, директор (у даљем тексту: </w:t>
      </w:r>
      <w:r w:rsidRPr="00882EB0">
        <w:rPr>
          <w:rFonts w:ascii="Arial" w:hAnsi="Arial" w:cs="Arial"/>
          <w:b/>
          <w:sz w:val="22"/>
          <w:szCs w:val="22"/>
        </w:rPr>
        <w:t>Корисник услуге</w:t>
      </w:r>
      <w:r w:rsidR="00553CA6" w:rsidRPr="00882EB0">
        <w:rPr>
          <w:rFonts w:ascii="Arial" w:hAnsi="Arial" w:cs="Arial"/>
          <w:b/>
          <w:sz w:val="22"/>
          <w:szCs w:val="22"/>
        </w:rPr>
        <w:t>)</w:t>
      </w:r>
      <w:r w:rsidR="00553CA6" w:rsidRPr="00882EB0">
        <w:rPr>
          <w:rFonts w:ascii="Arial" w:hAnsi="Arial" w:cs="Arial"/>
          <w:sz w:val="22"/>
          <w:szCs w:val="22"/>
        </w:rPr>
        <w:t xml:space="preserve"> </w:t>
      </w:r>
    </w:p>
    <w:p w:rsidR="00D94267" w:rsidRPr="00882EB0" w:rsidRDefault="00D94267" w:rsidP="00D94267">
      <w:pPr>
        <w:rPr>
          <w:rFonts w:ascii="Arial" w:hAnsi="Arial" w:cs="Arial"/>
          <w:sz w:val="22"/>
          <w:szCs w:val="22"/>
        </w:rPr>
      </w:pPr>
      <w:r w:rsidRPr="00882EB0">
        <w:rPr>
          <w:rFonts w:ascii="Arial" w:hAnsi="Arial" w:cs="Arial"/>
          <w:sz w:val="22"/>
          <w:szCs w:val="22"/>
        </w:rPr>
        <w:t>и</w:t>
      </w:r>
    </w:p>
    <w:p w:rsidR="00D94267" w:rsidRPr="00882EB0" w:rsidRDefault="00D94267" w:rsidP="00D94267">
      <w:pPr>
        <w:rPr>
          <w:rFonts w:ascii="Arial" w:hAnsi="Arial" w:cs="Arial"/>
          <w:sz w:val="22"/>
          <w:szCs w:val="22"/>
        </w:rPr>
      </w:pPr>
    </w:p>
    <w:p w:rsidR="00D94267" w:rsidRPr="00882EB0" w:rsidRDefault="00D94267" w:rsidP="002D2630">
      <w:pPr>
        <w:numPr>
          <w:ilvl w:val="0"/>
          <w:numId w:val="10"/>
        </w:numPr>
        <w:jc w:val="both"/>
        <w:rPr>
          <w:rFonts w:ascii="Arial" w:hAnsi="Arial" w:cs="Arial"/>
          <w:sz w:val="22"/>
          <w:szCs w:val="22"/>
        </w:rPr>
      </w:pPr>
      <w:r w:rsidRPr="00882EB0">
        <w:rPr>
          <w:rFonts w:ascii="Arial" w:hAnsi="Arial" w:cs="Arial"/>
          <w:sz w:val="22"/>
          <w:szCs w:val="22"/>
        </w:rPr>
        <w:t>ПРУЖАЛАЦ УСЛУГЕ: _________________ из ________, ул. ____________, бр.____, матични број: ___________, ПИБ: ___________, Текући рачун _________________код банке, кога заступа __________________, _____________, (као лидер у име групе Понуђача</w:t>
      </w:r>
      <w:r w:rsidRPr="00882EB0">
        <w:rPr>
          <w:rFonts w:ascii="Arial" w:hAnsi="Arial" w:cs="Arial"/>
          <w:i/>
          <w:sz w:val="22"/>
          <w:szCs w:val="22"/>
        </w:rPr>
        <w:t>, [напомена: биће наведено у тексту Уговора у случају заједничке понуде]</w:t>
      </w:r>
      <w:r w:rsidRPr="00882EB0">
        <w:rPr>
          <w:rFonts w:ascii="Arial" w:hAnsi="Arial" w:cs="Arial"/>
          <w:sz w:val="22"/>
          <w:szCs w:val="22"/>
        </w:rPr>
        <w:t xml:space="preserve"> (у даљем тексту: </w:t>
      </w:r>
      <w:r w:rsidRPr="00882EB0">
        <w:rPr>
          <w:rFonts w:ascii="Arial" w:hAnsi="Arial" w:cs="Arial"/>
          <w:b/>
          <w:sz w:val="22"/>
          <w:szCs w:val="22"/>
        </w:rPr>
        <w:t xml:space="preserve">Пружалац услуге) </w:t>
      </w:r>
    </w:p>
    <w:p w:rsidR="00D94267" w:rsidRPr="00882EB0" w:rsidRDefault="00D94267" w:rsidP="002D2630">
      <w:pPr>
        <w:jc w:val="both"/>
        <w:rPr>
          <w:rFonts w:ascii="Arial" w:hAnsi="Arial" w:cs="Arial"/>
          <w:sz w:val="22"/>
          <w:szCs w:val="22"/>
        </w:rPr>
      </w:pPr>
    </w:p>
    <w:p w:rsidR="00D94267" w:rsidRPr="00882EB0" w:rsidRDefault="00D94267" w:rsidP="00D94267">
      <w:pPr>
        <w:rPr>
          <w:rFonts w:ascii="Arial" w:hAnsi="Arial" w:cs="Arial"/>
          <w:sz w:val="22"/>
          <w:szCs w:val="22"/>
        </w:rPr>
      </w:pPr>
      <w:r w:rsidRPr="00882EB0">
        <w:rPr>
          <w:rFonts w:ascii="Arial" w:hAnsi="Arial" w:cs="Arial"/>
          <w:sz w:val="22"/>
          <w:szCs w:val="22"/>
        </w:rPr>
        <w:t>(у даљем тексту заједно: Уговорне стране)</w:t>
      </w:r>
    </w:p>
    <w:p w:rsidR="00D94267" w:rsidRPr="00882EB0" w:rsidRDefault="00D94267" w:rsidP="00D94267">
      <w:pPr>
        <w:rPr>
          <w:rFonts w:ascii="Arial" w:hAnsi="Arial" w:cs="Arial"/>
          <w:sz w:val="22"/>
          <w:szCs w:val="22"/>
        </w:rPr>
      </w:pPr>
    </w:p>
    <w:p w:rsidR="00D94267" w:rsidRPr="00882EB0" w:rsidRDefault="00D94267" w:rsidP="00D94267">
      <w:pPr>
        <w:rPr>
          <w:rFonts w:ascii="Arial" w:hAnsi="Arial" w:cs="Arial"/>
          <w:sz w:val="22"/>
          <w:szCs w:val="22"/>
        </w:rPr>
      </w:pPr>
    </w:p>
    <w:p w:rsidR="00D94267" w:rsidRPr="00882EB0" w:rsidRDefault="00D94267" w:rsidP="002D2630">
      <w:pPr>
        <w:jc w:val="both"/>
        <w:rPr>
          <w:rFonts w:ascii="Arial" w:hAnsi="Arial" w:cs="Arial"/>
          <w:sz w:val="22"/>
          <w:szCs w:val="22"/>
        </w:rPr>
      </w:pPr>
    </w:p>
    <w:p w:rsidR="00D94267" w:rsidRPr="00882EB0" w:rsidRDefault="00D94267" w:rsidP="002D2630">
      <w:pPr>
        <w:jc w:val="both"/>
        <w:rPr>
          <w:rFonts w:ascii="Arial" w:hAnsi="Arial" w:cs="Arial"/>
          <w:sz w:val="22"/>
          <w:szCs w:val="22"/>
        </w:rPr>
      </w:pPr>
      <w:r w:rsidRPr="00882EB0">
        <w:rPr>
          <w:rFonts w:ascii="Arial" w:hAnsi="Arial" w:cs="Arial"/>
          <w:sz w:val="22"/>
          <w:szCs w:val="22"/>
        </w:rPr>
        <w:t xml:space="preserve">закључиле су у Београду, дана ___________. године </w:t>
      </w:r>
    </w:p>
    <w:p w:rsidR="00E607BD" w:rsidRPr="00882EB0" w:rsidRDefault="00E607BD" w:rsidP="002D2630">
      <w:pPr>
        <w:jc w:val="both"/>
        <w:rPr>
          <w:rFonts w:ascii="Arial" w:hAnsi="Arial" w:cs="Arial"/>
          <w:sz w:val="22"/>
          <w:szCs w:val="22"/>
        </w:rPr>
      </w:pPr>
    </w:p>
    <w:p w:rsidR="00D94267" w:rsidRPr="00882EB0" w:rsidRDefault="00D94267" w:rsidP="00D94267">
      <w:pPr>
        <w:rPr>
          <w:rFonts w:ascii="Arial" w:hAnsi="Arial" w:cs="Arial"/>
          <w:sz w:val="22"/>
          <w:szCs w:val="22"/>
        </w:rPr>
      </w:pPr>
    </w:p>
    <w:p w:rsidR="00D94267" w:rsidRPr="00882EB0" w:rsidRDefault="00D94267" w:rsidP="00D94267">
      <w:pPr>
        <w:jc w:val="center"/>
        <w:rPr>
          <w:rFonts w:ascii="Arial" w:hAnsi="Arial" w:cs="Arial"/>
          <w:b/>
          <w:spacing w:val="120"/>
          <w:sz w:val="22"/>
          <w:szCs w:val="22"/>
        </w:rPr>
      </w:pPr>
      <w:r w:rsidRPr="00882EB0">
        <w:rPr>
          <w:rFonts w:ascii="Arial" w:hAnsi="Arial" w:cs="Arial"/>
          <w:b/>
          <w:spacing w:val="120"/>
          <w:sz w:val="22"/>
          <w:szCs w:val="22"/>
        </w:rPr>
        <w:t>УГОВОР</w:t>
      </w:r>
    </w:p>
    <w:p w:rsidR="00D94267" w:rsidRPr="00882EB0" w:rsidRDefault="00D94267" w:rsidP="00D94267">
      <w:pPr>
        <w:suppressAutoHyphens w:val="0"/>
        <w:autoSpaceDE w:val="0"/>
        <w:autoSpaceDN w:val="0"/>
        <w:jc w:val="center"/>
        <w:rPr>
          <w:rFonts w:ascii="Arial" w:hAnsi="Arial" w:cs="Arial"/>
          <w:b/>
          <w:sz w:val="22"/>
          <w:szCs w:val="22"/>
          <w:lang w:eastAsia="en-US"/>
        </w:rPr>
      </w:pPr>
      <w:r w:rsidRPr="00882EB0">
        <w:rPr>
          <w:rFonts w:ascii="Arial" w:hAnsi="Arial" w:cs="Arial"/>
          <w:b/>
          <w:sz w:val="22"/>
          <w:szCs w:val="22"/>
          <w:lang w:eastAsia="en-US"/>
        </w:rPr>
        <w:t xml:space="preserve">О ПРУЖАЊУ УСЛУГА </w:t>
      </w:r>
    </w:p>
    <w:p w:rsidR="00D94267" w:rsidRPr="00882EB0" w:rsidRDefault="00D94267" w:rsidP="00D94267">
      <w:pPr>
        <w:suppressAutoHyphens w:val="0"/>
        <w:autoSpaceDE w:val="0"/>
        <w:autoSpaceDN w:val="0"/>
        <w:jc w:val="center"/>
        <w:rPr>
          <w:rFonts w:ascii="Arial" w:hAnsi="Arial" w:cs="Arial"/>
          <w:b/>
          <w:sz w:val="22"/>
          <w:szCs w:val="22"/>
          <w:lang w:eastAsia="en-US"/>
        </w:rPr>
      </w:pPr>
      <w:r w:rsidRPr="00882EB0">
        <w:rPr>
          <w:rFonts w:ascii="Arial" w:hAnsi="Arial" w:cs="Arial"/>
          <w:sz w:val="22"/>
          <w:szCs w:val="22"/>
        </w:rPr>
        <w:t>„</w:t>
      </w:r>
      <w:r w:rsidR="00D266AB" w:rsidRPr="00882EB0">
        <w:rPr>
          <w:rFonts w:ascii="Arial" w:hAnsi="Arial" w:cs="Arial"/>
          <w:b/>
          <w:sz w:val="22"/>
          <w:szCs w:val="22"/>
        </w:rPr>
        <w:t>Контролисање од стране трећег лица</w:t>
      </w:r>
      <w:r w:rsidRPr="00882EB0">
        <w:rPr>
          <w:rFonts w:ascii="Arial" w:hAnsi="Arial" w:cs="Arial"/>
          <w:sz w:val="22"/>
          <w:szCs w:val="22"/>
        </w:rPr>
        <w:t>“</w:t>
      </w:r>
    </w:p>
    <w:p w:rsidR="00D94267" w:rsidRPr="00882EB0" w:rsidRDefault="00D94267" w:rsidP="00D94267">
      <w:pPr>
        <w:rPr>
          <w:rFonts w:ascii="Arial" w:hAnsi="Arial" w:cs="Arial"/>
          <w:sz w:val="22"/>
          <w:szCs w:val="22"/>
        </w:rPr>
      </w:pPr>
    </w:p>
    <w:p w:rsidR="00D94267" w:rsidRPr="00882EB0" w:rsidRDefault="00D94267" w:rsidP="00C423FE">
      <w:pPr>
        <w:rPr>
          <w:rFonts w:ascii="Arial" w:hAnsi="Arial" w:cs="Arial"/>
          <w:color w:val="548DD4"/>
          <w:sz w:val="18"/>
          <w:szCs w:val="18"/>
        </w:rPr>
      </w:pPr>
      <w:r w:rsidRPr="00882EB0">
        <w:rPr>
          <w:rFonts w:ascii="Arial" w:hAnsi="Arial" w:cs="Arial"/>
          <w:sz w:val="22"/>
          <w:szCs w:val="22"/>
        </w:rPr>
        <w:t xml:space="preserve">имајући у виду: </w:t>
      </w:r>
    </w:p>
    <w:p w:rsidR="00D94267" w:rsidRPr="00882EB0" w:rsidRDefault="00D94267" w:rsidP="00C423FE">
      <w:pPr>
        <w:pStyle w:val="ListParagraph"/>
        <w:widowControl w:val="0"/>
        <w:numPr>
          <w:ilvl w:val="0"/>
          <w:numId w:val="11"/>
        </w:numPr>
        <w:suppressAutoHyphens/>
        <w:autoSpaceDE w:val="0"/>
        <w:autoSpaceDN w:val="0"/>
        <w:adjustRightInd w:val="0"/>
        <w:spacing w:after="0" w:line="240" w:lineRule="auto"/>
        <w:ind w:right="24"/>
        <w:jc w:val="both"/>
        <w:rPr>
          <w:rFonts w:ascii="Arial" w:hAnsi="Arial" w:cs="Arial"/>
          <w:spacing w:val="1"/>
          <w:szCs w:val="22"/>
        </w:rPr>
      </w:pPr>
      <w:r w:rsidRPr="00882EB0">
        <w:rPr>
          <w:rFonts w:ascii="Arial" w:hAnsi="Arial" w:cs="Arial"/>
          <w:bCs/>
          <w:spacing w:val="-1"/>
          <w:szCs w:val="22"/>
        </w:rPr>
        <w:t xml:space="preserve">да је </w:t>
      </w:r>
      <w:r w:rsidR="00EE30BE" w:rsidRPr="00882EB0">
        <w:rPr>
          <w:rFonts w:ascii="Arial" w:hAnsi="Arial" w:cs="Arial"/>
          <w:bCs/>
          <w:spacing w:val="-1"/>
          <w:szCs w:val="22"/>
        </w:rPr>
        <w:t>Корисник услуге</w:t>
      </w:r>
      <w:r w:rsidRPr="00882EB0">
        <w:rPr>
          <w:rFonts w:ascii="Arial" w:hAnsi="Arial" w:cs="Arial"/>
          <w:bCs/>
          <w:spacing w:val="-1"/>
          <w:szCs w:val="22"/>
        </w:rPr>
        <w:t xml:space="preserve"> дана </w:t>
      </w:r>
      <w:r w:rsidRPr="00882EB0">
        <w:rPr>
          <w:rFonts w:ascii="Arial" w:hAnsi="Arial" w:cs="Arial"/>
          <w:spacing w:val="1"/>
          <w:szCs w:val="22"/>
        </w:rPr>
        <w:t>20.11.2013. године</w:t>
      </w:r>
      <w:r w:rsidRPr="00882EB0">
        <w:rPr>
          <w:rFonts w:ascii="Arial" w:hAnsi="Arial" w:cs="Arial"/>
          <w:bCs/>
          <w:spacing w:val="-1"/>
          <w:szCs w:val="22"/>
        </w:rPr>
        <w:t xml:space="preserve"> закључио </w:t>
      </w:r>
      <w:r w:rsidRPr="00882EB0">
        <w:rPr>
          <w:rFonts w:ascii="Arial" w:hAnsi="Arial" w:cs="Arial"/>
          <w:spacing w:val="1"/>
          <w:szCs w:val="22"/>
        </w:rPr>
        <w:t xml:space="preserve">Уговор за II фазу Пакет пројекта ТЕ Костолац Б- Power Plant Project, број 127/26-13 са  кинеском компанијом CMEC – China Мachinery Еngineering Corporation, из Пекинга, који је ступио на снагу 25.05.2015. године, </w:t>
      </w:r>
    </w:p>
    <w:p w:rsidR="00D94267" w:rsidRPr="00882EB0" w:rsidRDefault="00D94267" w:rsidP="00C423FE">
      <w:pPr>
        <w:pStyle w:val="ListParagraph"/>
        <w:widowControl w:val="0"/>
        <w:numPr>
          <w:ilvl w:val="0"/>
          <w:numId w:val="11"/>
        </w:numPr>
        <w:suppressAutoHyphens/>
        <w:autoSpaceDE w:val="0"/>
        <w:autoSpaceDN w:val="0"/>
        <w:adjustRightInd w:val="0"/>
        <w:spacing w:after="0" w:line="240" w:lineRule="auto"/>
        <w:ind w:right="24"/>
        <w:jc w:val="both"/>
        <w:rPr>
          <w:rFonts w:ascii="Arial" w:hAnsi="Arial" w:cs="Arial"/>
          <w:spacing w:val="1"/>
          <w:szCs w:val="22"/>
        </w:rPr>
      </w:pPr>
      <w:r w:rsidRPr="00882EB0">
        <w:rPr>
          <w:rFonts w:ascii="Arial" w:hAnsi="Arial" w:cs="Arial"/>
          <w:spacing w:val="1"/>
          <w:szCs w:val="22"/>
        </w:rPr>
        <w:t>да је Уговором за II фазу Пакет пројекта ТЕ Костолац Б- Power Plant Project дефинисана обавеза кинеске компаније CMEC – China Мachinery Еngineering Corporation</w:t>
      </w:r>
      <w:r w:rsidR="00C423FE" w:rsidRPr="00882EB0">
        <w:rPr>
          <w:rFonts w:ascii="Arial" w:hAnsi="Arial" w:cs="Arial"/>
          <w:spacing w:val="1"/>
          <w:szCs w:val="22"/>
        </w:rPr>
        <w:t>, из Пекинга (</w:t>
      </w:r>
      <w:r w:rsidRPr="00882EB0">
        <w:rPr>
          <w:rFonts w:ascii="Arial" w:hAnsi="Arial" w:cs="Arial"/>
          <w:spacing w:val="1"/>
          <w:szCs w:val="22"/>
        </w:rPr>
        <w:t xml:space="preserve">у даљем тексту: </w:t>
      </w:r>
      <w:r w:rsidR="00553CA6" w:rsidRPr="00882EB0">
        <w:rPr>
          <w:rFonts w:ascii="Arial" w:hAnsi="Arial" w:cs="Arial"/>
          <w:spacing w:val="1"/>
          <w:szCs w:val="22"/>
        </w:rPr>
        <w:t xml:space="preserve">Извођач </w:t>
      </w:r>
      <w:r w:rsidR="002A6854" w:rsidRPr="00882EB0">
        <w:rPr>
          <w:rFonts w:ascii="Arial" w:hAnsi="Arial" w:cs="Arial"/>
          <w:spacing w:val="1"/>
          <w:szCs w:val="22"/>
        </w:rPr>
        <w:t>радова</w:t>
      </w:r>
      <w:r w:rsidRPr="00882EB0">
        <w:rPr>
          <w:rFonts w:ascii="Arial" w:hAnsi="Arial" w:cs="Arial"/>
          <w:spacing w:val="1"/>
          <w:szCs w:val="22"/>
        </w:rPr>
        <w:t xml:space="preserve">  да за потребе </w:t>
      </w:r>
      <w:r w:rsidR="00EE30BE" w:rsidRPr="00882EB0">
        <w:rPr>
          <w:rFonts w:ascii="Arial" w:hAnsi="Arial" w:cs="Arial"/>
          <w:spacing w:val="1"/>
          <w:szCs w:val="22"/>
        </w:rPr>
        <w:t>Корисника услуге</w:t>
      </w:r>
      <w:r w:rsidRPr="00882EB0">
        <w:rPr>
          <w:rFonts w:ascii="Arial" w:hAnsi="Arial" w:cs="Arial"/>
          <w:spacing w:val="1"/>
          <w:szCs w:val="22"/>
        </w:rPr>
        <w:t xml:space="preserve"> изгради нови блок снаге </w:t>
      </w:r>
      <w:r w:rsidRPr="00882EB0">
        <w:rPr>
          <w:rFonts w:ascii="Arial" w:hAnsi="Arial" w:cs="Arial"/>
          <w:bCs/>
          <w:position w:val="-1"/>
          <w:szCs w:val="22"/>
        </w:rPr>
        <w:t xml:space="preserve">350 MW, </w:t>
      </w:r>
      <w:r w:rsidRPr="00882EB0">
        <w:rPr>
          <w:rFonts w:ascii="Arial" w:hAnsi="Arial" w:cs="Arial"/>
          <w:szCs w:val="22"/>
        </w:rPr>
        <w:t>трафо станицу рудник 5 110/6 k</w:t>
      </w:r>
      <w:r w:rsidR="00C207DB">
        <w:rPr>
          <w:rFonts w:ascii="Arial" w:hAnsi="Arial" w:cs="Arial"/>
          <w:szCs w:val="22"/>
        </w:rPr>
        <w:t>V</w:t>
      </w:r>
      <w:r w:rsidRPr="00882EB0">
        <w:rPr>
          <w:rFonts w:ascii="Arial" w:hAnsi="Arial" w:cs="Arial"/>
          <w:szCs w:val="22"/>
        </w:rPr>
        <w:t xml:space="preserve"> и далековод 110 kV,</w:t>
      </w:r>
    </w:p>
    <w:p w:rsidR="00D94267" w:rsidRPr="00882EB0" w:rsidRDefault="00D94267" w:rsidP="00C423FE">
      <w:pPr>
        <w:pStyle w:val="ListParagraph"/>
        <w:widowControl w:val="0"/>
        <w:numPr>
          <w:ilvl w:val="0"/>
          <w:numId w:val="11"/>
        </w:numPr>
        <w:suppressAutoHyphens/>
        <w:autoSpaceDE w:val="0"/>
        <w:autoSpaceDN w:val="0"/>
        <w:adjustRightInd w:val="0"/>
        <w:spacing w:after="0" w:line="240" w:lineRule="auto"/>
        <w:ind w:right="24"/>
        <w:jc w:val="both"/>
        <w:rPr>
          <w:rFonts w:ascii="Arial" w:hAnsi="Arial" w:cs="Arial"/>
          <w:spacing w:val="1"/>
          <w:szCs w:val="22"/>
        </w:rPr>
      </w:pPr>
      <w:r w:rsidRPr="00882EB0">
        <w:rPr>
          <w:rFonts w:ascii="Arial" w:hAnsi="Arial" w:cs="Arial"/>
          <w:szCs w:val="22"/>
        </w:rPr>
        <w:t>да изградња енергетских објеката подразумева</w:t>
      </w:r>
      <w:r w:rsidRPr="00882EB0">
        <w:rPr>
          <w:rFonts w:ascii="Arial" w:hAnsi="Arial" w:cs="Arial"/>
          <w:spacing w:val="1"/>
          <w:szCs w:val="22"/>
        </w:rPr>
        <w:t xml:space="preserve"> сложене активности пројектовања, набавке и изградње, контрола, пуштања у рад и доказа капацитета у обиму дефинисаним Уговором</w:t>
      </w:r>
      <w:r w:rsidRPr="00882EB0">
        <w:rPr>
          <w:rFonts w:ascii="Arial" w:eastAsia="Arial Unicode MS" w:hAnsi="Arial" w:cs="Arial"/>
          <w:szCs w:val="22"/>
        </w:rPr>
        <w:t xml:space="preserve"> </w:t>
      </w:r>
      <w:r w:rsidRPr="00882EB0">
        <w:rPr>
          <w:rFonts w:ascii="Arial" w:hAnsi="Arial" w:cs="Arial"/>
          <w:spacing w:val="1"/>
          <w:szCs w:val="22"/>
        </w:rPr>
        <w:t xml:space="preserve">II фазу Пакет пројекта ТЕ Костолац Б- Power Plant </w:t>
      </w:r>
      <w:r w:rsidR="00D43DE6" w:rsidRPr="00882EB0">
        <w:rPr>
          <w:rFonts w:ascii="Arial" w:hAnsi="Arial" w:cs="Arial"/>
          <w:spacing w:val="1"/>
          <w:szCs w:val="22"/>
        </w:rPr>
        <w:t>Projects</w:t>
      </w:r>
    </w:p>
    <w:p w:rsidR="00D94267" w:rsidRPr="00882EB0" w:rsidRDefault="00D94267" w:rsidP="00C423FE">
      <w:pPr>
        <w:pStyle w:val="ListParagraph"/>
        <w:widowControl w:val="0"/>
        <w:numPr>
          <w:ilvl w:val="0"/>
          <w:numId w:val="11"/>
        </w:numPr>
        <w:suppressAutoHyphens/>
        <w:autoSpaceDE w:val="0"/>
        <w:autoSpaceDN w:val="0"/>
        <w:adjustRightInd w:val="0"/>
        <w:spacing w:after="0" w:line="240" w:lineRule="auto"/>
        <w:ind w:right="24"/>
        <w:jc w:val="both"/>
        <w:rPr>
          <w:rFonts w:ascii="Arial" w:hAnsi="Arial" w:cs="Arial"/>
          <w:spacing w:val="1"/>
          <w:szCs w:val="22"/>
        </w:rPr>
      </w:pPr>
      <w:r w:rsidRPr="00882EB0">
        <w:rPr>
          <w:rFonts w:ascii="Arial" w:hAnsi="Arial" w:cs="Arial"/>
          <w:szCs w:val="22"/>
        </w:rPr>
        <w:t xml:space="preserve">да се </w:t>
      </w:r>
      <w:r w:rsidRPr="00882EB0">
        <w:rPr>
          <w:rFonts w:ascii="Arial" w:hAnsi="Arial" w:cs="Arial"/>
          <w:spacing w:val="1"/>
          <w:szCs w:val="22"/>
        </w:rPr>
        <w:t>Уговор за II фазу Пакет пројекта ТЕ Костолац Б- Power Plant Project</w:t>
      </w:r>
      <w:r w:rsidR="00D43DE6" w:rsidRPr="00882EB0">
        <w:rPr>
          <w:rFonts w:ascii="Arial" w:hAnsi="Arial" w:cs="Arial"/>
          <w:spacing w:val="1"/>
          <w:szCs w:val="22"/>
        </w:rPr>
        <w:t>s</w:t>
      </w:r>
      <w:r w:rsidRPr="00882EB0">
        <w:rPr>
          <w:rFonts w:ascii="Arial" w:hAnsi="Arial" w:cs="Arial"/>
          <w:spacing w:val="1"/>
          <w:szCs w:val="22"/>
        </w:rPr>
        <w:t xml:space="preserve"> </w:t>
      </w:r>
      <w:r w:rsidRPr="00882EB0">
        <w:rPr>
          <w:rFonts w:ascii="Arial" w:eastAsia="Arial Unicode MS" w:hAnsi="Arial" w:cs="Arial"/>
          <w:szCs w:val="22"/>
        </w:rPr>
        <w:t xml:space="preserve">реализује у складу са Условима уговарања за постројење и пројектовање- изградњу за електротехничке и машинске радове и за грађевинске и техничке радове по пројекту Извођача </w:t>
      </w:r>
      <w:r w:rsidRPr="00882EB0">
        <w:rPr>
          <w:rFonts w:ascii="Arial" w:hAnsi="Arial" w:cs="Arial"/>
          <w:szCs w:val="22"/>
        </w:rPr>
        <w:t>FIDIC – Žuta knjiga, prvo izdanje iz 1999. godine – ISBN 2-88432-023-7 Federation Internationale des Ingenieurs-Conseils-FIDIC</w:t>
      </w:r>
    </w:p>
    <w:p w:rsidR="00D94267" w:rsidRPr="00882EB0" w:rsidRDefault="00D94267" w:rsidP="00C423FE">
      <w:pPr>
        <w:pStyle w:val="ListParagraph"/>
        <w:widowControl w:val="0"/>
        <w:numPr>
          <w:ilvl w:val="0"/>
          <w:numId w:val="11"/>
        </w:numPr>
        <w:suppressAutoHyphens/>
        <w:autoSpaceDE w:val="0"/>
        <w:autoSpaceDN w:val="0"/>
        <w:adjustRightInd w:val="0"/>
        <w:spacing w:after="0" w:line="240" w:lineRule="auto"/>
        <w:ind w:right="24"/>
        <w:jc w:val="both"/>
        <w:rPr>
          <w:rFonts w:ascii="Arial" w:hAnsi="Arial" w:cs="Arial"/>
          <w:spacing w:val="1"/>
          <w:szCs w:val="22"/>
        </w:rPr>
      </w:pPr>
      <w:r w:rsidRPr="00882EB0">
        <w:rPr>
          <w:rFonts w:ascii="Arial" w:hAnsi="Arial" w:cs="Arial"/>
          <w:szCs w:val="22"/>
        </w:rPr>
        <w:t xml:space="preserve">да  </w:t>
      </w:r>
      <w:r w:rsidR="00EE30BE" w:rsidRPr="00882EB0">
        <w:rPr>
          <w:rFonts w:ascii="Arial" w:hAnsi="Arial" w:cs="Arial"/>
          <w:szCs w:val="22"/>
        </w:rPr>
        <w:t>Корисник услуге</w:t>
      </w:r>
      <w:r w:rsidRPr="00882EB0">
        <w:rPr>
          <w:rFonts w:ascii="Arial" w:hAnsi="Arial" w:cs="Arial"/>
          <w:szCs w:val="22"/>
        </w:rPr>
        <w:t xml:space="preserve"> има потребу за пружањем услуга контроле и примена стандарда од стране трећег лица које се односе на </w:t>
      </w:r>
      <w:r w:rsidRPr="00882EB0">
        <w:rPr>
          <w:rFonts w:ascii="Arial" w:hAnsi="Arial" w:cs="Arial"/>
          <w:spacing w:val="1"/>
          <w:szCs w:val="22"/>
        </w:rPr>
        <w:t>пројектовање, израду и набавку опреме, изградњу, пуштање у рад и доказа капацитета</w:t>
      </w:r>
      <w:r w:rsidRPr="00882EB0">
        <w:rPr>
          <w:rFonts w:ascii="Arial" w:hAnsi="Arial" w:cs="Arial"/>
          <w:szCs w:val="22"/>
        </w:rPr>
        <w:t xml:space="preserve"> </w:t>
      </w:r>
      <w:r w:rsidRPr="00882EB0">
        <w:rPr>
          <w:rFonts w:ascii="Arial" w:hAnsi="Arial" w:cs="Arial"/>
          <w:spacing w:val="1"/>
          <w:szCs w:val="22"/>
        </w:rPr>
        <w:t xml:space="preserve">новог блока снаге </w:t>
      </w:r>
      <w:r w:rsidRPr="00882EB0">
        <w:rPr>
          <w:rFonts w:ascii="Arial" w:hAnsi="Arial" w:cs="Arial"/>
          <w:bCs/>
          <w:position w:val="-1"/>
          <w:szCs w:val="22"/>
        </w:rPr>
        <w:t xml:space="preserve">350 MW, </w:t>
      </w:r>
      <w:r w:rsidRPr="00882EB0">
        <w:rPr>
          <w:rFonts w:ascii="Arial" w:hAnsi="Arial" w:cs="Arial"/>
          <w:szCs w:val="22"/>
        </w:rPr>
        <w:t>трафо станице рудник 5 110/6 kv и далековода 110 kV,</w:t>
      </w:r>
    </w:p>
    <w:p w:rsidR="00D94267" w:rsidRPr="00882EB0" w:rsidRDefault="00D94267" w:rsidP="00C423FE">
      <w:pPr>
        <w:numPr>
          <w:ilvl w:val="0"/>
          <w:numId w:val="11"/>
        </w:numPr>
        <w:ind w:left="1077" w:hanging="357"/>
        <w:jc w:val="both"/>
        <w:rPr>
          <w:rFonts w:ascii="Arial" w:hAnsi="Arial" w:cs="Arial"/>
          <w:sz w:val="22"/>
          <w:szCs w:val="22"/>
        </w:rPr>
      </w:pPr>
      <w:r w:rsidRPr="00882EB0">
        <w:rPr>
          <w:rFonts w:ascii="Arial" w:hAnsi="Arial" w:cs="Arial"/>
          <w:color w:val="000000"/>
          <w:sz w:val="22"/>
          <w:szCs w:val="22"/>
        </w:rPr>
        <w:t xml:space="preserve">да је </w:t>
      </w:r>
      <w:r w:rsidR="00EE30BE" w:rsidRPr="00882EB0">
        <w:rPr>
          <w:rFonts w:ascii="Arial" w:hAnsi="Arial" w:cs="Arial"/>
          <w:color w:val="000000"/>
          <w:sz w:val="22"/>
          <w:szCs w:val="22"/>
        </w:rPr>
        <w:t xml:space="preserve">Корисник услуге </w:t>
      </w:r>
      <w:r w:rsidRPr="00882EB0">
        <w:rPr>
          <w:rFonts w:ascii="Arial" w:hAnsi="Arial" w:cs="Arial"/>
          <w:color w:val="000000"/>
          <w:sz w:val="22"/>
          <w:szCs w:val="22"/>
        </w:rPr>
        <w:t xml:space="preserve">спровео, отворени поступак јавне набавке, </w:t>
      </w:r>
      <w:r w:rsidRPr="00882EB0">
        <w:rPr>
          <w:rFonts w:ascii="Arial" w:hAnsi="Arial" w:cs="Arial"/>
          <w:sz w:val="22"/>
          <w:szCs w:val="22"/>
        </w:rPr>
        <w:t>сагласно члану 32. Закона о јавним набавкама</w:t>
      </w:r>
      <w:r w:rsidR="00C423FE" w:rsidRPr="00882EB0">
        <w:rPr>
          <w:rFonts w:ascii="Arial" w:hAnsi="Arial" w:cs="Arial"/>
          <w:sz w:val="22"/>
          <w:szCs w:val="22"/>
        </w:rPr>
        <w:t xml:space="preserve"> („Сл. </w:t>
      </w:r>
      <w:r w:rsidR="00C207DB" w:rsidRPr="00882EB0">
        <w:rPr>
          <w:rFonts w:ascii="Arial" w:hAnsi="Arial" w:cs="Arial"/>
          <w:sz w:val="22"/>
          <w:szCs w:val="22"/>
        </w:rPr>
        <w:t>гласник</w:t>
      </w:r>
      <w:r w:rsidR="00C423FE" w:rsidRPr="00882EB0">
        <w:rPr>
          <w:rFonts w:ascii="Arial" w:hAnsi="Arial" w:cs="Arial"/>
          <w:sz w:val="22"/>
          <w:szCs w:val="22"/>
        </w:rPr>
        <w:t xml:space="preserve"> РС“ бр. 124/12, 14/15 и 68/15)</w:t>
      </w:r>
      <w:r w:rsidR="00EE30BE" w:rsidRPr="00882EB0">
        <w:rPr>
          <w:rFonts w:ascii="Arial" w:hAnsi="Arial" w:cs="Arial"/>
          <w:sz w:val="22"/>
          <w:szCs w:val="22"/>
        </w:rPr>
        <w:t xml:space="preserve"> (у даљем текст: Закон)</w:t>
      </w:r>
      <w:r w:rsidRPr="00882EB0">
        <w:rPr>
          <w:rFonts w:ascii="Arial" w:hAnsi="Arial" w:cs="Arial"/>
          <w:sz w:val="22"/>
          <w:szCs w:val="22"/>
        </w:rPr>
        <w:t>, за јавну набавку услуге - „</w:t>
      </w:r>
      <w:r w:rsidRPr="00882EB0">
        <w:rPr>
          <w:rFonts w:ascii="Arial" w:hAnsi="Arial" w:cs="Arial"/>
          <w:b/>
          <w:sz w:val="22"/>
          <w:szCs w:val="22"/>
        </w:rPr>
        <w:t>Контрола и примена стандарда</w:t>
      </w:r>
      <w:r w:rsidRPr="00882EB0">
        <w:rPr>
          <w:rFonts w:ascii="Arial" w:hAnsi="Arial" w:cs="Arial"/>
          <w:sz w:val="22"/>
          <w:szCs w:val="22"/>
        </w:rPr>
        <w:t>“</w:t>
      </w:r>
      <w:r w:rsidRPr="00882EB0">
        <w:rPr>
          <w:rFonts w:ascii="Arial" w:hAnsi="Arial" w:cs="Arial"/>
          <w:b/>
          <w:sz w:val="22"/>
          <w:szCs w:val="22"/>
        </w:rPr>
        <w:t xml:space="preserve"> (</w:t>
      </w:r>
      <w:r w:rsidR="00D266AB" w:rsidRPr="00882EB0">
        <w:rPr>
          <w:rFonts w:ascii="Arial" w:hAnsi="Arial" w:cs="Arial"/>
          <w:b/>
          <w:sz w:val="22"/>
          <w:szCs w:val="22"/>
        </w:rPr>
        <w:t>Контролисање од стране трећег лица</w:t>
      </w:r>
      <w:r w:rsidRPr="00882EB0">
        <w:rPr>
          <w:rFonts w:ascii="Arial" w:hAnsi="Arial" w:cs="Arial"/>
          <w:b/>
          <w:sz w:val="22"/>
          <w:szCs w:val="22"/>
        </w:rPr>
        <w:t>)</w:t>
      </w:r>
      <w:r w:rsidRPr="00882EB0">
        <w:rPr>
          <w:rFonts w:ascii="Arial" w:hAnsi="Arial" w:cs="Arial"/>
          <w:bCs/>
          <w:sz w:val="22"/>
          <w:szCs w:val="22"/>
        </w:rPr>
        <w:t xml:space="preserve">, </w:t>
      </w:r>
      <w:r w:rsidRPr="00882EB0">
        <w:rPr>
          <w:rFonts w:ascii="Arial" w:hAnsi="Arial" w:cs="Arial"/>
          <w:sz w:val="22"/>
          <w:szCs w:val="22"/>
        </w:rPr>
        <w:t>јавна набавка број 1000</w:t>
      </w:r>
      <w:r w:rsidRPr="00882EB0">
        <w:rPr>
          <w:rFonts w:ascii="Arial" w:eastAsia="TimesNewRomanPS-BoldMT" w:hAnsi="Arial" w:cs="Arial"/>
          <w:bCs/>
          <w:sz w:val="22"/>
          <w:szCs w:val="22"/>
          <w:lang w:eastAsia="en-US"/>
        </w:rPr>
        <w:t>/0343/2015</w:t>
      </w:r>
      <w:r w:rsidRPr="00882EB0">
        <w:rPr>
          <w:rFonts w:ascii="Arial" w:hAnsi="Arial" w:cs="Arial"/>
          <w:sz w:val="22"/>
          <w:szCs w:val="22"/>
        </w:rPr>
        <w:t xml:space="preserve">; </w:t>
      </w:r>
    </w:p>
    <w:p w:rsidR="00D94267" w:rsidRPr="00882EB0" w:rsidRDefault="00D94267" w:rsidP="00C423FE">
      <w:pPr>
        <w:numPr>
          <w:ilvl w:val="0"/>
          <w:numId w:val="11"/>
        </w:numPr>
        <w:ind w:left="1077" w:hanging="357"/>
        <w:jc w:val="both"/>
        <w:rPr>
          <w:rFonts w:ascii="Arial" w:hAnsi="Arial" w:cs="Arial"/>
          <w:sz w:val="22"/>
          <w:szCs w:val="22"/>
        </w:rPr>
      </w:pPr>
      <w:r w:rsidRPr="00882EB0">
        <w:rPr>
          <w:rFonts w:ascii="Arial" w:hAnsi="Arial" w:cs="Arial"/>
          <w:sz w:val="22"/>
          <w:szCs w:val="22"/>
        </w:rPr>
        <w:lastRenderedPageBreak/>
        <w:t xml:space="preserve">да је Позив за подношење понуда у вези предметне јавне набавке објављен на Порталу јавних набавки дана </w:t>
      </w:r>
      <w:r w:rsidR="00EC6D6E" w:rsidRPr="00EC6D6E">
        <w:rPr>
          <w:rFonts w:ascii="Arial" w:hAnsi="Arial" w:cs="Arial"/>
          <w:sz w:val="22"/>
          <w:szCs w:val="22"/>
          <w:lang w:val="sr-Cyrl-RS"/>
        </w:rPr>
        <w:t>17</w:t>
      </w:r>
      <w:r w:rsidRPr="00EC6D6E">
        <w:rPr>
          <w:rFonts w:ascii="Arial" w:hAnsi="Arial" w:cs="Arial"/>
          <w:sz w:val="22"/>
          <w:szCs w:val="22"/>
          <w:lang w:eastAsia="en-US"/>
        </w:rPr>
        <w:t>.</w:t>
      </w:r>
      <w:r w:rsidR="00EC6D6E">
        <w:rPr>
          <w:rFonts w:ascii="Arial" w:hAnsi="Arial" w:cs="Arial"/>
          <w:sz w:val="22"/>
          <w:szCs w:val="22"/>
          <w:lang w:val="sr-Cyrl-RS" w:eastAsia="en-US"/>
        </w:rPr>
        <w:t>12</w:t>
      </w:r>
      <w:r w:rsidRPr="00882EB0">
        <w:rPr>
          <w:rFonts w:ascii="Arial" w:hAnsi="Arial" w:cs="Arial"/>
          <w:sz w:val="22"/>
          <w:szCs w:val="22"/>
          <w:lang w:eastAsia="en-US"/>
        </w:rPr>
        <w:t>.2015</w:t>
      </w:r>
      <w:r w:rsidRPr="00882EB0">
        <w:rPr>
          <w:rFonts w:ascii="Arial" w:hAnsi="Arial" w:cs="Arial"/>
          <w:sz w:val="22"/>
          <w:szCs w:val="22"/>
        </w:rPr>
        <w:t xml:space="preserve">. године, као и на интернет страници </w:t>
      </w:r>
      <w:r w:rsidR="00FA4825" w:rsidRPr="00882EB0">
        <w:rPr>
          <w:rFonts w:ascii="Arial" w:hAnsi="Arial" w:cs="Arial"/>
          <w:sz w:val="22"/>
          <w:szCs w:val="22"/>
        </w:rPr>
        <w:t>Корисника услуге</w:t>
      </w:r>
      <w:r w:rsidRPr="00882EB0">
        <w:rPr>
          <w:rFonts w:ascii="Arial" w:hAnsi="Arial" w:cs="Arial"/>
          <w:sz w:val="22"/>
          <w:szCs w:val="22"/>
        </w:rPr>
        <w:t>;</w:t>
      </w:r>
    </w:p>
    <w:p w:rsidR="00D94267" w:rsidRPr="00882EB0" w:rsidRDefault="00D94267" w:rsidP="00C423FE">
      <w:pPr>
        <w:numPr>
          <w:ilvl w:val="0"/>
          <w:numId w:val="11"/>
        </w:numPr>
        <w:jc w:val="both"/>
        <w:rPr>
          <w:rFonts w:ascii="Arial" w:hAnsi="Arial" w:cs="Arial"/>
          <w:sz w:val="22"/>
          <w:szCs w:val="22"/>
        </w:rPr>
      </w:pPr>
      <w:r w:rsidRPr="00882EB0">
        <w:rPr>
          <w:rFonts w:ascii="Arial" w:hAnsi="Arial" w:cs="Arial"/>
          <w:sz w:val="22"/>
          <w:szCs w:val="22"/>
        </w:rPr>
        <w:t xml:space="preserve">да Понуда Пружаоца услуге у </w:t>
      </w:r>
      <w:r w:rsidRPr="00882EB0">
        <w:rPr>
          <w:rFonts w:ascii="Arial" w:hAnsi="Arial" w:cs="Arial"/>
          <w:color w:val="000000"/>
          <w:sz w:val="22"/>
          <w:szCs w:val="22"/>
        </w:rPr>
        <w:t xml:space="preserve">отвореном поступку за јн број </w:t>
      </w:r>
      <w:r w:rsidRPr="00882EB0">
        <w:rPr>
          <w:rFonts w:ascii="Arial" w:hAnsi="Arial" w:cs="Arial"/>
          <w:sz w:val="22"/>
          <w:szCs w:val="22"/>
        </w:rPr>
        <w:t>1000</w:t>
      </w:r>
      <w:r w:rsidRPr="00882EB0">
        <w:rPr>
          <w:rFonts w:ascii="Arial" w:eastAsia="TimesNewRomanPS-BoldMT" w:hAnsi="Arial" w:cs="Arial"/>
          <w:bCs/>
          <w:sz w:val="22"/>
          <w:szCs w:val="22"/>
          <w:lang w:eastAsia="en-US"/>
        </w:rPr>
        <w:t>/0343/2015</w:t>
      </w:r>
      <w:r w:rsidRPr="00882EB0">
        <w:rPr>
          <w:rFonts w:ascii="Arial" w:hAnsi="Arial" w:cs="Arial"/>
          <w:color w:val="000000"/>
          <w:sz w:val="22"/>
          <w:szCs w:val="22"/>
        </w:rPr>
        <w:t xml:space="preserve">, која је заведена у ЈП ЕПС под </w:t>
      </w:r>
      <w:r w:rsidRPr="00882EB0">
        <w:rPr>
          <w:rFonts w:ascii="Arial" w:hAnsi="Arial" w:cs="Arial"/>
          <w:sz w:val="22"/>
          <w:szCs w:val="22"/>
        </w:rPr>
        <w:t xml:space="preserve">бројем ______ од _____.2015. године у потпуности одговара захтеву </w:t>
      </w:r>
      <w:r w:rsidR="00FA4825" w:rsidRPr="00882EB0">
        <w:rPr>
          <w:rFonts w:ascii="Arial" w:hAnsi="Arial" w:cs="Arial"/>
          <w:sz w:val="22"/>
          <w:szCs w:val="22"/>
        </w:rPr>
        <w:t>Корисника услуге</w:t>
      </w:r>
      <w:r w:rsidRPr="00882EB0">
        <w:rPr>
          <w:rFonts w:ascii="Arial" w:hAnsi="Arial" w:cs="Arial"/>
          <w:sz w:val="22"/>
          <w:szCs w:val="22"/>
        </w:rPr>
        <w:t xml:space="preserve"> из позива за подношење понуда и Конкурсној документацији; </w:t>
      </w:r>
    </w:p>
    <w:p w:rsidR="00D94267" w:rsidRPr="00882EB0" w:rsidRDefault="00D94267" w:rsidP="00C423FE">
      <w:pPr>
        <w:numPr>
          <w:ilvl w:val="0"/>
          <w:numId w:val="11"/>
        </w:numPr>
        <w:jc w:val="both"/>
        <w:rPr>
          <w:rFonts w:ascii="Arial" w:hAnsi="Arial" w:cs="Arial"/>
          <w:sz w:val="22"/>
          <w:szCs w:val="22"/>
        </w:rPr>
      </w:pPr>
      <w:r w:rsidRPr="00882EB0">
        <w:rPr>
          <w:rFonts w:ascii="Arial" w:hAnsi="Arial" w:cs="Arial"/>
          <w:sz w:val="22"/>
          <w:szCs w:val="22"/>
        </w:rPr>
        <w:t xml:space="preserve">да је </w:t>
      </w:r>
      <w:r w:rsidR="00FA4825" w:rsidRPr="00882EB0">
        <w:rPr>
          <w:rFonts w:ascii="Arial" w:hAnsi="Arial" w:cs="Arial"/>
          <w:sz w:val="22"/>
          <w:szCs w:val="22"/>
        </w:rPr>
        <w:t>Корисник услуге</w:t>
      </w:r>
      <w:r w:rsidRPr="00882EB0">
        <w:rPr>
          <w:rFonts w:ascii="Arial" w:hAnsi="Arial" w:cs="Arial"/>
          <w:sz w:val="22"/>
          <w:szCs w:val="22"/>
        </w:rPr>
        <w:t>, на основу Понуде Пружаоца услуге и Одлуке о додели Уговора, изабрао Пружаоца услуге за реализацију услуге – „</w:t>
      </w:r>
      <w:r w:rsidRPr="00882EB0">
        <w:rPr>
          <w:rFonts w:ascii="Arial" w:hAnsi="Arial" w:cs="Arial"/>
          <w:b/>
          <w:sz w:val="22"/>
          <w:szCs w:val="22"/>
        </w:rPr>
        <w:t>Контрола и примена стандарда</w:t>
      </w:r>
      <w:r w:rsidRPr="00882EB0">
        <w:rPr>
          <w:rFonts w:ascii="Arial" w:hAnsi="Arial" w:cs="Arial"/>
          <w:sz w:val="22"/>
          <w:szCs w:val="22"/>
        </w:rPr>
        <w:t>“</w:t>
      </w:r>
      <w:r w:rsidRPr="00882EB0">
        <w:rPr>
          <w:rFonts w:ascii="Arial" w:hAnsi="Arial" w:cs="Arial"/>
          <w:b/>
          <w:sz w:val="22"/>
          <w:szCs w:val="22"/>
        </w:rPr>
        <w:t xml:space="preserve"> (</w:t>
      </w:r>
      <w:r w:rsidR="00D266AB" w:rsidRPr="00882EB0">
        <w:rPr>
          <w:rFonts w:ascii="Arial" w:hAnsi="Arial" w:cs="Arial"/>
          <w:b/>
          <w:sz w:val="22"/>
          <w:szCs w:val="22"/>
        </w:rPr>
        <w:t>Контролисање од стране трећег лица</w:t>
      </w:r>
      <w:r w:rsidRPr="00882EB0">
        <w:rPr>
          <w:rFonts w:ascii="Arial" w:hAnsi="Arial" w:cs="Arial"/>
          <w:b/>
          <w:sz w:val="22"/>
          <w:szCs w:val="22"/>
        </w:rPr>
        <w:t>)</w:t>
      </w:r>
      <w:r w:rsidRPr="00882EB0">
        <w:rPr>
          <w:rFonts w:ascii="Arial" w:hAnsi="Arial" w:cs="Arial"/>
          <w:bCs/>
          <w:sz w:val="22"/>
          <w:szCs w:val="22"/>
        </w:rPr>
        <w:t xml:space="preserve">, </w:t>
      </w:r>
      <w:r w:rsidRPr="00882EB0">
        <w:rPr>
          <w:rFonts w:ascii="Arial" w:hAnsi="Arial" w:cs="Arial"/>
          <w:sz w:val="22"/>
          <w:szCs w:val="22"/>
        </w:rPr>
        <w:t>јавна набавка број 1000</w:t>
      </w:r>
      <w:r w:rsidRPr="00882EB0">
        <w:rPr>
          <w:rFonts w:ascii="Arial" w:eastAsia="TimesNewRomanPS-BoldMT" w:hAnsi="Arial" w:cs="Arial"/>
          <w:bCs/>
          <w:sz w:val="22"/>
          <w:szCs w:val="22"/>
          <w:lang w:eastAsia="en-US"/>
        </w:rPr>
        <w:t>/0343/2015</w:t>
      </w:r>
      <w:r w:rsidRPr="00882EB0">
        <w:rPr>
          <w:rFonts w:ascii="Arial" w:hAnsi="Arial" w:cs="Arial"/>
          <w:b/>
          <w:sz w:val="22"/>
          <w:szCs w:val="22"/>
        </w:rPr>
        <w:t>.</w:t>
      </w:r>
    </w:p>
    <w:p w:rsidR="00D94267" w:rsidRPr="00882EB0" w:rsidRDefault="00D94267" w:rsidP="00D94267">
      <w:pPr>
        <w:jc w:val="both"/>
        <w:rPr>
          <w:rFonts w:ascii="Arial" w:hAnsi="Arial" w:cs="Arial"/>
          <w:sz w:val="22"/>
          <w:szCs w:val="22"/>
        </w:rPr>
      </w:pPr>
    </w:p>
    <w:p w:rsidR="00D94267" w:rsidRPr="00882EB0" w:rsidRDefault="00D94267" w:rsidP="00D94267">
      <w:pPr>
        <w:suppressAutoHyphens w:val="0"/>
        <w:jc w:val="center"/>
        <w:rPr>
          <w:rFonts w:ascii="Arial" w:hAnsi="Arial" w:cs="Arial"/>
          <w:b/>
          <w:smallCaps/>
          <w:sz w:val="22"/>
          <w:szCs w:val="22"/>
        </w:rPr>
      </w:pPr>
      <w:r w:rsidRPr="00882EB0">
        <w:rPr>
          <w:rFonts w:ascii="Arial" w:hAnsi="Arial" w:cs="Arial"/>
          <w:b/>
          <w:smallCaps/>
          <w:sz w:val="22"/>
          <w:szCs w:val="22"/>
        </w:rPr>
        <w:t>Члан 1.</w:t>
      </w: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Пружалац услуге се обавезује да за потребе и рачун </w:t>
      </w:r>
      <w:r w:rsidR="00FA4825" w:rsidRPr="00882EB0">
        <w:rPr>
          <w:rFonts w:ascii="Arial" w:hAnsi="Arial" w:cs="Arial"/>
          <w:sz w:val="22"/>
          <w:szCs w:val="22"/>
        </w:rPr>
        <w:t>Корисник</w:t>
      </w:r>
      <w:r w:rsidRPr="00882EB0">
        <w:rPr>
          <w:rFonts w:ascii="Arial" w:hAnsi="Arial" w:cs="Arial"/>
          <w:sz w:val="22"/>
          <w:szCs w:val="22"/>
        </w:rPr>
        <w:t>а</w:t>
      </w:r>
      <w:r w:rsidR="00FA4825" w:rsidRPr="00882EB0">
        <w:rPr>
          <w:rFonts w:ascii="Arial" w:hAnsi="Arial" w:cs="Arial"/>
          <w:sz w:val="22"/>
          <w:szCs w:val="22"/>
        </w:rPr>
        <w:t xml:space="preserve"> услуге</w:t>
      </w:r>
      <w:r w:rsidRPr="00882EB0">
        <w:rPr>
          <w:rFonts w:ascii="Arial" w:hAnsi="Arial" w:cs="Arial"/>
          <w:sz w:val="22"/>
          <w:szCs w:val="22"/>
        </w:rPr>
        <w:t xml:space="preserve">, </w:t>
      </w:r>
      <w:r w:rsidR="00C423FE" w:rsidRPr="00882EB0">
        <w:rPr>
          <w:rFonts w:ascii="Arial" w:hAnsi="Arial" w:cs="Arial"/>
          <w:sz w:val="22"/>
          <w:szCs w:val="22"/>
        </w:rPr>
        <w:t>стручно и непристрас</w:t>
      </w:r>
      <w:r w:rsidRPr="00882EB0">
        <w:rPr>
          <w:rFonts w:ascii="Arial" w:hAnsi="Arial" w:cs="Arial"/>
          <w:sz w:val="22"/>
          <w:szCs w:val="22"/>
        </w:rPr>
        <w:t xml:space="preserve">но,  изврши услугу: </w:t>
      </w:r>
      <w:bookmarkStart w:id="192" w:name="OLE_LINK1"/>
      <w:bookmarkStart w:id="193" w:name="OLE_LINK2"/>
      <w:r w:rsidRPr="00882EB0">
        <w:rPr>
          <w:rFonts w:ascii="Arial" w:hAnsi="Arial" w:cs="Arial"/>
          <w:sz w:val="22"/>
          <w:szCs w:val="22"/>
        </w:rPr>
        <w:t>„</w:t>
      </w:r>
      <w:r w:rsidRPr="00882EB0">
        <w:rPr>
          <w:rFonts w:ascii="Arial" w:hAnsi="Arial" w:cs="Arial"/>
          <w:b/>
          <w:sz w:val="22"/>
          <w:szCs w:val="22"/>
        </w:rPr>
        <w:t>Контрола и примена стандарда</w:t>
      </w:r>
      <w:r w:rsidRPr="00882EB0">
        <w:rPr>
          <w:rFonts w:ascii="Arial" w:hAnsi="Arial" w:cs="Arial"/>
          <w:sz w:val="22"/>
          <w:szCs w:val="22"/>
        </w:rPr>
        <w:t>“</w:t>
      </w:r>
      <w:r w:rsidRPr="00882EB0">
        <w:rPr>
          <w:rFonts w:ascii="Arial" w:hAnsi="Arial" w:cs="Arial"/>
          <w:b/>
          <w:sz w:val="22"/>
          <w:szCs w:val="22"/>
        </w:rPr>
        <w:t xml:space="preserve"> (</w:t>
      </w:r>
      <w:r w:rsidR="00D266AB" w:rsidRPr="00882EB0">
        <w:rPr>
          <w:rFonts w:ascii="Arial" w:hAnsi="Arial" w:cs="Arial"/>
          <w:b/>
          <w:sz w:val="22"/>
          <w:szCs w:val="22"/>
        </w:rPr>
        <w:t>Контролисање од стране трећег лица</w:t>
      </w:r>
      <w:r w:rsidRPr="00882EB0">
        <w:rPr>
          <w:rFonts w:ascii="Arial" w:hAnsi="Arial" w:cs="Arial"/>
          <w:b/>
          <w:sz w:val="22"/>
          <w:szCs w:val="22"/>
        </w:rPr>
        <w:t>)</w:t>
      </w:r>
      <w:r w:rsidRPr="00882EB0">
        <w:rPr>
          <w:rFonts w:ascii="Arial" w:hAnsi="Arial" w:cs="Arial"/>
          <w:bCs/>
          <w:sz w:val="22"/>
          <w:szCs w:val="22"/>
        </w:rPr>
        <w:t xml:space="preserve">, </w:t>
      </w:r>
      <w:r w:rsidRPr="00882EB0">
        <w:rPr>
          <w:rFonts w:ascii="Arial" w:hAnsi="Arial" w:cs="Arial"/>
          <w:sz w:val="22"/>
          <w:szCs w:val="22"/>
        </w:rPr>
        <w:t>која обухвата:</w:t>
      </w:r>
    </w:p>
    <w:p w:rsidR="00D94267" w:rsidRPr="00882EB0" w:rsidRDefault="00D94267" w:rsidP="00D94267">
      <w:pPr>
        <w:jc w:val="both"/>
        <w:rPr>
          <w:rFonts w:ascii="Arial" w:hAnsi="Arial" w:cs="Arial"/>
          <w:sz w:val="22"/>
          <w:szCs w:val="22"/>
        </w:rPr>
      </w:pPr>
    </w:p>
    <w:p w:rsidR="00D94267" w:rsidRPr="00882EB0" w:rsidRDefault="00D94267" w:rsidP="00FA4825">
      <w:pPr>
        <w:pStyle w:val="ListParagraph"/>
        <w:spacing w:after="0" w:line="240" w:lineRule="auto"/>
        <w:ind w:left="0"/>
        <w:jc w:val="both"/>
        <w:rPr>
          <w:rFonts w:ascii="Arial" w:hAnsi="Arial" w:cs="Arial"/>
          <w:szCs w:val="22"/>
        </w:rPr>
      </w:pPr>
      <w:r w:rsidRPr="00882EB0">
        <w:rPr>
          <w:rFonts w:ascii="Arial" w:hAnsi="Arial" w:cs="Arial"/>
          <w:szCs w:val="22"/>
        </w:rPr>
        <w:t xml:space="preserve">Спровођење активности контроле од стране Трећег лица на пројектовању,  фабрикацији опреме, транспорту и пријемном контролисању код Извођача </w:t>
      </w:r>
      <w:r w:rsidR="00AC0F69" w:rsidRPr="00882EB0">
        <w:rPr>
          <w:rFonts w:ascii="Arial" w:hAnsi="Arial" w:cs="Arial"/>
          <w:szCs w:val="22"/>
        </w:rPr>
        <w:t xml:space="preserve">радова </w:t>
      </w:r>
      <w:r w:rsidR="00C423FE" w:rsidRPr="00882EB0">
        <w:rPr>
          <w:rFonts w:ascii="Arial" w:hAnsi="Arial" w:cs="Arial"/>
          <w:szCs w:val="22"/>
        </w:rPr>
        <w:t xml:space="preserve"> </w:t>
      </w:r>
      <w:r w:rsidRPr="00882EB0">
        <w:rPr>
          <w:rFonts w:ascii="Arial" w:hAnsi="Arial" w:cs="Arial"/>
          <w:szCs w:val="22"/>
        </w:rPr>
        <w:t xml:space="preserve">и његових подизвођача, </w:t>
      </w:r>
      <w:r w:rsidR="00553CA6" w:rsidRPr="00882EB0">
        <w:rPr>
          <w:rFonts w:ascii="Arial" w:hAnsi="Arial" w:cs="Arial"/>
          <w:szCs w:val="22"/>
        </w:rPr>
        <w:t>као и на градилишту</w:t>
      </w:r>
      <w:r w:rsidRPr="00882EB0">
        <w:rPr>
          <w:rFonts w:ascii="Arial" w:hAnsi="Arial" w:cs="Arial"/>
          <w:szCs w:val="22"/>
        </w:rPr>
        <w:t xml:space="preserve">  за  нови блок Б3 на локацији ТЕ „Костолац Б“, трансформаторску станицу 110/6 kV и далековод 110 kV.</w:t>
      </w:r>
    </w:p>
    <w:p w:rsidR="00EF3758" w:rsidRDefault="00EF3758" w:rsidP="00FA4825">
      <w:pPr>
        <w:pStyle w:val="ListParagraph"/>
        <w:spacing w:after="0" w:line="240" w:lineRule="auto"/>
        <w:ind w:left="0"/>
        <w:jc w:val="both"/>
        <w:rPr>
          <w:rFonts w:ascii="Arial" w:hAnsi="Arial" w:cs="Arial"/>
          <w:szCs w:val="22"/>
          <w:lang w:val="sr-Cyrl-CS"/>
        </w:rPr>
      </w:pPr>
    </w:p>
    <w:p w:rsidR="00D94267" w:rsidRPr="00882EB0" w:rsidRDefault="00EF3758" w:rsidP="00FA4825">
      <w:pPr>
        <w:pStyle w:val="ListParagraph"/>
        <w:spacing w:after="0" w:line="240" w:lineRule="auto"/>
        <w:ind w:left="0"/>
        <w:jc w:val="both"/>
        <w:rPr>
          <w:rFonts w:ascii="Arial" w:hAnsi="Arial" w:cs="Arial"/>
          <w:szCs w:val="22"/>
        </w:rPr>
      </w:pPr>
      <w:r>
        <w:rPr>
          <w:rFonts w:ascii="Arial" w:hAnsi="Arial" w:cs="Arial"/>
          <w:szCs w:val="22"/>
          <w:lang w:val="sr-Cyrl-CS"/>
        </w:rPr>
        <w:t>Услуга контролисања</w:t>
      </w:r>
      <w:r w:rsidR="00D266AB" w:rsidRPr="00882EB0">
        <w:rPr>
          <w:rFonts w:ascii="Arial" w:hAnsi="Arial" w:cs="Arial"/>
          <w:szCs w:val="22"/>
        </w:rPr>
        <w:t xml:space="preserve"> од стране трећег лица</w:t>
      </w:r>
      <w:r w:rsidR="00D43DE6" w:rsidRPr="00882EB0">
        <w:rPr>
          <w:rFonts w:ascii="Arial" w:hAnsi="Arial" w:cs="Arial"/>
          <w:szCs w:val="22"/>
        </w:rPr>
        <w:t xml:space="preserve"> обухвата, али се не ограничава на:</w:t>
      </w:r>
    </w:p>
    <w:bookmarkEnd w:id="192"/>
    <w:bookmarkEnd w:id="193"/>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 xml:space="preserve">Контролисање пројектно техничке документације, </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 xml:space="preserve">Контролисање испуњености захтева стандарда Извођача </w:t>
      </w:r>
      <w:r w:rsidR="00AC0F69" w:rsidRPr="00882EB0">
        <w:rPr>
          <w:rFonts w:ascii="Arial" w:hAnsi="Arial" w:cs="Arial"/>
          <w:szCs w:val="22"/>
        </w:rPr>
        <w:t xml:space="preserve">радова </w:t>
      </w:r>
      <w:r w:rsidRPr="00882EB0">
        <w:rPr>
          <w:rFonts w:ascii="Arial" w:hAnsi="Arial" w:cs="Arial"/>
          <w:szCs w:val="22"/>
        </w:rPr>
        <w:t>и његових Подизвођача,</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Учествовање у одобравању Плана квалитета и Планова испитивања и контролисања за целокупан обим испоруке (пројектовање, производња, испорука, уградња, радови),</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Контрола производних погона,</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 xml:space="preserve">Контролисање производње опреме од стране сталног представника (Resident control) за контролисање, </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Периодично контролисање,</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Контролисање динамике фабрикације опреме до испоруке,</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Услуга пријемног контролисања опреме на градилишту,</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Контролисање квалитета извођења радова на изградњи блока Б3 на локацији,</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Улазне пробе заваривача,</w:t>
      </w:r>
    </w:p>
    <w:p w:rsidR="000E2E9E"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Контролисање антикорозивне заштите,</w:t>
      </w:r>
    </w:p>
    <w:p w:rsidR="00D94267" w:rsidRPr="00882EB0" w:rsidRDefault="000E2E9E" w:rsidP="00FA4825">
      <w:pPr>
        <w:pStyle w:val="ListParagraph"/>
        <w:numPr>
          <w:ilvl w:val="0"/>
          <w:numId w:val="32"/>
        </w:numPr>
        <w:spacing w:after="0" w:line="240" w:lineRule="auto"/>
        <w:ind w:left="720"/>
        <w:rPr>
          <w:rFonts w:ascii="Arial" w:hAnsi="Arial" w:cs="Arial"/>
          <w:szCs w:val="22"/>
        </w:rPr>
      </w:pPr>
      <w:r w:rsidRPr="00882EB0">
        <w:rPr>
          <w:rFonts w:ascii="Arial" w:hAnsi="Arial" w:cs="Arial"/>
          <w:szCs w:val="22"/>
        </w:rPr>
        <w:t>Контролисање опреме у раду методом инфрацрвене термографије</w:t>
      </w:r>
    </w:p>
    <w:p w:rsidR="000E2E9E" w:rsidRPr="00882EB0" w:rsidRDefault="000E2E9E" w:rsidP="000E2E9E">
      <w:pPr>
        <w:pStyle w:val="ListParagraph"/>
        <w:spacing w:after="0"/>
        <w:rPr>
          <w:rFonts w:ascii="Arial" w:hAnsi="Arial" w:cs="Arial"/>
          <w:szCs w:val="22"/>
        </w:rPr>
      </w:pPr>
    </w:p>
    <w:p w:rsidR="00D94267" w:rsidRPr="00882EB0" w:rsidRDefault="00553CA6" w:rsidP="00D94267">
      <w:pPr>
        <w:jc w:val="both"/>
        <w:rPr>
          <w:rFonts w:ascii="Arial" w:hAnsi="Arial" w:cs="Arial"/>
          <w:sz w:val="22"/>
          <w:szCs w:val="22"/>
        </w:rPr>
      </w:pPr>
      <w:r w:rsidRPr="00882EB0">
        <w:rPr>
          <w:rFonts w:ascii="Arial" w:hAnsi="Arial" w:cs="Arial"/>
          <w:sz w:val="22"/>
          <w:szCs w:val="22"/>
        </w:rPr>
        <w:t>Услуге контролисања</w:t>
      </w:r>
      <w:r w:rsidR="00D94267" w:rsidRPr="00882EB0">
        <w:rPr>
          <w:rFonts w:ascii="Arial" w:hAnsi="Arial" w:cs="Arial"/>
          <w:sz w:val="22"/>
          <w:szCs w:val="22"/>
        </w:rPr>
        <w:t xml:space="preserve"> из члана 1. Пружалац услуге ће извршити у </w:t>
      </w:r>
      <w:r w:rsidR="00C423FE" w:rsidRPr="00882EB0">
        <w:rPr>
          <w:rFonts w:ascii="Arial" w:hAnsi="Arial" w:cs="Arial"/>
          <w:sz w:val="22"/>
          <w:szCs w:val="22"/>
        </w:rPr>
        <w:t>У</w:t>
      </w:r>
      <w:r w:rsidR="00D94267" w:rsidRPr="00882EB0">
        <w:rPr>
          <w:rFonts w:ascii="Arial" w:hAnsi="Arial" w:cs="Arial"/>
          <w:sz w:val="22"/>
          <w:szCs w:val="22"/>
        </w:rPr>
        <w:t xml:space="preserve">говореном року у свему према захтеву </w:t>
      </w:r>
      <w:r w:rsidR="00FA4825" w:rsidRPr="00882EB0">
        <w:rPr>
          <w:rFonts w:ascii="Arial" w:hAnsi="Arial" w:cs="Arial"/>
          <w:sz w:val="22"/>
          <w:szCs w:val="22"/>
        </w:rPr>
        <w:t>Корисника услуге</w:t>
      </w:r>
      <w:r w:rsidR="00D94267" w:rsidRPr="00882EB0">
        <w:rPr>
          <w:rFonts w:ascii="Arial" w:hAnsi="Arial" w:cs="Arial"/>
          <w:sz w:val="22"/>
          <w:szCs w:val="22"/>
        </w:rPr>
        <w:t xml:space="preserve"> из Конкурсне документације из Прилога 1, према Опису и врсти услуга и спецификацији активности које су детаљно наведене у Прилогу 2, Понуди Пружаоца услуге из Прилога 3, и у складу са Термин планом из Прилога 4, који чини чине саставни део овог Уговора, а </w:t>
      </w:r>
      <w:r w:rsidR="00FA4825" w:rsidRPr="00882EB0">
        <w:rPr>
          <w:rFonts w:ascii="Arial" w:hAnsi="Arial" w:cs="Arial"/>
          <w:sz w:val="22"/>
          <w:szCs w:val="22"/>
        </w:rPr>
        <w:t xml:space="preserve">Корисник услуге </w:t>
      </w:r>
      <w:r w:rsidR="00D94267" w:rsidRPr="00882EB0">
        <w:rPr>
          <w:rFonts w:ascii="Arial" w:hAnsi="Arial" w:cs="Arial"/>
          <w:sz w:val="22"/>
          <w:szCs w:val="22"/>
        </w:rPr>
        <w:t>се обавезује да плати Уговорену цену за извршене услуге Пружаоцу услуге.</w:t>
      </w:r>
    </w:p>
    <w:p w:rsidR="00D94267" w:rsidRPr="00882EB0" w:rsidRDefault="00D94267" w:rsidP="00D94267">
      <w:pPr>
        <w:jc w:val="both"/>
        <w:rPr>
          <w:rFonts w:ascii="Arial" w:hAnsi="Arial" w:cs="Arial"/>
          <w:sz w:val="22"/>
          <w:szCs w:val="22"/>
        </w:rPr>
      </w:pPr>
    </w:p>
    <w:p w:rsidR="00D94267" w:rsidRPr="00882EB0" w:rsidRDefault="00CD146A" w:rsidP="00D94267">
      <w:pPr>
        <w:jc w:val="both"/>
        <w:rPr>
          <w:rFonts w:ascii="Arial" w:hAnsi="Arial" w:cs="Arial"/>
          <w:sz w:val="22"/>
          <w:szCs w:val="22"/>
        </w:rPr>
      </w:pPr>
      <w:r w:rsidRPr="00882EB0">
        <w:rPr>
          <w:rFonts w:ascii="Arial" w:hAnsi="Arial" w:cs="Arial"/>
          <w:sz w:val="22"/>
          <w:szCs w:val="22"/>
        </w:rPr>
        <w:t xml:space="preserve">Сва неопходна документа и трошкове који се односе на </w:t>
      </w:r>
      <w:r w:rsidR="00D94267" w:rsidRPr="00882EB0">
        <w:rPr>
          <w:rFonts w:ascii="Arial" w:hAnsi="Arial" w:cs="Arial"/>
          <w:sz w:val="22"/>
          <w:szCs w:val="22"/>
        </w:rPr>
        <w:t xml:space="preserve">прибављање дозвола, виза, одобрења и сагласности, </w:t>
      </w:r>
      <w:r w:rsidRPr="00882EB0">
        <w:rPr>
          <w:rFonts w:ascii="Arial" w:hAnsi="Arial" w:cs="Arial"/>
          <w:sz w:val="22"/>
          <w:szCs w:val="22"/>
        </w:rPr>
        <w:t>за ангажовано особље и опрему, а које су неопходне за пруж</w:t>
      </w:r>
      <w:r w:rsidR="00D94267" w:rsidRPr="00882EB0">
        <w:rPr>
          <w:rFonts w:ascii="Arial" w:hAnsi="Arial" w:cs="Arial"/>
          <w:sz w:val="22"/>
          <w:szCs w:val="22"/>
        </w:rPr>
        <w:t>а</w:t>
      </w:r>
      <w:r w:rsidRPr="00882EB0">
        <w:rPr>
          <w:rFonts w:ascii="Arial" w:hAnsi="Arial" w:cs="Arial"/>
          <w:sz w:val="22"/>
          <w:szCs w:val="22"/>
        </w:rPr>
        <w:t>ње услуга контролисања, Уговорна обавеза су Пружаоца услуге.</w:t>
      </w:r>
      <w:r w:rsidR="00D94267" w:rsidRPr="00882EB0">
        <w:rPr>
          <w:rFonts w:ascii="Arial" w:hAnsi="Arial" w:cs="Arial"/>
          <w:sz w:val="22"/>
          <w:szCs w:val="22"/>
        </w:rPr>
        <w:t xml:space="preserve"> </w:t>
      </w:r>
    </w:p>
    <w:p w:rsidR="00342C54" w:rsidRPr="00882EB0" w:rsidRDefault="00342C54">
      <w:pPr>
        <w:jc w:val="both"/>
        <w:rPr>
          <w:rFonts w:ascii="Arial" w:hAnsi="Arial" w:cs="Arial"/>
          <w:b/>
          <w:smallCaps/>
          <w:sz w:val="22"/>
          <w:szCs w:val="22"/>
        </w:rPr>
      </w:pPr>
    </w:p>
    <w:p w:rsidR="00D94267" w:rsidRPr="00882EB0" w:rsidRDefault="00D94267" w:rsidP="00D94267">
      <w:pPr>
        <w:jc w:val="center"/>
        <w:rPr>
          <w:rFonts w:ascii="Arial" w:hAnsi="Arial" w:cs="Arial"/>
          <w:b/>
          <w:smallCaps/>
          <w:sz w:val="22"/>
          <w:szCs w:val="22"/>
        </w:rPr>
      </w:pPr>
      <w:r w:rsidRPr="00882EB0">
        <w:rPr>
          <w:rFonts w:ascii="Arial" w:hAnsi="Arial" w:cs="Arial"/>
          <w:b/>
          <w:smallCaps/>
          <w:sz w:val="22"/>
          <w:szCs w:val="22"/>
        </w:rPr>
        <w:t>Члан 2.</w:t>
      </w:r>
    </w:p>
    <w:p w:rsidR="00D94267" w:rsidRPr="00882EB0" w:rsidRDefault="00D94267" w:rsidP="00D94267">
      <w:pPr>
        <w:suppressAutoHyphens w:val="0"/>
        <w:autoSpaceDE w:val="0"/>
        <w:autoSpaceDN w:val="0"/>
        <w:jc w:val="both"/>
        <w:rPr>
          <w:rFonts w:ascii="Arial" w:hAnsi="Arial" w:cs="Arial"/>
          <w:sz w:val="22"/>
          <w:szCs w:val="22"/>
          <w:lang w:eastAsia="en-US"/>
        </w:rPr>
      </w:pPr>
      <w:r w:rsidRPr="00882EB0">
        <w:rPr>
          <w:rFonts w:ascii="Arial" w:hAnsi="Arial" w:cs="Arial"/>
          <w:sz w:val="22"/>
          <w:szCs w:val="22"/>
          <w:lang w:eastAsia="en-US"/>
        </w:rPr>
        <w:t xml:space="preserve">Укупна вредност услуга </w:t>
      </w:r>
      <w:r w:rsidR="00FA4825" w:rsidRPr="00882EB0">
        <w:rPr>
          <w:rFonts w:ascii="Arial" w:hAnsi="Arial" w:cs="Arial"/>
          <w:sz w:val="22"/>
          <w:szCs w:val="22"/>
          <w:lang w:eastAsia="en-US"/>
        </w:rPr>
        <w:t xml:space="preserve">контролисања </w:t>
      </w:r>
      <w:r w:rsidRPr="00882EB0">
        <w:rPr>
          <w:rFonts w:ascii="Arial" w:hAnsi="Arial" w:cs="Arial"/>
          <w:sz w:val="22"/>
          <w:szCs w:val="22"/>
          <w:lang w:eastAsia="en-US"/>
        </w:rPr>
        <w:t>из члана 1. овог Уговора износи __________________ (словима: ________________________) RSD/ЕUR, без пореза на додату вредност.</w:t>
      </w:r>
    </w:p>
    <w:p w:rsidR="00D94267" w:rsidRPr="00882EB0" w:rsidRDefault="00D94267" w:rsidP="00D94267">
      <w:pPr>
        <w:suppressAutoHyphens w:val="0"/>
        <w:autoSpaceDE w:val="0"/>
        <w:autoSpaceDN w:val="0"/>
        <w:jc w:val="both"/>
        <w:rPr>
          <w:rFonts w:ascii="Arial" w:hAnsi="Arial" w:cs="Arial"/>
          <w:sz w:val="22"/>
          <w:szCs w:val="22"/>
          <w:lang w:eastAsia="en-US"/>
        </w:rPr>
      </w:pPr>
    </w:p>
    <w:p w:rsidR="00D94267" w:rsidRPr="00882EB0" w:rsidRDefault="00D94267" w:rsidP="00D94267">
      <w:pPr>
        <w:suppressAutoHyphens w:val="0"/>
        <w:autoSpaceDE w:val="0"/>
        <w:autoSpaceDN w:val="0"/>
        <w:jc w:val="both"/>
        <w:rPr>
          <w:rFonts w:ascii="Arial" w:hAnsi="Arial" w:cs="Arial"/>
          <w:sz w:val="22"/>
          <w:szCs w:val="22"/>
          <w:lang w:eastAsia="en-US"/>
        </w:rPr>
      </w:pPr>
      <w:r w:rsidRPr="00882EB0">
        <w:rPr>
          <w:rFonts w:ascii="Arial" w:hAnsi="Arial" w:cs="Arial"/>
          <w:sz w:val="22"/>
          <w:szCs w:val="22"/>
          <w:lang w:eastAsia="en-US"/>
        </w:rPr>
        <w:lastRenderedPageBreak/>
        <w:t>На вредност из става 1. овог члана обрачунава се припадајући порез на додату вредност у складу са релевантном законском регулативом.</w:t>
      </w:r>
    </w:p>
    <w:p w:rsidR="00D94267" w:rsidRPr="00882EB0" w:rsidRDefault="00D94267" w:rsidP="00D94267">
      <w:pPr>
        <w:suppressAutoHyphens w:val="0"/>
        <w:autoSpaceDE w:val="0"/>
        <w:autoSpaceDN w:val="0"/>
        <w:jc w:val="both"/>
        <w:rPr>
          <w:rFonts w:ascii="Arial" w:hAnsi="Arial" w:cs="Arial"/>
          <w:sz w:val="22"/>
          <w:szCs w:val="22"/>
          <w:lang w:eastAsia="en-US"/>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У цену су урачунати сви трошкови везани за реализацију </w:t>
      </w:r>
      <w:r w:rsidR="002430B1" w:rsidRPr="00882EB0">
        <w:rPr>
          <w:rFonts w:ascii="Arial" w:hAnsi="Arial" w:cs="Arial"/>
          <w:sz w:val="22"/>
          <w:szCs w:val="22"/>
        </w:rPr>
        <w:t>услуга контролисања</w:t>
      </w:r>
      <w:r w:rsidRPr="00882EB0">
        <w:rPr>
          <w:rFonts w:ascii="Arial" w:hAnsi="Arial" w:cs="Arial"/>
          <w:sz w:val="22"/>
          <w:szCs w:val="22"/>
        </w:rPr>
        <w:t>.</w:t>
      </w:r>
    </w:p>
    <w:p w:rsidR="00D94267" w:rsidRPr="00882EB0" w:rsidRDefault="00D94267" w:rsidP="00D94267">
      <w:pPr>
        <w:ind w:firstLine="11"/>
        <w:jc w:val="both"/>
        <w:rPr>
          <w:rFonts w:ascii="Arial" w:hAnsi="Arial" w:cs="Arial"/>
          <w:sz w:val="22"/>
          <w:szCs w:val="22"/>
        </w:rPr>
      </w:pPr>
    </w:p>
    <w:p w:rsidR="00D94267" w:rsidRPr="00882EB0" w:rsidRDefault="00D94267" w:rsidP="00D94267">
      <w:pPr>
        <w:suppressAutoHyphens w:val="0"/>
        <w:autoSpaceDE w:val="0"/>
        <w:autoSpaceDN w:val="0"/>
        <w:jc w:val="both"/>
        <w:rPr>
          <w:rFonts w:ascii="Arial" w:hAnsi="Arial" w:cs="Arial"/>
          <w:sz w:val="22"/>
          <w:szCs w:val="22"/>
          <w:lang w:eastAsia="en-US"/>
        </w:rPr>
      </w:pPr>
      <w:r w:rsidRPr="00882EB0">
        <w:rPr>
          <w:rFonts w:ascii="Arial" w:hAnsi="Arial" w:cs="Arial"/>
          <w:sz w:val="22"/>
          <w:szCs w:val="22"/>
        </w:rPr>
        <w:t xml:space="preserve">Цена је фиксна тј. не може се мењати за све време извршења </w:t>
      </w:r>
      <w:r w:rsidR="002430B1" w:rsidRPr="00882EB0">
        <w:rPr>
          <w:rFonts w:ascii="Arial" w:hAnsi="Arial" w:cs="Arial"/>
          <w:sz w:val="22"/>
          <w:szCs w:val="22"/>
        </w:rPr>
        <w:t>услуга контролисања</w:t>
      </w:r>
      <w:r w:rsidR="00241E6D" w:rsidRPr="00882EB0">
        <w:rPr>
          <w:rFonts w:ascii="Arial" w:hAnsi="Arial" w:cs="Arial"/>
          <w:sz w:val="22"/>
          <w:szCs w:val="22"/>
          <w:lang w:eastAsia="en-US"/>
        </w:rPr>
        <w:t>, осим у случају измена овог Уговора у складу са чланом 27</w:t>
      </w:r>
      <w:r w:rsidR="007A63C4" w:rsidRPr="00882EB0">
        <w:rPr>
          <w:rFonts w:ascii="Arial" w:hAnsi="Arial" w:cs="Arial"/>
          <w:sz w:val="22"/>
          <w:szCs w:val="22"/>
          <w:lang w:eastAsia="en-US"/>
        </w:rPr>
        <w:t>.</w:t>
      </w:r>
      <w:r w:rsidR="00241E6D" w:rsidRPr="00882EB0">
        <w:rPr>
          <w:rFonts w:ascii="Arial" w:hAnsi="Arial" w:cs="Arial"/>
          <w:sz w:val="22"/>
          <w:szCs w:val="22"/>
          <w:lang w:eastAsia="en-US"/>
        </w:rPr>
        <w:t xml:space="preserve"> Уговора.</w:t>
      </w:r>
    </w:p>
    <w:p w:rsidR="000B3F24" w:rsidRPr="00882EB0" w:rsidRDefault="000B3F24" w:rsidP="00D94267">
      <w:pPr>
        <w:suppressAutoHyphens w:val="0"/>
        <w:autoSpaceDE w:val="0"/>
        <w:autoSpaceDN w:val="0"/>
        <w:jc w:val="both"/>
        <w:rPr>
          <w:rFonts w:ascii="Arial" w:hAnsi="Arial" w:cs="Arial"/>
          <w:sz w:val="22"/>
          <w:szCs w:val="22"/>
          <w:lang w:eastAsia="en-US"/>
        </w:rPr>
      </w:pPr>
    </w:p>
    <w:p w:rsidR="000B3F24" w:rsidRPr="00882EB0" w:rsidRDefault="000B3F24" w:rsidP="000B3F24">
      <w:pPr>
        <w:pStyle w:val="ArrialNarrow"/>
        <w:spacing w:after="0"/>
        <w:rPr>
          <w:rFonts w:ascii="Arial" w:hAnsi="Arial" w:cs="Arial"/>
          <w:sz w:val="22"/>
          <w:szCs w:val="22"/>
        </w:rPr>
      </w:pPr>
      <w:r w:rsidRPr="00882389">
        <w:rPr>
          <w:rFonts w:ascii="Arial" w:hAnsi="Arial" w:cs="Arial"/>
          <w:sz w:val="22"/>
          <w:szCs w:val="22"/>
        </w:rPr>
        <w:t xml:space="preserve">Jeдиничнe цeнe зa услуге </w:t>
      </w:r>
      <w:r w:rsidR="00FD6F2E" w:rsidRPr="00882389">
        <w:rPr>
          <w:rFonts w:ascii="Arial" w:hAnsi="Arial" w:cs="Arial"/>
          <w:sz w:val="22"/>
          <w:szCs w:val="22"/>
          <w:lang w:val="sr-Cyrl-CS"/>
        </w:rPr>
        <w:t xml:space="preserve">контролисања </w:t>
      </w:r>
      <w:r w:rsidRPr="00882389">
        <w:rPr>
          <w:rFonts w:ascii="Arial" w:hAnsi="Arial" w:cs="Arial"/>
          <w:sz w:val="22"/>
          <w:szCs w:val="22"/>
        </w:rPr>
        <w:t xml:space="preserve">у oквиру oвoг Угoвoрa, дaтe су у Обрасцу структура цене, кojа као </w:t>
      </w:r>
      <w:r w:rsidR="00F10FF1" w:rsidRPr="00882389">
        <w:rPr>
          <w:rFonts w:ascii="Arial" w:hAnsi="Arial" w:cs="Arial"/>
          <w:sz w:val="22"/>
          <w:szCs w:val="22"/>
        </w:rPr>
        <w:t>П</w:t>
      </w:r>
      <w:r w:rsidRPr="00882389">
        <w:rPr>
          <w:rFonts w:ascii="Arial" w:hAnsi="Arial" w:cs="Arial"/>
          <w:sz w:val="22"/>
          <w:szCs w:val="22"/>
        </w:rPr>
        <w:t xml:space="preserve">рилог </w:t>
      </w:r>
      <w:r w:rsidR="00F10FF1" w:rsidRPr="00882389">
        <w:rPr>
          <w:rFonts w:ascii="Arial" w:hAnsi="Arial" w:cs="Arial"/>
          <w:sz w:val="22"/>
          <w:szCs w:val="22"/>
        </w:rPr>
        <w:t>9</w:t>
      </w:r>
      <w:r w:rsidRPr="00882389">
        <w:rPr>
          <w:rFonts w:ascii="Arial" w:hAnsi="Arial" w:cs="Arial"/>
          <w:sz w:val="22"/>
          <w:szCs w:val="22"/>
        </w:rPr>
        <w:t>. чини сaстaвни дeo овог Угoвoра.</w:t>
      </w:r>
    </w:p>
    <w:p w:rsidR="00FD6F2E" w:rsidRDefault="00FD6F2E" w:rsidP="00D94267">
      <w:pPr>
        <w:widowControl w:val="0"/>
        <w:tabs>
          <w:tab w:val="left" w:pos="0"/>
          <w:tab w:val="left" w:pos="360"/>
        </w:tabs>
        <w:autoSpaceDE w:val="0"/>
        <w:autoSpaceDN w:val="0"/>
        <w:adjustRightInd w:val="0"/>
        <w:ind w:firstLine="2"/>
        <w:jc w:val="both"/>
        <w:rPr>
          <w:rFonts w:ascii="Arial" w:hAnsi="Arial" w:cs="Arial"/>
          <w:i/>
          <w:color w:val="548DD4"/>
          <w:sz w:val="18"/>
          <w:szCs w:val="18"/>
          <w:lang w:val="en-US"/>
        </w:rPr>
      </w:pPr>
    </w:p>
    <w:p w:rsidR="00D94267" w:rsidRPr="00882EB0" w:rsidRDefault="00D94267" w:rsidP="00D94267">
      <w:pPr>
        <w:widowControl w:val="0"/>
        <w:tabs>
          <w:tab w:val="left" w:pos="0"/>
          <w:tab w:val="left" w:pos="360"/>
        </w:tabs>
        <w:autoSpaceDE w:val="0"/>
        <w:autoSpaceDN w:val="0"/>
        <w:adjustRightInd w:val="0"/>
        <w:ind w:firstLine="2"/>
        <w:jc w:val="both"/>
        <w:rPr>
          <w:rFonts w:ascii="Arial" w:hAnsi="Arial" w:cs="Arial"/>
          <w:i/>
          <w:color w:val="548DD4"/>
          <w:sz w:val="18"/>
          <w:szCs w:val="18"/>
        </w:rPr>
      </w:pPr>
      <w:r w:rsidRPr="00882EB0">
        <w:rPr>
          <w:rFonts w:ascii="Arial" w:hAnsi="Arial" w:cs="Arial"/>
          <w:i/>
          <w:color w:val="548DD4"/>
          <w:sz w:val="18"/>
          <w:szCs w:val="18"/>
        </w:rPr>
        <w:t>[напомена: коначан текст овог члана у Уговору зависи од тога да ли је изабрани домаћи или страни Пружалац услуге]</w:t>
      </w:r>
    </w:p>
    <w:p w:rsidR="00D94267" w:rsidRPr="00882EB0" w:rsidRDefault="00D94267" w:rsidP="00D94267">
      <w:pPr>
        <w:suppressAutoHyphens w:val="0"/>
        <w:autoSpaceDE w:val="0"/>
        <w:autoSpaceDN w:val="0"/>
        <w:jc w:val="both"/>
        <w:rPr>
          <w:rFonts w:ascii="Arial" w:hAnsi="Arial" w:cs="Arial"/>
          <w:sz w:val="22"/>
          <w:szCs w:val="22"/>
          <w:lang w:eastAsia="en-US"/>
        </w:rPr>
      </w:pPr>
    </w:p>
    <w:p w:rsidR="00D94267" w:rsidRPr="00882EB0" w:rsidRDefault="00D94267" w:rsidP="00D94267">
      <w:pPr>
        <w:jc w:val="center"/>
        <w:rPr>
          <w:rFonts w:ascii="Arial" w:hAnsi="Arial" w:cs="Arial"/>
          <w:b/>
          <w:smallCaps/>
          <w:sz w:val="22"/>
          <w:szCs w:val="22"/>
        </w:rPr>
      </w:pPr>
      <w:r w:rsidRPr="00882EB0">
        <w:rPr>
          <w:rFonts w:ascii="Arial" w:hAnsi="Arial" w:cs="Arial"/>
          <w:b/>
          <w:smallCaps/>
          <w:sz w:val="22"/>
          <w:szCs w:val="22"/>
        </w:rPr>
        <w:t>Члан 3.</w:t>
      </w:r>
    </w:p>
    <w:p w:rsidR="00D94267" w:rsidRPr="00882EB0" w:rsidRDefault="00D94267" w:rsidP="00D94267">
      <w:pPr>
        <w:suppressAutoHyphens w:val="0"/>
        <w:autoSpaceDE w:val="0"/>
        <w:autoSpaceDN w:val="0"/>
        <w:jc w:val="both"/>
        <w:rPr>
          <w:rFonts w:ascii="Arial" w:hAnsi="Arial" w:cs="Arial"/>
          <w:sz w:val="22"/>
          <w:szCs w:val="22"/>
          <w:lang w:eastAsia="en-US"/>
        </w:rPr>
      </w:pPr>
      <w:r w:rsidRPr="00882EB0">
        <w:rPr>
          <w:rFonts w:ascii="Arial" w:hAnsi="Arial" w:cs="Arial"/>
          <w:sz w:val="22"/>
          <w:szCs w:val="22"/>
          <w:lang w:eastAsia="en-US"/>
        </w:rPr>
        <w:t xml:space="preserve">Овај Уговор и његови прилози </w:t>
      </w:r>
      <w:r w:rsidR="00AF1261" w:rsidRPr="00882EB0">
        <w:rPr>
          <w:rFonts w:ascii="Arial" w:hAnsi="Arial" w:cs="Arial"/>
          <w:sz w:val="22"/>
          <w:szCs w:val="22"/>
          <w:lang w:eastAsia="en-US"/>
        </w:rPr>
        <w:t xml:space="preserve">1. до </w:t>
      </w:r>
      <w:r w:rsidR="00F10FF1" w:rsidRPr="00882EB0">
        <w:rPr>
          <w:rFonts w:ascii="Arial" w:hAnsi="Arial" w:cs="Arial"/>
          <w:sz w:val="22"/>
          <w:szCs w:val="22"/>
          <w:lang w:eastAsia="en-US"/>
        </w:rPr>
        <w:t>10</w:t>
      </w:r>
      <w:r w:rsidRPr="00882EB0">
        <w:rPr>
          <w:rFonts w:ascii="Arial" w:hAnsi="Arial" w:cs="Arial"/>
          <w:sz w:val="22"/>
          <w:szCs w:val="22"/>
          <w:lang w:eastAsia="en-US"/>
        </w:rPr>
        <w:t xml:space="preserve">. су сачињени на српском и енглеском језику. </w:t>
      </w:r>
    </w:p>
    <w:p w:rsidR="00D94267" w:rsidRPr="00882EB0" w:rsidRDefault="00D94267" w:rsidP="00D94267">
      <w:pPr>
        <w:suppressAutoHyphens w:val="0"/>
        <w:autoSpaceDE w:val="0"/>
        <w:autoSpaceDN w:val="0"/>
        <w:jc w:val="both"/>
        <w:rPr>
          <w:rFonts w:ascii="Arial" w:hAnsi="Arial" w:cs="Arial"/>
          <w:sz w:val="22"/>
          <w:szCs w:val="22"/>
          <w:lang w:eastAsia="en-US"/>
        </w:rPr>
      </w:pPr>
    </w:p>
    <w:p w:rsidR="00D94267" w:rsidRPr="00882EB0" w:rsidRDefault="00D94267" w:rsidP="00D94267">
      <w:pPr>
        <w:jc w:val="center"/>
        <w:rPr>
          <w:rFonts w:ascii="Arial" w:hAnsi="Arial" w:cs="Arial"/>
          <w:b/>
          <w:smallCaps/>
          <w:sz w:val="22"/>
          <w:szCs w:val="22"/>
        </w:rPr>
      </w:pPr>
      <w:r w:rsidRPr="00882EB0">
        <w:rPr>
          <w:rFonts w:ascii="Arial" w:hAnsi="Arial" w:cs="Arial"/>
          <w:b/>
          <w:smallCaps/>
          <w:sz w:val="22"/>
          <w:szCs w:val="22"/>
        </w:rPr>
        <w:t>Члан 4.</w:t>
      </w:r>
    </w:p>
    <w:p w:rsidR="00D94267" w:rsidRPr="00882EB0" w:rsidRDefault="00D94267" w:rsidP="00D94267">
      <w:pPr>
        <w:widowControl w:val="0"/>
        <w:tabs>
          <w:tab w:val="left" w:pos="360"/>
        </w:tabs>
        <w:autoSpaceDE w:val="0"/>
        <w:autoSpaceDN w:val="0"/>
        <w:adjustRightInd w:val="0"/>
        <w:jc w:val="both"/>
        <w:rPr>
          <w:rFonts w:ascii="Arial" w:hAnsi="Arial" w:cs="Arial"/>
          <w:sz w:val="22"/>
          <w:szCs w:val="22"/>
        </w:rPr>
      </w:pPr>
      <w:r w:rsidRPr="00882EB0">
        <w:rPr>
          <w:rFonts w:ascii="Arial" w:hAnsi="Arial" w:cs="Arial"/>
          <w:sz w:val="22"/>
          <w:szCs w:val="22"/>
        </w:rPr>
        <w:t>Адресе Уговорних страна су следеће:</w:t>
      </w:r>
    </w:p>
    <w:p w:rsidR="00D94267" w:rsidRPr="00882EB0" w:rsidRDefault="002430B1" w:rsidP="00D94267">
      <w:pPr>
        <w:widowControl w:val="0"/>
        <w:tabs>
          <w:tab w:val="left" w:pos="360"/>
          <w:tab w:val="left" w:pos="1377"/>
        </w:tabs>
        <w:autoSpaceDE w:val="0"/>
        <w:autoSpaceDN w:val="0"/>
        <w:adjustRightInd w:val="0"/>
        <w:jc w:val="both"/>
        <w:rPr>
          <w:rFonts w:ascii="Arial" w:hAnsi="Arial" w:cs="Arial"/>
          <w:b/>
          <w:sz w:val="22"/>
          <w:szCs w:val="22"/>
        </w:rPr>
      </w:pPr>
      <w:r w:rsidRPr="00882EB0">
        <w:rPr>
          <w:rFonts w:ascii="Arial" w:hAnsi="Arial" w:cs="Arial"/>
          <w:sz w:val="22"/>
          <w:szCs w:val="22"/>
        </w:rPr>
        <w:t>Корисник услуге</w:t>
      </w:r>
      <w:r w:rsidR="00D94267" w:rsidRPr="00882EB0">
        <w:rPr>
          <w:rFonts w:ascii="Arial" w:hAnsi="Arial" w:cs="Arial"/>
          <w:sz w:val="22"/>
          <w:szCs w:val="22"/>
        </w:rPr>
        <w:t>:</w:t>
      </w:r>
      <w:r w:rsidR="00D94267" w:rsidRPr="00882EB0">
        <w:rPr>
          <w:rFonts w:ascii="Arial" w:hAnsi="Arial" w:cs="Arial"/>
          <w:sz w:val="22"/>
          <w:szCs w:val="22"/>
        </w:rPr>
        <w:tab/>
      </w:r>
      <w:r w:rsidR="00D94267" w:rsidRPr="00882EB0">
        <w:rPr>
          <w:rFonts w:ascii="Arial" w:hAnsi="Arial" w:cs="Arial"/>
          <w:b/>
          <w:sz w:val="22"/>
          <w:szCs w:val="22"/>
        </w:rPr>
        <w:t>Јавно предузеће „Електропривреда Србије“</w:t>
      </w:r>
      <w:r w:rsidRPr="00882EB0">
        <w:rPr>
          <w:rFonts w:ascii="Arial" w:hAnsi="Arial" w:cs="Arial"/>
          <w:b/>
          <w:sz w:val="22"/>
          <w:szCs w:val="22"/>
        </w:rPr>
        <w:t xml:space="preserve"> Београд</w:t>
      </w:r>
    </w:p>
    <w:p w:rsidR="00D94267" w:rsidRPr="00882EB0" w:rsidRDefault="00D94267" w:rsidP="00D94267">
      <w:pPr>
        <w:widowControl w:val="0"/>
        <w:tabs>
          <w:tab w:val="left" w:pos="360"/>
          <w:tab w:val="left" w:pos="1377"/>
        </w:tabs>
        <w:autoSpaceDE w:val="0"/>
        <w:autoSpaceDN w:val="0"/>
        <w:adjustRightInd w:val="0"/>
        <w:jc w:val="both"/>
        <w:rPr>
          <w:rFonts w:ascii="Arial" w:hAnsi="Arial" w:cs="Arial"/>
          <w:sz w:val="22"/>
          <w:szCs w:val="22"/>
        </w:rPr>
      </w:pPr>
      <w:r w:rsidRPr="00882EB0">
        <w:rPr>
          <w:rFonts w:ascii="Arial" w:hAnsi="Arial" w:cs="Arial"/>
          <w:sz w:val="22"/>
          <w:szCs w:val="22"/>
        </w:rPr>
        <w:t>Адреса:</w:t>
      </w:r>
      <w:r w:rsidRPr="00882EB0">
        <w:rPr>
          <w:rFonts w:ascii="Arial" w:hAnsi="Arial" w:cs="Arial"/>
          <w:sz w:val="22"/>
          <w:szCs w:val="22"/>
        </w:rPr>
        <w:tab/>
      </w:r>
      <w:r w:rsidRPr="00882EB0">
        <w:rPr>
          <w:rFonts w:ascii="Arial" w:hAnsi="Arial" w:cs="Arial"/>
          <w:sz w:val="22"/>
          <w:szCs w:val="22"/>
        </w:rPr>
        <w:tab/>
      </w:r>
      <w:r w:rsidR="002430B1" w:rsidRPr="00882EB0">
        <w:rPr>
          <w:rFonts w:ascii="Arial" w:hAnsi="Arial" w:cs="Arial"/>
          <w:sz w:val="22"/>
          <w:szCs w:val="22"/>
        </w:rPr>
        <w:tab/>
      </w:r>
      <w:r w:rsidRPr="00882EB0">
        <w:rPr>
          <w:rFonts w:ascii="Arial" w:hAnsi="Arial" w:cs="Arial"/>
          <w:sz w:val="22"/>
          <w:szCs w:val="22"/>
        </w:rPr>
        <w:t>Улица царице Милице 2</w:t>
      </w:r>
    </w:p>
    <w:p w:rsidR="00D94267" w:rsidRPr="00882EB0" w:rsidRDefault="00D94267" w:rsidP="00D94267">
      <w:pPr>
        <w:widowControl w:val="0"/>
        <w:tabs>
          <w:tab w:val="left" w:pos="360"/>
          <w:tab w:val="left" w:pos="1377"/>
        </w:tabs>
        <w:autoSpaceDE w:val="0"/>
        <w:autoSpaceDN w:val="0"/>
        <w:adjustRightInd w:val="0"/>
        <w:jc w:val="both"/>
        <w:rPr>
          <w:rFonts w:ascii="Arial" w:hAnsi="Arial" w:cs="Arial"/>
          <w:sz w:val="22"/>
          <w:szCs w:val="22"/>
        </w:rPr>
      </w:pP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r>
      <w:r w:rsidR="002430B1" w:rsidRPr="00882EB0">
        <w:rPr>
          <w:rFonts w:ascii="Arial" w:hAnsi="Arial" w:cs="Arial"/>
          <w:sz w:val="22"/>
          <w:szCs w:val="22"/>
        </w:rPr>
        <w:tab/>
      </w:r>
      <w:r w:rsidRPr="00882EB0">
        <w:rPr>
          <w:rFonts w:ascii="Arial" w:hAnsi="Arial" w:cs="Arial"/>
          <w:sz w:val="22"/>
          <w:szCs w:val="22"/>
        </w:rPr>
        <w:t>11000 Београд</w:t>
      </w:r>
    </w:p>
    <w:p w:rsidR="00D94267" w:rsidRPr="00882EB0" w:rsidRDefault="00D94267" w:rsidP="00D94267">
      <w:pPr>
        <w:widowControl w:val="0"/>
        <w:tabs>
          <w:tab w:val="left" w:pos="360"/>
        </w:tabs>
        <w:autoSpaceDE w:val="0"/>
        <w:autoSpaceDN w:val="0"/>
        <w:adjustRightInd w:val="0"/>
        <w:jc w:val="both"/>
        <w:rPr>
          <w:rFonts w:ascii="Arial" w:hAnsi="Arial" w:cs="Arial"/>
          <w:sz w:val="22"/>
          <w:szCs w:val="22"/>
        </w:rPr>
      </w:pPr>
      <w:r w:rsidRPr="00882EB0">
        <w:rPr>
          <w:rFonts w:ascii="Arial" w:hAnsi="Arial" w:cs="Arial"/>
          <w:sz w:val="22"/>
          <w:szCs w:val="22"/>
        </w:rPr>
        <w:t>Пружалац услуге:</w:t>
      </w:r>
      <w:r w:rsidRPr="00882EB0">
        <w:rPr>
          <w:rFonts w:ascii="Arial" w:hAnsi="Arial" w:cs="Arial"/>
          <w:sz w:val="22"/>
          <w:szCs w:val="22"/>
        </w:rPr>
        <w:tab/>
        <w:t>__________________________________________</w:t>
      </w:r>
    </w:p>
    <w:p w:rsidR="00D94267" w:rsidRPr="00882EB0" w:rsidRDefault="00D94267" w:rsidP="00D94267">
      <w:pPr>
        <w:widowControl w:val="0"/>
        <w:tabs>
          <w:tab w:val="left" w:pos="360"/>
        </w:tabs>
        <w:autoSpaceDE w:val="0"/>
        <w:autoSpaceDN w:val="0"/>
        <w:adjustRightInd w:val="0"/>
        <w:jc w:val="both"/>
        <w:rPr>
          <w:rFonts w:ascii="Arial" w:hAnsi="Arial" w:cs="Arial"/>
          <w:sz w:val="22"/>
          <w:szCs w:val="22"/>
        </w:rPr>
      </w:pP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t>__________________________________________</w:t>
      </w:r>
    </w:p>
    <w:p w:rsidR="00D94267" w:rsidRPr="00882EB0" w:rsidRDefault="00D94267" w:rsidP="00D94267">
      <w:pPr>
        <w:widowControl w:val="0"/>
        <w:tabs>
          <w:tab w:val="left" w:pos="360"/>
        </w:tabs>
        <w:autoSpaceDE w:val="0"/>
        <w:autoSpaceDN w:val="0"/>
        <w:adjustRightInd w:val="0"/>
        <w:jc w:val="both"/>
        <w:rPr>
          <w:rFonts w:ascii="Arial" w:hAnsi="Arial" w:cs="Arial"/>
          <w:sz w:val="22"/>
          <w:szCs w:val="22"/>
        </w:rPr>
      </w:pP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t>__________________________________________</w:t>
      </w:r>
    </w:p>
    <w:p w:rsidR="00D94267" w:rsidRPr="00882EB0" w:rsidRDefault="00D94267" w:rsidP="00D94267">
      <w:pPr>
        <w:widowControl w:val="0"/>
        <w:tabs>
          <w:tab w:val="left" w:pos="360"/>
        </w:tabs>
        <w:autoSpaceDE w:val="0"/>
        <w:autoSpaceDN w:val="0"/>
        <w:adjustRightInd w:val="0"/>
        <w:jc w:val="both"/>
        <w:rPr>
          <w:rFonts w:ascii="Arial" w:hAnsi="Arial" w:cs="Arial"/>
          <w:sz w:val="22"/>
          <w:szCs w:val="22"/>
        </w:rPr>
      </w:pP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t>__________________________________________</w:t>
      </w:r>
    </w:p>
    <w:p w:rsidR="00D94267" w:rsidRPr="00882EB0" w:rsidRDefault="00D94267" w:rsidP="00D94267">
      <w:pPr>
        <w:widowControl w:val="0"/>
        <w:tabs>
          <w:tab w:val="left" w:pos="360"/>
        </w:tabs>
        <w:autoSpaceDE w:val="0"/>
        <w:autoSpaceDN w:val="0"/>
        <w:adjustRightInd w:val="0"/>
        <w:jc w:val="both"/>
        <w:rPr>
          <w:rFonts w:ascii="Arial" w:hAnsi="Arial" w:cs="Arial"/>
          <w:sz w:val="22"/>
          <w:szCs w:val="22"/>
        </w:rPr>
      </w:pP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t xml:space="preserve">__________________________________________ </w:t>
      </w:r>
    </w:p>
    <w:p w:rsidR="00D94267" w:rsidRPr="00882EB0" w:rsidRDefault="00D94267" w:rsidP="00D94267">
      <w:pPr>
        <w:widowControl w:val="0"/>
        <w:tabs>
          <w:tab w:val="left" w:pos="360"/>
        </w:tabs>
        <w:autoSpaceDE w:val="0"/>
        <w:autoSpaceDN w:val="0"/>
        <w:adjustRightInd w:val="0"/>
        <w:ind w:left="2160"/>
        <w:jc w:val="both"/>
        <w:rPr>
          <w:rFonts w:ascii="Arial" w:hAnsi="Arial" w:cs="Arial"/>
          <w:i/>
          <w:color w:val="548DD4"/>
          <w:sz w:val="18"/>
          <w:szCs w:val="18"/>
        </w:rPr>
      </w:pPr>
      <w:r w:rsidRPr="00882EB0">
        <w:rPr>
          <w:rFonts w:ascii="Arial" w:hAnsi="Arial" w:cs="Arial"/>
          <w:i/>
          <w:color w:val="548DD4"/>
          <w:sz w:val="18"/>
          <w:szCs w:val="18"/>
        </w:rPr>
        <w:t>[напомена: у случају заједничке понуде наводе се лидер и чланови]</w:t>
      </w:r>
    </w:p>
    <w:p w:rsidR="00D94267" w:rsidRPr="00882EB0" w:rsidRDefault="00D94267" w:rsidP="00D94267">
      <w:pPr>
        <w:rPr>
          <w:rFonts w:ascii="Arial" w:hAnsi="Arial" w:cs="Arial"/>
          <w:i/>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Подизвођач: </w:t>
      </w:r>
      <w:r w:rsidRPr="00882EB0">
        <w:rPr>
          <w:rFonts w:ascii="Arial" w:hAnsi="Arial" w:cs="Arial"/>
          <w:sz w:val="22"/>
          <w:szCs w:val="22"/>
        </w:rPr>
        <w:tab/>
      </w:r>
      <w:r w:rsidRPr="00882EB0">
        <w:rPr>
          <w:rFonts w:ascii="Arial" w:hAnsi="Arial" w:cs="Arial"/>
          <w:sz w:val="22"/>
          <w:szCs w:val="22"/>
        </w:rPr>
        <w:tab/>
        <w:t>_________________________________________</w:t>
      </w:r>
    </w:p>
    <w:p w:rsidR="00D94267" w:rsidRPr="00882EB0" w:rsidRDefault="00D94267" w:rsidP="00D94267">
      <w:pPr>
        <w:jc w:val="both"/>
        <w:rPr>
          <w:rFonts w:ascii="Arial" w:hAnsi="Arial" w:cs="Arial"/>
          <w:i/>
          <w:color w:val="548DD4"/>
          <w:sz w:val="18"/>
          <w:szCs w:val="18"/>
        </w:rPr>
      </w:pPr>
      <w:r w:rsidRPr="00882EB0">
        <w:rPr>
          <w:rFonts w:ascii="Arial" w:hAnsi="Arial" w:cs="Arial"/>
          <w:sz w:val="22"/>
          <w:szCs w:val="22"/>
        </w:rPr>
        <w:tab/>
      </w:r>
      <w:r w:rsidRPr="00882EB0">
        <w:rPr>
          <w:rFonts w:ascii="Arial" w:hAnsi="Arial" w:cs="Arial"/>
          <w:sz w:val="22"/>
          <w:szCs w:val="22"/>
        </w:rPr>
        <w:tab/>
      </w:r>
      <w:r w:rsidRPr="00882EB0">
        <w:rPr>
          <w:rFonts w:ascii="Arial" w:hAnsi="Arial" w:cs="Arial"/>
          <w:sz w:val="22"/>
          <w:szCs w:val="22"/>
        </w:rPr>
        <w:tab/>
      </w:r>
      <w:r w:rsidRPr="00882EB0">
        <w:rPr>
          <w:rFonts w:ascii="Arial" w:hAnsi="Arial" w:cs="Arial"/>
          <w:i/>
          <w:color w:val="548DD4"/>
          <w:sz w:val="18"/>
          <w:szCs w:val="18"/>
        </w:rPr>
        <w:t>[напомена: наводи се у случају понуде са подизвођачем]</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Овлашћени представници за праћење реализације услуга </w:t>
      </w:r>
      <w:r w:rsidR="002430B1" w:rsidRPr="00882EB0">
        <w:rPr>
          <w:rFonts w:ascii="Arial" w:hAnsi="Arial" w:cs="Arial"/>
          <w:sz w:val="22"/>
          <w:szCs w:val="22"/>
        </w:rPr>
        <w:t xml:space="preserve">контролисања </w:t>
      </w:r>
      <w:r w:rsidRPr="00882EB0">
        <w:rPr>
          <w:rFonts w:ascii="Arial" w:hAnsi="Arial" w:cs="Arial"/>
          <w:sz w:val="22"/>
          <w:szCs w:val="22"/>
        </w:rPr>
        <w:t xml:space="preserve">из члана 1. овог Уговора су: </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ab/>
        <w:t xml:space="preserve">- за </w:t>
      </w:r>
      <w:r w:rsidR="002430B1" w:rsidRPr="00882EB0">
        <w:rPr>
          <w:rFonts w:ascii="Arial" w:hAnsi="Arial" w:cs="Arial"/>
          <w:sz w:val="22"/>
          <w:szCs w:val="22"/>
        </w:rPr>
        <w:t>Корисника услуге</w:t>
      </w:r>
      <w:r w:rsidR="00FD6F2E">
        <w:rPr>
          <w:rFonts w:ascii="Arial" w:hAnsi="Arial" w:cs="Arial"/>
          <w:sz w:val="22"/>
          <w:szCs w:val="22"/>
        </w:rPr>
        <w:t xml:space="preserve">: </w:t>
      </w:r>
      <w:r w:rsidR="00FD6F2E">
        <w:rPr>
          <w:rFonts w:ascii="Arial" w:hAnsi="Arial" w:cs="Arial"/>
          <w:sz w:val="22"/>
          <w:szCs w:val="22"/>
        </w:rPr>
        <w:tab/>
      </w:r>
      <w:r w:rsidRPr="00882EB0">
        <w:rPr>
          <w:rFonts w:ascii="Arial" w:hAnsi="Arial" w:cs="Arial"/>
          <w:sz w:val="22"/>
          <w:szCs w:val="22"/>
        </w:rPr>
        <w:t>________________________________</w:t>
      </w:r>
    </w:p>
    <w:p w:rsidR="00D94267" w:rsidRPr="00882EB0" w:rsidRDefault="00D94267" w:rsidP="00D94267">
      <w:pPr>
        <w:rPr>
          <w:rFonts w:ascii="Arial" w:hAnsi="Arial" w:cs="Arial"/>
          <w:smallCaps/>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ab/>
        <w:t xml:space="preserve">- за Пружаоца услуге: </w:t>
      </w:r>
      <w:r w:rsidRPr="00882EB0">
        <w:rPr>
          <w:rFonts w:ascii="Arial" w:hAnsi="Arial" w:cs="Arial"/>
          <w:sz w:val="22"/>
          <w:szCs w:val="22"/>
        </w:rPr>
        <w:tab/>
        <w:t>________________________________</w:t>
      </w:r>
    </w:p>
    <w:p w:rsidR="00D94267" w:rsidRPr="00882EB0" w:rsidRDefault="00D94267" w:rsidP="00D94267">
      <w:pPr>
        <w:rPr>
          <w:rFonts w:ascii="Arial" w:hAnsi="Arial" w:cs="Arial"/>
          <w:smallCaps/>
          <w:sz w:val="22"/>
          <w:szCs w:val="22"/>
        </w:rPr>
      </w:pPr>
    </w:p>
    <w:p w:rsidR="00D94267" w:rsidRPr="00882EB0" w:rsidRDefault="00D94267" w:rsidP="00D94267">
      <w:pPr>
        <w:jc w:val="center"/>
        <w:rPr>
          <w:rFonts w:ascii="Arial" w:hAnsi="Arial" w:cs="Arial"/>
          <w:b/>
          <w:smallCaps/>
          <w:sz w:val="22"/>
          <w:szCs w:val="22"/>
        </w:rPr>
      </w:pPr>
      <w:r w:rsidRPr="00882EB0">
        <w:rPr>
          <w:rFonts w:ascii="Arial" w:hAnsi="Arial" w:cs="Arial"/>
          <w:b/>
          <w:smallCaps/>
          <w:sz w:val="22"/>
          <w:szCs w:val="22"/>
        </w:rPr>
        <w:t>Члан 5.</w:t>
      </w: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Пружалац услуге се обавезује да </w:t>
      </w:r>
      <w:r w:rsidR="002430B1" w:rsidRPr="00882EB0">
        <w:rPr>
          <w:rFonts w:ascii="Arial" w:hAnsi="Arial" w:cs="Arial"/>
          <w:sz w:val="22"/>
          <w:szCs w:val="22"/>
        </w:rPr>
        <w:t>Кориснику услуге</w:t>
      </w:r>
      <w:r w:rsidRPr="00882EB0">
        <w:rPr>
          <w:rFonts w:ascii="Arial" w:hAnsi="Arial" w:cs="Arial"/>
          <w:sz w:val="22"/>
          <w:szCs w:val="22"/>
        </w:rPr>
        <w:t>, у току реализације овог Уговора, достави следеће:</w:t>
      </w:r>
    </w:p>
    <w:p w:rsidR="00D94267" w:rsidRPr="00882EB0" w:rsidRDefault="00D94267" w:rsidP="00D94267">
      <w:pPr>
        <w:pStyle w:val="ListParagraph"/>
        <w:numPr>
          <w:ilvl w:val="0"/>
          <w:numId w:val="25"/>
        </w:numPr>
        <w:suppressAutoHyphens/>
        <w:spacing w:after="0" w:line="240" w:lineRule="auto"/>
        <w:jc w:val="both"/>
        <w:rPr>
          <w:rFonts w:ascii="Arial" w:hAnsi="Arial" w:cs="Arial"/>
          <w:szCs w:val="22"/>
        </w:rPr>
      </w:pPr>
      <w:r w:rsidRPr="00882EB0">
        <w:rPr>
          <w:rFonts w:ascii="Arial" w:hAnsi="Arial" w:cs="Arial"/>
          <w:szCs w:val="22"/>
        </w:rPr>
        <w:t xml:space="preserve">Почетни  извештај и  одговарајућу фактуру </w:t>
      </w:r>
    </w:p>
    <w:p w:rsidR="00442949" w:rsidRPr="00882EB0" w:rsidRDefault="00442949" w:rsidP="00442949">
      <w:pPr>
        <w:pStyle w:val="ListParagraph"/>
        <w:numPr>
          <w:ilvl w:val="0"/>
          <w:numId w:val="25"/>
        </w:numPr>
        <w:suppressAutoHyphens/>
        <w:spacing w:after="0" w:line="240" w:lineRule="auto"/>
        <w:jc w:val="both"/>
        <w:rPr>
          <w:rFonts w:ascii="Arial" w:hAnsi="Arial" w:cs="Arial"/>
          <w:szCs w:val="22"/>
        </w:rPr>
      </w:pPr>
      <w:r w:rsidRPr="00882EB0">
        <w:rPr>
          <w:rFonts w:ascii="Arial" w:hAnsi="Arial" w:cs="Arial"/>
          <w:szCs w:val="24"/>
        </w:rPr>
        <w:t>Месечни извештај</w:t>
      </w:r>
    </w:p>
    <w:p w:rsidR="00D94267" w:rsidRPr="00882EB0" w:rsidRDefault="00D94267" w:rsidP="00D94267">
      <w:pPr>
        <w:pStyle w:val="ListParagraph"/>
        <w:numPr>
          <w:ilvl w:val="0"/>
          <w:numId w:val="25"/>
        </w:numPr>
        <w:suppressAutoHyphens/>
        <w:spacing w:after="0" w:line="240" w:lineRule="auto"/>
        <w:jc w:val="both"/>
        <w:rPr>
          <w:rFonts w:ascii="Arial" w:hAnsi="Arial" w:cs="Arial"/>
          <w:szCs w:val="22"/>
        </w:rPr>
      </w:pPr>
      <w:r w:rsidRPr="00882EB0">
        <w:rPr>
          <w:rFonts w:ascii="Arial" w:hAnsi="Arial" w:cs="Arial"/>
          <w:szCs w:val="22"/>
        </w:rPr>
        <w:t xml:space="preserve">Квартални  извештај и </w:t>
      </w:r>
      <w:r w:rsidRPr="00882EB0">
        <w:rPr>
          <w:rFonts w:ascii="Arial" w:hAnsi="Arial" w:cs="Arial"/>
          <w:szCs w:val="24"/>
        </w:rPr>
        <w:t>одговарајућу фактуру</w:t>
      </w:r>
    </w:p>
    <w:p w:rsidR="00D94267" w:rsidRPr="00882EB0" w:rsidRDefault="00553CA6" w:rsidP="00442949">
      <w:pPr>
        <w:pStyle w:val="ListParagraph"/>
        <w:numPr>
          <w:ilvl w:val="0"/>
          <w:numId w:val="25"/>
        </w:numPr>
        <w:suppressAutoHyphens/>
        <w:spacing w:after="0" w:line="240" w:lineRule="auto"/>
        <w:jc w:val="both"/>
        <w:rPr>
          <w:rFonts w:ascii="Arial" w:hAnsi="Arial" w:cs="Arial"/>
          <w:szCs w:val="22"/>
        </w:rPr>
      </w:pPr>
      <w:r w:rsidRPr="00882EB0">
        <w:rPr>
          <w:rFonts w:ascii="Arial" w:hAnsi="Arial" w:cs="Arial"/>
          <w:szCs w:val="22"/>
        </w:rPr>
        <w:t>Коначни извештај о извршењу услуга и одговарајућу фактуру</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Почетни извештај осим плана рада и плана ангажовања радне снаге, мора садржати и методологију рада.</w:t>
      </w:r>
    </w:p>
    <w:p w:rsidR="00831DB2" w:rsidRPr="00882EB0" w:rsidRDefault="00831DB2"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Квартални  извештај из става 1. овог члана обавезно садржи: преглед активности, извршених у датом кварталу и докумената – доказе да су наведене активности извршене, као и оквирни преглед преосталих активности до краја извршења услуг</w:t>
      </w:r>
      <w:r w:rsidR="002430B1" w:rsidRPr="00882EB0">
        <w:rPr>
          <w:rFonts w:ascii="Arial" w:hAnsi="Arial" w:cs="Arial"/>
          <w:sz w:val="22"/>
          <w:szCs w:val="22"/>
        </w:rPr>
        <w:t>а контролисања</w:t>
      </w:r>
      <w:r w:rsidRPr="00882EB0">
        <w:rPr>
          <w:rFonts w:ascii="Arial" w:hAnsi="Arial" w:cs="Arial"/>
          <w:sz w:val="22"/>
          <w:szCs w:val="22"/>
        </w:rPr>
        <w:t>, према Прилогу 2 и Прилогу 4.</w:t>
      </w:r>
    </w:p>
    <w:p w:rsidR="00831DB2" w:rsidRPr="00882EB0" w:rsidRDefault="00831DB2" w:rsidP="00D94267">
      <w:pPr>
        <w:jc w:val="both"/>
        <w:rPr>
          <w:rFonts w:ascii="Arial" w:hAnsi="Arial" w:cs="Arial"/>
          <w:iCs/>
          <w:sz w:val="22"/>
          <w:szCs w:val="22"/>
          <w:lang w:eastAsia="sr-Latn-CS"/>
        </w:rPr>
      </w:pPr>
    </w:p>
    <w:p w:rsidR="00831DB2" w:rsidRPr="00882EB0" w:rsidRDefault="00D43DE6" w:rsidP="00D94267">
      <w:pPr>
        <w:jc w:val="both"/>
        <w:rPr>
          <w:rFonts w:ascii="Arial" w:hAnsi="Arial" w:cs="Arial"/>
          <w:iCs/>
          <w:sz w:val="22"/>
          <w:szCs w:val="22"/>
          <w:lang w:eastAsia="sr-Latn-CS"/>
        </w:rPr>
      </w:pPr>
      <w:r w:rsidRPr="00882EB0">
        <w:rPr>
          <w:rFonts w:ascii="Arial" w:hAnsi="Arial" w:cs="Arial"/>
          <w:iCs/>
          <w:sz w:val="22"/>
          <w:szCs w:val="22"/>
          <w:lang w:eastAsia="sr-Latn-CS"/>
        </w:rPr>
        <w:t xml:space="preserve">Коначни извештај о извршењу услуга </w:t>
      </w:r>
      <w:r w:rsidR="002430B1" w:rsidRPr="00882EB0">
        <w:rPr>
          <w:rFonts w:ascii="Arial" w:hAnsi="Arial" w:cs="Arial"/>
          <w:iCs/>
          <w:sz w:val="22"/>
          <w:szCs w:val="22"/>
          <w:lang w:eastAsia="sr-Latn-CS"/>
        </w:rPr>
        <w:t xml:space="preserve">контролисања </w:t>
      </w:r>
      <w:r w:rsidRPr="00882EB0">
        <w:rPr>
          <w:rFonts w:ascii="Arial" w:hAnsi="Arial" w:cs="Arial"/>
          <w:iCs/>
          <w:sz w:val="22"/>
          <w:szCs w:val="22"/>
          <w:lang w:eastAsia="sr-Latn-CS"/>
        </w:rPr>
        <w:t>из става 1.</w:t>
      </w:r>
      <w:r w:rsidRPr="00882EB0">
        <w:rPr>
          <w:rFonts w:ascii="Arial" w:hAnsi="Arial" w:cs="Arial"/>
          <w:sz w:val="22"/>
          <w:szCs w:val="22"/>
        </w:rPr>
        <w:t xml:space="preserve"> овог члана</w:t>
      </w:r>
      <w:r w:rsidRPr="00882EB0">
        <w:rPr>
          <w:rFonts w:ascii="Arial" w:hAnsi="Arial" w:cs="Arial"/>
          <w:iCs/>
          <w:sz w:val="22"/>
          <w:szCs w:val="22"/>
          <w:lang w:eastAsia="sr-Latn-CS"/>
        </w:rPr>
        <w:t xml:space="preserve"> обавезно садржи: преглед свих  извршених  активности од стране Пружаоца услуге, од ступања </w:t>
      </w:r>
      <w:r w:rsidRPr="00882EB0">
        <w:rPr>
          <w:rFonts w:ascii="Arial" w:hAnsi="Arial" w:cs="Arial"/>
          <w:iCs/>
          <w:sz w:val="22"/>
          <w:szCs w:val="22"/>
          <w:lang w:eastAsia="sr-Latn-CS"/>
        </w:rPr>
        <w:lastRenderedPageBreak/>
        <w:t>Уговора на снагу до окончања пружања истих које се завршавају након  издавања Сертификата о преузимању постројења  (Таке Over Certifikate).</w:t>
      </w:r>
    </w:p>
    <w:p w:rsidR="00F7162C" w:rsidRPr="00882EB0" w:rsidRDefault="00F7162C" w:rsidP="00D94267">
      <w:pPr>
        <w:jc w:val="both"/>
        <w:rPr>
          <w:rFonts w:ascii="Arial" w:hAnsi="Arial" w:cs="Arial"/>
          <w:iCs/>
          <w:color w:val="FF0000"/>
          <w:sz w:val="22"/>
          <w:szCs w:val="22"/>
          <w:lang w:eastAsia="sr-Latn-CS"/>
        </w:rPr>
      </w:pPr>
    </w:p>
    <w:p w:rsidR="00D94267" w:rsidRPr="00882EB0" w:rsidRDefault="00D94267" w:rsidP="00D94267">
      <w:pPr>
        <w:jc w:val="both"/>
        <w:rPr>
          <w:rFonts w:ascii="Arial" w:hAnsi="Arial" w:cs="Arial"/>
          <w:iCs/>
          <w:sz w:val="22"/>
          <w:szCs w:val="22"/>
          <w:lang w:eastAsia="sr-Latn-CS"/>
        </w:rPr>
      </w:pPr>
      <w:r w:rsidRPr="00882EB0">
        <w:rPr>
          <w:rFonts w:ascii="Arial" w:hAnsi="Arial" w:cs="Arial"/>
          <w:iCs/>
          <w:sz w:val="22"/>
          <w:szCs w:val="22"/>
          <w:lang w:eastAsia="sr-Latn-CS"/>
        </w:rPr>
        <w:t>Поред наведених извештаја</w:t>
      </w:r>
      <w:r w:rsidR="00831DB2" w:rsidRPr="00882EB0">
        <w:rPr>
          <w:rFonts w:ascii="Arial" w:hAnsi="Arial" w:cs="Arial"/>
          <w:iCs/>
          <w:sz w:val="22"/>
          <w:szCs w:val="22"/>
          <w:lang w:eastAsia="sr-Latn-CS"/>
        </w:rPr>
        <w:t>,</w:t>
      </w:r>
      <w:r w:rsidRPr="00882EB0">
        <w:rPr>
          <w:rFonts w:ascii="Arial" w:hAnsi="Arial" w:cs="Arial"/>
          <w:iCs/>
          <w:sz w:val="22"/>
          <w:szCs w:val="22"/>
          <w:lang w:eastAsia="sr-Latn-CS"/>
        </w:rPr>
        <w:t xml:space="preserve"> Пружалац услуге је обавезан да </w:t>
      </w:r>
      <w:r w:rsidR="002430B1" w:rsidRPr="00882EB0">
        <w:rPr>
          <w:rFonts w:ascii="Arial" w:hAnsi="Arial" w:cs="Arial"/>
          <w:iCs/>
          <w:sz w:val="22"/>
          <w:szCs w:val="22"/>
          <w:lang w:eastAsia="sr-Latn-CS"/>
        </w:rPr>
        <w:t>Кориснику услуге</w:t>
      </w:r>
      <w:r w:rsidRPr="00882EB0">
        <w:rPr>
          <w:rFonts w:ascii="Arial" w:hAnsi="Arial" w:cs="Arial"/>
          <w:iCs/>
          <w:sz w:val="22"/>
          <w:szCs w:val="22"/>
          <w:lang w:eastAsia="sr-Latn-CS"/>
        </w:rPr>
        <w:t xml:space="preserve"> достави и </w:t>
      </w:r>
      <w:r w:rsidR="00442949" w:rsidRPr="00882EB0">
        <w:rPr>
          <w:rFonts w:ascii="Arial" w:hAnsi="Arial" w:cs="Arial"/>
          <w:iCs/>
          <w:sz w:val="22"/>
          <w:szCs w:val="22"/>
          <w:lang w:eastAsia="sr-Latn-CS"/>
        </w:rPr>
        <w:t xml:space="preserve">месечни </w:t>
      </w:r>
      <w:r w:rsidRPr="00882EB0">
        <w:rPr>
          <w:rFonts w:ascii="Arial" w:hAnsi="Arial" w:cs="Arial"/>
          <w:iCs/>
          <w:sz w:val="22"/>
          <w:szCs w:val="22"/>
          <w:lang w:eastAsia="sr-Latn-CS"/>
        </w:rPr>
        <w:t xml:space="preserve">извештај како је то наведено у </w:t>
      </w:r>
      <w:r w:rsidRPr="00882EB0">
        <w:rPr>
          <w:rFonts w:ascii="Arial" w:hAnsi="Arial" w:cs="Arial"/>
          <w:sz w:val="22"/>
          <w:szCs w:val="22"/>
        </w:rPr>
        <w:t>Опису и врсти услуга и спецификацији активности</w:t>
      </w:r>
      <w:r w:rsidRPr="00882EB0">
        <w:rPr>
          <w:rFonts w:ascii="Arial" w:hAnsi="Arial" w:cs="Arial"/>
          <w:iCs/>
          <w:sz w:val="22"/>
          <w:szCs w:val="22"/>
          <w:lang w:eastAsia="sr-Latn-CS"/>
        </w:rPr>
        <w:t xml:space="preserve"> из Прилога 2 овог Уговора. </w:t>
      </w:r>
    </w:p>
    <w:p w:rsidR="00F7162C" w:rsidRPr="00882EB0" w:rsidRDefault="00F7162C" w:rsidP="00F7162C">
      <w:pPr>
        <w:tabs>
          <w:tab w:val="left" w:pos="709"/>
        </w:tabs>
        <w:rPr>
          <w:rFonts w:ascii="Arial" w:hAnsi="Arial" w:cs="Arial"/>
          <w:b/>
          <w:smallCaps/>
          <w:sz w:val="22"/>
          <w:szCs w:val="22"/>
        </w:rPr>
      </w:pPr>
    </w:p>
    <w:p w:rsidR="00D94267" w:rsidRPr="00882EB0" w:rsidRDefault="00D94267" w:rsidP="00D94267">
      <w:pPr>
        <w:tabs>
          <w:tab w:val="left" w:pos="709"/>
        </w:tabs>
        <w:jc w:val="center"/>
        <w:rPr>
          <w:rFonts w:ascii="Arial" w:hAnsi="Arial" w:cs="Arial"/>
          <w:b/>
          <w:smallCaps/>
          <w:sz w:val="22"/>
          <w:szCs w:val="22"/>
        </w:rPr>
      </w:pPr>
      <w:r w:rsidRPr="00882EB0">
        <w:rPr>
          <w:rFonts w:ascii="Arial" w:hAnsi="Arial" w:cs="Arial"/>
          <w:b/>
          <w:smallCaps/>
          <w:sz w:val="22"/>
          <w:szCs w:val="22"/>
        </w:rPr>
        <w:t>Члан 6.</w:t>
      </w:r>
    </w:p>
    <w:p w:rsidR="00D94267" w:rsidRPr="00882EB0" w:rsidRDefault="00D11F4B" w:rsidP="00D94267">
      <w:pPr>
        <w:suppressAutoHyphens w:val="0"/>
        <w:jc w:val="both"/>
        <w:rPr>
          <w:rFonts w:ascii="Arial" w:hAnsi="Arial" w:cs="Arial"/>
          <w:sz w:val="22"/>
          <w:szCs w:val="22"/>
          <w:lang w:eastAsia="sr-Latn-CS"/>
        </w:rPr>
      </w:pPr>
      <w:r w:rsidRPr="00882EB0">
        <w:rPr>
          <w:rFonts w:ascii="Arial" w:hAnsi="Arial" w:cs="Arial"/>
          <w:sz w:val="22"/>
          <w:szCs w:val="22"/>
          <w:lang w:eastAsia="sr-Latn-CS"/>
        </w:rPr>
        <w:t>Корисник услуге</w:t>
      </w:r>
      <w:r w:rsidR="00D94267" w:rsidRPr="00882EB0">
        <w:rPr>
          <w:rFonts w:ascii="Arial" w:hAnsi="Arial" w:cs="Arial"/>
          <w:sz w:val="22"/>
          <w:szCs w:val="22"/>
          <w:lang w:eastAsia="sr-Latn-CS"/>
        </w:rPr>
        <w:t xml:space="preserve"> се обавезује да Пружаоцу услуг</w:t>
      </w:r>
      <w:r w:rsidRPr="00882EB0">
        <w:rPr>
          <w:rFonts w:ascii="Arial" w:hAnsi="Arial" w:cs="Arial"/>
          <w:sz w:val="22"/>
          <w:szCs w:val="22"/>
          <w:lang w:eastAsia="sr-Latn-CS"/>
        </w:rPr>
        <w:t>е</w:t>
      </w:r>
      <w:r w:rsidR="00D94267" w:rsidRPr="00882EB0">
        <w:rPr>
          <w:rFonts w:ascii="Arial" w:hAnsi="Arial" w:cs="Arial"/>
          <w:sz w:val="22"/>
          <w:szCs w:val="22"/>
          <w:lang w:eastAsia="sr-Latn-CS"/>
        </w:rPr>
        <w:t xml:space="preserve"> плати извршене услуге</w:t>
      </w:r>
      <w:r w:rsidRPr="00882EB0">
        <w:rPr>
          <w:rFonts w:ascii="Arial" w:hAnsi="Arial" w:cs="Arial"/>
          <w:sz w:val="22"/>
          <w:szCs w:val="22"/>
          <w:lang w:eastAsia="sr-Latn-CS"/>
        </w:rPr>
        <w:t xml:space="preserve"> контролисања</w:t>
      </w:r>
      <w:r w:rsidR="00D94267" w:rsidRPr="00882EB0">
        <w:rPr>
          <w:rFonts w:ascii="Arial" w:hAnsi="Arial" w:cs="Arial"/>
          <w:sz w:val="22"/>
          <w:szCs w:val="22"/>
          <w:lang w:eastAsia="sr-Latn-CS"/>
        </w:rPr>
        <w:t>, на следећи начин:</w:t>
      </w:r>
    </w:p>
    <w:p w:rsidR="00D94267" w:rsidRPr="00882EB0" w:rsidRDefault="00D94267" w:rsidP="00D94267">
      <w:pPr>
        <w:widowControl w:val="0"/>
        <w:autoSpaceDE w:val="0"/>
        <w:autoSpaceDN w:val="0"/>
        <w:adjustRightInd w:val="0"/>
        <w:ind w:right="135"/>
        <w:jc w:val="both"/>
        <w:rPr>
          <w:rFonts w:ascii="Arial" w:hAnsi="Arial" w:cs="Arial"/>
          <w:iCs/>
          <w:szCs w:val="24"/>
        </w:rPr>
      </w:pPr>
    </w:p>
    <w:p w:rsidR="00D94267" w:rsidRPr="00882EB0" w:rsidRDefault="00D94267" w:rsidP="00D94267">
      <w:pPr>
        <w:contextualSpacing/>
        <w:jc w:val="both"/>
        <w:rPr>
          <w:rFonts w:ascii="Arial" w:hAnsi="Arial" w:cs="Arial"/>
          <w:iCs/>
          <w:sz w:val="22"/>
          <w:szCs w:val="22"/>
        </w:rPr>
      </w:pPr>
      <w:r w:rsidRPr="00882EB0">
        <w:rPr>
          <w:rFonts w:ascii="Arial" w:hAnsi="Arial" w:cs="Arial"/>
          <w:iCs/>
          <w:szCs w:val="24"/>
        </w:rPr>
        <w:t xml:space="preserve">а) </w:t>
      </w:r>
      <w:r w:rsidRPr="00882EB0">
        <w:rPr>
          <w:rFonts w:ascii="Arial" w:hAnsi="Arial" w:cs="Arial"/>
          <w:iCs/>
          <w:sz w:val="22"/>
          <w:szCs w:val="22"/>
        </w:rPr>
        <w:t>5% (пет одсто) oд укупне угoвoрeнe вредности услуга, након ступaња Угoвoрa нa снaгу и прeдaje ПОЧЕТНОГ ИЗВЕШТАЈА (Insepction Report) прихвaћeнoг oд Нaручиoцa, у року до 45 (четрдесет пет) дана од дана пријема исправне фактуре.</w:t>
      </w:r>
    </w:p>
    <w:p w:rsidR="00D94267" w:rsidRPr="00882EB0" w:rsidRDefault="00D94267" w:rsidP="00D94267">
      <w:pPr>
        <w:widowControl w:val="0"/>
        <w:autoSpaceDE w:val="0"/>
        <w:autoSpaceDN w:val="0"/>
        <w:adjustRightInd w:val="0"/>
        <w:rPr>
          <w:rFonts w:ascii="Arial" w:hAnsi="Arial" w:cs="Arial"/>
          <w:iCs/>
          <w:sz w:val="22"/>
          <w:szCs w:val="22"/>
        </w:rPr>
      </w:pPr>
    </w:p>
    <w:p w:rsidR="00D94267" w:rsidRPr="00882EB0" w:rsidRDefault="00D94267" w:rsidP="00D94267">
      <w:pPr>
        <w:contextualSpacing/>
        <w:jc w:val="both"/>
        <w:rPr>
          <w:rFonts w:ascii="Arial" w:hAnsi="Arial" w:cs="Arial"/>
          <w:iCs/>
          <w:sz w:val="22"/>
          <w:szCs w:val="22"/>
        </w:rPr>
      </w:pPr>
      <w:r w:rsidRPr="00882EB0">
        <w:rPr>
          <w:rFonts w:ascii="Arial" w:hAnsi="Arial" w:cs="Arial"/>
          <w:iCs/>
          <w:sz w:val="22"/>
          <w:szCs w:val="22"/>
        </w:rPr>
        <w:t xml:space="preserve">б) 85% (осамдесетпет одсто) од укупне угoвoрeнe вредности услуга, за услуге специфициране у Програмском задатку,  након предаје </w:t>
      </w:r>
      <w:r w:rsidR="00D11F4B" w:rsidRPr="00882EB0">
        <w:rPr>
          <w:rFonts w:ascii="Arial" w:hAnsi="Arial" w:cs="Arial"/>
          <w:iCs/>
          <w:sz w:val="22"/>
          <w:szCs w:val="22"/>
        </w:rPr>
        <w:t xml:space="preserve">Кориснику услуге </w:t>
      </w:r>
      <w:r w:rsidRPr="00882EB0">
        <w:rPr>
          <w:rFonts w:ascii="Arial" w:hAnsi="Arial" w:cs="Arial"/>
          <w:iCs/>
          <w:sz w:val="22"/>
          <w:szCs w:val="22"/>
        </w:rPr>
        <w:t xml:space="preserve">кварталног извештаја, сукцесивно по кварталима, а на основу спецификације  реализованих </w:t>
      </w:r>
      <w:r w:rsidR="00CC12AF" w:rsidRPr="00882EB0">
        <w:rPr>
          <w:rFonts w:ascii="Arial" w:hAnsi="Arial" w:cs="Arial"/>
          <w:iCs/>
          <w:sz w:val="22"/>
          <w:szCs w:val="22"/>
        </w:rPr>
        <w:t>У</w:t>
      </w:r>
      <w:r w:rsidRPr="00882EB0">
        <w:rPr>
          <w:rFonts w:ascii="Arial" w:hAnsi="Arial" w:cs="Arial"/>
          <w:iCs/>
          <w:sz w:val="22"/>
          <w:szCs w:val="22"/>
        </w:rPr>
        <w:t xml:space="preserve">говорених услуга, који чине саставни део појединачних КВАРТАЛНИХ ИЗВЕШТАЈА, прихваћених од стране </w:t>
      </w:r>
      <w:r w:rsidR="00D11F4B" w:rsidRPr="00882EB0">
        <w:rPr>
          <w:rFonts w:ascii="Arial" w:hAnsi="Arial" w:cs="Arial"/>
          <w:iCs/>
          <w:sz w:val="22"/>
          <w:szCs w:val="22"/>
        </w:rPr>
        <w:t>Корисника услуге</w:t>
      </w:r>
      <w:r w:rsidRPr="00882EB0">
        <w:rPr>
          <w:rFonts w:ascii="Arial" w:hAnsi="Arial" w:cs="Arial"/>
          <w:iCs/>
          <w:sz w:val="22"/>
          <w:szCs w:val="22"/>
        </w:rPr>
        <w:t>, у року до 45 (четрдесетпет) дана од дана пријема исправне фактуре .</w:t>
      </w:r>
    </w:p>
    <w:p w:rsidR="00D94267" w:rsidRPr="00882EB0" w:rsidRDefault="00D94267" w:rsidP="00D94267">
      <w:pPr>
        <w:widowControl w:val="0"/>
        <w:autoSpaceDE w:val="0"/>
        <w:autoSpaceDN w:val="0"/>
        <w:adjustRightInd w:val="0"/>
        <w:ind w:right="135"/>
        <w:jc w:val="both"/>
        <w:rPr>
          <w:rFonts w:ascii="Arial" w:hAnsi="Arial" w:cs="Arial"/>
          <w:iCs/>
          <w:sz w:val="22"/>
          <w:szCs w:val="22"/>
        </w:rPr>
      </w:pPr>
    </w:p>
    <w:p w:rsidR="003F2EC6" w:rsidRPr="00882EB0" w:rsidRDefault="00D94267" w:rsidP="003F2EC6">
      <w:pPr>
        <w:widowControl w:val="0"/>
        <w:autoSpaceDE w:val="0"/>
        <w:autoSpaceDN w:val="0"/>
        <w:adjustRightInd w:val="0"/>
        <w:ind w:right="135"/>
        <w:jc w:val="both"/>
        <w:rPr>
          <w:rFonts w:ascii="Arial" w:hAnsi="Arial" w:cs="Arial"/>
          <w:iCs/>
          <w:sz w:val="22"/>
          <w:szCs w:val="22"/>
        </w:rPr>
      </w:pPr>
      <w:r w:rsidRPr="00882EB0">
        <w:rPr>
          <w:rFonts w:ascii="Arial" w:hAnsi="Arial" w:cs="Arial"/>
          <w:iCs/>
          <w:sz w:val="22"/>
          <w:szCs w:val="22"/>
        </w:rPr>
        <w:t xml:space="preserve">в) </w:t>
      </w:r>
      <w:r w:rsidR="003F2EC6" w:rsidRPr="00882EB0">
        <w:rPr>
          <w:rFonts w:ascii="Arial" w:hAnsi="Arial" w:cs="Arial"/>
          <w:iCs/>
          <w:sz w:val="22"/>
          <w:szCs w:val="22"/>
        </w:rPr>
        <w:t xml:space="preserve">10% (десет одсто) од укупне угoвoрeнe вредности услуга на основу  </w:t>
      </w:r>
      <w:r w:rsidR="003F2EC6" w:rsidRPr="00882EB0">
        <w:rPr>
          <w:rFonts w:ascii="Arial" w:hAnsi="Arial" w:cs="Arial"/>
          <w:iCs/>
          <w:caps/>
          <w:sz w:val="22"/>
          <w:szCs w:val="22"/>
        </w:rPr>
        <w:t>Коначног извештаја о извршењу услуге</w:t>
      </w:r>
      <w:r w:rsidR="003F2EC6" w:rsidRPr="00882EB0">
        <w:rPr>
          <w:rFonts w:ascii="Arial" w:hAnsi="Arial" w:cs="Arial"/>
          <w:iCs/>
          <w:sz w:val="22"/>
          <w:szCs w:val="22"/>
        </w:rPr>
        <w:t>, прихвaћeнoг oд стране Нaручиoцa, а који се сачињава након издавања сертификата о преузимању постројења (Taking Over Certificate), у року до 45 (четрдесетпет) дана од дана пријема исправне  фактуре.</w:t>
      </w:r>
    </w:p>
    <w:p w:rsidR="00D94267" w:rsidRPr="00882EB0" w:rsidRDefault="00D94267" w:rsidP="003F2EC6">
      <w:pPr>
        <w:widowControl w:val="0"/>
        <w:autoSpaceDE w:val="0"/>
        <w:autoSpaceDN w:val="0"/>
        <w:adjustRightInd w:val="0"/>
        <w:ind w:right="135"/>
        <w:jc w:val="both"/>
        <w:rPr>
          <w:rFonts w:ascii="Arial" w:hAnsi="Arial" w:cs="Arial"/>
          <w:sz w:val="22"/>
          <w:szCs w:val="22"/>
        </w:rPr>
      </w:pPr>
    </w:p>
    <w:p w:rsidR="00D94267" w:rsidRPr="00882EB0" w:rsidRDefault="00D94267" w:rsidP="00D94267">
      <w:pPr>
        <w:tabs>
          <w:tab w:val="left" w:pos="709"/>
        </w:tabs>
        <w:jc w:val="center"/>
        <w:rPr>
          <w:rFonts w:ascii="Arial" w:hAnsi="Arial" w:cs="Arial"/>
          <w:b/>
          <w:smallCaps/>
          <w:sz w:val="22"/>
          <w:szCs w:val="22"/>
        </w:rPr>
      </w:pPr>
      <w:r w:rsidRPr="00882EB0">
        <w:rPr>
          <w:rFonts w:ascii="Arial" w:hAnsi="Arial" w:cs="Arial"/>
          <w:b/>
          <w:smallCaps/>
          <w:sz w:val="22"/>
          <w:szCs w:val="22"/>
        </w:rPr>
        <w:t>Члан 7.</w:t>
      </w:r>
    </w:p>
    <w:p w:rsidR="00D94267" w:rsidRPr="00882EB0" w:rsidRDefault="00D94267" w:rsidP="00D94267">
      <w:pPr>
        <w:tabs>
          <w:tab w:val="left" w:pos="709"/>
        </w:tabs>
        <w:jc w:val="both"/>
        <w:rPr>
          <w:rFonts w:ascii="Arial" w:hAnsi="Arial" w:cs="Arial"/>
          <w:sz w:val="22"/>
          <w:szCs w:val="22"/>
        </w:rPr>
      </w:pPr>
      <w:r w:rsidRPr="00882EB0">
        <w:rPr>
          <w:rFonts w:ascii="Arial" w:hAnsi="Arial" w:cs="Arial"/>
          <w:sz w:val="22"/>
          <w:szCs w:val="22"/>
        </w:rPr>
        <w:t xml:space="preserve">Пружалац услуге доставља </w:t>
      </w:r>
      <w:r w:rsidR="00D11F4B" w:rsidRPr="00882EB0">
        <w:rPr>
          <w:rFonts w:ascii="Arial" w:hAnsi="Arial" w:cs="Arial"/>
          <w:sz w:val="22"/>
          <w:szCs w:val="22"/>
        </w:rPr>
        <w:t>Кориснику услуге</w:t>
      </w:r>
      <w:r w:rsidRPr="00882EB0">
        <w:rPr>
          <w:rFonts w:ascii="Arial" w:hAnsi="Arial" w:cs="Arial"/>
          <w:sz w:val="22"/>
          <w:szCs w:val="22"/>
        </w:rPr>
        <w:t xml:space="preserve"> потписан Извештаје у 3 примерка о реализованим услугама</w:t>
      </w:r>
      <w:r w:rsidR="00D11F4B" w:rsidRPr="00882EB0">
        <w:rPr>
          <w:rFonts w:ascii="Arial" w:hAnsi="Arial" w:cs="Arial"/>
          <w:sz w:val="22"/>
          <w:szCs w:val="22"/>
        </w:rPr>
        <w:t xml:space="preserve"> контролисања</w:t>
      </w:r>
      <w:r w:rsidRPr="00882EB0">
        <w:rPr>
          <w:rFonts w:ascii="Arial" w:hAnsi="Arial" w:cs="Arial"/>
          <w:sz w:val="22"/>
          <w:szCs w:val="22"/>
        </w:rPr>
        <w:t>.</w:t>
      </w:r>
    </w:p>
    <w:p w:rsidR="00D94267" w:rsidRPr="00882EB0" w:rsidRDefault="00D94267" w:rsidP="00D94267">
      <w:pPr>
        <w:tabs>
          <w:tab w:val="left" w:pos="709"/>
        </w:tabs>
        <w:jc w:val="both"/>
        <w:rPr>
          <w:rFonts w:ascii="Arial" w:hAnsi="Arial" w:cs="Arial"/>
          <w:sz w:val="22"/>
          <w:szCs w:val="22"/>
        </w:rPr>
      </w:pPr>
    </w:p>
    <w:p w:rsidR="00D94267" w:rsidRPr="00882EB0" w:rsidRDefault="00D11F4B" w:rsidP="00D94267">
      <w:pPr>
        <w:tabs>
          <w:tab w:val="left" w:pos="709"/>
        </w:tabs>
        <w:jc w:val="both"/>
        <w:rPr>
          <w:rFonts w:ascii="Arial" w:hAnsi="Arial" w:cs="Arial"/>
          <w:sz w:val="22"/>
          <w:szCs w:val="22"/>
        </w:rPr>
      </w:pPr>
      <w:r w:rsidRPr="00882EB0">
        <w:rPr>
          <w:rFonts w:ascii="Arial" w:hAnsi="Arial" w:cs="Arial"/>
          <w:sz w:val="22"/>
          <w:szCs w:val="22"/>
        </w:rPr>
        <w:t>Корисник услуге</w:t>
      </w:r>
      <w:r w:rsidR="00D94267" w:rsidRPr="00882EB0">
        <w:rPr>
          <w:rFonts w:ascii="Arial" w:hAnsi="Arial" w:cs="Arial"/>
          <w:sz w:val="22"/>
          <w:szCs w:val="22"/>
        </w:rPr>
        <w:t xml:space="preserve"> има право да, након пријема извештаја, достави примедбе у писаном облику П</w:t>
      </w:r>
      <w:r w:rsidR="00CD31CA" w:rsidRPr="00882EB0">
        <w:rPr>
          <w:rFonts w:ascii="Arial" w:hAnsi="Arial" w:cs="Arial"/>
          <w:sz w:val="22"/>
          <w:szCs w:val="22"/>
        </w:rPr>
        <w:t>ружаоцу услуге или достављени И</w:t>
      </w:r>
      <w:r w:rsidR="00D94267" w:rsidRPr="00882EB0">
        <w:rPr>
          <w:rFonts w:ascii="Arial" w:hAnsi="Arial" w:cs="Arial"/>
          <w:sz w:val="22"/>
          <w:szCs w:val="22"/>
        </w:rPr>
        <w:t xml:space="preserve">звештај прихвати и </w:t>
      </w:r>
      <w:r w:rsidR="00EA4BB7" w:rsidRPr="00882EB0">
        <w:rPr>
          <w:rFonts w:ascii="Arial" w:hAnsi="Arial" w:cs="Arial"/>
          <w:sz w:val="22"/>
          <w:szCs w:val="22"/>
        </w:rPr>
        <w:t>одобри</w:t>
      </w:r>
      <w:r w:rsidR="007A63C4" w:rsidRPr="00882EB0">
        <w:rPr>
          <w:rFonts w:ascii="Arial" w:hAnsi="Arial" w:cs="Arial"/>
          <w:sz w:val="22"/>
          <w:szCs w:val="22"/>
        </w:rPr>
        <w:t xml:space="preserve"> </w:t>
      </w:r>
      <w:r w:rsidR="00D94267" w:rsidRPr="00882EB0">
        <w:rPr>
          <w:rFonts w:ascii="Arial" w:hAnsi="Arial" w:cs="Arial"/>
          <w:sz w:val="22"/>
          <w:szCs w:val="22"/>
        </w:rPr>
        <w:t xml:space="preserve">. </w:t>
      </w:r>
    </w:p>
    <w:p w:rsidR="00D94267" w:rsidRPr="00882EB0" w:rsidRDefault="00D94267" w:rsidP="00D94267">
      <w:pPr>
        <w:tabs>
          <w:tab w:val="left" w:pos="709"/>
        </w:tabs>
        <w:jc w:val="both"/>
        <w:rPr>
          <w:rFonts w:ascii="Arial" w:hAnsi="Arial" w:cs="Arial"/>
          <w:sz w:val="22"/>
          <w:szCs w:val="22"/>
        </w:rPr>
      </w:pPr>
    </w:p>
    <w:p w:rsidR="000B3F24" w:rsidRPr="00882389" w:rsidRDefault="009F2816" w:rsidP="000B3F24">
      <w:pPr>
        <w:tabs>
          <w:tab w:val="left" w:pos="709"/>
        </w:tabs>
        <w:jc w:val="both"/>
        <w:rPr>
          <w:rFonts w:ascii="Arial" w:hAnsi="Arial" w:cs="Arial"/>
          <w:sz w:val="22"/>
          <w:szCs w:val="22"/>
        </w:rPr>
      </w:pPr>
      <w:r w:rsidRPr="00882389">
        <w:rPr>
          <w:rFonts w:ascii="Arial" w:hAnsi="Arial" w:cs="Arial"/>
          <w:sz w:val="22"/>
          <w:szCs w:val="22"/>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rsidR="000B3F24" w:rsidRPr="00882389" w:rsidRDefault="000B3F24" w:rsidP="000B3F24">
      <w:pPr>
        <w:tabs>
          <w:tab w:val="left" w:pos="709"/>
        </w:tabs>
        <w:jc w:val="both"/>
        <w:rPr>
          <w:rFonts w:ascii="Arial" w:hAnsi="Arial" w:cs="Arial"/>
          <w:sz w:val="22"/>
          <w:szCs w:val="22"/>
        </w:rPr>
      </w:pPr>
    </w:p>
    <w:p w:rsidR="000B3F24" w:rsidRPr="00882EB0" w:rsidRDefault="009F2816" w:rsidP="000B3F24">
      <w:pPr>
        <w:tabs>
          <w:tab w:val="left" w:pos="709"/>
        </w:tabs>
        <w:jc w:val="both"/>
        <w:rPr>
          <w:rFonts w:ascii="Arial" w:hAnsi="Arial" w:cs="Arial"/>
          <w:sz w:val="22"/>
          <w:szCs w:val="22"/>
        </w:rPr>
      </w:pPr>
      <w:r w:rsidRPr="00882389">
        <w:rPr>
          <w:rFonts w:ascii="Arial" w:hAnsi="Arial" w:cs="Arial"/>
          <w:sz w:val="22"/>
          <w:szCs w:val="22"/>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име доброг извршења посла или једнострано раскине уговор.</w:t>
      </w:r>
      <w:r w:rsidR="000B3F24" w:rsidRPr="00882EB0">
        <w:rPr>
          <w:rFonts w:ascii="Arial" w:hAnsi="Arial" w:cs="Arial"/>
          <w:sz w:val="22"/>
          <w:szCs w:val="22"/>
        </w:rPr>
        <w:t xml:space="preserve"> </w:t>
      </w:r>
    </w:p>
    <w:p w:rsidR="000B3F24" w:rsidRPr="00882EB0" w:rsidRDefault="000B3F24" w:rsidP="00D94267">
      <w:pPr>
        <w:tabs>
          <w:tab w:val="left" w:pos="709"/>
        </w:tabs>
        <w:jc w:val="both"/>
        <w:rPr>
          <w:rFonts w:ascii="Arial" w:hAnsi="Arial" w:cs="Arial"/>
          <w:sz w:val="22"/>
          <w:szCs w:val="22"/>
        </w:rPr>
      </w:pPr>
    </w:p>
    <w:p w:rsidR="00D94267" w:rsidRPr="00882EB0" w:rsidRDefault="00D94267" w:rsidP="00D94267">
      <w:pPr>
        <w:tabs>
          <w:tab w:val="left" w:pos="709"/>
        </w:tabs>
        <w:jc w:val="both"/>
        <w:rPr>
          <w:rFonts w:ascii="Arial" w:hAnsi="Arial" w:cs="Arial"/>
          <w:sz w:val="22"/>
          <w:szCs w:val="22"/>
        </w:rPr>
      </w:pPr>
      <w:r w:rsidRPr="00882EB0">
        <w:rPr>
          <w:rFonts w:ascii="Arial" w:hAnsi="Arial" w:cs="Arial"/>
          <w:sz w:val="22"/>
          <w:szCs w:val="22"/>
        </w:rPr>
        <w:t xml:space="preserve">Пружалац услуге доставља </w:t>
      </w:r>
      <w:r w:rsidR="00D11F4B" w:rsidRPr="00882EB0">
        <w:rPr>
          <w:rFonts w:ascii="Arial" w:hAnsi="Arial" w:cs="Arial"/>
          <w:sz w:val="22"/>
          <w:szCs w:val="22"/>
        </w:rPr>
        <w:t xml:space="preserve">Кориснику услуге фактуру за део услуга контролисања </w:t>
      </w:r>
      <w:r w:rsidRPr="00882EB0">
        <w:rPr>
          <w:rFonts w:ascii="Arial" w:hAnsi="Arial" w:cs="Arial"/>
          <w:sz w:val="22"/>
          <w:szCs w:val="22"/>
        </w:rPr>
        <w:t>кој</w:t>
      </w:r>
      <w:r w:rsidR="00CD31CA" w:rsidRPr="00882EB0">
        <w:rPr>
          <w:rFonts w:ascii="Arial" w:hAnsi="Arial" w:cs="Arial"/>
          <w:sz w:val="22"/>
          <w:szCs w:val="22"/>
        </w:rPr>
        <w:t>и је реализовао по прихваћеном И</w:t>
      </w:r>
      <w:r w:rsidRPr="00882EB0">
        <w:rPr>
          <w:rFonts w:ascii="Arial" w:hAnsi="Arial" w:cs="Arial"/>
          <w:sz w:val="22"/>
          <w:szCs w:val="22"/>
        </w:rPr>
        <w:t xml:space="preserve">звештају </w:t>
      </w:r>
      <w:r w:rsidR="00CD31CA" w:rsidRPr="00882EB0">
        <w:rPr>
          <w:rFonts w:ascii="Arial" w:hAnsi="Arial" w:cs="Arial"/>
          <w:iCs/>
          <w:sz w:val="22"/>
          <w:szCs w:val="22"/>
        </w:rPr>
        <w:t xml:space="preserve">у року од два радна дана од датума </w:t>
      </w:r>
      <w:r w:rsidR="00EA4BB7" w:rsidRPr="00882EB0">
        <w:rPr>
          <w:rFonts w:ascii="Arial" w:hAnsi="Arial" w:cs="Arial"/>
          <w:iCs/>
          <w:sz w:val="22"/>
          <w:szCs w:val="22"/>
        </w:rPr>
        <w:t xml:space="preserve">одобравања </w:t>
      </w:r>
      <w:r w:rsidR="00A26CD5" w:rsidRPr="00882EB0">
        <w:rPr>
          <w:rFonts w:ascii="Arial" w:hAnsi="Arial" w:cs="Arial"/>
          <w:iCs/>
          <w:sz w:val="22"/>
          <w:szCs w:val="22"/>
        </w:rPr>
        <w:t xml:space="preserve"> и достављања </w:t>
      </w:r>
      <w:r w:rsidR="00CD31CA" w:rsidRPr="00882EB0">
        <w:rPr>
          <w:rFonts w:ascii="Arial" w:hAnsi="Arial" w:cs="Arial"/>
          <w:iCs/>
          <w:sz w:val="22"/>
          <w:szCs w:val="22"/>
        </w:rPr>
        <w:t xml:space="preserve">сваког појединачног Извештаја, прихваћеног од стране </w:t>
      </w:r>
      <w:r w:rsidR="00D11F4B" w:rsidRPr="00882EB0">
        <w:rPr>
          <w:rFonts w:ascii="Arial" w:hAnsi="Arial" w:cs="Arial"/>
          <w:sz w:val="22"/>
          <w:szCs w:val="22"/>
        </w:rPr>
        <w:t>Корисника услуге</w:t>
      </w:r>
      <w:r w:rsidRPr="00882EB0">
        <w:rPr>
          <w:rFonts w:ascii="Arial" w:hAnsi="Arial" w:cs="Arial"/>
          <w:sz w:val="22"/>
          <w:szCs w:val="22"/>
        </w:rPr>
        <w:t>.</w:t>
      </w:r>
    </w:p>
    <w:p w:rsidR="00D94267" w:rsidRPr="00882EB0" w:rsidRDefault="00D94267" w:rsidP="00D94267">
      <w:pPr>
        <w:tabs>
          <w:tab w:val="left" w:pos="709"/>
        </w:tabs>
        <w:jc w:val="both"/>
        <w:rPr>
          <w:rFonts w:ascii="Arial" w:hAnsi="Arial" w:cs="Arial"/>
          <w:sz w:val="22"/>
          <w:szCs w:val="22"/>
        </w:rPr>
      </w:pPr>
    </w:p>
    <w:p w:rsidR="00D94267" w:rsidRPr="00882EB0" w:rsidRDefault="00D94267" w:rsidP="00D94267">
      <w:pPr>
        <w:tabs>
          <w:tab w:val="left" w:pos="709"/>
        </w:tabs>
        <w:jc w:val="both"/>
        <w:rPr>
          <w:rFonts w:ascii="Arial" w:hAnsi="Arial" w:cs="Arial"/>
          <w:sz w:val="22"/>
          <w:szCs w:val="22"/>
        </w:rPr>
      </w:pPr>
      <w:r w:rsidRPr="00882EB0">
        <w:rPr>
          <w:rFonts w:ascii="Arial" w:hAnsi="Arial" w:cs="Arial"/>
          <w:sz w:val="22"/>
          <w:szCs w:val="22"/>
        </w:rPr>
        <w:t>Обрачун и исплату услуга</w:t>
      </w:r>
      <w:r w:rsidR="00D11F4B" w:rsidRPr="00882EB0">
        <w:rPr>
          <w:rFonts w:ascii="Arial" w:hAnsi="Arial" w:cs="Arial"/>
          <w:sz w:val="22"/>
          <w:szCs w:val="22"/>
        </w:rPr>
        <w:t xml:space="preserve"> контролисања</w:t>
      </w:r>
      <w:r w:rsidRPr="00882EB0">
        <w:rPr>
          <w:rFonts w:ascii="Arial" w:hAnsi="Arial" w:cs="Arial"/>
          <w:sz w:val="22"/>
          <w:szCs w:val="22"/>
        </w:rPr>
        <w:t xml:space="preserve"> </w:t>
      </w:r>
      <w:r w:rsidR="00D11F4B" w:rsidRPr="00882EB0">
        <w:rPr>
          <w:rFonts w:ascii="Arial" w:hAnsi="Arial" w:cs="Arial"/>
          <w:sz w:val="22"/>
          <w:szCs w:val="22"/>
        </w:rPr>
        <w:t>Кориснику</w:t>
      </w:r>
      <w:r w:rsidR="00C207DB">
        <w:rPr>
          <w:rFonts w:ascii="Arial" w:hAnsi="Arial" w:cs="Arial"/>
          <w:sz w:val="22"/>
          <w:szCs w:val="22"/>
        </w:rPr>
        <w:t xml:space="preserve"> </w:t>
      </w:r>
      <w:r w:rsidR="00D11F4B" w:rsidRPr="00882EB0">
        <w:rPr>
          <w:rFonts w:ascii="Arial" w:hAnsi="Arial" w:cs="Arial"/>
          <w:sz w:val="22"/>
          <w:szCs w:val="22"/>
        </w:rPr>
        <w:t>услуге</w:t>
      </w:r>
      <w:r w:rsidRPr="00882EB0">
        <w:rPr>
          <w:rFonts w:ascii="Arial" w:hAnsi="Arial" w:cs="Arial"/>
          <w:sz w:val="22"/>
          <w:szCs w:val="22"/>
        </w:rPr>
        <w:t xml:space="preserve"> ће вршити динарск</w:t>
      </w:r>
      <w:r w:rsidR="00D11F4B" w:rsidRPr="00882EB0">
        <w:rPr>
          <w:rFonts w:ascii="Arial" w:hAnsi="Arial" w:cs="Arial"/>
          <w:sz w:val="22"/>
          <w:szCs w:val="22"/>
        </w:rPr>
        <w:t>и</w:t>
      </w:r>
      <w:r w:rsidRPr="00882EB0">
        <w:rPr>
          <w:rFonts w:ascii="Arial" w:hAnsi="Arial" w:cs="Arial"/>
          <w:sz w:val="22"/>
          <w:szCs w:val="22"/>
        </w:rPr>
        <w:t xml:space="preserve">/девизном дознаком Пружаоцу услуге у року од 45 дана од дана пријема фактуре за сваки прихваћени и оверени  извештај, од стране овлашћеног представника </w:t>
      </w:r>
      <w:r w:rsidR="00D11F4B" w:rsidRPr="00882EB0">
        <w:rPr>
          <w:rFonts w:ascii="Arial" w:hAnsi="Arial" w:cs="Arial"/>
          <w:sz w:val="22"/>
          <w:szCs w:val="22"/>
        </w:rPr>
        <w:t>Корисника услуге</w:t>
      </w:r>
      <w:r w:rsidRPr="00882EB0">
        <w:rPr>
          <w:rFonts w:ascii="Arial" w:hAnsi="Arial" w:cs="Arial"/>
          <w:sz w:val="22"/>
          <w:szCs w:val="22"/>
        </w:rPr>
        <w:t xml:space="preserve">. </w:t>
      </w:r>
    </w:p>
    <w:p w:rsidR="00CD31CA" w:rsidRPr="00882EB0" w:rsidRDefault="00CD31CA" w:rsidP="00CD31CA">
      <w:pPr>
        <w:widowControl w:val="0"/>
        <w:autoSpaceDE w:val="0"/>
        <w:autoSpaceDN w:val="0"/>
        <w:adjustRightInd w:val="0"/>
        <w:ind w:right="136"/>
        <w:jc w:val="both"/>
        <w:rPr>
          <w:rFonts w:ascii="Arial" w:hAnsi="Arial" w:cs="Arial"/>
          <w:sz w:val="22"/>
          <w:szCs w:val="22"/>
        </w:rPr>
      </w:pPr>
    </w:p>
    <w:p w:rsidR="00CD31CA" w:rsidRPr="00882EB0" w:rsidRDefault="00CD31CA" w:rsidP="00D11F4B">
      <w:pPr>
        <w:widowControl w:val="0"/>
        <w:autoSpaceDE w:val="0"/>
        <w:autoSpaceDN w:val="0"/>
        <w:adjustRightInd w:val="0"/>
        <w:ind w:right="1"/>
        <w:jc w:val="both"/>
        <w:rPr>
          <w:rFonts w:ascii="Arial" w:hAnsi="Arial" w:cs="Arial"/>
          <w:sz w:val="22"/>
          <w:szCs w:val="22"/>
        </w:rPr>
      </w:pPr>
      <w:r w:rsidRPr="00882EB0">
        <w:rPr>
          <w:rFonts w:ascii="Arial" w:hAnsi="Arial" w:cs="Arial"/>
          <w:sz w:val="22"/>
          <w:szCs w:val="22"/>
        </w:rPr>
        <w:t xml:space="preserve">Плаћање извршених услуга </w:t>
      </w:r>
      <w:r w:rsidR="00D11F4B" w:rsidRPr="00882EB0">
        <w:rPr>
          <w:rFonts w:ascii="Arial" w:hAnsi="Arial" w:cs="Arial"/>
          <w:sz w:val="22"/>
          <w:szCs w:val="22"/>
        </w:rPr>
        <w:t xml:space="preserve">контролисања </w:t>
      </w:r>
      <w:r w:rsidRPr="00882EB0">
        <w:rPr>
          <w:rFonts w:ascii="Arial" w:hAnsi="Arial" w:cs="Arial"/>
          <w:sz w:val="22"/>
          <w:szCs w:val="22"/>
        </w:rPr>
        <w:t>за цену уговорену у ЕUR домаћем Пружаоцу услуг</w:t>
      </w:r>
      <w:r w:rsidR="00D11F4B" w:rsidRPr="00882EB0">
        <w:rPr>
          <w:rFonts w:ascii="Arial" w:hAnsi="Arial" w:cs="Arial"/>
          <w:sz w:val="22"/>
          <w:szCs w:val="22"/>
        </w:rPr>
        <w:t>е</w:t>
      </w:r>
      <w:r w:rsidRPr="00882EB0">
        <w:rPr>
          <w:rFonts w:ascii="Arial" w:hAnsi="Arial" w:cs="Arial"/>
          <w:sz w:val="22"/>
          <w:szCs w:val="22"/>
        </w:rPr>
        <w:t xml:space="preserve"> вршиће се у динарима по средњем курсу ЕUR НБС на дан плаћања. </w:t>
      </w:r>
    </w:p>
    <w:p w:rsidR="00CD31CA" w:rsidRPr="00882EB0" w:rsidRDefault="00CD31CA" w:rsidP="00CD31CA">
      <w:pPr>
        <w:widowControl w:val="0"/>
        <w:autoSpaceDE w:val="0"/>
        <w:autoSpaceDN w:val="0"/>
        <w:adjustRightInd w:val="0"/>
        <w:ind w:right="136"/>
        <w:jc w:val="both"/>
        <w:rPr>
          <w:rFonts w:ascii="Arial" w:hAnsi="Arial" w:cs="Arial"/>
          <w:szCs w:val="24"/>
        </w:rPr>
      </w:pPr>
    </w:p>
    <w:p w:rsidR="00CD31CA" w:rsidRPr="00882EB0" w:rsidRDefault="00CD31CA" w:rsidP="00CD31CA">
      <w:pPr>
        <w:widowControl w:val="0"/>
        <w:autoSpaceDE w:val="0"/>
        <w:autoSpaceDN w:val="0"/>
        <w:adjustRightInd w:val="0"/>
        <w:ind w:right="136"/>
        <w:jc w:val="both"/>
        <w:rPr>
          <w:rFonts w:ascii="Arial" w:hAnsi="Arial" w:cs="Arial"/>
          <w:sz w:val="22"/>
          <w:szCs w:val="22"/>
        </w:rPr>
      </w:pPr>
      <w:r w:rsidRPr="00882EB0">
        <w:rPr>
          <w:rFonts w:ascii="Arial" w:hAnsi="Arial" w:cs="Arial"/>
          <w:sz w:val="22"/>
          <w:szCs w:val="22"/>
        </w:rPr>
        <w:t xml:space="preserve">Плаћање страном </w:t>
      </w:r>
      <w:r w:rsidR="00C207DB" w:rsidRPr="00882EB0">
        <w:rPr>
          <w:rFonts w:ascii="Arial" w:hAnsi="Arial" w:cs="Arial"/>
          <w:sz w:val="22"/>
          <w:szCs w:val="22"/>
        </w:rPr>
        <w:t>Пружаоцу</w:t>
      </w:r>
      <w:r w:rsidRPr="00882EB0">
        <w:rPr>
          <w:rFonts w:ascii="Arial" w:hAnsi="Arial" w:cs="Arial"/>
          <w:sz w:val="22"/>
          <w:szCs w:val="22"/>
        </w:rPr>
        <w:t xml:space="preserve"> услуг</w:t>
      </w:r>
      <w:r w:rsidR="00D11F4B" w:rsidRPr="00882EB0">
        <w:rPr>
          <w:rFonts w:ascii="Arial" w:hAnsi="Arial" w:cs="Arial"/>
          <w:sz w:val="22"/>
          <w:szCs w:val="22"/>
        </w:rPr>
        <w:t>е</w:t>
      </w:r>
      <w:r w:rsidRPr="00882EB0">
        <w:rPr>
          <w:rFonts w:ascii="Arial" w:hAnsi="Arial" w:cs="Arial"/>
          <w:sz w:val="22"/>
          <w:szCs w:val="22"/>
        </w:rPr>
        <w:t xml:space="preserve"> за уговорену цену у ЕUR, ће се вршити у ЕUR, у складу са Упутством за спровођење Одлуке о условима и начину обављања платног промета са иностранством НБС - Nostro дознаком,  на инострани рачун банке, на основу инструкција за плаћање инопартнера.</w:t>
      </w:r>
    </w:p>
    <w:p w:rsidR="00D94267" w:rsidRPr="00882EB0" w:rsidRDefault="00CD31CA" w:rsidP="00D94267">
      <w:pPr>
        <w:tabs>
          <w:tab w:val="left" w:pos="709"/>
        </w:tabs>
        <w:jc w:val="both"/>
        <w:rPr>
          <w:rFonts w:ascii="Arial" w:hAnsi="Arial" w:cs="Arial"/>
          <w:i/>
          <w:color w:val="548DD4"/>
          <w:sz w:val="18"/>
          <w:szCs w:val="18"/>
          <w:lang w:eastAsia="sr-Latn-CS"/>
        </w:rPr>
      </w:pPr>
      <w:r w:rsidRPr="00882EB0">
        <w:rPr>
          <w:rFonts w:ascii="Arial" w:hAnsi="Arial" w:cs="Arial"/>
          <w:i/>
          <w:color w:val="548DD4"/>
          <w:sz w:val="18"/>
          <w:szCs w:val="18"/>
          <w:lang w:eastAsia="sr-Latn-CS"/>
        </w:rPr>
        <w:lastRenderedPageBreak/>
        <w:t>[напомена: коначан текст у Уговору зависи од тога да ли је Пружалац услуге домаћи или страни, од статуса чланова групе]</w:t>
      </w:r>
    </w:p>
    <w:p w:rsidR="00CD31CA" w:rsidRPr="00882EB0" w:rsidRDefault="00CD31CA" w:rsidP="00D94267">
      <w:pPr>
        <w:tabs>
          <w:tab w:val="left" w:pos="709"/>
        </w:tabs>
        <w:jc w:val="both"/>
        <w:rPr>
          <w:rFonts w:ascii="Arial" w:hAnsi="Arial" w:cs="Arial"/>
          <w:sz w:val="22"/>
          <w:szCs w:val="22"/>
        </w:rPr>
      </w:pPr>
    </w:p>
    <w:p w:rsidR="00D94267" w:rsidRPr="00882EB0" w:rsidRDefault="00D94267" w:rsidP="00D94267">
      <w:pPr>
        <w:tabs>
          <w:tab w:val="left" w:pos="709"/>
        </w:tabs>
        <w:jc w:val="center"/>
        <w:rPr>
          <w:rFonts w:ascii="Arial" w:hAnsi="Arial" w:cs="Arial"/>
          <w:b/>
          <w:sz w:val="22"/>
          <w:szCs w:val="22"/>
        </w:rPr>
      </w:pPr>
      <w:r w:rsidRPr="00882EB0">
        <w:rPr>
          <w:rFonts w:ascii="Arial" w:hAnsi="Arial" w:cs="Arial"/>
          <w:b/>
          <w:sz w:val="22"/>
          <w:szCs w:val="22"/>
        </w:rPr>
        <w:t>Члан 8.</w:t>
      </w:r>
    </w:p>
    <w:p w:rsidR="00D11F4B" w:rsidRPr="00882EB0" w:rsidRDefault="00D11F4B" w:rsidP="00D11F4B">
      <w:pPr>
        <w:pStyle w:val="CommentText"/>
        <w:jc w:val="both"/>
        <w:rPr>
          <w:rFonts w:ascii="Arial" w:hAnsi="Arial" w:cs="Arial"/>
          <w:sz w:val="22"/>
          <w:szCs w:val="22"/>
        </w:rPr>
      </w:pPr>
      <w:r w:rsidRPr="00882EB0">
        <w:rPr>
          <w:rFonts w:ascii="Arial" w:hAnsi="Arial" w:cs="Arial"/>
          <w:sz w:val="22"/>
          <w:szCs w:val="22"/>
        </w:rPr>
        <w:t>Пружaлaц услугe, кojи у извршењу овог Уговора кoристи интeлeктуaлну свojину трeћих лицa (бeз oбзирa o кaквoj врсти интeлeктуaлнe свojинe je рeч), гaрaнтуje Кориснику услуге дa je нoсилaц прaвa или дa имa зaкoнитo прaвo нa кoришћeњe и/или упoтрeбу тaквe интeлeктуaлнe свojинe.</w:t>
      </w:r>
    </w:p>
    <w:p w:rsidR="00D11F4B" w:rsidRPr="00882EB0" w:rsidRDefault="00D11F4B" w:rsidP="00D11F4B">
      <w:pPr>
        <w:pStyle w:val="CommentText"/>
        <w:tabs>
          <w:tab w:val="left" w:pos="1245"/>
        </w:tabs>
        <w:jc w:val="both"/>
        <w:rPr>
          <w:rFonts w:ascii="Arial" w:hAnsi="Arial" w:cs="Arial"/>
          <w:sz w:val="22"/>
          <w:szCs w:val="22"/>
        </w:rPr>
      </w:pPr>
      <w:r w:rsidRPr="00882EB0">
        <w:rPr>
          <w:rFonts w:ascii="Arial" w:hAnsi="Arial" w:cs="Arial"/>
          <w:sz w:val="22"/>
          <w:szCs w:val="22"/>
        </w:rPr>
        <w:tab/>
      </w:r>
    </w:p>
    <w:p w:rsidR="009F28A5" w:rsidRPr="00882EB0" w:rsidRDefault="009F28A5" w:rsidP="009F28A5">
      <w:pPr>
        <w:jc w:val="both"/>
        <w:rPr>
          <w:rFonts w:ascii="Arial" w:hAnsi="Arial" w:cs="Arial"/>
          <w:sz w:val="22"/>
          <w:szCs w:val="22"/>
        </w:rPr>
      </w:pPr>
      <w:r w:rsidRPr="00882EB0">
        <w:rPr>
          <w:rFonts w:ascii="Arial" w:hAnsi="Arial" w:cs="Arial"/>
          <w:sz w:val="22"/>
          <w:szCs w:val="22"/>
        </w:rPr>
        <w:t>Пружалац услуге потврђује да ће услуге контролисања које су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rsidR="009F28A5" w:rsidRPr="00882EB0" w:rsidRDefault="009F28A5" w:rsidP="009F28A5">
      <w:pPr>
        <w:jc w:val="both"/>
        <w:rPr>
          <w:rFonts w:ascii="Arial" w:hAnsi="Arial" w:cs="Arial"/>
          <w:sz w:val="22"/>
          <w:szCs w:val="22"/>
        </w:rPr>
      </w:pPr>
    </w:p>
    <w:p w:rsidR="009F28A5" w:rsidRPr="00882EB0" w:rsidRDefault="009F28A5" w:rsidP="009F28A5">
      <w:pPr>
        <w:jc w:val="both"/>
        <w:rPr>
          <w:rFonts w:ascii="Arial" w:hAnsi="Arial" w:cs="Arial"/>
          <w:sz w:val="22"/>
          <w:szCs w:val="22"/>
        </w:rPr>
      </w:pPr>
      <w:r w:rsidRPr="00882EB0">
        <w:rPr>
          <w:rFonts w:ascii="Arial" w:hAnsi="Arial" w:cs="Arial"/>
          <w:sz w:val="22"/>
          <w:szCs w:val="22"/>
        </w:rPr>
        <w:t>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у целости сноси Пружалац услуге.</w:t>
      </w:r>
    </w:p>
    <w:p w:rsidR="00D94267" w:rsidRPr="00882EB0" w:rsidRDefault="00D94267" w:rsidP="00D11F4B">
      <w:pPr>
        <w:jc w:val="both"/>
        <w:rPr>
          <w:rFonts w:ascii="Arial" w:hAnsi="Arial" w:cs="Arial"/>
          <w:sz w:val="22"/>
          <w:szCs w:val="22"/>
        </w:rPr>
      </w:pPr>
    </w:p>
    <w:p w:rsidR="00D94267" w:rsidRPr="00882EB0" w:rsidRDefault="00D94267" w:rsidP="00D94267">
      <w:pPr>
        <w:tabs>
          <w:tab w:val="left" w:pos="709"/>
        </w:tabs>
        <w:jc w:val="center"/>
        <w:rPr>
          <w:rFonts w:ascii="Arial" w:hAnsi="Arial" w:cs="Arial"/>
          <w:b/>
          <w:sz w:val="22"/>
          <w:szCs w:val="22"/>
        </w:rPr>
      </w:pPr>
      <w:r w:rsidRPr="00882EB0">
        <w:rPr>
          <w:rFonts w:ascii="Arial" w:hAnsi="Arial" w:cs="Arial"/>
          <w:b/>
          <w:sz w:val="22"/>
          <w:szCs w:val="22"/>
        </w:rPr>
        <w:t>Члан 9.</w:t>
      </w:r>
    </w:p>
    <w:p w:rsidR="00D94267" w:rsidRPr="00882EB0" w:rsidRDefault="00D94267" w:rsidP="00D94267">
      <w:pPr>
        <w:tabs>
          <w:tab w:val="left" w:pos="709"/>
        </w:tabs>
        <w:jc w:val="both"/>
        <w:rPr>
          <w:rFonts w:ascii="Arial" w:hAnsi="Arial" w:cs="Arial"/>
          <w:sz w:val="22"/>
          <w:szCs w:val="22"/>
        </w:rPr>
      </w:pPr>
      <w:r w:rsidRPr="00882EB0">
        <w:rPr>
          <w:rFonts w:ascii="Arial" w:hAnsi="Arial" w:cs="Arial"/>
          <w:sz w:val="22"/>
          <w:szCs w:val="22"/>
        </w:rPr>
        <w:t xml:space="preserve">Пружалац услуге се обавезује да ће </w:t>
      </w:r>
      <w:r w:rsidR="00873BF8" w:rsidRPr="00882EB0">
        <w:rPr>
          <w:rFonts w:ascii="Arial" w:hAnsi="Arial" w:cs="Arial"/>
          <w:sz w:val="22"/>
          <w:szCs w:val="22"/>
        </w:rPr>
        <w:t xml:space="preserve">по позиву Корисника услуге као и </w:t>
      </w:r>
      <w:r w:rsidRPr="00882EB0">
        <w:rPr>
          <w:rFonts w:ascii="Arial" w:hAnsi="Arial" w:cs="Arial"/>
          <w:sz w:val="22"/>
          <w:szCs w:val="22"/>
        </w:rPr>
        <w:t>након извршења целокупне услуге „„</w:t>
      </w:r>
      <w:r w:rsidRPr="00882EB0">
        <w:rPr>
          <w:rFonts w:ascii="Arial" w:hAnsi="Arial" w:cs="Arial"/>
          <w:b/>
          <w:sz w:val="22"/>
          <w:szCs w:val="22"/>
        </w:rPr>
        <w:t>Контрола и примена стандарда</w:t>
      </w:r>
      <w:r w:rsidRPr="00882EB0">
        <w:rPr>
          <w:rFonts w:ascii="Arial" w:hAnsi="Arial" w:cs="Arial"/>
          <w:sz w:val="22"/>
          <w:szCs w:val="22"/>
        </w:rPr>
        <w:t>“</w:t>
      </w:r>
      <w:r w:rsidRPr="00882EB0">
        <w:rPr>
          <w:rFonts w:ascii="Arial" w:hAnsi="Arial" w:cs="Arial"/>
          <w:b/>
          <w:sz w:val="22"/>
          <w:szCs w:val="22"/>
        </w:rPr>
        <w:t xml:space="preserve"> (</w:t>
      </w:r>
      <w:r w:rsidR="00D266AB" w:rsidRPr="00882EB0">
        <w:rPr>
          <w:rFonts w:ascii="Arial" w:hAnsi="Arial" w:cs="Arial"/>
          <w:b/>
          <w:sz w:val="22"/>
          <w:szCs w:val="22"/>
        </w:rPr>
        <w:t>Контролисање од стране трећег лица</w:t>
      </w:r>
      <w:r w:rsidRPr="00882EB0">
        <w:rPr>
          <w:rFonts w:ascii="Arial" w:hAnsi="Arial" w:cs="Arial"/>
          <w:b/>
          <w:sz w:val="22"/>
          <w:szCs w:val="22"/>
        </w:rPr>
        <w:t>)</w:t>
      </w:r>
      <w:r w:rsidRPr="00882EB0">
        <w:rPr>
          <w:rFonts w:ascii="Arial" w:hAnsi="Arial" w:cs="Arial"/>
          <w:sz w:val="22"/>
          <w:szCs w:val="22"/>
        </w:rPr>
        <w:t xml:space="preserve">“ предати </w:t>
      </w:r>
      <w:r w:rsidR="00FB1EFF" w:rsidRPr="00882EB0">
        <w:rPr>
          <w:rFonts w:ascii="Arial" w:hAnsi="Arial" w:cs="Arial"/>
          <w:sz w:val="22"/>
          <w:szCs w:val="22"/>
        </w:rPr>
        <w:t>Кориснику услуге</w:t>
      </w:r>
      <w:r w:rsidRPr="00882EB0">
        <w:rPr>
          <w:rFonts w:ascii="Arial" w:hAnsi="Arial" w:cs="Arial"/>
          <w:sz w:val="22"/>
          <w:szCs w:val="22"/>
        </w:rPr>
        <w:t xml:space="preserve"> у папирном, као и електронском облику целокупну документацију и то: </w:t>
      </w:r>
    </w:p>
    <w:p w:rsidR="00D94267" w:rsidRPr="00882EB0" w:rsidRDefault="00D94267" w:rsidP="00D94267">
      <w:pPr>
        <w:pStyle w:val="ListParagraph"/>
        <w:numPr>
          <w:ilvl w:val="0"/>
          <w:numId w:val="21"/>
        </w:numPr>
        <w:tabs>
          <w:tab w:val="left" w:pos="709"/>
        </w:tabs>
        <w:spacing w:after="0" w:line="240" w:lineRule="auto"/>
        <w:ind w:left="714" w:hanging="357"/>
        <w:jc w:val="both"/>
        <w:rPr>
          <w:rFonts w:ascii="Arial" w:hAnsi="Arial" w:cs="Arial"/>
          <w:szCs w:val="22"/>
        </w:rPr>
      </w:pPr>
      <w:r w:rsidRPr="00882EB0">
        <w:rPr>
          <w:rFonts w:ascii="Arial" w:hAnsi="Arial" w:cs="Arial"/>
          <w:szCs w:val="22"/>
        </w:rPr>
        <w:t>у папирном облику у 5 (пет) примерка; и</w:t>
      </w:r>
    </w:p>
    <w:p w:rsidR="00D94267" w:rsidRPr="00882EB0" w:rsidRDefault="00D94267" w:rsidP="00D94267">
      <w:pPr>
        <w:pStyle w:val="ListParagraph"/>
        <w:numPr>
          <w:ilvl w:val="0"/>
          <w:numId w:val="21"/>
        </w:numPr>
        <w:spacing w:after="0" w:line="240" w:lineRule="auto"/>
        <w:ind w:left="714" w:hanging="357"/>
        <w:jc w:val="both"/>
        <w:rPr>
          <w:rFonts w:ascii="Arial" w:hAnsi="Arial" w:cs="Arial"/>
          <w:szCs w:val="22"/>
        </w:rPr>
      </w:pPr>
      <w:r w:rsidRPr="00882EB0">
        <w:rPr>
          <w:rFonts w:ascii="Arial" w:hAnsi="Arial" w:cs="Arial"/>
        </w:rPr>
        <w:t>у електронском облику (CD/DVD) у 5 (пет) примерка</w:t>
      </w:r>
      <w:r w:rsidR="00B31A02" w:rsidRPr="00882EB0">
        <w:rPr>
          <w:rFonts w:ascii="Arial" w:hAnsi="Arial" w:cs="Arial"/>
        </w:rPr>
        <w:t>.</w:t>
      </w:r>
    </w:p>
    <w:p w:rsidR="00D94267" w:rsidRPr="00882EB0" w:rsidRDefault="00D94267" w:rsidP="00D94267">
      <w:pPr>
        <w:jc w:val="center"/>
        <w:rPr>
          <w:rFonts w:ascii="Arial" w:hAnsi="Arial" w:cs="Arial"/>
          <w:szCs w:val="22"/>
        </w:rPr>
      </w:pPr>
    </w:p>
    <w:p w:rsidR="00D94267" w:rsidRPr="00882EB0" w:rsidRDefault="00D94267" w:rsidP="002B4EAD">
      <w:pPr>
        <w:jc w:val="center"/>
        <w:rPr>
          <w:rFonts w:ascii="Arial" w:hAnsi="Arial" w:cs="Arial"/>
          <w:sz w:val="22"/>
          <w:szCs w:val="22"/>
        </w:rPr>
      </w:pPr>
      <w:r w:rsidRPr="00882EB0">
        <w:rPr>
          <w:rFonts w:ascii="Arial" w:hAnsi="Arial" w:cs="Arial"/>
          <w:b/>
          <w:smallCaps/>
          <w:sz w:val="22"/>
          <w:szCs w:val="22"/>
        </w:rPr>
        <w:t>Члан 10.</w:t>
      </w:r>
    </w:p>
    <w:p w:rsidR="00D94267" w:rsidRPr="00882EB0" w:rsidRDefault="00D94267" w:rsidP="009F28A5">
      <w:pPr>
        <w:widowControl w:val="0"/>
        <w:tabs>
          <w:tab w:val="left" w:pos="0"/>
          <w:tab w:val="left" w:pos="360"/>
        </w:tabs>
        <w:autoSpaceDE w:val="0"/>
        <w:autoSpaceDN w:val="0"/>
        <w:adjustRightInd w:val="0"/>
        <w:jc w:val="both"/>
        <w:rPr>
          <w:rFonts w:ascii="Arial" w:hAnsi="Arial" w:cs="Arial"/>
          <w:sz w:val="22"/>
          <w:szCs w:val="22"/>
        </w:rPr>
      </w:pPr>
      <w:r w:rsidRPr="00882EB0">
        <w:rPr>
          <w:rFonts w:ascii="Arial" w:hAnsi="Arial" w:cs="Arial"/>
          <w:sz w:val="22"/>
          <w:szCs w:val="22"/>
        </w:rPr>
        <w:t xml:space="preserve">Све </w:t>
      </w:r>
      <w:r w:rsidR="00873BF8" w:rsidRPr="00882EB0">
        <w:rPr>
          <w:rFonts w:ascii="Arial" w:hAnsi="Arial" w:cs="Arial"/>
          <w:sz w:val="22"/>
          <w:szCs w:val="22"/>
        </w:rPr>
        <w:t xml:space="preserve">плаћања </w:t>
      </w:r>
      <w:r w:rsidRPr="00882EB0">
        <w:rPr>
          <w:rFonts w:ascii="Arial" w:hAnsi="Arial" w:cs="Arial"/>
          <w:sz w:val="22"/>
          <w:szCs w:val="22"/>
        </w:rPr>
        <w:t>по основу овог У</w:t>
      </w:r>
      <w:r w:rsidR="009F28A5" w:rsidRPr="00882EB0">
        <w:rPr>
          <w:rFonts w:ascii="Arial" w:hAnsi="Arial" w:cs="Arial"/>
          <w:sz w:val="22"/>
          <w:szCs w:val="22"/>
        </w:rPr>
        <w:t>говора биће извршене на рачун: _____</w:t>
      </w:r>
      <w:r w:rsidRPr="00882EB0">
        <w:rPr>
          <w:rFonts w:ascii="Arial" w:hAnsi="Arial" w:cs="Arial"/>
          <w:sz w:val="22"/>
          <w:szCs w:val="22"/>
        </w:rPr>
        <w:t>________________</w:t>
      </w:r>
    </w:p>
    <w:p w:rsidR="00D94267" w:rsidRPr="00882EB0" w:rsidRDefault="00D94267" w:rsidP="00D94267">
      <w:pPr>
        <w:jc w:val="both"/>
        <w:rPr>
          <w:rFonts w:ascii="Arial" w:hAnsi="Arial" w:cs="Arial"/>
          <w:sz w:val="22"/>
          <w:szCs w:val="22"/>
        </w:rPr>
      </w:pPr>
    </w:p>
    <w:p w:rsidR="00D94267" w:rsidRPr="00882EB0" w:rsidRDefault="00D94267" w:rsidP="00D94267">
      <w:pPr>
        <w:jc w:val="center"/>
        <w:rPr>
          <w:rFonts w:ascii="Arial" w:hAnsi="Arial" w:cs="Arial"/>
          <w:b/>
          <w:smallCaps/>
          <w:sz w:val="22"/>
          <w:szCs w:val="22"/>
        </w:rPr>
      </w:pPr>
      <w:r w:rsidRPr="00882EB0">
        <w:rPr>
          <w:rFonts w:ascii="Arial" w:hAnsi="Arial" w:cs="Arial"/>
          <w:b/>
          <w:smallCaps/>
          <w:sz w:val="22"/>
          <w:szCs w:val="22"/>
        </w:rPr>
        <w:t>Члан 1</w:t>
      </w:r>
      <w:r w:rsidR="00241E6D" w:rsidRPr="00882EB0">
        <w:rPr>
          <w:rFonts w:ascii="Arial" w:hAnsi="Arial" w:cs="Arial"/>
          <w:b/>
          <w:smallCaps/>
          <w:sz w:val="22"/>
          <w:szCs w:val="22"/>
        </w:rPr>
        <w:t>1</w:t>
      </w:r>
      <w:r w:rsidRPr="00882EB0">
        <w:rPr>
          <w:rFonts w:ascii="Arial" w:hAnsi="Arial" w:cs="Arial"/>
          <w:b/>
          <w:smallCaps/>
          <w:sz w:val="22"/>
          <w:szCs w:val="22"/>
        </w:rPr>
        <w:t>.</w:t>
      </w: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Пружалац услуге ће започети са реализацијом активности у вези са пружањем услуга </w:t>
      </w:r>
      <w:r w:rsidR="00FB1EFF" w:rsidRPr="00882EB0">
        <w:rPr>
          <w:rFonts w:ascii="Arial" w:hAnsi="Arial" w:cs="Arial"/>
          <w:sz w:val="22"/>
          <w:szCs w:val="22"/>
        </w:rPr>
        <w:t xml:space="preserve">контролисања </w:t>
      </w:r>
      <w:r w:rsidRPr="00882EB0">
        <w:rPr>
          <w:rFonts w:ascii="Arial" w:hAnsi="Arial" w:cs="Arial"/>
          <w:sz w:val="22"/>
          <w:szCs w:val="22"/>
        </w:rPr>
        <w:t xml:space="preserve">најкасније </w:t>
      </w:r>
      <w:r w:rsidR="00C15308" w:rsidRPr="00882EB0">
        <w:rPr>
          <w:rFonts w:ascii="Arial" w:hAnsi="Arial" w:cs="Arial"/>
          <w:sz w:val="22"/>
          <w:szCs w:val="22"/>
        </w:rPr>
        <w:t>три</w:t>
      </w:r>
      <w:r w:rsidR="00C15308" w:rsidRPr="00882EB0">
        <w:rPr>
          <w:rFonts w:ascii="Arial" w:hAnsi="Arial" w:cs="Arial"/>
          <w:color w:val="92D050"/>
          <w:sz w:val="22"/>
          <w:szCs w:val="22"/>
        </w:rPr>
        <w:t xml:space="preserve"> </w:t>
      </w:r>
      <w:r w:rsidRPr="00882EB0">
        <w:rPr>
          <w:rFonts w:ascii="Arial" w:hAnsi="Arial" w:cs="Arial"/>
          <w:sz w:val="22"/>
          <w:szCs w:val="22"/>
        </w:rPr>
        <w:t xml:space="preserve">дана од дана </w:t>
      </w:r>
      <w:r w:rsidR="00C15308" w:rsidRPr="00882EB0">
        <w:rPr>
          <w:rFonts w:ascii="Arial" w:hAnsi="Arial" w:cs="Arial"/>
          <w:sz w:val="22"/>
          <w:szCs w:val="22"/>
        </w:rPr>
        <w:t>ступањ</w:t>
      </w:r>
      <w:r w:rsidR="00B31A02" w:rsidRPr="00882EB0">
        <w:rPr>
          <w:rFonts w:ascii="Arial" w:hAnsi="Arial" w:cs="Arial"/>
          <w:sz w:val="22"/>
          <w:szCs w:val="22"/>
        </w:rPr>
        <w:t>а</w:t>
      </w:r>
      <w:r w:rsidRPr="00882EB0">
        <w:rPr>
          <w:rFonts w:ascii="Arial" w:hAnsi="Arial" w:cs="Arial"/>
          <w:sz w:val="22"/>
          <w:szCs w:val="22"/>
        </w:rPr>
        <w:t xml:space="preserve"> Уговора </w:t>
      </w:r>
      <w:r w:rsidR="00C15308" w:rsidRPr="00882EB0">
        <w:rPr>
          <w:rFonts w:ascii="Arial" w:hAnsi="Arial" w:cs="Arial"/>
          <w:sz w:val="22"/>
          <w:szCs w:val="22"/>
        </w:rPr>
        <w:t xml:space="preserve">на снагу </w:t>
      </w:r>
      <w:r w:rsidRPr="00882EB0">
        <w:rPr>
          <w:rFonts w:ascii="Arial" w:hAnsi="Arial" w:cs="Arial"/>
          <w:sz w:val="22"/>
          <w:szCs w:val="22"/>
        </w:rPr>
        <w:t xml:space="preserve">и достављеног средства финансијског обезбеђења за добро извршење посла, у супротном овај Уговор ће се сматрати раскинутим и </w:t>
      </w:r>
      <w:r w:rsidR="00FB1EFF" w:rsidRPr="00882EB0">
        <w:rPr>
          <w:rFonts w:ascii="Arial" w:hAnsi="Arial" w:cs="Arial"/>
          <w:sz w:val="22"/>
          <w:szCs w:val="22"/>
        </w:rPr>
        <w:t>Корисник услуге</w:t>
      </w:r>
      <w:r w:rsidRPr="00882EB0">
        <w:rPr>
          <w:rFonts w:ascii="Arial" w:hAnsi="Arial" w:cs="Arial"/>
          <w:sz w:val="22"/>
          <w:szCs w:val="22"/>
        </w:rPr>
        <w:t xml:space="preserve"> има право на накнаду штете. </w:t>
      </w:r>
    </w:p>
    <w:p w:rsidR="00D94267" w:rsidRPr="00882EB0" w:rsidRDefault="00D94267" w:rsidP="00D94267">
      <w:pPr>
        <w:tabs>
          <w:tab w:val="left" w:pos="993"/>
        </w:tabs>
        <w:jc w:val="both"/>
        <w:rPr>
          <w:rFonts w:ascii="Arial" w:hAnsi="Arial" w:cs="Arial"/>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t>Члан 12</w:t>
      </w:r>
      <w:r w:rsidR="00D94267" w:rsidRPr="00882EB0">
        <w:rPr>
          <w:rFonts w:ascii="Arial" w:hAnsi="Arial" w:cs="Arial"/>
          <w:b/>
          <w:smallCaps/>
          <w:sz w:val="22"/>
          <w:szCs w:val="22"/>
        </w:rPr>
        <w:t>.</w:t>
      </w:r>
    </w:p>
    <w:p w:rsidR="00C15308" w:rsidRPr="00882EB0" w:rsidRDefault="00C15308" w:rsidP="00C15308">
      <w:pPr>
        <w:pStyle w:val="ListParagraph"/>
        <w:tabs>
          <w:tab w:val="left" w:pos="709"/>
        </w:tabs>
        <w:suppressAutoHyphens/>
        <w:spacing w:after="0" w:line="240" w:lineRule="auto"/>
        <w:ind w:left="0"/>
        <w:contextualSpacing w:val="0"/>
        <w:jc w:val="both"/>
        <w:rPr>
          <w:rFonts w:ascii="Arial" w:hAnsi="Arial" w:cs="Arial"/>
          <w:b/>
          <w:bCs/>
          <w:szCs w:val="22"/>
          <w:u w:val="single"/>
          <w:lang w:bidi="en-US"/>
        </w:rPr>
      </w:pPr>
      <w:r w:rsidRPr="00882EB0">
        <w:rPr>
          <w:rFonts w:ascii="Arial" w:hAnsi="Arial" w:cs="Arial"/>
          <w:bCs/>
          <w:szCs w:val="22"/>
          <w:lang w:bidi="en-US"/>
        </w:rPr>
        <w:t>Рок извршења услуг</w:t>
      </w:r>
      <w:r w:rsidR="00FB1EFF" w:rsidRPr="00882EB0">
        <w:rPr>
          <w:rFonts w:ascii="Arial" w:hAnsi="Arial" w:cs="Arial"/>
          <w:bCs/>
          <w:szCs w:val="22"/>
          <w:lang w:bidi="en-US"/>
        </w:rPr>
        <w:t>а контролисања ј</w:t>
      </w:r>
      <w:r w:rsidRPr="00882EB0">
        <w:rPr>
          <w:rFonts w:ascii="Arial" w:hAnsi="Arial" w:cs="Arial"/>
          <w:bCs/>
          <w:szCs w:val="22"/>
          <w:lang w:bidi="en-US"/>
        </w:rPr>
        <w:t>е 58 месеци од дана отпочињања пружања услуга</w:t>
      </w:r>
      <w:r w:rsidRPr="00882EB0">
        <w:rPr>
          <w:rFonts w:ascii="Arial" w:hAnsi="Arial" w:cs="Arial"/>
          <w:iCs/>
          <w:szCs w:val="22"/>
        </w:rPr>
        <w:t>.</w:t>
      </w:r>
    </w:p>
    <w:p w:rsidR="00C15308" w:rsidRPr="00882EB0" w:rsidRDefault="00C15308" w:rsidP="00D94267">
      <w:pPr>
        <w:widowControl w:val="0"/>
        <w:autoSpaceDE w:val="0"/>
        <w:autoSpaceDN w:val="0"/>
        <w:adjustRightInd w:val="0"/>
        <w:jc w:val="both"/>
        <w:rPr>
          <w:rFonts w:ascii="Arial" w:hAnsi="Arial" w:cs="Arial"/>
          <w:sz w:val="22"/>
          <w:szCs w:val="22"/>
        </w:rPr>
      </w:pPr>
    </w:p>
    <w:p w:rsidR="00D94267" w:rsidRPr="00882EB0" w:rsidRDefault="00D94267" w:rsidP="00D94267">
      <w:pPr>
        <w:widowControl w:val="0"/>
        <w:autoSpaceDE w:val="0"/>
        <w:autoSpaceDN w:val="0"/>
        <w:adjustRightInd w:val="0"/>
        <w:jc w:val="both"/>
        <w:rPr>
          <w:rFonts w:ascii="Arial" w:hAnsi="Arial" w:cs="Arial"/>
          <w:color w:val="000000"/>
          <w:sz w:val="22"/>
          <w:szCs w:val="22"/>
        </w:rPr>
      </w:pPr>
      <w:r w:rsidRPr="00882EB0">
        <w:rPr>
          <w:rFonts w:ascii="Arial" w:hAnsi="Arial" w:cs="Arial"/>
          <w:sz w:val="22"/>
          <w:szCs w:val="22"/>
        </w:rPr>
        <w:t xml:space="preserve">Рок за извршење услуга контролисања је </w:t>
      </w:r>
      <w:r w:rsidRPr="00882EB0">
        <w:rPr>
          <w:rFonts w:ascii="Arial" w:hAnsi="Arial" w:cs="Arial"/>
          <w:color w:val="000000"/>
          <w:sz w:val="22"/>
          <w:szCs w:val="22"/>
        </w:rPr>
        <w:t xml:space="preserve">прилагођен Термин плану изградње блока Б3 и трансформаторске станице са далеководом сагласно Уговору за извођење радова између </w:t>
      </w:r>
      <w:r w:rsidR="00FB1EFF" w:rsidRPr="00882EB0">
        <w:rPr>
          <w:rFonts w:ascii="Arial" w:hAnsi="Arial" w:cs="Arial"/>
          <w:color w:val="000000"/>
          <w:sz w:val="22"/>
          <w:szCs w:val="22"/>
        </w:rPr>
        <w:t>Корисника услуге</w:t>
      </w:r>
      <w:r w:rsidRPr="00882EB0">
        <w:rPr>
          <w:rFonts w:ascii="Arial" w:hAnsi="Arial" w:cs="Arial"/>
          <w:color w:val="000000"/>
          <w:sz w:val="22"/>
          <w:szCs w:val="22"/>
        </w:rPr>
        <w:t xml:space="preserve"> и Извођача </w:t>
      </w:r>
      <w:r w:rsidR="00AC0F69" w:rsidRPr="00882EB0">
        <w:rPr>
          <w:rFonts w:ascii="Arial" w:hAnsi="Arial" w:cs="Arial"/>
          <w:color w:val="000000"/>
          <w:sz w:val="22"/>
          <w:szCs w:val="22"/>
        </w:rPr>
        <w:t xml:space="preserve">радова </w:t>
      </w:r>
      <w:r w:rsidRPr="00882EB0">
        <w:rPr>
          <w:rFonts w:ascii="Arial" w:hAnsi="Arial" w:cs="Arial"/>
          <w:color w:val="000000"/>
          <w:sz w:val="22"/>
          <w:szCs w:val="22"/>
        </w:rPr>
        <w:t>:</w:t>
      </w:r>
    </w:p>
    <w:p w:rsidR="00D94267" w:rsidRPr="00882EB0" w:rsidRDefault="00D94267" w:rsidP="00D94267">
      <w:pPr>
        <w:widowControl w:val="0"/>
        <w:autoSpaceDE w:val="0"/>
        <w:autoSpaceDN w:val="0"/>
        <w:adjustRightInd w:val="0"/>
        <w:jc w:val="both"/>
        <w:rPr>
          <w:rFonts w:ascii="Arial" w:hAnsi="Arial" w:cs="Arial"/>
          <w:color w:val="000000"/>
          <w:sz w:val="22"/>
          <w:szCs w:val="22"/>
        </w:rPr>
      </w:pPr>
    </w:p>
    <w:p w:rsidR="00D94267" w:rsidRPr="00882EB0" w:rsidRDefault="00D94267" w:rsidP="00D94267">
      <w:pPr>
        <w:widowControl w:val="0"/>
        <w:autoSpaceDE w:val="0"/>
        <w:autoSpaceDN w:val="0"/>
        <w:adjustRightInd w:val="0"/>
        <w:jc w:val="both"/>
        <w:rPr>
          <w:rFonts w:ascii="Arial" w:hAnsi="Arial" w:cs="Arial"/>
          <w:color w:val="000000"/>
          <w:sz w:val="22"/>
          <w:szCs w:val="22"/>
        </w:rPr>
      </w:pPr>
      <w:r w:rsidRPr="00882EB0">
        <w:rPr>
          <w:rFonts w:ascii="Arial" w:hAnsi="Arial" w:cs="Arial"/>
          <w:color w:val="000000"/>
          <w:sz w:val="22"/>
          <w:szCs w:val="22"/>
        </w:rPr>
        <w:t>Блок Б3</w:t>
      </w:r>
    </w:p>
    <w:p w:rsidR="00D94267" w:rsidRPr="00882EB0" w:rsidRDefault="00D94267" w:rsidP="00D94267">
      <w:pPr>
        <w:widowControl w:val="0"/>
        <w:autoSpaceDE w:val="0"/>
        <w:autoSpaceDN w:val="0"/>
        <w:adjustRightInd w:val="0"/>
        <w:jc w:val="both"/>
        <w:rPr>
          <w:rFonts w:ascii="Arial" w:hAnsi="Arial" w:cs="Arial"/>
          <w:color w:val="000000"/>
          <w:sz w:val="22"/>
          <w:szCs w:val="22"/>
        </w:rPr>
      </w:pPr>
      <w:r w:rsidRPr="00882EB0">
        <w:rPr>
          <w:rFonts w:ascii="Arial" w:hAnsi="Arial" w:cs="Arial"/>
          <w:color w:val="000000"/>
          <w:sz w:val="22"/>
          <w:szCs w:val="22"/>
        </w:rPr>
        <w:t xml:space="preserve">Предвиђено трајање пројектовања са техничком контролом Пројекта за грађевинску дозволу је 24 месеца, када започиње фабрикација опреме. Пуштање блока у пробни погон је након 58 месеци од почетка радова. </w:t>
      </w:r>
    </w:p>
    <w:p w:rsidR="00D94267" w:rsidRPr="00882EB0" w:rsidRDefault="00D94267" w:rsidP="00D94267">
      <w:pPr>
        <w:widowControl w:val="0"/>
        <w:autoSpaceDE w:val="0"/>
        <w:autoSpaceDN w:val="0"/>
        <w:adjustRightInd w:val="0"/>
        <w:ind w:left="720"/>
        <w:jc w:val="both"/>
        <w:rPr>
          <w:rFonts w:ascii="Arial" w:hAnsi="Arial" w:cs="Arial"/>
          <w:color w:val="000000"/>
          <w:szCs w:val="22"/>
        </w:rPr>
      </w:pPr>
    </w:p>
    <w:p w:rsidR="00D94267" w:rsidRPr="00882EB0" w:rsidRDefault="00D94267" w:rsidP="00D94267">
      <w:pPr>
        <w:widowControl w:val="0"/>
        <w:autoSpaceDE w:val="0"/>
        <w:autoSpaceDN w:val="0"/>
        <w:adjustRightInd w:val="0"/>
        <w:jc w:val="both"/>
        <w:rPr>
          <w:rFonts w:ascii="Arial" w:hAnsi="Arial" w:cs="Arial"/>
          <w:sz w:val="22"/>
          <w:szCs w:val="22"/>
        </w:rPr>
      </w:pPr>
      <w:r w:rsidRPr="00882EB0">
        <w:rPr>
          <w:rFonts w:ascii="Arial" w:hAnsi="Arial" w:cs="Arial"/>
          <w:sz w:val="22"/>
          <w:szCs w:val="22"/>
        </w:rPr>
        <w:t>Трансформаторска станица ТС Рудник 5 и далековод 110/6 kV</w:t>
      </w:r>
    </w:p>
    <w:p w:rsidR="00D94267" w:rsidRPr="00882EB0" w:rsidRDefault="00D94267" w:rsidP="00D94267">
      <w:pPr>
        <w:widowControl w:val="0"/>
        <w:autoSpaceDE w:val="0"/>
        <w:autoSpaceDN w:val="0"/>
        <w:adjustRightInd w:val="0"/>
        <w:jc w:val="both"/>
        <w:rPr>
          <w:rFonts w:ascii="Arial" w:hAnsi="Arial" w:cs="Arial"/>
          <w:color w:val="000000"/>
          <w:szCs w:val="22"/>
        </w:rPr>
      </w:pPr>
      <w:r w:rsidRPr="00882EB0">
        <w:rPr>
          <w:rFonts w:ascii="Arial" w:hAnsi="Arial" w:cs="Arial"/>
          <w:color w:val="000000"/>
          <w:sz w:val="22"/>
          <w:szCs w:val="22"/>
        </w:rPr>
        <w:t>Предвиђено трајање пројектовања са техничком контролом Пројеката за грађевинску дозволу је 22 месеца. Завршетак радова на монтажи опреме је предвиђен 47 месеци након почетка радова.</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Динамика и рокови реализације активности утврђених за поједине фазе из Прилога 2. дефинисани су Прилогом 4. овог Уговора.</w:t>
      </w:r>
    </w:p>
    <w:p w:rsidR="00D94267" w:rsidRPr="00882EB0" w:rsidRDefault="00D94267" w:rsidP="00D94267">
      <w:pPr>
        <w:jc w:val="both"/>
        <w:rPr>
          <w:rFonts w:ascii="Arial" w:hAnsi="Arial" w:cs="Arial"/>
          <w:sz w:val="22"/>
          <w:szCs w:val="22"/>
        </w:rPr>
      </w:pPr>
    </w:p>
    <w:p w:rsidR="00D94267" w:rsidRPr="00882EB0" w:rsidRDefault="00D94267" w:rsidP="00D94267">
      <w:pPr>
        <w:tabs>
          <w:tab w:val="left" w:pos="709"/>
        </w:tabs>
        <w:jc w:val="both"/>
        <w:rPr>
          <w:rFonts w:ascii="Arial" w:hAnsi="Arial" w:cs="Arial"/>
          <w:bCs/>
          <w:sz w:val="22"/>
          <w:szCs w:val="22"/>
          <w:lang w:bidi="en-US"/>
        </w:rPr>
      </w:pPr>
      <w:r w:rsidRPr="00882EB0">
        <w:rPr>
          <w:rFonts w:ascii="Arial" w:hAnsi="Arial" w:cs="Arial"/>
          <w:bCs/>
          <w:sz w:val="22"/>
          <w:szCs w:val="22"/>
          <w:lang w:bidi="en-US"/>
        </w:rPr>
        <w:t xml:space="preserve">Рокови за  пружање услуга </w:t>
      </w:r>
      <w:r w:rsidR="00FB1EFF" w:rsidRPr="00882EB0">
        <w:rPr>
          <w:rFonts w:ascii="Arial" w:hAnsi="Arial" w:cs="Arial"/>
          <w:bCs/>
          <w:sz w:val="22"/>
          <w:szCs w:val="22"/>
          <w:lang w:bidi="en-US"/>
        </w:rPr>
        <w:t xml:space="preserve">контролисања </w:t>
      </w:r>
      <w:r w:rsidRPr="00882EB0">
        <w:rPr>
          <w:rFonts w:ascii="Arial" w:hAnsi="Arial" w:cs="Arial"/>
          <w:bCs/>
          <w:sz w:val="22"/>
          <w:szCs w:val="22"/>
          <w:lang w:bidi="en-US"/>
        </w:rPr>
        <w:t xml:space="preserve">су везани за рокове извршења радова од стране Извођача </w:t>
      </w:r>
      <w:r w:rsidR="00AC0F69" w:rsidRPr="00882EB0">
        <w:rPr>
          <w:rFonts w:ascii="Arial" w:hAnsi="Arial" w:cs="Arial"/>
          <w:bCs/>
          <w:sz w:val="22"/>
          <w:szCs w:val="22"/>
          <w:lang w:bidi="en-US"/>
        </w:rPr>
        <w:t xml:space="preserve">радова </w:t>
      </w:r>
      <w:r w:rsidRPr="00882EB0">
        <w:rPr>
          <w:rFonts w:ascii="Arial" w:hAnsi="Arial" w:cs="Arial"/>
          <w:bCs/>
          <w:sz w:val="22"/>
          <w:szCs w:val="22"/>
          <w:lang w:bidi="en-US"/>
        </w:rPr>
        <w:t xml:space="preserve"> из Уговора за II фазу. Рокови извршења услуга </w:t>
      </w:r>
      <w:r w:rsidR="00FB1EFF" w:rsidRPr="00882EB0">
        <w:rPr>
          <w:rFonts w:ascii="Arial" w:hAnsi="Arial" w:cs="Arial"/>
          <w:bCs/>
          <w:sz w:val="22"/>
          <w:szCs w:val="22"/>
          <w:lang w:bidi="en-US"/>
        </w:rPr>
        <w:t xml:space="preserve">контролисања </w:t>
      </w:r>
      <w:r w:rsidRPr="00882EB0">
        <w:rPr>
          <w:rFonts w:ascii="Arial" w:hAnsi="Arial" w:cs="Arial"/>
          <w:bCs/>
          <w:sz w:val="22"/>
          <w:szCs w:val="22"/>
          <w:lang w:bidi="en-US"/>
        </w:rPr>
        <w:t xml:space="preserve">које су </w:t>
      </w:r>
      <w:r w:rsidRPr="00882EB0">
        <w:rPr>
          <w:rFonts w:ascii="Arial" w:hAnsi="Arial" w:cs="Arial"/>
          <w:bCs/>
          <w:sz w:val="22"/>
          <w:szCs w:val="22"/>
          <w:lang w:bidi="en-US"/>
        </w:rPr>
        <w:lastRenderedPageBreak/>
        <w:t xml:space="preserve">предмет овог Уговора могу се мењати у складу са  изменама рокова из Уговора за II фазу  што ће бити регулисано анексом Уговора, а у складу са чланом 115. став 2. Закона. </w:t>
      </w:r>
    </w:p>
    <w:p w:rsidR="00D94267" w:rsidRPr="00882EB0" w:rsidRDefault="00D94267" w:rsidP="00D94267">
      <w:pPr>
        <w:jc w:val="both"/>
        <w:rPr>
          <w:rFonts w:ascii="Arial" w:hAnsi="Arial" w:cs="Arial"/>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t>Члан 13</w:t>
      </w:r>
      <w:r w:rsidR="00D94267" w:rsidRPr="00882EB0">
        <w:rPr>
          <w:rFonts w:ascii="Arial" w:hAnsi="Arial" w:cs="Arial"/>
          <w:b/>
          <w:smallCaps/>
          <w:sz w:val="22"/>
          <w:szCs w:val="22"/>
        </w:rPr>
        <w:t>.</w:t>
      </w:r>
    </w:p>
    <w:p w:rsidR="00D94267" w:rsidRPr="00882EB0" w:rsidRDefault="00D94267" w:rsidP="00D94267">
      <w:pPr>
        <w:jc w:val="both"/>
        <w:rPr>
          <w:rFonts w:ascii="Arial" w:hAnsi="Arial" w:cs="Arial"/>
          <w:sz w:val="22"/>
          <w:szCs w:val="22"/>
        </w:rPr>
      </w:pPr>
      <w:r w:rsidRPr="00882EB0">
        <w:rPr>
          <w:rFonts w:ascii="Arial" w:hAnsi="Arial" w:cs="Arial"/>
          <w:sz w:val="22"/>
          <w:szCs w:val="22"/>
        </w:rPr>
        <w:t>Пружалац услуге је дужан да одреди извршиоце</w:t>
      </w:r>
      <w:r w:rsidRPr="00882EB0" w:rsidDel="00B65A1A">
        <w:rPr>
          <w:rFonts w:ascii="Arial" w:hAnsi="Arial" w:cs="Arial"/>
          <w:sz w:val="22"/>
          <w:szCs w:val="22"/>
        </w:rPr>
        <w:t xml:space="preserve"> </w:t>
      </w:r>
      <w:r w:rsidRPr="00882EB0">
        <w:rPr>
          <w:rFonts w:ascii="Arial" w:hAnsi="Arial" w:cs="Arial"/>
          <w:sz w:val="22"/>
          <w:szCs w:val="22"/>
        </w:rPr>
        <w:t>које ће пружати услуге</w:t>
      </w:r>
      <w:r w:rsidR="00307157" w:rsidRPr="00882EB0">
        <w:rPr>
          <w:rFonts w:ascii="Arial" w:hAnsi="Arial" w:cs="Arial"/>
          <w:sz w:val="22"/>
          <w:szCs w:val="22"/>
        </w:rPr>
        <w:t xml:space="preserve"> контролисања</w:t>
      </w:r>
      <w:r w:rsidRPr="00882EB0">
        <w:rPr>
          <w:rFonts w:ascii="Arial" w:hAnsi="Arial" w:cs="Arial"/>
          <w:sz w:val="22"/>
          <w:szCs w:val="22"/>
        </w:rPr>
        <w:t>. Списак извршилаца у којем су наведене квалификације извршилаца и прецизно дефинисане активности које обављају у извршавању услуга</w:t>
      </w:r>
      <w:r w:rsidR="00307157" w:rsidRPr="00882EB0">
        <w:rPr>
          <w:rFonts w:ascii="Arial" w:hAnsi="Arial" w:cs="Arial"/>
          <w:sz w:val="22"/>
          <w:szCs w:val="22"/>
        </w:rPr>
        <w:t xml:space="preserve"> контролисања</w:t>
      </w:r>
      <w:r w:rsidRPr="00882EB0">
        <w:rPr>
          <w:rFonts w:ascii="Arial" w:hAnsi="Arial" w:cs="Arial"/>
          <w:sz w:val="22"/>
          <w:szCs w:val="22"/>
        </w:rPr>
        <w:t xml:space="preserve">, на који сагласност даје </w:t>
      </w:r>
      <w:r w:rsidR="00307157" w:rsidRPr="00882EB0">
        <w:rPr>
          <w:rFonts w:ascii="Arial" w:hAnsi="Arial" w:cs="Arial"/>
          <w:sz w:val="22"/>
          <w:szCs w:val="22"/>
        </w:rPr>
        <w:t>Корисник услуге</w:t>
      </w:r>
      <w:r w:rsidRPr="00882EB0">
        <w:rPr>
          <w:rFonts w:ascii="Arial" w:hAnsi="Arial" w:cs="Arial"/>
          <w:sz w:val="22"/>
          <w:szCs w:val="22"/>
        </w:rPr>
        <w:t xml:space="preserve"> садржан је у Прилогу 5. овог Уговора. </w:t>
      </w:r>
    </w:p>
    <w:p w:rsidR="000B3F24" w:rsidRPr="00882EB0" w:rsidRDefault="000B3F24" w:rsidP="00D94267">
      <w:pPr>
        <w:jc w:val="both"/>
        <w:rPr>
          <w:rFonts w:ascii="Arial" w:hAnsi="Arial" w:cs="Arial"/>
          <w:sz w:val="22"/>
          <w:szCs w:val="22"/>
        </w:rPr>
      </w:pPr>
    </w:p>
    <w:p w:rsidR="000B3F24" w:rsidRPr="00882389" w:rsidRDefault="009F2816" w:rsidP="00FD6F2E">
      <w:pPr>
        <w:pStyle w:val="NoSpacing"/>
        <w:ind w:firstLine="0"/>
        <w:jc w:val="both"/>
        <w:rPr>
          <w:rFonts w:ascii="Arial" w:hAnsi="Arial"/>
        </w:rPr>
      </w:pPr>
      <w:r w:rsidRPr="00882389">
        <w:rPr>
          <w:rFonts w:ascii="Arial" w:hAnsi="Arial"/>
        </w:rPr>
        <w:t xml:space="preserve">Пружалац услуге је обавезан да води евиденцију о времену ангажовања свог особља на Уговору. Ову евиденцију Пружалац услуге  доставља месечно и квартално, као прилог месечним  и </w:t>
      </w:r>
      <w:r w:rsidR="00C207DB" w:rsidRPr="00882389">
        <w:rPr>
          <w:rFonts w:ascii="Arial" w:hAnsi="Arial"/>
        </w:rPr>
        <w:t>кварталним</w:t>
      </w:r>
      <w:r w:rsidRPr="00882389">
        <w:rPr>
          <w:rFonts w:ascii="Arial" w:hAnsi="Arial"/>
        </w:rPr>
        <w:t xml:space="preserve"> извештајима. </w:t>
      </w:r>
    </w:p>
    <w:p w:rsidR="000B3F24" w:rsidRPr="00882389" w:rsidRDefault="000B3F24" w:rsidP="000B3F24">
      <w:pPr>
        <w:pStyle w:val="NoSpacing"/>
        <w:jc w:val="both"/>
        <w:rPr>
          <w:rFonts w:ascii="Arial" w:hAnsi="Arial"/>
        </w:rPr>
      </w:pPr>
    </w:p>
    <w:p w:rsidR="000B3F24" w:rsidRPr="00882389" w:rsidRDefault="009F2816" w:rsidP="00FD6F2E">
      <w:pPr>
        <w:pStyle w:val="NoSpacing"/>
        <w:ind w:firstLine="0"/>
        <w:jc w:val="both"/>
        <w:rPr>
          <w:rFonts w:ascii="Arial" w:hAnsi="Arial"/>
        </w:rPr>
      </w:pPr>
      <w:r w:rsidRPr="00882389">
        <w:rPr>
          <w:rFonts w:ascii="Arial" w:hAnsi="Arial"/>
        </w:rPr>
        <w:t xml:space="preserve">Кључно особље из Понуде </w:t>
      </w:r>
      <w:r w:rsidR="00DA2E7E" w:rsidRPr="00882389">
        <w:rPr>
          <w:rFonts w:ascii="Arial" w:hAnsi="Arial"/>
        </w:rPr>
        <w:t>Пружаоца</w:t>
      </w:r>
      <w:r w:rsidRPr="00882389">
        <w:rPr>
          <w:rFonts w:ascii="Arial" w:hAnsi="Arial"/>
        </w:rPr>
        <w:t xml:space="preserve"> услуге и </w:t>
      </w:r>
      <w:r w:rsidR="00FD6F2E" w:rsidRPr="00882389">
        <w:rPr>
          <w:rFonts w:ascii="Arial" w:hAnsi="Arial"/>
          <w:lang w:val="sr-Cyrl-CS"/>
        </w:rPr>
        <w:t xml:space="preserve">Директор </w:t>
      </w:r>
      <w:r w:rsidRPr="00882389">
        <w:rPr>
          <w:rFonts w:ascii="Arial" w:hAnsi="Arial"/>
        </w:rPr>
        <w:t>пројекта, се не може мењати осим у случајевима и под условима експлицитно наведеним у Уговору.</w:t>
      </w:r>
    </w:p>
    <w:p w:rsidR="000B3F24" w:rsidRPr="00882389" w:rsidRDefault="000B3F24" w:rsidP="000B3F24">
      <w:pPr>
        <w:pStyle w:val="NoSpacing"/>
        <w:jc w:val="both"/>
        <w:rPr>
          <w:rFonts w:ascii="Arial" w:hAnsi="Arial"/>
        </w:rPr>
      </w:pPr>
    </w:p>
    <w:p w:rsidR="000B3F24" w:rsidRPr="00882389" w:rsidRDefault="009F2816" w:rsidP="00FD6F2E">
      <w:pPr>
        <w:pStyle w:val="NoSpacing"/>
        <w:ind w:firstLine="0"/>
        <w:jc w:val="both"/>
        <w:rPr>
          <w:rFonts w:ascii="Arial" w:hAnsi="Arial"/>
        </w:rPr>
      </w:pPr>
      <w:r w:rsidRPr="00882389">
        <w:rPr>
          <w:rFonts w:ascii="Arial" w:hAnsi="Arial"/>
        </w:rPr>
        <w:t xml:space="preserve">Уколико је, из објективног разлога, који су изван контроле </w:t>
      </w:r>
      <w:r w:rsidR="00DA2E7E" w:rsidRPr="00882389">
        <w:rPr>
          <w:rFonts w:ascii="Arial" w:hAnsi="Arial"/>
        </w:rPr>
        <w:t>Пружаоца</w:t>
      </w:r>
      <w:r w:rsidRPr="00882389">
        <w:rPr>
          <w:rFonts w:ascii="Arial" w:hAnsi="Arial"/>
        </w:rPr>
        <w:t xml:space="preserve"> услуге, као што су смрт, пензионисање, болест и сл. неопходно извршити замену кључног особља, Пружалац услуге  је дужан обезбедити замену особљем квалификација и референци једнаких или бољих од првобитно именованог, уз сагласност </w:t>
      </w:r>
      <w:r w:rsidR="00662B83" w:rsidRPr="00882389">
        <w:rPr>
          <w:rFonts w:ascii="Arial" w:hAnsi="Arial"/>
        </w:rPr>
        <w:t>Корисника услуге</w:t>
      </w:r>
      <w:r w:rsidRPr="00882389">
        <w:rPr>
          <w:rFonts w:ascii="Arial" w:hAnsi="Arial"/>
        </w:rPr>
        <w:t>.</w:t>
      </w:r>
    </w:p>
    <w:p w:rsidR="000B3F24" w:rsidRPr="00882389" w:rsidRDefault="000B3F24" w:rsidP="000B3F24">
      <w:pPr>
        <w:pStyle w:val="NoSpacing"/>
        <w:jc w:val="both"/>
        <w:rPr>
          <w:rFonts w:ascii="Arial" w:hAnsi="Arial"/>
        </w:rPr>
      </w:pPr>
    </w:p>
    <w:p w:rsidR="000B3F24" w:rsidRPr="00882EB0" w:rsidRDefault="009F2816" w:rsidP="00FD6F2E">
      <w:pPr>
        <w:pStyle w:val="NoSpacing"/>
        <w:ind w:firstLine="0"/>
        <w:jc w:val="both"/>
        <w:rPr>
          <w:rFonts w:ascii="Arial" w:hAnsi="Arial"/>
        </w:rPr>
      </w:pPr>
      <w:r w:rsidRPr="00882389">
        <w:rPr>
          <w:rFonts w:ascii="Arial" w:hAnsi="Arial"/>
        </w:rPr>
        <w:t>Било какве измене списка извршилаца из става 2. овог члана, као и било које друге промене у вези са извршиоцима услуга</w:t>
      </w:r>
      <w:r w:rsidR="00FD6F2E" w:rsidRPr="00882389">
        <w:rPr>
          <w:rFonts w:ascii="Arial" w:hAnsi="Arial"/>
          <w:lang w:val="sr-Cyrl-CS"/>
        </w:rPr>
        <w:t xml:space="preserve"> контролисања</w:t>
      </w:r>
      <w:r w:rsidRPr="00882389">
        <w:rPr>
          <w:rFonts w:ascii="Arial" w:hAnsi="Arial"/>
        </w:rPr>
        <w:t>,</w:t>
      </w:r>
      <w:r w:rsidRPr="00882389">
        <w:rPr>
          <w:rFonts w:ascii="Arial" w:hAnsi="Arial"/>
          <w:spacing w:val="-1"/>
        </w:rPr>
        <w:t xml:space="preserve"> као и измене и допуне техничке спецификације ако се на тај начин добија боље техничко решење, или се уз исти квалитет и рокове, постиже уштеда у цени, у складу са чланом </w:t>
      </w:r>
      <w:r w:rsidR="00EA12EE" w:rsidRPr="00882389">
        <w:rPr>
          <w:rFonts w:ascii="Arial" w:hAnsi="Arial"/>
          <w:spacing w:val="-1"/>
        </w:rPr>
        <w:t>27</w:t>
      </w:r>
      <w:r w:rsidRPr="00882389">
        <w:rPr>
          <w:rFonts w:ascii="Arial" w:hAnsi="Arial"/>
          <w:spacing w:val="-1"/>
        </w:rPr>
        <w:t xml:space="preserve"> овог уговора,</w:t>
      </w:r>
      <w:r w:rsidRPr="00882389">
        <w:rPr>
          <w:rFonts w:ascii="Arial" w:hAnsi="Arial"/>
        </w:rPr>
        <w:t xml:space="preserve"> претходно морају бити одобрене од стране </w:t>
      </w:r>
      <w:r w:rsidR="00662B83" w:rsidRPr="00882389">
        <w:rPr>
          <w:rFonts w:ascii="Arial" w:hAnsi="Arial"/>
        </w:rPr>
        <w:t>Корисника услуге</w:t>
      </w:r>
      <w:r w:rsidRPr="00882389">
        <w:rPr>
          <w:rFonts w:ascii="Arial" w:hAnsi="Arial"/>
        </w:rPr>
        <w:t xml:space="preserve"> у писаној форми</w:t>
      </w:r>
      <w:r w:rsidR="000B3F24" w:rsidRPr="00882389">
        <w:rPr>
          <w:rFonts w:ascii="Arial" w:hAnsi="Arial"/>
        </w:rPr>
        <w:t>.</w:t>
      </w:r>
    </w:p>
    <w:p w:rsidR="00D94267" w:rsidRPr="00882EB0" w:rsidRDefault="00D94267" w:rsidP="00D94267">
      <w:pPr>
        <w:jc w:val="both"/>
        <w:rPr>
          <w:rFonts w:ascii="Arial" w:hAnsi="Arial" w:cs="Arial"/>
          <w:sz w:val="22"/>
          <w:szCs w:val="22"/>
        </w:rPr>
      </w:pPr>
    </w:p>
    <w:p w:rsidR="00D94267" w:rsidRPr="00882EB0" w:rsidRDefault="00307157" w:rsidP="00D94267">
      <w:pPr>
        <w:jc w:val="both"/>
        <w:rPr>
          <w:rFonts w:ascii="Arial" w:hAnsi="Arial" w:cs="Arial"/>
          <w:sz w:val="22"/>
          <w:szCs w:val="22"/>
        </w:rPr>
      </w:pPr>
      <w:r w:rsidRPr="00882EB0">
        <w:rPr>
          <w:rFonts w:ascii="Arial" w:hAnsi="Arial" w:cs="Arial"/>
          <w:sz w:val="22"/>
          <w:szCs w:val="22"/>
        </w:rPr>
        <w:t>Корисник услуге</w:t>
      </w:r>
      <w:r w:rsidR="00D94267" w:rsidRPr="00882EB0">
        <w:rPr>
          <w:rFonts w:ascii="Arial" w:hAnsi="Arial" w:cs="Arial"/>
          <w:sz w:val="22"/>
          <w:szCs w:val="22"/>
        </w:rPr>
        <w:t xml:space="preserve">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D94267" w:rsidRPr="00882EB0" w:rsidRDefault="00D94267" w:rsidP="00D94267">
      <w:pPr>
        <w:jc w:val="both"/>
        <w:rPr>
          <w:rFonts w:ascii="Arial" w:hAnsi="Arial" w:cs="Arial"/>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t>Члан 14</w:t>
      </w:r>
      <w:r w:rsidR="00D94267" w:rsidRPr="00882EB0">
        <w:rPr>
          <w:rFonts w:ascii="Arial" w:hAnsi="Arial" w:cs="Arial"/>
          <w:b/>
          <w:smallCaps/>
          <w:sz w:val="22"/>
          <w:szCs w:val="22"/>
        </w:rPr>
        <w:t>.</w:t>
      </w: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Пружалац услуге је обавезан да у тренутку </w:t>
      </w:r>
      <w:r w:rsidR="003A4567" w:rsidRPr="00882EB0">
        <w:rPr>
          <w:rFonts w:ascii="Arial" w:hAnsi="Arial" w:cs="Arial"/>
          <w:sz w:val="22"/>
          <w:szCs w:val="22"/>
        </w:rPr>
        <w:t xml:space="preserve">закључења </w:t>
      </w:r>
      <w:r w:rsidRPr="00882EB0">
        <w:rPr>
          <w:rFonts w:ascii="Arial" w:hAnsi="Arial" w:cs="Arial"/>
          <w:sz w:val="22"/>
          <w:szCs w:val="22"/>
        </w:rPr>
        <w:t xml:space="preserve">Уговора, а најкасније у року од 8 (осам) дана од дана </w:t>
      </w:r>
      <w:r w:rsidR="003A4567" w:rsidRPr="00882EB0">
        <w:rPr>
          <w:rFonts w:ascii="Arial" w:hAnsi="Arial" w:cs="Arial"/>
          <w:sz w:val="22"/>
          <w:szCs w:val="22"/>
        </w:rPr>
        <w:t xml:space="preserve">закључења </w:t>
      </w:r>
      <w:r w:rsidRPr="00882EB0">
        <w:rPr>
          <w:rFonts w:ascii="Arial" w:hAnsi="Arial" w:cs="Arial"/>
          <w:sz w:val="22"/>
          <w:szCs w:val="22"/>
        </w:rPr>
        <w:t>овог Уговора, као одложни услов из чл. 74. ст.</w:t>
      </w:r>
      <w:r w:rsidR="00C15308" w:rsidRPr="00882EB0">
        <w:rPr>
          <w:rFonts w:ascii="Arial" w:hAnsi="Arial" w:cs="Arial"/>
          <w:sz w:val="22"/>
          <w:szCs w:val="22"/>
        </w:rPr>
        <w:t xml:space="preserve"> </w:t>
      </w:r>
      <w:r w:rsidRPr="00882EB0">
        <w:rPr>
          <w:rFonts w:ascii="Arial" w:hAnsi="Arial" w:cs="Arial"/>
          <w:sz w:val="22"/>
          <w:szCs w:val="22"/>
        </w:rPr>
        <w:t xml:space="preserve">2. </w:t>
      </w:r>
      <w:r w:rsidR="00307157" w:rsidRPr="00882EB0">
        <w:rPr>
          <w:rFonts w:ascii="Arial" w:hAnsi="Arial" w:cs="Arial"/>
          <w:sz w:val="22"/>
          <w:szCs w:val="22"/>
        </w:rPr>
        <w:t xml:space="preserve">Закона о облигационим односима ("Сл. лист СФРЈ", бр. 29/78, 39/85, 45/89 - одлука УСЈ и 57/89, "Сл. лист СРЈ", бр. 31/93 и "Сл. лист СЦГ", бр. 1/2003 - Уставна повеља), (даље:ЗОО) </w:t>
      </w:r>
      <w:r w:rsidRPr="00882EB0">
        <w:rPr>
          <w:rFonts w:ascii="Arial" w:hAnsi="Arial" w:cs="Arial"/>
          <w:sz w:val="22"/>
          <w:szCs w:val="22"/>
        </w:rPr>
        <w:t xml:space="preserve">преда </w:t>
      </w:r>
      <w:r w:rsidR="00307157" w:rsidRPr="00882EB0">
        <w:rPr>
          <w:rFonts w:ascii="Arial" w:hAnsi="Arial" w:cs="Arial"/>
          <w:sz w:val="22"/>
          <w:szCs w:val="22"/>
        </w:rPr>
        <w:t>Кориснику услуге</w:t>
      </w:r>
      <w:r w:rsidRPr="00882EB0">
        <w:rPr>
          <w:rFonts w:ascii="Arial" w:hAnsi="Arial" w:cs="Arial"/>
          <w:sz w:val="22"/>
          <w:szCs w:val="22"/>
        </w:rPr>
        <w:t xml:space="preserve">, као средство финансијског обезбеђења за добро извршење посла у износу од </w:t>
      </w:r>
      <w:r w:rsidR="00C15308" w:rsidRPr="00882EB0">
        <w:rPr>
          <w:rFonts w:ascii="Arial" w:hAnsi="Arial" w:cs="Arial"/>
          <w:sz w:val="22"/>
          <w:szCs w:val="22"/>
        </w:rPr>
        <w:t>5</w:t>
      </w:r>
      <w:r w:rsidRPr="00882EB0">
        <w:rPr>
          <w:rFonts w:ascii="Arial" w:hAnsi="Arial" w:cs="Arial"/>
          <w:sz w:val="22"/>
          <w:szCs w:val="22"/>
        </w:rPr>
        <w:t>% од укупне вредности Уговора, без ПДВ, неопозиву, безусловну (без права на приговор</w:t>
      </w:r>
      <w:r w:rsidRPr="00882EB0">
        <w:rPr>
          <w:rFonts w:ascii="Arial" w:hAnsi="Arial" w:cs="Arial"/>
          <w:strike/>
          <w:sz w:val="22"/>
          <w:szCs w:val="22"/>
        </w:rPr>
        <w:t>)</w:t>
      </w:r>
      <w:r w:rsidRPr="00882EB0">
        <w:rPr>
          <w:rFonts w:ascii="Arial" w:hAnsi="Arial" w:cs="Arial"/>
          <w:sz w:val="22"/>
          <w:szCs w:val="22"/>
        </w:rPr>
        <w:t xml:space="preserve"> и на први позив наплативу банкарску гаранцију</w:t>
      </w:r>
      <w:r w:rsidRPr="00882EB0">
        <w:t xml:space="preserve"> </w:t>
      </w:r>
      <w:r w:rsidRPr="00882EB0">
        <w:rPr>
          <w:rFonts w:ascii="Arial" w:hAnsi="Arial" w:cs="Arial"/>
          <w:sz w:val="22"/>
          <w:szCs w:val="22"/>
        </w:rPr>
        <w:t xml:space="preserve">за добро извршење посла, која мора трајати најмање 60 (шездесет) дана дуже од </w:t>
      </w:r>
      <w:r w:rsidR="00C15308" w:rsidRPr="00882EB0">
        <w:rPr>
          <w:rFonts w:ascii="Arial" w:hAnsi="Arial" w:cs="Arial"/>
          <w:sz w:val="22"/>
          <w:szCs w:val="22"/>
        </w:rPr>
        <w:t>датума издавања Коначног извештаја о извршењу услуга</w:t>
      </w:r>
      <w:r w:rsidRPr="00882EB0">
        <w:rPr>
          <w:rFonts w:ascii="Arial" w:hAnsi="Arial" w:cs="Arial"/>
          <w:sz w:val="22"/>
          <w:szCs w:val="22"/>
        </w:rPr>
        <w:t xml:space="preserve">,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w:t>
      </w:r>
      <w:r w:rsidR="00241E6D" w:rsidRPr="00882EB0">
        <w:rPr>
          <w:rFonts w:ascii="Arial" w:hAnsi="Arial" w:cs="Arial"/>
          <w:sz w:val="22"/>
          <w:szCs w:val="22"/>
        </w:rPr>
        <w:t>овом Уговору.</w:t>
      </w:r>
    </w:p>
    <w:p w:rsidR="000B3F24" w:rsidRPr="00882EB0" w:rsidRDefault="000B3F24" w:rsidP="00D94267">
      <w:pPr>
        <w:jc w:val="both"/>
        <w:rPr>
          <w:rFonts w:ascii="Arial" w:hAnsi="Arial" w:cs="Arial"/>
          <w:sz w:val="22"/>
          <w:szCs w:val="22"/>
        </w:rPr>
      </w:pPr>
    </w:p>
    <w:p w:rsidR="000B3F24" w:rsidRPr="00882389" w:rsidRDefault="00662B83" w:rsidP="000B3F24">
      <w:pPr>
        <w:jc w:val="both"/>
        <w:rPr>
          <w:rFonts w:ascii="Arial" w:eastAsia="Calibri" w:hAnsi="Arial" w:cs="Arial"/>
          <w:sz w:val="22"/>
          <w:szCs w:val="22"/>
        </w:rPr>
      </w:pPr>
      <w:r w:rsidRPr="00882389">
        <w:rPr>
          <w:rFonts w:ascii="Arial" w:eastAsia="Calibri" w:hAnsi="Arial" w:cs="Arial"/>
          <w:sz w:val="22"/>
          <w:szCs w:val="22"/>
        </w:rPr>
        <w:t>Корисник услуге</w:t>
      </w:r>
      <w:r w:rsidR="000B3F24" w:rsidRPr="00882389">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w:t>
      </w:r>
      <w:r w:rsidR="00FD6F2E" w:rsidRPr="00882389">
        <w:rPr>
          <w:rFonts w:ascii="Arial" w:eastAsia="Calibri" w:hAnsi="Arial" w:cs="Arial"/>
          <w:sz w:val="22"/>
          <w:szCs w:val="22"/>
        </w:rPr>
        <w:t>Пружаоца услуге</w:t>
      </w:r>
      <w:r w:rsidR="000B3F24" w:rsidRPr="00882389">
        <w:rPr>
          <w:rFonts w:ascii="Arial" w:eastAsia="Calibri" w:hAnsi="Arial" w:cs="Arial"/>
          <w:sz w:val="22"/>
          <w:szCs w:val="22"/>
        </w:rPr>
        <w:t>.</w:t>
      </w:r>
    </w:p>
    <w:p w:rsidR="000B3F24" w:rsidRPr="00882389" w:rsidRDefault="000B3F24" w:rsidP="000B3F24">
      <w:pPr>
        <w:jc w:val="both"/>
        <w:rPr>
          <w:rFonts w:ascii="Arial" w:eastAsia="Calibri" w:hAnsi="Arial" w:cs="Arial"/>
          <w:sz w:val="22"/>
          <w:szCs w:val="22"/>
        </w:rPr>
      </w:pPr>
    </w:p>
    <w:p w:rsidR="000B3F24" w:rsidRPr="00882389" w:rsidRDefault="000B3F24" w:rsidP="000B3F24">
      <w:pPr>
        <w:jc w:val="both"/>
        <w:rPr>
          <w:rFonts w:ascii="Arial" w:hAnsi="Arial" w:cs="Arial"/>
          <w:sz w:val="22"/>
          <w:szCs w:val="22"/>
        </w:rPr>
      </w:pPr>
      <w:r w:rsidRPr="00882389">
        <w:rPr>
          <w:rFonts w:ascii="Arial" w:hAnsi="Arial" w:cs="Arial"/>
          <w:sz w:val="22"/>
          <w:szCs w:val="22"/>
        </w:rPr>
        <w:t>Банкарском гаранцијом банка Гарант гарантује да ће се Ј</w:t>
      </w:r>
      <w:r w:rsidR="00FD6F2E" w:rsidRPr="00882389">
        <w:rPr>
          <w:rFonts w:ascii="Arial" w:hAnsi="Arial" w:cs="Arial"/>
          <w:sz w:val="22"/>
          <w:szCs w:val="22"/>
        </w:rPr>
        <w:t>авном предузећу</w:t>
      </w:r>
      <w:r w:rsidRPr="00882389">
        <w:rPr>
          <w:rFonts w:ascii="Arial" w:hAnsi="Arial" w:cs="Arial"/>
          <w:sz w:val="22"/>
          <w:szCs w:val="22"/>
        </w:rPr>
        <w:t xml:space="preserve"> „Електропривреда Србије“ Београд (Кориснику гаранције) платити укупан износ, по пријему првог позива Ј</w:t>
      </w:r>
      <w:r w:rsidR="00FD6F2E" w:rsidRPr="00882389">
        <w:rPr>
          <w:rFonts w:ascii="Arial" w:hAnsi="Arial" w:cs="Arial"/>
          <w:sz w:val="22"/>
          <w:szCs w:val="22"/>
        </w:rPr>
        <w:t>авног предузећа</w:t>
      </w:r>
      <w:r w:rsidRPr="00882389">
        <w:rPr>
          <w:rFonts w:ascii="Arial" w:hAnsi="Arial" w:cs="Arial"/>
          <w:sz w:val="22"/>
          <w:szCs w:val="22"/>
        </w:rPr>
        <w:t xml:space="preserve"> „Електропривреда Србије“ Београд (Корисника гаранције) у </w:t>
      </w:r>
      <w:r w:rsidR="00C207DB" w:rsidRPr="00882389">
        <w:rPr>
          <w:rFonts w:ascii="Arial" w:hAnsi="Arial" w:cs="Arial"/>
          <w:sz w:val="22"/>
          <w:szCs w:val="22"/>
        </w:rPr>
        <w:t>писаној</w:t>
      </w:r>
      <w:r w:rsidRPr="00882389">
        <w:rPr>
          <w:rFonts w:ascii="Arial" w:hAnsi="Arial" w:cs="Arial"/>
          <w:sz w:val="22"/>
          <w:szCs w:val="22"/>
        </w:rPr>
        <w:t xml:space="preserve"> форми и изјаве у којој се наводи да:</w:t>
      </w:r>
    </w:p>
    <w:p w:rsidR="000B3F24" w:rsidRPr="00882389" w:rsidRDefault="000B3F24" w:rsidP="000B3F24">
      <w:pPr>
        <w:numPr>
          <w:ilvl w:val="0"/>
          <w:numId w:val="117"/>
        </w:numPr>
        <w:suppressAutoHyphens w:val="0"/>
        <w:ind w:left="714" w:hanging="357"/>
        <w:jc w:val="both"/>
        <w:rPr>
          <w:rFonts w:ascii="Arial" w:hAnsi="Arial" w:cs="Arial"/>
          <w:sz w:val="22"/>
          <w:szCs w:val="22"/>
        </w:rPr>
      </w:pPr>
      <w:r w:rsidRPr="00882389">
        <w:rPr>
          <w:rFonts w:ascii="Arial" w:hAnsi="Arial" w:cs="Arial"/>
          <w:sz w:val="22"/>
          <w:szCs w:val="22"/>
        </w:rPr>
        <w:t xml:space="preserve">да је </w:t>
      </w:r>
      <w:r w:rsidR="00FD6F2E" w:rsidRPr="00882389">
        <w:rPr>
          <w:rFonts w:ascii="Arial" w:hAnsi="Arial" w:cs="Arial"/>
          <w:sz w:val="22"/>
          <w:szCs w:val="22"/>
        </w:rPr>
        <w:t xml:space="preserve">Пружалац </w:t>
      </w:r>
      <w:r w:rsidR="00662B83" w:rsidRPr="00882389">
        <w:rPr>
          <w:rFonts w:ascii="Arial" w:hAnsi="Arial" w:cs="Arial"/>
          <w:sz w:val="22"/>
          <w:szCs w:val="22"/>
        </w:rPr>
        <w:t xml:space="preserve">услуге </w:t>
      </w:r>
      <w:r w:rsidRPr="00882389">
        <w:rPr>
          <w:rFonts w:ascii="Arial" w:hAnsi="Arial" w:cs="Arial"/>
          <w:sz w:val="22"/>
          <w:szCs w:val="22"/>
        </w:rPr>
        <w:t xml:space="preserve">прекршио  своју (е) обавезу(е) из закљученог  Уговора, и </w:t>
      </w:r>
    </w:p>
    <w:p w:rsidR="000B3F24" w:rsidRPr="00882389" w:rsidRDefault="000B3F24" w:rsidP="000B3F24">
      <w:pPr>
        <w:numPr>
          <w:ilvl w:val="0"/>
          <w:numId w:val="117"/>
        </w:numPr>
        <w:suppressAutoHyphens w:val="0"/>
        <w:jc w:val="both"/>
        <w:rPr>
          <w:rFonts w:ascii="Arial" w:hAnsi="Arial" w:cs="Arial"/>
          <w:sz w:val="22"/>
          <w:szCs w:val="22"/>
        </w:rPr>
      </w:pPr>
      <w:r w:rsidRPr="00882389">
        <w:rPr>
          <w:rFonts w:ascii="Arial" w:hAnsi="Arial" w:cs="Arial"/>
          <w:sz w:val="22"/>
          <w:szCs w:val="22"/>
        </w:rPr>
        <w:t xml:space="preserve">у ком погледу је </w:t>
      </w:r>
      <w:r w:rsidR="00FD6F2E" w:rsidRPr="00882389">
        <w:rPr>
          <w:rFonts w:ascii="Arial" w:hAnsi="Arial" w:cs="Arial"/>
          <w:sz w:val="22"/>
          <w:szCs w:val="22"/>
        </w:rPr>
        <w:t xml:space="preserve">Пружалац </w:t>
      </w:r>
      <w:r w:rsidR="00662B83" w:rsidRPr="00882389">
        <w:rPr>
          <w:rFonts w:ascii="Arial" w:hAnsi="Arial" w:cs="Arial"/>
          <w:sz w:val="22"/>
          <w:szCs w:val="22"/>
        </w:rPr>
        <w:t xml:space="preserve">услуге </w:t>
      </w:r>
      <w:r w:rsidRPr="00882389">
        <w:rPr>
          <w:rFonts w:ascii="Arial" w:hAnsi="Arial" w:cs="Arial"/>
          <w:sz w:val="22"/>
          <w:szCs w:val="22"/>
        </w:rPr>
        <w:t xml:space="preserve">извршио прекршај . </w:t>
      </w:r>
    </w:p>
    <w:p w:rsidR="000B3F24" w:rsidRPr="00882389" w:rsidRDefault="000B3F24" w:rsidP="000B3F24">
      <w:pPr>
        <w:jc w:val="both"/>
        <w:rPr>
          <w:rFonts w:ascii="Arial" w:hAnsi="Arial" w:cs="Arial"/>
          <w:sz w:val="22"/>
          <w:szCs w:val="22"/>
        </w:rPr>
      </w:pPr>
    </w:p>
    <w:p w:rsidR="000B3F24" w:rsidRPr="00882389" w:rsidRDefault="000B3F24" w:rsidP="000B3F24">
      <w:pPr>
        <w:jc w:val="both"/>
        <w:rPr>
          <w:rFonts w:ascii="Arial" w:hAnsi="Arial" w:cs="Arial"/>
          <w:sz w:val="22"/>
          <w:szCs w:val="22"/>
        </w:rPr>
      </w:pPr>
      <w:r w:rsidRPr="00882389">
        <w:rPr>
          <w:rFonts w:ascii="Arial" w:hAnsi="Arial" w:cs="Arial"/>
          <w:sz w:val="22"/>
          <w:szCs w:val="22"/>
        </w:rPr>
        <w:t>Ова банкарска Гаранција подлеже одредбама Једнобразних правила за гаранцију на позив, ревизија 2010. године (URDG 758) Међународне Трговинске коморе у Паризу.</w:t>
      </w:r>
    </w:p>
    <w:p w:rsidR="00FD6F2E" w:rsidRPr="00882389" w:rsidRDefault="00FD6F2E" w:rsidP="000B3F24">
      <w:pPr>
        <w:jc w:val="both"/>
        <w:rPr>
          <w:rFonts w:ascii="Arial" w:hAnsi="Arial" w:cs="Arial"/>
          <w:sz w:val="22"/>
          <w:szCs w:val="22"/>
        </w:rPr>
      </w:pPr>
    </w:p>
    <w:p w:rsidR="000B3F24" w:rsidRPr="00882389" w:rsidRDefault="000B3F24" w:rsidP="000B3F24">
      <w:pPr>
        <w:jc w:val="both"/>
        <w:rPr>
          <w:rFonts w:ascii="Arial" w:hAnsi="Arial" w:cs="Arial"/>
          <w:sz w:val="22"/>
          <w:szCs w:val="22"/>
        </w:rPr>
      </w:pPr>
      <w:r w:rsidRPr="00882389">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B3F24" w:rsidRPr="00882389" w:rsidRDefault="000B3F24" w:rsidP="000B3F24">
      <w:pPr>
        <w:jc w:val="both"/>
        <w:rPr>
          <w:rFonts w:ascii="Arial" w:hAnsi="Arial" w:cs="Arial"/>
          <w:sz w:val="22"/>
          <w:szCs w:val="22"/>
        </w:rPr>
      </w:pPr>
    </w:p>
    <w:p w:rsidR="000B3F24" w:rsidRPr="00882389" w:rsidRDefault="000B3F24" w:rsidP="000B3F24">
      <w:pPr>
        <w:jc w:val="both"/>
        <w:rPr>
          <w:rFonts w:ascii="Arial" w:hAnsi="Arial" w:cs="Arial"/>
          <w:sz w:val="22"/>
          <w:szCs w:val="22"/>
        </w:rPr>
      </w:pPr>
      <w:r w:rsidRPr="00882389">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0B3F24" w:rsidRPr="00882389" w:rsidRDefault="000B3F24" w:rsidP="000B3F24">
      <w:pPr>
        <w:jc w:val="both"/>
        <w:rPr>
          <w:rFonts w:ascii="Arial" w:hAnsi="Arial" w:cs="Arial"/>
          <w:sz w:val="22"/>
          <w:szCs w:val="22"/>
        </w:rPr>
      </w:pPr>
    </w:p>
    <w:p w:rsidR="000B3F24" w:rsidRPr="00882389" w:rsidRDefault="000B3F24" w:rsidP="000B3F24">
      <w:pPr>
        <w:jc w:val="both"/>
        <w:rPr>
          <w:rFonts w:ascii="Arial" w:eastAsia="TimesNewRomanPS-BoldMT" w:hAnsi="Arial" w:cs="Arial"/>
          <w:bCs/>
          <w:sz w:val="22"/>
          <w:szCs w:val="22"/>
        </w:rPr>
      </w:pPr>
      <w:r w:rsidRPr="00882389">
        <w:rPr>
          <w:rFonts w:ascii="Arial" w:eastAsia="TimesNewRomanPS-BoldMT" w:hAnsi="Arial" w:cs="Arial"/>
          <w:bCs/>
          <w:sz w:val="22"/>
          <w:szCs w:val="22"/>
        </w:rPr>
        <w:t xml:space="preserve">У случају да Извршилац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D94267" w:rsidRPr="00882389" w:rsidRDefault="00D94267" w:rsidP="00D94267">
      <w:pPr>
        <w:jc w:val="both"/>
        <w:rPr>
          <w:rFonts w:ascii="Arial" w:hAnsi="Arial" w:cs="Arial"/>
          <w:sz w:val="22"/>
          <w:szCs w:val="22"/>
        </w:rPr>
      </w:pPr>
    </w:p>
    <w:p w:rsidR="00307157" w:rsidRPr="00882389" w:rsidRDefault="00307157" w:rsidP="00307157">
      <w:pPr>
        <w:pStyle w:val="CommentText"/>
        <w:rPr>
          <w:rFonts w:ascii="Arial" w:hAnsi="Arial" w:cs="Arial"/>
          <w:sz w:val="22"/>
          <w:szCs w:val="22"/>
        </w:rPr>
      </w:pPr>
      <w:r w:rsidRPr="00882389">
        <w:rPr>
          <w:rFonts w:ascii="Arial" w:hAnsi="Arial" w:cs="Arial"/>
          <w:sz w:val="22"/>
          <w:szCs w:val="22"/>
        </w:rPr>
        <w:t>Сви трошкови око прибављања банкарске гаранције падају на терет Пружаоца услуге.</w:t>
      </w:r>
    </w:p>
    <w:p w:rsidR="00307157" w:rsidRPr="00882389" w:rsidRDefault="00307157" w:rsidP="00D94267">
      <w:pPr>
        <w:jc w:val="both"/>
        <w:rPr>
          <w:rFonts w:ascii="Arial" w:hAnsi="Arial" w:cs="Arial"/>
          <w:sz w:val="22"/>
          <w:szCs w:val="22"/>
        </w:rPr>
      </w:pPr>
    </w:p>
    <w:p w:rsidR="00D94267" w:rsidRPr="00882389" w:rsidRDefault="00241E6D" w:rsidP="00D94267">
      <w:pPr>
        <w:jc w:val="center"/>
        <w:rPr>
          <w:rFonts w:ascii="Arial" w:hAnsi="Arial" w:cs="Arial"/>
          <w:b/>
          <w:smallCaps/>
          <w:sz w:val="22"/>
          <w:szCs w:val="22"/>
        </w:rPr>
      </w:pPr>
      <w:r w:rsidRPr="00882389">
        <w:rPr>
          <w:rFonts w:ascii="Arial" w:hAnsi="Arial" w:cs="Arial"/>
          <w:b/>
          <w:smallCaps/>
          <w:sz w:val="22"/>
          <w:szCs w:val="22"/>
        </w:rPr>
        <w:t>Члан 15</w:t>
      </w:r>
      <w:r w:rsidR="00D94267" w:rsidRPr="00882389">
        <w:rPr>
          <w:rFonts w:ascii="Arial" w:hAnsi="Arial" w:cs="Arial"/>
          <w:b/>
          <w:smallCaps/>
          <w:sz w:val="22"/>
          <w:szCs w:val="22"/>
        </w:rPr>
        <w:t>.</w:t>
      </w:r>
    </w:p>
    <w:p w:rsidR="00D94267" w:rsidRPr="00882389" w:rsidRDefault="00D94267" w:rsidP="00DA1C4F">
      <w:pPr>
        <w:jc w:val="both"/>
        <w:rPr>
          <w:rFonts w:ascii="Arial" w:hAnsi="Arial" w:cs="Arial"/>
          <w:sz w:val="22"/>
          <w:szCs w:val="22"/>
        </w:rPr>
      </w:pPr>
      <w:r w:rsidRPr="00882389">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w:t>
      </w:r>
      <w:r w:rsidR="00307157" w:rsidRPr="00882389">
        <w:rPr>
          <w:rFonts w:ascii="Arial" w:hAnsi="Arial" w:cs="Arial"/>
          <w:sz w:val="22"/>
          <w:szCs w:val="22"/>
        </w:rPr>
        <w:t xml:space="preserve">контролисања </w:t>
      </w:r>
      <w:r w:rsidRPr="00882389">
        <w:rPr>
          <w:rFonts w:ascii="Arial" w:hAnsi="Arial" w:cs="Arial"/>
          <w:sz w:val="22"/>
          <w:szCs w:val="22"/>
        </w:rPr>
        <w:t>из Прилога 2. овог Уговора и да их користе искључиво за обављање тих услуга, а у складу са Уговором о чувању пословне тајне и поверљивих информација, који као Прилог 7 чини саставни део овог Уговора.</w:t>
      </w:r>
    </w:p>
    <w:p w:rsidR="000B3F24" w:rsidRPr="00882389" w:rsidRDefault="000B3F24" w:rsidP="00DA1C4F">
      <w:pPr>
        <w:jc w:val="both"/>
        <w:rPr>
          <w:rFonts w:ascii="Arial" w:hAnsi="Arial" w:cs="Arial"/>
          <w:sz w:val="22"/>
          <w:szCs w:val="22"/>
        </w:rPr>
      </w:pPr>
    </w:p>
    <w:p w:rsidR="000B3F24" w:rsidRPr="00882389" w:rsidRDefault="000B3F24" w:rsidP="000B3F24">
      <w:pPr>
        <w:jc w:val="both"/>
        <w:rPr>
          <w:rFonts w:ascii="Arial" w:hAnsi="Arial" w:cs="Arial"/>
          <w:sz w:val="22"/>
          <w:szCs w:val="22"/>
        </w:rPr>
      </w:pPr>
      <w:r w:rsidRPr="00882389">
        <w:rPr>
          <w:rFonts w:ascii="Arial" w:hAnsi="Arial" w:cs="Arial"/>
          <w:sz w:val="22"/>
          <w:szCs w:val="22"/>
        </w:rPr>
        <w:t xml:space="preserve">Информације, подаци и документација које је </w:t>
      </w:r>
      <w:r w:rsidR="00662B83" w:rsidRPr="00882389">
        <w:rPr>
          <w:rFonts w:ascii="Arial" w:hAnsi="Arial" w:cs="Arial"/>
          <w:sz w:val="22"/>
          <w:szCs w:val="22"/>
        </w:rPr>
        <w:t xml:space="preserve">Корисник услуге </w:t>
      </w:r>
      <w:r w:rsidRPr="00882389">
        <w:rPr>
          <w:rFonts w:ascii="Arial" w:hAnsi="Arial" w:cs="Arial"/>
          <w:sz w:val="22"/>
          <w:szCs w:val="22"/>
        </w:rPr>
        <w:t xml:space="preserve">доставио </w:t>
      </w:r>
      <w:r w:rsidR="00FD6F2E" w:rsidRPr="00882389">
        <w:rPr>
          <w:rFonts w:ascii="Arial" w:hAnsi="Arial" w:cs="Arial"/>
          <w:sz w:val="22"/>
          <w:szCs w:val="22"/>
        </w:rPr>
        <w:t xml:space="preserve">Пружаоцу </w:t>
      </w:r>
      <w:r w:rsidR="00662B83" w:rsidRPr="00882389">
        <w:rPr>
          <w:rFonts w:ascii="Arial" w:hAnsi="Arial" w:cs="Arial"/>
          <w:sz w:val="22"/>
          <w:szCs w:val="22"/>
        </w:rPr>
        <w:t xml:space="preserve">услуге </w:t>
      </w:r>
      <w:r w:rsidRPr="00882389">
        <w:rPr>
          <w:rFonts w:ascii="Arial" w:hAnsi="Arial" w:cs="Arial"/>
          <w:sz w:val="22"/>
          <w:szCs w:val="22"/>
        </w:rPr>
        <w:t xml:space="preserve"> у извршавању предмета овог уговора, </w:t>
      </w:r>
      <w:r w:rsidR="00FD6F2E" w:rsidRPr="00882389">
        <w:rPr>
          <w:rFonts w:ascii="Arial" w:hAnsi="Arial" w:cs="Arial"/>
          <w:sz w:val="22"/>
          <w:szCs w:val="22"/>
        </w:rPr>
        <w:t xml:space="preserve">Пружалац </w:t>
      </w:r>
      <w:r w:rsidR="00662B83" w:rsidRPr="00882389">
        <w:rPr>
          <w:rFonts w:ascii="Arial" w:hAnsi="Arial" w:cs="Arial"/>
          <w:sz w:val="22"/>
          <w:szCs w:val="22"/>
        </w:rPr>
        <w:t xml:space="preserve">услуге </w:t>
      </w:r>
      <w:r w:rsidRPr="00882389">
        <w:rPr>
          <w:rFonts w:ascii="Arial" w:hAnsi="Arial" w:cs="Arial"/>
          <w:sz w:val="22"/>
          <w:szCs w:val="22"/>
        </w:rPr>
        <w:t xml:space="preserve">не може стављати на располагање трећим лицима, без претходне писане сагласности </w:t>
      </w:r>
      <w:r w:rsidR="00662B83" w:rsidRPr="00882389">
        <w:rPr>
          <w:rFonts w:ascii="Arial" w:hAnsi="Arial" w:cs="Arial"/>
          <w:sz w:val="22"/>
          <w:szCs w:val="22"/>
        </w:rPr>
        <w:t>Корисника услуге</w:t>
      </w:r>
      <w:r w:rsidRPr="00882389">
        <w:rPr>
          <w:rFonts w:ascii="Arial" w:hAnsi="Arial" w:cs="Arial"/>
          <w:sz w:val="22"/>
          <w:szCs w:val="22"/>
        </w:rPr>
        <w:t xml:space="preserve">. </w:t>
      </w:r>
    </w:p>
    <w:p w:rsidR="000B3F24" w:rsidRPr="00882389" w:rsidRDefault="000B3F24" w:rsidP="000B3F24">
      <w:pPr>
        <w:jc w:val="both"/>
        <w:rPr>
          <w:rFonts w:ascii="Arial" w:hAnsi="Arial" w:cs="Arial"/>
          <w:sz w:val="22"/>
          <w:szCs w:val="22"/>
        </w:rPr>
      </w:pPr>
    </w:p>
    <w:p w:rsidR="000B3F24" w:rsidRPr="00882EB0" w:rsidRDefault="00FD6F2E" w:rsidP="000B3F24">
      <w:pPr>
        <w:widowControl w:val="0"/>
        <w:autoSpaceDE w:val="0"/>
        <w:autoSpaceDN w:val="0"/>
        <w:adjustRightInd w:val="0"/>
        <w:jc w:val="both"/>
        <w:rPr>
          <w:rFonts w:ascii="Arial" w:hAnsi="Arial" w:cs="Arial"/>
          <w:spacing w:val="-1"/>
          <w:sz w:val="22"/>
          <w:szCs w:val="22"/>
        </w:rPr>
      </w:pPr>
      <w:r w:rsidRPr="00882389">
        <w:rPr>
          <w:rFonts w:ascii="Arial" w:hAnsi="Arial" w:cs="Arial"/>
          <w:spacing w:val="-1"/>
          <w:sz w:val="22"/>
          <w:szCs w:val="22"/>
        </w:rPr>
        <w:t xml:space="preserve">Пружалац </w:t>
      </w:r>
      <w:r w:rsidR="00662B83" w:rsidRPr="00882389">
        <w:rPr>
          <w:rFonts w:ascii="Arial" w:hAnsi="Arial" w:cs="Arial"/>
          <w:spacing w:val="-1"/>
          <w:sz w:val="22"/>
          <w:szCs w:val="22"/>
        </w:rPr>
        <w:t xml:space="preserve">услуге </w:t>
      </w:r>
      <w:r w:rsidR="000B3F24" w:rsidRPr="00882389">
        <w:rPr>
          <w:rFonts w:ascii="Arial" w:hAnsi="Arial" w:cs="Arial"/>
          <w:spacing w:val="-1"/>
          <w:sz w:val="22"/>
          <w:szCs w:val="22"/>
        </w:rPr>
        <w:t xml:space="preserve">има право да објави информације и материјал у вези са пружањем уговорених услуга, као и да их користи као референцу искључиво уз претходно писано одобрење </w:t>
      </w:r>
      <w:r w:rsidR="00662B83" w:rsidRPr="00882389">
        <w:rPr>
          <w:rFonts w:ascii="Arial" w:hAnsi="Arial" w:cs="Arial"/>
          <w:spacing w:val="-1"/>
          <w:sz w:val="22"/>
          <w:szCs w:val="22"/>
        </w:rPr>
        <w:t>Корисника услуг</w:t>
      </w:r>
      <w:r w:rsidRPr="00882389">
        <w:rPr>
          <w:rFonts w:ascii="Arial" w:hAnsi="Arial" w:cs="Arial"/>
          <w:spacing w:val="-1"/>
          <w:sz w:val="22"/>
          <w:szCs w:val="22"/>
        </w:rPr>
        <w:t>е</w:t>
      </w:r>
      <w:r w:rsidR="000B3F24" w:rsidRPr="00882389">
        <w:rPr>
          <w:rFonts w:ascii="Arial" w:hAnsi="Arial" w:cs="Arial"/>
          <w:spacing w:val="-1"/>
          <w:sz w:val="22"/>
          <w:szCs w:val="22"/>
        </w:rPr>
        <w:t xml:space="preserve">, без временског ограничења везаног за претходно писано одобрење </w:t>
      </w:r>
      <w:r w:rsidR="00662B83" w:rsidRPr="00882389">
        <w:rPr>
          <w:rFonts w:ascii="Arial" w:hAnsi="Arial" w:cs="Arial"/>
          <w:spacing w:val="-1"/>
          <w:sz w:val="22"/>
          <w:szCs w:val="22"/>
        </w:rPr>
        <w:t>Корисника услуг</w:t>
      </w:r>
      <w:r w:rsidRPr="00882389">
        <w:rPr>
          <w:rFonts w:ascii="Arial" w:hAnsi="Arial" w:cs="Arial"/>
          <w:spacing w:val="-1"/>
          <w:sz w:val="22"/>
          <w:szCs w:val="22"/>
        </w:rPr>
        <w:t>е</w:t>
      </w:r>
      <w:r w:rsidR="000B3F24" w:rsidRPr="00882389">
        <w:rPr>
          <w:rFonts w:ascii="Arial" w:hAnsi="Arial" w:cs="Arial"/>
          <w:spacing w:val="-1"/>
          <w:sz w:val="22"/>
          <w:szCs w:val="22"/>
        </w:rPr>
        <w:t>.</w:t>
      </w:r>
      <w:r w:rsidR="000B3F24" w:rsidRPr="00882EB0">
        <w:rPr>
          <w:rFonts w:ascii="Arial" w:hAnsi="Arial" w:cs="Arial"/>
          <w:spacing w:val="-1"/>
          <w:sz w:val="22"/>
          <w:szCs w:val="22"/>
        </w:rPr>
        <w:t xml:space="preserve"> </w:t>
      </w:r>
    </w:p>
    <w:p w:rsidR="00D94267" w:rsidRPr="00882EB0" w:rsidRDefault="00D94267" w:rsidP="00B34354">
      <w:pPr>
        <w:rPr>
          <w:rFonts w:ascii="Arial" w:hAnsi="Arial" w:cs="Arial"/>
          <w:b/>
          <w:sz w:val="22"/>
          <w:szCs w:val="22"/>
        </w:rPr>
      </w:pPr>
    </w:p>
    <w:p w:rsidR="00D94267" w:rsidRPr="00882EB0" w:rsidRDefault="00241E6D">
      <w:pPr>
        <w:jc w:val="center"/>
        <w:rPr>
          <w:rFonts w:ascii="Arial" w:hAnsi="Arial" w:cs="Arial"/>
          <w:b/>
          <w:sz w:val="22"/>
          <w:szCs w:val="22"/>
        </w:rPr>
      </w:pPr>
      <w:r w:rsidRPr="00882EB0">
        <w:rPr>
          <w:rFonts w:ascii="Arial" w:hAnsi="Arial" w:cs="Arial"/>
          <w:b/>
          <w:sz w:val="22"/>
          <w:szCs w:val="22"/>
        </w:rPr>
        <w:t>Члан 16</w:t>
      </w:r>
      <w:r w:rsidR="00D94267" w:rsidRPr="00882EB0">
        <w:rPr>
          <w:rFonts w:ascii="Arial" w:hAnsi="Arial" w:cs="Arial"/>
          <w:b/>
          <w:sz w:val="22"/>
          <w:szCs w:val="22"/>
        </w:rPr>
        <w:t>.</w:t>
      </w:r>
    </w:p>
    <w:p w:rsidR="00420229" w:rsidRPr="00882EB0" w:rsidRDefault="00490265" w:rsidP="00B34354">
      <w:pPr>
        <w:jc w:val="both"/>
        <w:rPr>
          <w:rFonts w:ascii="Arial" w:hAnsi="Arial" w:cs="Arial"/>
          <w:sz w:val="22"/>
          <w:szCs w:val="22"/>
        </w:rPr>
      </w:pPr>
      <w:r w:rsidRPr="00882EB0">
        <w:rPr>
          <w:rFonts w:ascii="Arial" w:hAnsi="Arial" w:cs="Arial"/>
          <w:sz w:val="22"/>
          <w:szCs w:val="22"/>
        </w:rPr>
        <w:t xml:space="preserve">Пружалац услуге је дужан да у свим стручним стварима пружи услуге контролисања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420229" w:rsidRPr="00882EB0" w:rsidRDefault="00420229" w:rsidP="00B34354">
      <w:pPr>
        <w:jc w:val="both"/>
        <w:rPr>
          <w:rFonts w:ascii="Arial" w:hAnsi="Arial" w:cs="Arial"/>
          <w:sz w:val="22"/>
          <w:szCs w:val="22"/>
        </w:rPr>
      </w:pPr>
    </w:p>
    <w:p w:rsidR="00420229" w:rsidRPr="00882EB0" w:rsidRDefault="00490265" w:rsidP="00B34354">
      <w:pPr>
        <w:jc w:val="both"/>
        <w:rPr>
          <w:rFonts w:ascii="Arial" w:hAnsi="Arial" w:cs="Arial"/>
          <w:sz w:val="22"/>
          <w:szCs w:val="22"/>
        </w:rPr>
      </w:pPr>
      <w:r w:rsidRPr="00882EB0">
        <w:rPr>
          <w:rFonts w:ascii="Arial" w:hAnsi="Arial" w:cs="Arial"/>
          <w:sz w:val="22"/>
          <w:szCs w:val="22"/>
        </w:rPr>
        <w:t>Корисник услуге има право трајног и неограниченог коришћења свих Уговорних производа, који су предмет овог Уговора, без икакве посебне накнаде осим Уговором предвиђене вредности и исто може да оствари - користи у огранцима,</w:t>
      </w:r>
      <w:r w:rsidR="00612CA8" w:rsidRPr="00882EB0">
        <w:rPr>
          <w:rFonts w:ascii="Arial" w:hAnsi="Arial" w:cs="Arial"/>
          <w:sz w:val="22"/>
          <w:szCs w:val="22"/>
        </w:rPr>
        <w:t xml:space="preserve"> као и</w:t>
      </w:r>
      <w:r w:rsidRPr="00882EB0">
        <w:rPr>
          <w:rFonts w:ascii="Arial" w:hAnsi="Arial" w:cs="Arial"/>
          <w:sz w:val="22"/>
          <w:szCs w:val="22"/>
        </w:rPr>
        <w:t xml:space="preserve"> зависним привредним друштвима чији је оснивач и привредним друштвима у којима је члан.</w:t>
      </w:r>
    </w:p>
    <w:p w:rsidR="00490265" w:rsidRPr="00882EB0" w:rsidRDefault="00490265" w:rsidP="00DA1C4F">
      <w:pPr>
        <w:rPr>
          <w:rFonts w:ascii="Arial" w:hAnsi="Arial" w:cs="Arial"/>
          <w:sz w:val="22"/>
          <w:szCs w:val="22"/>
        </w:rPr>
      </w:pPr>
    </w:p>
    <w:p w:rsidR="00420229" w:rsidRPr="00882EB0" w:rsidRDefault="00241E6D" w:rsidP="00B34354">
      <w:pPr>
        <w:jc w:val="center"/>
        <w:rPr>
          <w:rFonts w:ascii="Arial" w:hAnsi="Arial" w:cs="Arial"/>
          <w:b/>
          <w:sz w:val="22"/>
          <w:szCs w:val="22"/>
        </w:rPr>
      </w:pPr>
      <w:r w:rsidRPr="00882EB0">
        <w:rPr>
          <w:rFonts w:ascii="Arial" w:hAnsi="Arial" w:cs="Arial"/>
          <w:b/>
          <w:sz w:val="22"/>
          <w:szCs w:val="22"/>
        </w:rPr>
        <w:t>Члан 17</w:t>
      </w:r>
      <w:r w:rsidR="00D94267" w:rsidRPr="00882EB0">
        <w:rPr>
          <w:rFonts w:ascii="Arial" w:hAnsi="Arial" w:cs="Arial"/>
          <w:b/>
          <w:sz w:val="22"/>
          <w:szCs w:val="22"/>
        </w:rPr>
        <w:t>.</w:t>
      </w:r>
    </w:p>
    <w:p w:rsidR="00D94267" w:rsidRPr="00882EB0" w:rsidRDefault="00D94267">
      <w:pPr>
        <w:jc w:val="both"/>
        <w:rPr>
          <w:rFonts w:ascii="Arial" w:hAnsi="Arial" w:cs="Arial"/>
          <w:sz w:val="22"/>
          <w:szCs w:val="22"/>
        </w:rPr>
      </w:pPr>
      <w:r w:rsidRPr="00882EB0">
        <w:rPr>
          <w:rFonts w:ascii="Arial" w:hAnsi="Arial" w:cs="Arial"/>
          <w:sz w:val="22"/>
          <w:szCs w:val="22"/>
        </w:rPr>
        <w:t xml:space="preserve">Пружалац услуге се обавезује да, на захтев </w:t>
      </w:r>
      <w:r w:rsidR="009F28A5" w:rsidRPr="00882EB0">
        <w:rPr>
          <w:rFonts w:ascii="Arial" w:hAnsi="Arial" w:cs="Arial"/>
          <w:sz w:val="22"/>
          <w:szCs w:val="22"/>
        </w:rPr>
        <w:t>Корисника услуге</w:t>
      </w:r>
      <w:r w:rsidRPr="00882EB0">
        <w:rPr>
          <w:rFonts w:ascii="Arial" w:hAnsi="Arial" w:cs="Arial"/>
          <w:sz w:val="22"/>
          <w:szCs w:val="22"/>
        </w:rPr>
        <w:t>, презентира и стручно образложи све анализе, предлоге и решења, акта и друга документа које је припремио у реализацији услуга</w:t>
      </w:r>
      <w:r w:rsidR="009F28A5" w:rsidRPr="00882EB0">
        <w:rPr>
          <w:rFonts w:ascii="Arial" w:hAnsi="Arial" w:cs="Arial"/>
          <w:sz w:val="22"/>
          <w:szCs w:val="22"/>
        </w:rPr>
        <w:t xml:space="preserve"> контролисања</w:t>
      </w:r>
      <w:r w:rsidRPr="00882EB0">
        <w:rPr>
          <w:rFonts w:ascii="Arial" w:hAnsi="Arial" w:cs="Arial"/>
          <w:sz w:val="22"/>
          <w:szCs w:val="22"/>
        </w:rPr>
        <w:t xml:space="preserve"> по овом Уговору, пред надлежним органима </w:t>
      </w:r>
      <w:r w:rsidR="009F28A5" w:rsidRPr="00882EB0">
        <w:rPr>
          <w:rFonts w:ascii="Arial" w:hAnsi="Arial" w:cs="Arial"/>
          <w:sz w:val="22"/>
          <w:szCs w:val="22"/>
        </w:rPr>
        <w:t>Корисника услуге</w:t>
      </w:r>
      <w:r w:rsidRPr="00882EB0">
        <w:rPr>
          <w:rFonts w:ascii="Arial" w:hAnsi="Arial" w:cs="Arial"/>
          <w:sz w:val="22"/>
          <w:szCs w:val="22"/>
        </w:rPr>
        <w:t>, као и  другим питањима која захтевају усклађеност решења.</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Пружалац услуге се обавезује да на захтев </w:t>
      </w:r>
      <w:r w:rsidR="009F28A5" w:rsidRPr="00882EB0">
        <w:rPr>
          <w:rFonts w:ascii="Arial" w:hAnsi="Arial" w:cs="Arial"/>
          <w:sz w:val="22"/>
          <w:szCs w:val="22"/>
        </w:rPr>
        <w:t>Корисника услуге</w:t>
      </w:r>
      <w:r w:rsidRPr="00882EB0">
        <w:rPr>
          <w:rFonts w:ascii="Arial" w:hAnsi="Arial" w:cs="Arial"/>
          <w:sz w:val="22"/>
          <w:szCs w:val="22"/>
        </w:rPr>
        <w:t xml:space="preserve"> припреми приступачне информације, ради упознавања запослених, </w:t>
      </w:r>
      <w:r w:rsidR="00C207DB" w:rsidRPr="00882EB0">
        <w:rPr>
          <w:rFonts w:ascii="Arial" w:hAnsi="Arial" w:cs="Arial"/>
          <w:sz w:val="22"/>
          <w:szCs w:val="22"/>
        </w:rPr>
        <w:t>представника</w:t>
      </w:r>
      <w:r w:rsidRPr="00882EB0">
        <w:rPr>
          <w:rFonts w:ascii="Arial" w:hAnsi="Arial" w:cs="Arial"/>
          <w:sz w:val="22"/>
          <w:szCs w:val="22"/>
        </w:rPr>
        <w:t xml:space="preserve"> </w:t>
      </w:r>
      <w:r w:rsidR="009F28A5" w:rsidRPr="00882EB0">
        <w:rPr>
          <w:rFonts w:ascii="Arial" w:hAnsi="Arial" w:cs="Arial"/>
          <w:sz w:val="22"/>
          <w:szCs w:val="22"/>
        </w:rPr>
        <w:t>Корисника услуге</w:t>
      </w:r>
      <w:r w:rsidRPr="00882EB0">
        <w:rPr>
          <w:rFonts w:ascii="Arial" w:hAnsi="Arial" w:cs="Arial"/>
          <w:sz w:val="22"/>
          <w:szCs w:val="22"/>
        </w:rPr>
        <w:t xml:space="preserve"> и надлежних институција о резултатима анализа и припремљеним актима.</w:t>
      </w:r>
    </w:p>
    <w:p w:rsidR="00D94267" w:rsidRPr="00882EB0" w:rsidRDefault="00D94267" w:rsidP="00D94267">
      <w:pPr>
        <w:jc w:val="both"/>
        <w:rPr>
          <w:rFonts w:ascii="Arial" w:hAnsi="Arial" w:cs="Arial"/>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lastRenderedPageBreak/>
        <w:t>Члан 18</w:t>
      </w:r>
      <w:r w:rsidR="00D94267" w:rsidRPr="00882EB0">
        <w:rPr>
          <w:rFonts w:ascii="Arial" w:hAnsi="Arial" w:cs="Arial"/>
          <w:b/>
          <w:smallCaps/>
          <w:sz w:val="22"/>
          <w:szCs w:val="22"/>
        </w:rPr>
        <w:t>.</w:t>
      </w:r>
    </w:p>
    <w:p w:rsidR="00D94267" w:rsidRPr="00882EB0" w:rsidRDefault="009F28A5" w:rsidP="00D94267">
      <w:pPr>
        <w:jc w:val="both"/>
        <w:rPr>
          <w:rFonts w:ascii="Arial" w:hAnsi="Arial" w:cs="Arial"/>
          <w:sz w:val="22"/>
          <w:szCs w:val="22"/>
        </w:rPr>
      </w:pPr>
      <w:r w:rsidRPr="00882EB0">
        <w:rPr>
          <w:rFonts w:ascii="Arial" w:hAnsi="Arial" w:cs="Arial"/>
          <w:sz w:val="22"/>
          <w:szCs w:val="22"/>
        </w:rPr>
        <w:t>Корисник услуге</w:t>
      </w:r>
      <w:r w:rsidR="00D94267" w:rsidRPr="00882EB0">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w:t>
      </w:r>
      <w:r w:rsidR="00442949" w:rsidRPr="00882EB0">
        <w:rPr>
          <w:rFonts w:ascii="Arial" w:hAnsi="Arial" w:cs="Arial"/>
          <w:sz w:val="22"/>
          <w:szCs w:val="22"/>
        </w:rPr>
        <w:t xml:space="preserve">обезбеди све неопходне подлоге, </w:t>
      </w:r>
      <w:r w:rsidR="00D94267" w:rsidRPr="00882EB0">
        <w:rPr>
          <w:rFonts w:ascii="Arial" w:hAnsi="Arial" w:cs="Arial"/>
          <w:sz w:val="22"/>
          <w:szCs w:val="22"/>
        </w:rPr>
        <w:t>а које су у вези са извршењем овог Уговора.</w:t>
      </w:r>
    </w:p>
    <w:p w:rsidR="00D94267" w:rsidRPr="00882EB0" w:rsidRDefault="00D94267" w:rsidP="00D94267">
      <w:pPr>
        <w:jc w:val="both"/>
        <w:rPr>
          <w:rFonts w:ascii="Arial" w:hAnsi="Arial" w:cs="Arial"/>
          <w:sz w:val="22"/>
          <w:szCs w:val="22"/>
        </w:rPr>
      </w:pPr>
    </w:p>
    <w:p w:rsidR="00D94267" w:rsidRPr="00882EB0" w:rsidRDefault="009F28A5" w:rsidP="00D94267">
      <w:pPr>
        <w:jc w:val="both"/>
        <w:rPr>
          <w:rFonts w:ascii="Arial" w:hAnsi="Arial" w:cs="Arial"/>
          <w:sz w:val="22"/>
          <w:szCs w:val="22"/>
        </w:rPr>
      </w:pPr>
      <w:r w:rsidRPr="00882EB0">
        <w:rPr>
          <w:rFonts w:ascii="Arial" w:hAnsi="Arial" w:cs="Arial"/>
          <w:sz w:val="22"/>
          <w:szCs w:val="22"/>
        </w:rPr>
        <w:t>Корисник услуге</w:t>
      </w:r>
      <w:r w:rsidR="00D94267" w:rsidRPr="00882EB0">
        <w:rPr>
          <w:rFonts w:ascii="Arial" w:hAnsi="Arial" w:cs="Arial"/>
          <w:sz w:val="22"/>
          <w:szCs w:val="22"/>
        </w:rPr>
        <w:t xml:space="preserve"> има право да затражи од Пружаоца услуг</w:t>
      </w:r>
      <w:r w:rsidRPr="00882EB0">
        <w:rPr>
          <w:rFonts w:ascii="Arial" w:hAnsi="Arial" w:cs="Arial"/>
          <w:sz w:val="22"/>
          <w:szCs w:val="22"/>
        </w:rPr>
        <w:t>е</w:t>
      </w:r>
      <w:r w:rsidR="00D94267" w:rsidRPr="00882EB0">
        <w:rPr>
          <w:rFonts w:ascii="Arial" w:hAnsi="Arial" w:cs="Arial"/>
          <w:sz w:val="22"/>
          <w:szCs w:val="22"/>
        </w:rPr>
        <w:t xml:space="preserve"> потребна образложења материјала које Пружалац услуг</w:t>
      </w:r>
      <w:r w:rsidRPr="00882EB0">
        <w:rPr>
          <w:rFonts w:ascii="Arial" w:hAnsi="Arial" w:cs="Arial"/>
          <w:sz w:val="22"/>
          <w:szCs w:val="22"/>
        </w:rPr>
        <w:t>е</w:t>
      </w:r>
      <w:r w:rsidR="00D94267" w:rsidRPr="00882EB0">
        <w:rPr>
          <w:rFonts w:ascii="Arial" w:hAnsi="Arial" w:cs="Arial"/>
          <w:sz w:val="22"/>
          <w:szCs w:val="22"/>
        </w:rPr>
        <w:t xml:space="preserve"> припрема у извршењу услуга</w:t>
      </w:r>
      <w:r w:rsidRPr="00882EB0">
        <w:rPr>
          <w:rFonts w:ascii="Arial" w:hAnsi="Arial" w:cs="Arial"/>
          <w:sz w:val="22"/>
          <w:szCs w:val="22"/>
        </w:rPr>
        <w:t xml:space="preserve"> контролисања</w:t>
      </w:r>
      <w:r w:rsidR="00D94267" w:rsidRPr="00882EB0">
        <w:rPr>
          <w:rFonts w:ascii="Arial" w:hAnsi="Arial" w:cs="Arial"/>
          <w:sz w:val="22"/>
          <w:szCs w:val="22"/>
        </w:rPr>
        <w:t>, као и да затражи измене и допуне достављених материјала, како би се на задовољавајући начин остварио циљ Уговореног предмета Уговора.</w:t>
      </w:r>
    </w:p>
    <w:p w:rsidR="00D94267" w:rsidRPr="00882EB0" w:rsidRDefault="00D94267" w:rsidP="00D94267">
      <w:pPr>
        <w:jc w:val="both"/>
        <w:rPr>
          <w:rFonts w:ascii="Arial" w:hAnsi="Arial" w:cs="Arial"/>
          <w:sz w:val="22"/>
          <w:szCs w:val="22"/>
        </w:rPr>
      </w:pPr>
    </w:p>
    <w:p w:rsidR="00D94267" w:rsidRPr="00882EB0" w:rsidRDefault="009F28A5" w:rsidP="00D94267">
      <w:pPr>
        <w:jc w:val="both"/>
        <w:rPr>
          <w:rFonts w:ascii="Arial" w:hAnsi="Arial" w:cs="Arial"/>
          <w:sz w:val="22"/>
          <w:szCs w:val="22"/>
        </w:rPr>
      </w:pPr>
      <w:r w:rsidRPr="00882EB0">
        <w:rPr>
          <w:rFonts w:ascii="Arial" w:hAnsi="Arial" w:cs="Arial"/>
          <w:sz w:val="22"/>
          <w:szCs w:val="22"/>
        </w:rPr>
        <w:t>Корисник услуге</w:t>
      </w:r>
      <w:r w:rsidR="00D94267" w:rsidRPr="00882EB0">
        <w:rPr>
          <w:rFonts w:ascii="Arial" w:hAnsi="Arial" w:cs="Arial"/>
          <w:sz w:val="22"/>
          <w:szCs w:val="22"/>
        </w:rPr>
        <w:t xml:space="preserve"> се обавезује да, у складу са утврђеним роковима за извршење Уговорених обавеза, информише Пружаоца услуг</w:t>
      </w:r>
      <w:r w:rsidRPr="00882EB0">
        <w:rPr>
          <w:rFonts w:ascii="Arial" w:hAnsi="Arial" w:cs="Arial"/>
          <w:sz w:val="22"/>
          <w:szCs w:val="22"/>
        </w:rPr>
        <w:t>е</w:t>
      </w:r>
      <w:r w:rsidR="00D94267" w:rsidRPr="00882EB0">
        <w:rPr>
          <w:rFonts w:ascii="Arial" w:hAnsi="Arial" w:cs="Arial"/>
          <w:sz w:val="22"/>
          <w:szCs w:val="22"/>
        </w:rPr>
        <w:t xml:space="preserve"> о резултатима разматрања материјала и докумената које је Пружалац услуг</w:t>
      </w:r>
      <w:r w:rsidRPr="00882EB0">
        <w:rPr>
          <w:rFonts w:ascii="Arial" w:hAnsi="Arial" w:cs="Arial"/>
          <w:sz w:val="22"/>
          <w:szCs w:val="22"/>
        </w:rPr>
        <w:t>е</w:t>
      </w:r>
      <w:r w:rsidR="00D94267" w:rsidRPr="00882EB0">
        <w:rPr>
          <w:rFonts w:ascii="Arial" w:hAnsi="Arial" w:cs="Arial"/>
          <w:sz w:val="22"/>
          <w:szCs w:val="22"/>
        </w:rPr>
        <w:t xml:space="preserve"> припремио током извршења овог Уговора и оцени прихватљивости анализа, предлога, материјала и других докумената.</w:t>
      </w:r>
    </w:p>
    <w:p w:rsidR="00D94267" w:rsidRPr="00882EB0" w:rsidRDefault="00D94267" w:rsidP="00D94267">
      <w:pPr>
        <w:jc w:val="center"/>
        <w:rPr>
          <w:rFonts w:ascii="Arial" w:hAnsi="Arial" w:cs="Arial"/>
          <w:b/>
          <w:smallCaps/>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t>Члан 19</w:t>
      </w:r>
      <w:r w:rsidR="00D94267" w:rsidRPr="00882EB0">
        <w:rPr>
          <w:rFonts w:ascii="Arial" w:hAnsi="Arial" w:cs="Arial"/>
          <w:b/>
          <w:smallCaps/>
          <w:sz w:val="22"/>
          <w:szCs w:val="22"/>
        </w:rPr>
        <w:t>.</w:t>
      </w:r>
    </w:p>
    <w:p w:rsidR="00D94267" w:rsidRPr="00882EB0" w:rsidRDefault="00D94267" w:rsidP="00D94267">
      <w:pPr>
        <w:jc w:val="both"/>
        <w:rPr>
          <w:rFonts w:ascii="Arial" w:hAnsi="Arial" w:cs="Arial"/>
          <w:spacing w:val="-1"/>
          <w:sz w:val="22"/>
          <w:szCs w:val="22"/>
        </w:rPr>
      </w:pPr>
      <w:r w:rsidRPr="00882EB0">
        <w:rPr>
          <w:rFonts w:ascii="Arial" w:hAnsi="Arial" w:cs="Arial"/>
          <w:sz w:val="22"/>
          <w:szCs w:val="22"/>
        </w:rPr>
        <w:t>Пружалац услуг</w:t>
      </w:r>
      <w:r w:rsidR="009F28A5" w:rsidRPr="00882EB0">
        <w:rPr>
          <w:rFonts w:ascii="Arial" w:hAnsi="Arial" w:cs="Arial"/>
          <w:sz w:val="22"/>
          <w:szCs w:val="22"/>
        </w:rPr>
        <w:t>е</w:t>
      </w:r>
      <w:r w:rsidRPr="00882EB0">
        <w:rPr>
          <w:rFonts w:ascii="Arial" w:hAnsi="Arial" w:cs="Arial"/>
          <w:sz w:val="22"/>
          <w:szCs w:val="22"/>
        </w:rPr>
        <w:t xml:space="preserve"> се обавезује да услуге </w:t>
      </w:r>
      <w:r w:rsidR="009F28A5" w:rsidRPr="00882EB0">
        <w:rPr>
          <w:rFonts w:ascii="Arial" w:hAnsi="Arial" w:cs="Arial"/>
          <w:sz w:val="22"/>
          <w:szCs w:val="22"/>
        </w:rPr>
        <w:t xml:space="preserve">контролисања </w:t>
      </w:r>
      <w:r w:rsidRPr="00882EB0">
        <w:rPr>
          <w:rFonts w:ascii="Arial" w:hAnsi="Arial" w:cs="Arial"/>
          <w:sz w:val="22"/>
          <w:szCs w:val="22"/>
        </w:rPr>
        <w:t>пружа и обавезе испуњава у доброј вери, савесно, ефикасно и економично у складу са опште прихваћеним професионалним техникама и праксом и са пажњом доброг привредника, а</w:t>
      </w:r>
      <w:r w:rsidRPr="00882EB0">
        <w:rPr>
          <w:rFonts w:ascii="Arial" w:hAnsi="Arial" w:cs="Arial"/>
          <w:spacing w:val="-1"/>
          <w:sz w:val="22"/>
          <w:szCs w:val="22"/>
        </w:rPr>
        <w:t xml:space="preserve"> у склaду сa прaвним прoписимa (зaкoнимa, стaндaрдимa и тeхничким нoрмaмa) кojи сe у Републици Србиjи примeњуjу нa oву врсту услугa.</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Пружалац услуг</w:t>
      </w:r>
      <w:r w:rsidR="009F28A5" w:rsidRPr="00882EB0">
        <w:rPr>
          <w:rFonts w:ascii="Arial" w:hAnsi="Arial" w:cs="Arial"/>
          <w:sz w:val="22"/>
          <w:szCs w:val="22"/>
        </w:rPr>
        <w:t>е</w:t>
      </w:r>
      <w:r w:rsidRPr="00882EB0">
        <w:rPr>
          <w:rFonts w:ascii="Arial" w:hAnsi="Arial" w:cs="Arial"/>
          <w:sz w:val="22"/>
          <w:szCs w:val="22"/>
        </w:rPr>
        <w:t xml:space="preserve"> сноси одговорност за штету проузроковану </w:t>
      </w:r>
      <w:r w:rsidR="009F28A5" w:rsidRPr="00882EB0">
        <w:rPr>
          <w:rFonts w:ascii="Arial" w:hAnsi="Arial" w:cs="Arial"/>
          <w:sz w:val="22"/>
          <w:szCs w:val="22"/>
        </w:rPr>
        <w:t>Кориснику услуге</w:t>
      </w:r>
      <w:r w:rsidRPr="00882EB0">
        <w:rPr>
          <w:rFonts w:ascii="Arial" w:hAnsi="Arial" w:cs="Arial"/>
          <w:sz w:val="22"/>
          <w:szCs w:val="22"/>
        </w:rPr>
        <w:t xml:space="preserve"> и трећим лицима делима нечињења, грубе непажње или намерне грешке које проистекну из пружања услуга од с</w:t>
      </w:r>
      <w:r w:rsidR="009F28A5" w:rsidRPr="00882EB0">
        <w:rPr>
          <w:rFonts w:ascii="Arial" w:hAnsi="Arial" w:cs="Arial"/>
          <w:sz w:val="22"/>
          <w:szCs w:val="22"/>
        </w:rPr>
        <w:t>тране Пружаоца услуге</w:t>
      </w:r>
      <w:r w:rsidRPr="00882EB0">
        <w:rPr>
          <w:rFonts w:ascii="Arial" w:hAnsi="Arial" w:cs="Arial"/>
          <w:sz w:val="22"/>
          <w:szCs w:val="22"/>
        </w:rPr>
        <w:t>, особља које ангажује и/или подизвођача са даље наведеним ограничењима:</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Пружалац услуг</w:t>
      </w:r>
      <w:r w:rsidR="009F28A5" w:rsidRPr="00882EB0">
        <w:rPr>
          <w:rFonts w:ascii="Arial" w:hAnsi="Arial" w:cs="Arial"/>
          <w:sz w:val="22"/>
          <w:szCs w:val="22"/>
        </w:rPr>
        <w:t>е</w:t>
      </w:r>
      <w:r w:rsidRPr="00882EB0">
        <w:rPr>
          <w:rFonts w:ascii="Arial" w:hAnsi="Arial" w:cs="Arial"/>
          <w:b/>
          <w:sz w:val="22"/>
          <w:szCs w:val="22"/>
        </w:rPr>
        <w:t xml:space="preserve"> </w:t>
      </w:r>
      <w:r w:rsidRPr="00882EB0">
        <w:rPr>
          <w:rFonts w:ascii="Arial" w:hAnsi="Arial" w:cs="Arial"/>
          <w:sz w:val="22"/>
          <w:szCs w:val="22"/>
        </w:rPr>
        <w:t xml:space="preserve">ће у разумном року и бесплатно за </w:t>
      </w:r>
      <w:r w:rsidR="009F28A5" w:rsidRPr="00882EB0">
        <w:rPr>
          <w:rFonts w:ascii="Arial" w:hAnsi="Arial" w:cs="Arial"/>
          <w:sz w:val="22"/>
          <w:szCs w:val="22"/>
        </w:rPr>
        <w:t>Корисник услуге</w:t>
      </w:r>
      <w:r w:rsidRPr="00882EB0">
        <w:rPr>
          <w:rFonts w:ascii="Arial" w:hAnsi="Arial" w:cs="Arial"/>
          <w:sz w:val="22"/>
          <w:szCs w:val="22"/>
        </w:rPr>
        <w:t xml:space="preserve"> исправити и/или поправити било какве грешке начињене у извршењу услуга, које се могу приписати непажњи или грешци  Пружаоца услуг</w:t>
      </w:r>
      <w:r w:rsidR="009F28A5" w:rsidRPr="00882EB0">
        <w:rPr>
          <w:rFonts w:ascii="Arial" w:hAnsi="Arial" w:cs="Arial"/>
          <w:sz w:val="22"/>
          <w:szCs w:val="22"/>
        </w:rPr>
        <w:t>е</w:t>
      </w:r>
      <w:r w:rsidRPr="00882EB0">
        <w:rPr>
          <w:rFonts w:ascii="Arial" w:hAnsi="Arial" w:cs="Arial"/>
          <w:sz w:val="22"/>
          <w:szCs w:val="22"/>
        </w:rPr>
        <w:t>, особља које ангажује и/или подизвођача</w:t>
      </w:r>
      <w:r w:rsidR="009F28A5" w:rsidRPr="00882EB0">
        <w:rPr>
          <w:rFonts w:ascii="Arial" w:hAnsi="Arial" w:cs="Arial"/>
          <w:sz w:val="22"/>
          <w:szCs w:val="22"/>
        </w:rPr>
        <w:t xml:space="preserve"> ако је ангажован</w:t>
      </w:r>
      <w:r w:rsidRPr="00882EB0">
        <w:rPr>
          <w:rFonts w:ascii="Arial" w:hAnsi="Arial" w:cs="Arial"/>
          <w:sz w:val="22"/>
          <w:szCs w:val="22"/>
        </w:rPr>
        <w:t xml:space="preserve">. </w:t>
      </w:r>
    </w:p>
    <w:p w:rsidR="00D94267" w:rsidRPr="00882EB0" w:rsidRDefault="00D94267" w:rsidP="00D94267">
      <w:pPr>
        <w:widowControl w:val="0"/>
        <w:autoSpaceDE w:val="0"/>
        <w:autoSpaceDN w:val="0"/>
        <w:adjustRightInd w:val="0"/>
        <w:jc w:val="both"/>
        <w:rPr>
          <w:rFonts w:ascii="Arial" w:hAnsi="Arial" w:cs="Arial"/>
          <w:spacing w:val="-1"/>
          <w:sz w:val="22"/>
          <w:szCs w:val="22"/>
        </w:rPr>
      </w:pPr>
    </w:p>
    <w:p w:rsidR="00D94267" w:rsidRPr="00882EB0" w:rsidRDefault="00D94267" w:rsidP="00D94267">
      <w:pPr>
        <w:widowControl w:val="0"/>
        <w:autoSpaceDE w:val="0"/>
        <w:autoSpaceDN w:val="0"/>
        <w:adjustRightInd w:val="0"/>
        <w:jc w:val="both"/>
        <w:rPr>
          <w:rFonts w:ascii="Arial" w:hAnsi="Arial" w:cs="Arial"/>
          <w:spacing w:val="-1"/>
          <w:sz w:val="22"/>
          <w:szCs w:val="22"/>
        </w:rPr>
      </w:pPr>
      <w:r w:rsidRPr="00882EB0">
        <w:rPr>
          <w:rFonts w:ascii="Arial" w:hAnsi="Arial" w:cs="Arial"/>
          <w:spacing w:val="-1"/>
          <w:sz w:val="22"/>
          <w:szCs w:val="22"/>
        </w:rPr>
        <w:t>Пружалац услуг</w:t>
      </w:r>
      <w:r w:rsidR="009F28A5" w:rsidRPr="00882EB0">
        <w:rPr>
          <w:rFonts w:ascii="Arial" w:hAnsi="Arial" w:cs="Arial"/>
          <w:spacing w:val="-1"/>
          <w:sz w:val="22"/>
          <w:szCs w:val="22"/>
        </w:rPr>
        <w:t>е</w:t>
      </w:r>
      <w:r w:rsidRPr="00882EB0">
        <w:rPr>
          <w:rFonts w:ascii="Arial" w:hAnsi="Arial" w:cs="Arial"/>
          <w:spacing w:val="-1"/>
          <w:sz w:val="22"/>
          <w:szCs w:val="22"/>
        </w:rPr>
        <w:t xml:space="preserve"> ћe приликом закључења Уговора, без одлагања, дaти изjaву сa oбaвeзуjућим дejствoм дa ни Пружалац услуг</w:t>
      </w:r>
      <w:r w:rsidR="009F28A5" w:rsidRPr="00882EB0">
        <w:rPr>
          <w:rFonts w:ascii="Arial" w:hAnsi="Arial" w:cs="Arial"/>
          <w:spacing w:val="-1"/>
          <w:sz w:val="22"/>
          <w:szCs w:val="22"/>
        </w:rPr>
        <w:t>е</w:t>
      </w:r>
      <w:r w:rsidRPr="00882EB0">
        <w:rPr>
          <w:rFonts w:ascii="Arial" w:hAnsi="Arial" w:cs="Arial"/>
          <w:spacing w:val="-1"/>
          <w:sz w:val="22"/>
          <w:szCs w:val="22"/>
        </w:rPr>
        <w:t xml:space="preserve"> нити билo кoje друго лице које је у вези, или извршава обавезе за Пружаоца услуг</w:t>
      </w:r>
      <w:r w:rsidR="009F28A5" w:rsidRPr="00882EB0">
        <w:rPr>
          <w:rFonts w:ascii="Arial" w:hAnsi="Arial" w:cs="Arial"/>
          <w:spacing w:val="-1"/>
          <w:sz w:val="22"/>
          <w:szCs w:val="22"/>
        </w:rPr>
        <w:t>е</w:t>
      </w:r>
      <w:r w:rsidRPr="00882EB0">
        <w:rPr>
          <w:rFonts w:ascii="Arial" w:hAnsi="Arial" w:cs="Arial"/>
          <w:spacing w:val="-1"/>
          <w:sz w:val="22"/>
          <w:szCs w:val="22"/>
        </w:rPr>
        <w:t xml:space="preserve"> по овом Уговору, нeћe дaти пoнуду Извођачу </w:t>
      </w:r>
      <w:r w:rsidR="00AC0F69" w:rsidRPr="00882EB0">
        <w:rPr>
          <w:rFonts w:ascii="Arial" w:hAnsi="Arial" w:cs="Arial"/>
          <w:spacing w:val="-1"/>
          <w:sz w:val="22"/>
          <w:szCs w:val="22"/>
        </w:rPr>
        <w:t xml:space="preserve">радова </w:t>
      </w:r>
      <w:r w:rsidRPr="00882EB0">
        <w:rPr>
          <w:rFonts w:ascii="Arial" w:hAnsi="Arial" w:cs="Arial"/>
          <w:spacing w:val="-1"/>
          <w:sz w:val="22"/>
          <w:szCs w:val="22"/>
        </w:rPr>
        <w:t xml:space="preserve">, нити његовим подизвођачима као подизвођач, испoручилaц или извoђaч или пoдизвoђaч. Свaкo кршeњe oвe oдрeдбe мoжe дoвeсти дo једностраног oткaзa овог Угoвoрa од стране </w:t>
      </w:r>
      <w:r w:rsidR="009F28A5" w:rsidRPr="00882EB0">
        <w:rPr>
          <w:rFonts w:ascii="Arial" w:hAnsi="Arial" w:cs="Arial"/>
          <w:sz w:val="22"/>
          <w:szCs w:val="22"/>
        </w:rPr>
        <w:t>Корисника услуге</w:t>
      </w:r>
      <w:r w:rsidRPr="00882EB0">
        <w:rPr>
          <w:rFonts w:ascii="Arial" w:hAnsi="Arial" w:cs="Arial"/>
          <w:spacing w:val="-1"/>
          <w:sz w:val="22"/>
          <w:szCs w:val="22"/>
        </w:rPr>
        <w:t xml:space="preserve"> и зaхтeвa за  нaдoкнaдом свих трoшкoва кoje je имao </w:t>
      </w:r>
      <w:r w:rsidR="00C207DB">
        <w:rPr>
          <w:rFonts w:ascii="Arial" w:hAnsi="Arial" w:cs="Arial"/>
          <w:spacing w:val="-1"/>
          <w:sz w:val="22"/>
          <w:szCs w:val="22"/>
        </w:rPr>
        <w:t>Корисник</w:t>
      </w:r>
      <w:r w:rsidR="00C207DB" w:rsidRPr="00C207DB">
        <w:rPr>
          <w:rFonts w:ascii="Arial" w:hAnsi="Arial" w:cs="Arial"/>
          <w:spacing w:val="-1"/>
          <w:sz w:val="22"/>
          <w:szCs w:val="22"/>
        </w:rPr>
        <w:t xml:space="preserve"> услуге</w:t>
      </w:r>
      <w:r w:rsidRPr="00882EB0">
        <w:rPr>
          <w:rFonts w:ascii="Arial" w:hAnsi="Arial" w:cs="Arial"/>
          <w:spacing w:val="-1"/>
          <w:sz w:val="22"/>
          <w:szCs w:val="22"/>
        </w:rPr>
        <w:t xml:space="preserve"> дo мoмeнтa кршeњa oдрeдби и нaкнaдe зa губиткe и штeтe кoje je прeтрпeo </w:t>
      </w:r>
      <w:r w:rsidR="00C207DB" w:rsidRPr="00C207DB">
        <w:rPr>
          <w:rFonts w:ascii="Arial" w:hAnsi="Arial" w:cs="Arial"/>
          <w:spacing w:val="-1"/>
          <w:sz w:val="22"/>
          <w:szCs w:val="22"/>
        </w:rPr>
        <w:t>Корисник услуге</w:t>
      </w:r>
      <w:r w:rsidRPr="00882EB0">
        <w:rPr>
          <w:rFonts w:ascii="Arial" w:hAnsi="Arial" w:cs="Arial"/>
          <w:spacing w:val="-1"/>
          <w:sz w:val="22"/>
          <w:szCs w:val="22"/>
        </w:rPr>
        <w:t xml:space="preserve"> збoг тoг oткaзa Угoвoрa.</w:t>
      </w:r>
    </w:p>
    <w:p w:rsidR="000B3F24" w:rsidRPr="00882EB0" w:rsidRDefault="000B3F24" w:rsidP="00D94267">
      <w:pPr>
        <w:widowControl w:val="0"/>
        <w:autoSpaceDE w:val="0"/>
        <w:autoSpaceDN w:val="0"/>
        <w:adjustRightInd w:val="0"/>
        <w:jc w:val="both"/>
        <w:rPr>
          <w:rFonts w:ascii="Arial" w:hAnsi="Arial" w:cs="Arial"/>
          <w:spacing w:val="-1"/>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t>Члан 20</w:t>
      </w:r>
      <w:r w:rsidR="00D94267" w:rsidRPr="00882EB0">
        <w:rPr>
          <w:rFonts w:ascii="Arial" w:hAnsi="Arial" w:cs="Arial"/>
          <w:b/>
          <w:smallCaps/>
          <w:sz w:val="22"/>
          <w:szCs w:val="22"/>
        </w:rPr>
        <w:t>.</w:t>
      </w:r>
    </w:p>
    <w:p w:rsidR="00D94267" w:rsidRPr="00882EB0" w:rsidRDefault="00D94267" w:rsidP="00D94267">
      <w:pPr>
        <w:jc w:val="both"/>
        <w:rPr>
          <w:rFonts w:ascii="Arial" w:hAnsi="Arial" w:cs="Arial"/>
          <w:sz w:val="22"/>
          <w:szCs w:val="22"/>
        </w:rPr>
      </w:pPr>
      <w:r w:rsidRPr="00882EB0">
        <w:rPr>
          <w:rFonts w:ascii="Arial" w:hAnsi="Arial" w:cs="Arial"/>
          <w:sz w:val="22"/>
          <w:szCs w:val="22"/>
        </w:rPr>
        <w:t>У случају више силе – непредвиђених догађаја ван контроле Уговорних страна,</w:t>
      </w:r>
      <w:r w:rsidR="006C38A7" w:rsidRPr="00882EB0">
        <w:rPr>
          <w:rFonts w:ascii="Arial" w:hAnsi="Arial" w:cs="Arial"/>
          <w:sz w:val="22"/>
          <w:szCs w:val="22"/>
        </w:rPr>
        <w:t xml:space="preserve"> Корисника услуге и Пружаоца услуга,</w:t>
      </w:r>
      <w:r w:rsidRPr="00882EB0">
        <w:rPr>
          <w:rFonts w:ascii="Arial" w:hAnsi="Arial" w:cs="Arial"/>
          <w:sz w:val="22"/>
          <w:szCs w:val="22"/>
        </w:rPr>
        <w:t xml:space="preserve"> који спречавају било коју Уговорну страну да изврши своје обавезе по овом уговору – извршавање </w:t>
      </w:r>
      <w:r w:rsidR="00CC12AF" w:rsidRPr="00882EB0">
        <w:rPr>
          <w:rFonts w:ascii="Arial" w:hAnsi="Arial" w:cs="Arial"/>
          <w:sz w:val="22"/>
          <w:szCs w:val="22"/>
        </w:rPr>
        <w:t>У</w:t>
      </w:r>
      <w:r w:rsidRPr="00882EB0">
        <w:rPr>
          <w:rFonts w:ascii="Arial" w:hAnsi="Arial" w:cs="Arial"/>
          <w:sz w:val="22"/>
          <w:szCs w:val="22"/>
        </w:rPr>
        <w:t xml:space="preserve">говорених обавеза ће се прекинути у оној мери у којој је Уговорна страна погођена таквим догађајем и за време за које траје немогућност извршења </w:t>
      </w:r>
      <w:r w:rsidR="00A14140" w:rsidRPr="00882EB0">
        <w:rPr>
          <w:rFonts w:ascii="Arial" w:hAnsi="Arial" w:cs="Arial"/>
          <w:sz w:val="22"/>
          <w:szCs w:val="22"/>
        </w:rPr>
        <w:t>У</w:t>
      </w:r>
      <w:r w:rsidRPr="00882EB0">
        <w:rPr>
          <w:rFonts w:ascii="Arial" w:hAnsi="Arial" w:cs="Arial"/>
          <w:sz w:val="22"/>
          <w:szCs w:val="22"/>
        </w:rPr>
        <w:t>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У случају наступања више силе, </w:t>
      </w:r>
      <w:r w:rsidR="00CC12AF" w:rsidRPr="00882EB0">
        <w:rPr>
          <w:rFonts w:ascii="Arial" w:hAnsi="Arial" w:cs="Arial"/>
          <w:sz w:val="22"/>
          <w:szCs w:val="22"/>
        </w:rPr>
        <w:t>У</w:t>
      </w:r>
      <w:r w:rsidRPr="00882EB0">
        <w:rPr>
          <w:rFonts w:ascii="Arial" w:hAnsi="Arial" w:cs="Arial"/>
          <w:sz w:val="22"/>
          <w:szCs w:val="22"/>
        </w:rPr>
        <w:t xml:space="preserve">говорне стране могу уговорити продужење рока извршења </w:t>
      </w:r>
      <w:r w:rsidR="009F28A5" w:rsidRPr="00882EB0">
        <w:rPr>
          <w:rFonts w:ascii="Arial" w:hAnsi="Arial" w:cs="Arial"/>
          <w:sz w:val="22"/>
          <w:szCs w:val="22"/>
        </w:rPr>
        <w:t>услуга контролисања</w:t>
      </w:r>
      <w:r w:rsidRPr="00882EB0">
        <w:rPr>
          <w:rFonts w:ascii="Arial" w:hAnsi="Arial" w:cs="Arial"/>
          <w:sz w:val="22"/>
          <w:szCs w:val="22"/>
        </w:rPr>
        <w:t xml:space="preserve"> за оно време за које је настало кашњење у извршавању </w:t>
      </w:r>
      <w:r w:rsidR="00CC12AF" w:rsidRPr="00882EB0">
        <w:rPr>
          <w:rFonts w:ascii="Arial" w:hAnsi="Arial" w:cs="Arial"/>
          <w:sz w:val="22"/>
          <w:szCs w:val="22"/>
        </w:rPr>
        <w:t>У</w:t>
      </w:r>
      <w:r w:rsidRPr="00882EB0">
        <w:rPr>
          <w:rFonts w:ascii="Arial" w:hAnsi="Arial" w:cs="Arial"/>
          <w:sz w:val="22"/>
          <w:szCs w:val="22"/>
        </w:rPr>
        <w:t xml:space="preserve">говорних обавеза, проузроковано вишом силом. </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У случају из претходног става овог члана Уговора </w:t>
      </w:r>
      <w:r w:rsidR="009F28A5" w:rsidRPr="00882EB0">
        <w:rPr>
          <w:rFonts w:ascii="Arial" w:hAnsi="Arial" w:cs="Arial"/>
          <w:sz w:val="22"/>
          <w:szCs w:val="22"/>
        </w:rPr>
        <w:t>Корисник услуге</w:t>
      </w:r>
      <w:r w:rsidRPr="00882EB0">
        <w:rPr>
          <w:rFonts w:ascii="Arial" w:hAnsi="Arial" w:cs="Arial"/>
          <w:sz w:val="22"/>
          <w:szCs w:val="22"/>
        </w:rPr>
        <w:t xml:space="preserve"> ће поступати у складу са чланом 115. Закона.</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lastRenderedPageBreak/>
        <w:t xml:space="preserve">Свака Уговорна страна сноси своје трошкове, који настану у периоду трајања више силе, односно за период мировања </w:t>
      </w:r>
      <w:r w:rsidR="00CC12AF" w:rsidRPr="00882EB0">
        <w:rPr>
          <w:rFonts w:ascii="Arial" w:hAnsi="Arial" w:cs="Arial"/>
          <w:sz w:val="22"/>
          <w:szCs w:val="22"/>
        </w:rPr>
        <w:t>У</w:t>
      </w:r>
      <w:r w:rsidRPr="00882EB0">
        <w:rPr>
          <w:rFonts w:ascii="Arial" w:hAnsi="Arial" w:cs="Arial"/>
          <w:sz w:val="22"/>
          <w:szCs w:val="22"/>
        </w:rPr>
        <w:t>говора услед дејства више силе, за који се продужава рок важења Уговора.</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Уколико виша сила траје дуже од 90 дана, било која Уговорна страна може да раскине овај </w:t>
      </w:r>
      <w:r w:rsidR="00CC12AF" w:rsidRPr="00882EB0">
        <w:rPr>
          <w:rFonts w:ascii="Arial" w:hAnsi="Arial" w:cs="Arial"/>
          <w:sz w:val="22"/>
          <w:szCs w:val="22"/>
        </w:rPr>
        <w:t>У</w:t>
      </w:r>
      <w:r w:rsidRPr="00882EB0">
        <w:rPr>
          <w:rFonts w:ascii="Arial" w:hAnsi="Arial" w:cs="Arial"/>
          <w:sz w:val="22"/>
          <w:szCs w:val="22"/>
        </w:rPr>
        <w:t>говор у року од 30 дана, уз доставу писаног обавештења другој Уговорној страни о намери да раскине Уговор.</w:t>
      </w:r>
    </w:p>
    <w:p w:rsidR="00D94267" w:rsidRPr="00882EB0" w:rsidRDefault="00D94267" w:rsidP="00D94267">
      <w:pPr>
        <w:jc w:val="both"/>
        <w:rPr>
          <w:rFonts w:ascii="Arial" w:hAnsi="Arial" w:cs="Arial"/>
          <w:b/>
          <w:smallCaps/>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t>Члан 21</w:t>
      </w:r>
      <w:r w:rsidR="00D94267" w:rsidRPr="00882EB0">
        <w:rPr>
          <w:rFonts w:ascii="Arial" w:hAnsi="Arial" w:cs="Arial"/>
          <w:b/>
          <w:smallCaps/>
          <w:sz w:val="22"/>
          <w:szCs w:val="22"/>
        </w:rPr>
        <w:t>.</w:t>
      </w: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Пружалац услуге се обавезује да пре почетка пружања услуга </w:t>
      </w:r>
      <w:r w:rsidR="009D519A" w:rsidRPr="00882EB0">
        <w:rPr>
          <w:rFonts w:ascii="Arial" w:hAnsi="Arial" w:cs="Arial"/>
          <w:sz w:val="22"/>
          <w:szCs w:val="22"/>
        </w:rPr>
        <w:t xml:space="preserve">контролисања </w:t>
      </w:r>
      <w:r w:rsidRPr="00882EB0">
        <w:rPr>
          <w:rFonts w:ascii="Arial" w:hAnsi="Arial" w:cs="Arial"/>
          <w:sz w:val="22"/>
          <w:szCs w:val="22"/>
        </w:rPr>
        <w:t>које су предмет овог Уговора, о свом трошку, прибави следећа осигурања:</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595F1D">
        <w:rPr>
          <w:rFonts w:ascii="Arial" w:hAnsi="Arial" w:cs="Arial"/>
          <w:sz w:val="22"/>
          <w:szCs w:val="22"/>
        </w:rPr>
        <w:t xml:space="preserve">- </w:t>
      </w:r>
      <w:r w:rsidR="00553CA6" w:rsidRPr="00595F1D">
        <w:rPr>
          <w:rFonts w:ascii="Arial" w:hAnsi="Arial" w:cs="Arial"/>
          <w:sz w:val="22"/>
          <w:szCs w:val="22"/>
        </w:rPr>
        <w:t>Осигурање</w:t>
      </w:r>
      <w:r w:rsidRPr="00595F1D">
        <w:rPr>
          <w:rFonts w:ascii="Arial" w:hAnsi="Arial" w:cs="Arial"/>
          <w:sz w:val="22"/>
          <w:szCs w:val="22"/>
        </w:rPr>
        <w:t xml:space="preserve"> од одговорности према трећим лицима (</w:t>
      </w:r>
      <w:r w:rsidR="00C15308" w:rsidRPr="00595F1D">
        <w:rPr>
          <w:rFonts w:ascii="Arial" w:hAnsi="Arial" w:cs="Arial"/>
          <w:sz w:val="22"/>
          <w:szCs w:val="22"/>
        </w:rPr>
        <w:t>Third party liability</w:t>
      </w:r>
      <w:r w:rsidRPr="00595F1D">
        <w:rPr>
          <w:rFonts w:ascii="Arial" w:hAnsi="Arial" w:cs="Arial"/>
          <w:sz w:val="22"/>
          <w:szCs w:val="22"/>
        </w:rPr>
        <w:t>)</w:t>
      </w:r>
      <w:r w:rsidR="00C15308" w:rsidRPr="00595F1D">
        <w:rPr>
          <w:rFonts w:ascii="Arial" w:hAnsi="Arial" w:cs="Arial"/>
          <w:sz w:val="22"/>
          <w:szCs w:val="22"/>
        </w:rPr>
        <w:t xml:space="preserve"> </w:t>
      </w:r>
      <w:r w:rsidRPr="00595F1D">
        <w:rPr>
          <w:rFonts w:ascii="Arial" w:hAnsi="Arial" w:cs="Arial"/>
          <w:sz w:val="22"/>
          <w:szCs w:val="22"/>
        </w:rPr>
        <w:t xml:space="preserve">у износу од </w:t>
      </w:r>
      <w:r w:rsidR="00825D04" w:rsidRPr="00595F1D">
        <w:rPr>
          <w:rFonts w:ascii="Arial" w:hAnsi="Arial" w:cs="Arial"/>
          <w:sz w:val="22"/>
          <w:szCs w:val="22"/>
        </w:rPr>
        <w:t>1.5</w:t>
      </w:r>
      <w:r w:rsidRPr="00595F1D">
        <w:rPr>
          <w:rFonts w:ascii="Arial" w:hAnsi="Arial" w:cs="Arial"/>
          <w:sz w:val="22"/>
          <w:szCs w:val="22"/>
        </w:rPr>
        <w:t>00.000,00 EUR</w:t>
      </w:r>
    </w:p>
    <w:p w:rsidR="00D94267" w:rsidRPr="00882EB0" w:rsidRDefault="00D94267" w:rsidP="00D94267">
      <w:pPr>
        <w:jc w:val="both"/>
        <w:rPr>
          <w:rFonts w:ascii="Arial" w:hAnsi="Arial" w:cs="Arial"/>
          <w:sz w:val="22"/>
          <w:szCs w:val="22"/>
        </w:rPr>
      </w:pPr>
      <w:r w:rsidRPr="00882EB0">
        <w:rPr>
          <w:rFonts w:ascii="Arial" w:hAnsi="Arial" w:cs="Arial"/>
          <w:sz w:val="22"/>
          <w:szCs w:val="22"/>
        </w:rPr>
        <w:t>- Осигурање професионалне одговорно</w:t>
      </w:r>
      <w:r w:rsidR="00C15308" w:rsidRPr="00882EB0">
        <w:rPr>
          <w:rFonts w:ascii="Arial" w:hAnsi="Arial" w:cs="Arial"/>
          <w:sz w:val="22"/>
          <w:szCs w:val="22"/>
        </w:rPr>
        <w:t>сти (</w:t>
      </w:r>
      <w:r w:rsidRPr="00882EB0">
        <w:rPr>
          <w:rFonts w:ascii="Arial" w:hAnsi="Arial" w:cs="Arial"/>
          <w:sz w:val="22"/>
          <w:szCs w:val="22"/>
        </w:rPr>
        <w:t>Professional liability insurance) у висини вредности Уговора</w:t>
      </w:r>
    </w:p>
    <w:p w:rsidR="00D94267" w:rsidRPr="00882EB0" w:rsidRDefault="00D94267" w:rsidP="00D94267">
      <w:pPr>
        <w:jc w:val="both"/>
        <w:rPr>
          <w:rFonts w:ascii="Arial" w:hAnsi="Arial" w:cs="Arial"/>
          <w:sz w:val="22"/>
          <w:szCs w:val="22"/>
        </w:rPr>
      </w:pPr>
      <w:r w:rsidRPr="00882EB0">
        <w:rPr>
          <w:rFonts w:ascii="Arial" w:hAnsi="Arial" w:cs="Arial"/>
          <w:sz w:val="22"/>
          <w:szCs w:val="22"/>
        </w:rPr>
        <w:t>- Осигурање од о</w:t>
      </w:r>
      <w:r w:rsidR="00C15308" w:rsidRPr="00882EB0">
        <w:rPr>
          <w:rFonts w:ascii="Arial" w:hAnsi="Arial" w:cs="Arial"/>
          <w:sz w:val="22"/>
          <w:szCs w:val="22"/>
        </w:rPr>
        <w:t>дговорности према запосленима (</w:t>
      </w:r>
      <w:r w:rsidRPr="00882EB0">
        <w:rPr>
          <w:rFonts w:ascii="Arial" w:hAnsi="Arial" w:cs="Arial"/>
          <w:sz w:val="22"/>
          <w:szCs w:val="22"/>
        </w:rPr>
        <w:t xml:space="preserve">Workers compesation insurance) </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Осигурања морају да важе до завршетка пружања услуга </w:t>
      </w:r>
      <w:r w:rsidR="00485FEE" w:rsidRPr="00882EB0">
        <w:rPr>
          <w:rFonts w:ascii="Arial" w:hAnsi="Arial" w:cs="Arial"/>
          <w:sz w:val="22"/>
          <w:szCs w:val="22"/>
        </w:rPr>
        <w:t xml:space="preserve">контролисања </w:t>
      </w:r>
      <w:r w:rsidRPr="00882EB0">
        <w:rPr>
          <w:rFonts w:ascii="Arial" w:hAnsi="Arial" w:cs="Arial"/>
          <w:sz w:val="22"/>
          <w:szCs w:val="22"/>
        </w:rPr>
        <w:t>које су предмет овог Уговора.</w:t>
      </w:r>
    </w:p>
    <w:p w:rsidR="00D94267" w:rsidRPr="00882EB0" w:rsidRDefault="00D94267" w:rsidP="00D94267">
      <w:pPr>
        <w:jc w:val="center"/>
        <w:rPr>
          <w:rFonts w:ascii="Arial" w:hAnsi="Arial" w:cs="Arial"/>
          <w:b/>
          <w:smallCaps/>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t>Члан 22</w:t>
      </w:r>
      <w:r w:rsidR="00D94267" w:rsidRPr="00882EB0">
        <w:rPr>
          <w:rFonts w:ascii="Arial" w:hAnsi="Arial" w:cs="Arial"/>
          <w:b/>
          <w:smallCaps/>
          <w:sz w:val="22"/>
          <w:szCs w:val="22"/>
        </w:rPr>
        <w:t>.</w:t>
      </w:r>
    </w:p>
    <w:p w:rsidR="00D94267" w:rsidRPr="00882EB0" w:rsidRDefault="00D94267" w:rsidP="00D94267">
      <w:pPr>
        <w:widowControl w:val="0"/>
        <w:autoSpaceDE w:val="0"/>
        <w:autoSpaceDN w:val="0"/>
        <w:adjustRightInd w:val="0"/>
        <w:jc w:val="both"/>
        <w:rPr>
          <w:rFonts w:ascii="Arial" w:hAnsi="Arial" w:cs="Arial"/>
          <w:spacing w:val="1"/>
          <w:sz w:val="22"/>
          <w:szCs w:val="22"/>
        </w:rPr>
      </w:pPr>
      <w:r w:rsidRPr="00882EB0">
        <w:rPr>
          <w:rFonts w:ascii="Arial" w:hAnsi="Arial" w:cs="Arial"/>
          <w:spacing w:val="1"/>
          <w:sz w:val="22"/>
          <w:szCs w:val="22"/>
        </w:rPr>
        <w:t>У случају да Пружалац услуг</w:t>
      </w:r>
      <w:r w:rsidR="00365644" w:rsidRPr="00882EB0">
        <w:rPr>
          <w:rFonts w:ascii="Arial" w:hAnsi="Arial" w:cs="Arial"/>
          <w:spacing w:val="1"/>
          <w:sz w:val="22"/>
          <w:szCs w:val="22"/>
        </w:rPr>
        <w:t>е</w:t>
      </w:r>
      <w:r w:rsidRPr="00882EB0">
        <w:rPr>
          <w:rFonts w:ascii="Arial" w:hAnsi="Arial" w:cs="Arial"/>
          <w:spacing w:val="1"/>
          <w:sz w:val="22"/>
          <w:szCs w:val="22"/>
        </w:rPr>
        <w:t xml:space="preserve">  из неоправданих разлога не изврши благовремено било који део услуга</w:t>
      </w:r>
      <w:r w:rsidR="00365644" w:rsidRPr="00882EB0">
        <w:rPr>
          <w:rFonts w:ascii="Arial" w:hAnsi="Arial" w:cs="Arial"/>
          <w:spacing w:val="1"/>
          <w:sz w:val="22"/>
          <w:szCs w:val="22"/>
        </w:rPr>
        <w:t xml:space="preserve"> контролисања</w:t>
      </w:r>
      <w:r w:rsidRPr="00882EB0">
        <w:rPr>
          <w:rFonts w:ascii="Arial" w:hAnsi="Arial" w:cs="Arial"/>
          <w:spacing w:val="1"/>
          <w:sz w:val="22"/>
          <w:szCs w:val="22"/>
        </w:rPr>
        <w:t xml:space="preserve">, у складу са Термин планом из Прилога 4 овог Уговора, у обавези је да </w:t>
      </w:r>
      <w:r w:rsidR="00365644" w:rsidRPr="00882EB0">
        <w:rPr>
          <w:rFonts w:ascii="Arial" w:hAnsi="Arial" w:cs="Arial"/>
          <w:spacing w:val="1"/>
          <w:sz w:val="22"/>
          <w:szCs w:val="22"/>
        </w:rPr>
        <w:t>Кориснику услуге</w:t>
      </w:r>
      <w:r w:rsidRPr="00882EB0">
        <w:rPr>
          <w:rFonts w:ascii="Arial" w:hAnsi="Arial" w:cs="Arial"/>
          <w:spacing w:val="1"/>
          <w:sz w:val="22"/>
          <w:szCs w:val="22"/>
        </w:rPr>
        <w:t xml:space="preserve"> плати казну у износу од 0,5% од укупно уговорене вредности из члана 2. став 1. овог </w:t>
      </w:r>
      <w:r w:rsidR="00CC12AF" w:rsidRPr="00882EB0">
        <w:rPr>
          <w:rFonts w:ascii="Arial" w:hAnsi="Arial" w:cs="Arial"/>
          <w:spacing w:val="1"/>
          <w:sz w:val="22"/>
          <w:szCs w:val="22"/>
        </w:rPr>
        <w:t>У</w:t>
      </w:r>
      <w:r w:rsidRPr="00882EB0">
        <w:rPr>
          <w:rFonts w:ascii="Arial" w:hAnsi="Arial" w:cs="Arial"/>
          <w:spacing w:val="1"/>
          <w:sz w:val="22"/>
          <w:szCs w:val="22"/>
        </w:rPr>
        <w:t>говора за сваку недељу кашњења, која не сме прећи 10% од укупне вредности</w:t>
      </w:r>
      <w:r w:rsidRPr="00882EB0">
        <w:rPr>
          <w:rFonts w:ascii="Arial" w:hAnsi="Arial" w:cs="Arial"/>
          <w:sz w:val="22"/>
          <w:szCs w:val="22"/>
        </w:rPr>
        <w:t xml:space="preserve"> без ПДВ</w:t>
      </w:r>
      <w:r w:rsidRPr="00882EB0">
        <w:rPr>
          <w:rFonts w:ascii="Arial" w:hAnsi="Arial" w:cs="Arial"/>
          <w:spacing w:val="1"/>
          <w:sz w:val="22"/>
          <w:szCs w:val="22"/>
        </w:rPr>
        <w:t xml:space="preserve"> из члана 2. став 1. овог </w:t>
      </w:r>
      <w:r w:rsidR="00CC12AF" w:rsidRPr="00882EB0">
        <w:rPr>
          <w:rFonts w:ascii="Arial" w:hAnsi="Arial" w:cs="Arial"/>
          <w:spacing w:val="1"/>
          <w:sz w:val="22"/>
          <w:szCs w:val="22"/>
        </w:rPr>
        <w:t>У</w:t>
      </w:r>
      <w:r w:rsidRPr="00882EB0">
        <w:rPr>
          <w:rFonts w:ascii="Arial" w:hAnsi="Arial" w:cs="Arial"/>
          <w:spacing w:val="1"/>
          <w:sz w:val="22"/>
          <w:szCs w:val="22"/>
        </w:rPr>
        <w:t>говора.</w:t>
      </w:r>
    </w:p>
    <w:p w:rsidR="00D94267" w:rsidRPr="00882EB0" w:rsidRDefault="00D94267" w:rsidP="00D94267">
      <w:pPr>
        <w:widowControl w:val="0"/>
        <w:autoSpaceDE w:val="0"/>
        <w:autoSpaceDN w:val="0"/>
        <w:adjustRightInd w:val="0"/>
        <w:jc w:val="both"/>
        <w:rPr>
          <w:rFonts w:ascii="Arial" w:hAnsi="Arial" w:cs="Arial"/>
          <w:spacing w:val="1"/>
          <w:sz w:val="22"/>
          <w:szCs w:val="22"/>
        </w:rPr>
      </w:pPr>
    </w:p>
    <w:p w:rsidR="00D94267" w:rsidRPr="00882EB0" w:rsidRDefault="00D94267" w:rsidP="00D94267">
      <w:pPr>
        <w:pStyle w:val="ArrialNarrow"/>
        <w:spacing w:after="0"/>
        <w:rPr>
          <w:rFonts w:ascii="Arial" w:hAnsi="Arial" w:cs="Arial"/>
          <w:sz w:val="22"/>
          <w:szCs w:val="22"/>
        </w:rPr>
      </w:pPr>
      <w:r w:rsidRPr="00882EB0">
        <w:rPr>
          <w:rFonts w:ascii="Arial" w:hAnsi="Arial" w:cs="Arial"/>
          <w:sz w:val="22"/>
          <w:szCs w:val="22"/>
        </w:rPr>
        <w:t xml:space="preserve">Плаћање пенала, из става 1 овог члана, доспева у року 10 дана од дана пријема од стране Пружаоца услуге, фактуре </w:t>
      </w:r>
      <w:r w:rsidR="00365644" w:rsidRPr="00882EB0">
        <w:rPr>
          <w:rFonts w:ascii="Arial" w:hAnsi="Arial" w:cs="Arial"/>
          <w:sz w:val="22"/>
          <w:szCs w:val="22"/>
        </w:rPr>
        <w:t xml:space="preserve">Корисника услуге </w:t>
      </w:r>
      <w:r w:rsidRPr="00882EB0">
        <w:rPr>
          <w:rFonts w:ascii="Arial" w:hAnsi="Arial" w:cs="Arial"/>
          <w:sz w:val="22"/>
          <w:szCs w:val="22"/>
        </w:rPr>
        <w:t>испостављене по том основу.</w:t>
      </w:r>
    </w:p>
    <w:p w:rsidR="00D94267" w:rsidRPr="00882EB0" w:rsidRDefault="00D94267" w:rsidP="00D94267">
      <w:pPr>
        <w:widowControl w:val="0"/>
        <w:autoSpaceDE w:val="0"/>
        <w:autoSpaceDN w:val="0"/>
        <w:adjustRightInd w:val="0"/>
        <w:jc w:val="both"/>
        <w:rPr>
          <w:rFonts w:ascii="Arial" w:hAnsi="Arial" w:cs="Arial"/>
          <w:spacing w:val="1"/>
          <w:sz w:val="22"/>
          <w:szCs w:val="22"/>
        </w:rPr>
      </w:pPr>
    </w:p>
    <w:p w:rsidR="00D94267" w:rsidRPr="00882EB0" w:rsidRDefault="00D94267" w:rsidP="00D94267">
      <w:pPr>
        <w:widowControl w:val="0"/>
        <w:autoSpaceDE w:val="0"/>
        <w:autoSpaceDN w:val="0"/>
        <w:adjustRightInd w:val="0"/>
        <w:jc w:val="both"/>
        <w:rPr>
          <w:rFonts w:ascii="Arial" w:hAnsi="Arial" w:cs="Arial"/>
          <w:spacing w:val="1"/>
          <w:sz w:val="22"/>
          <w:szCs w:val="22"/>
        </w:rPr>
      </w:pPr>
      <w:r w:rsidRPr="00882EB0">
        <w:rPr>
          <w:rFonts w:ascii="Arial" w:hAnsi="Arial" w:cs="Arial"/>
          <w:spacing w:val="1"/>
          <w:sz w:val="22"/>
          <w:szCs w:val="22"/>
        </w:rPr>
        <w:t xml:space="preserve">Уколико казна пређе 10% од укупно </w:t>
      </w:r>
      <w:r w:rsidR="00CC12AF" w:rsidRPr="00882EB0">
        <w:rPr>
          <w:rFonts w:ascii="Arial" w:hAnsi="Arial" w:cs="Arial"/>
          <w:spacing w:val="1"/>
          <w:sz w:val="22"/>
          <w:szCs w:val="22"/>
        </w:rPr>
        <w:t>У</w:t>
      </w:r>
      <w:r w:rsidRPr="00882EB0">
        <w:rPr>
          <w:rFonts w:ascii="Arial" w:hAnsi="Arial" w:cs="Arial"/>
          <w:spacing w:val="1"/>
          <w:sz w:val="22"/>
          <w:szCs w:val="22"/>
        </w:rPr>
        <w:t xml:space="preserve">говорене вредности из члана 2. став 1. овог </w:t>
      </w:r>
      <w:r w:rsidR="00CC12AF" w:rsidRPr="00882EB0">
        <w:rPr>
          <w:rFonts w:ascii="Arial" w:hAnsi="Arial" w:cs="Arial"/>
          <w:spacing w:val="1"/>
          <w:sz w:val="22"/>
          <w:szCs w:val="22"/>
        </w:rPr>
        <w:t>У</w:t>
      </w:r>
      <w:r w:rsidRPr="00882EB0">
        <w:rPr>
          <w:rFonts w:ascii="Arial" w:hAnsi="Arial" w:cs="Arial"/>
          <w:spacing w:val="1"/>
          <w:sz w:val="22"/>
          <w:szCs w:val="22"/>
        </w:rPr>
        <w:t xml:space="preserve">говора, </w:t>
      </w:r>
      <w:r w:rsidR="00365644" w:rsidRPr="00882EB0">
        <w:rPr>
          <w:rFonts w:ascii="Arial" w:hAnsi="Arial" w:cs="Arial"/>
          <w:spacing w:val="1"/>
          <w:sz w:val="22"/>
          <w:szCs w:val="22"/>
        </w:rPr>
        <w:t>Корисник услуге</w:t>
      </w:r>
      <w:r w:rsidRPr="00882EB0">
        <w:rPr>
          <w:rFonts w:ascii="Arial" w:hAnsi="Arial" w:cs="Arial"/>
          <w:spacing w:val="1"/>
          <w:sz w:val="22"/>
          <w:szCs w:val="22"/>
        </w:rPr>
        <w:t xml:space="preserve"> има право на раскид овог Уговора.</w:t>
      </w:r>
    </w:p>
    <w:p w:rsidR="00D94267" w:rsidRPr="00882EB0" w:rsidRDefault="00D94267" w:rsidP="00D94267">
      <w:pPr>
        <w:widowControl w:val="0"/>
        <w:autoSpaceDE w:val="0"/>
        <w:autoSpaceDN w:val="0"/>
        <w:adjustRightInd w:val="0"/>
        <w:jc w:val="both"/>
        <w:rPr>
          <w:rFonts w:ascii="Arial" w:hAnsi="Arial" w:cs="Arial"/>
          <w:color w:val="FF0000"/>
          <w:spacing w:val="1"/>
          <w:sz w:val="22"/>
          <w:szCs w:val="22"/>
        </w:rPr>
      </w:pPr>
    </w:p>
    <w:p w:rsidR="00D94267" w:rsidRPr="00882EB0" w:rsidRDefault="00241E6D" w:rsidP="00D94267">
      <w:pPr>
        <w:widowControl w:val="0"/>
        <w:autoSpaceDE w:val="0"/>
        <w:autoSpaceDN w:val="0"/>
        <w:adjustRightInd w:val="0"/>
        <w:jc w:val="center"/>
        <w:rPr>
          <w:rFonts w:ascii="Arial" w:hAnsi="Arial" w:cs="Arial"/>
          <w:b/>
          <w:spacing w:val="1"/>
          <w:sz w:val="22"/>
          <w:szCs w:val="22"/>
        </w:rPr>
      </w:pPr>
      <w:r w:rsidRPr="00882EB0">
        <w:rPr>
          <w:rFonts w:ascii="Arial" w:hAnsi="Arial" w:cs="Arial"/>
          <w:b/>
          <w:spacing w:val="1"/>
          <w:sz w:val="22"/>
          <w:szCs w:val="22"/>
        </w:rPr>
        <w:t>Члан 23</w:t>
      </w:r>
      <w:r w:rsidR="00D94267" w:rsidRPr="00882EB0">
        <w:rPr>
          <w:rFonts w:ascii="Arial" w:hAnsi="Arial" w:cs="Arial"/>
          <w:b/>
          <w:spacing w:val="1"/>
          <w:sz w:val="22"/>
          <w:szCs w:val="22"/>
        </w:rPr>
        <w:t>.</w:t>
      </w:r>
    </w:p>
    <w:p w:rsidR="00D94267" w:rsidRPr="00882EB0" w:rsidRDefault="00D94267" w:rsidP="00D94267">
      <w:pPr>
        <w:ind w:right="4"/>
        <w:jc w:val="both"/>
        <w:rPr>
          <w:rFonts w:ascii="Arial" w:hAnsi="Arial" w:cs="Arial"/>
          <w:bCs/>
          <w:sz w:val="22"/>
          <w:szCs w:val="22"/>
        </w:rPr>
      </w:pPr>
      <w:r w:rsidRPr="00882EB0">
        <w:rPr>
          <w:rFonts w:ascii="Arial" w:hAnsi="Arial" w:cs="Arial"/>
          <w:bCs/>
          <w:sz w:val="22"/>
          <w:szCs w:val="22"/>
        </w:rPr>
        <w:t>Пружалац услуг</w:t>
      </w:r>
      <w:r w:rsidR="00365644" w:rsidRPr="00882EB0">
        <w:rPr>
          <w:rFonts w:ascii="Arial" w:hAnsi="Arial" w:cs="Arial"/>
          <w:bCs/>
          <w:sz w:val="22"/>
          <w:szCs w:val="22"/>
        </w:rPr>
        <w:t>е</w:t>
      </w:r>
      <w:r w:rsidRPr="00882EB0">
        <w:rPr>
          <w:rFonts w:ascii="Arial" w:hAnsi="Arial" w:cs="Arial"/>
          <w:bCs/>
          <w:sz w:val="22"/>
          <w:szCs w:val="22"/>
        </w:rPr>
        <w:t xml:space="preserve"> је дужан да све послове које обавља у циљу реализације овог </w:t>
      </w:r>
      <w:r w:rsidR="00CC12AF" w:rsidRPr="00882EB0">
        <w:rPr>
          <w:rFonts w:ascii="Arial" w:hAnsi="Arial" w:cs="Arial"/>
          <w:bCs/>
          <w:sz w:val="22"/>
          <w:szCs w:val="22"/>
        </w:rPr>
        <w:t>У</w:t>
      </w:r>
      <w:r w:rsidRPr="00882EB0">
        <w:rPr>
          <w:rFonts w:ascii="Arial" w:hAnsi="Arial" w:cs="Arial"/>
          <w:bCs/>
          <w:sz w:val="22"/>
          <w:szCs w:val="22"/>
        </w:rPr>
        <w:t>говора, обавља поштујући ратификоване међународне конвенције о безбедности и здрављу  на раду као и прописе који из ове области важе у Републици Србији. Пружалац услуг</w:t>
      </w:r>
      <w:r w:rsidR="00365644" w:rsidRPr="00882EB0">
        <w:rPr>
          <w:rFonts w:ascii="Arial" w:hAnsi="Arial" w:cs="Arial"/>
          <w:bCs/>
          <w:sz w:val="22"/>
          <w:szCs w:val="22"/>
        </w:rPr>
        <w:t>е</w:t>
      </w:r>
      <w:r w:rsidRPr="00882EB0">
        <w:rPr>
          <w:rFonts w:ascii="Arial" w:hAnsi="Arial" w:cs="Arial"/>
          <w:bCs/>
          <w:sz w:val="22"/>
          <w:szCs w:val="22"/>
        </w:rPr>
        <w:t xml:space="preserve"> је дужан да поштује и акте које донесе </w:t>
      </w:r>
      <w:r w:rsidR="00365644" w:rsidRPr="00882EB0">
        <w:rPr>
          <w:rFonts w:ascii="Arial" w:hAnsi="Arial" w:cs="Arial"/>
          <w:bCs/>
          <w:sz w:val="22"/>
          <w:szCs w:val="22"/>
        </w:rPr>
        <w:t>Корисник услуге</w:t>
      </w:r>
      <w:r w:rsidR="00553CA6" w:rsidRPr="00882EB0">
        <w:rPr>
          <w:rFonts w:ascii="Arial" w:hAnsi="Arial" w:cs="Arial"/>
          <w:bCs/>
          <w:sz w:val="22"/>
          <w:szCs w:val="22"/>
        </w:rPr>
        <w:t>, Извођач</w:t>
      </w:r>
      <w:r w:rsidR="00AC0F69" w:rsidRPr="00882EB0">
        <w:rPr>
          <w:rFonts w:ascii="Arial" w:hAnsi="Arial" w:cs="Arial"/>
          <w:bCs/>
          <w:sz w:val="22"/>
          <w:szCs w:val="22"/>
        </w:rPr>
        <w:t xml:space="preserve"> радова</w:t>
      </w:r>
      <w:r w:rsidR="00553CA6" w:rsidRPr="00882EB0">
        <w:rPr>
          <w:rFonts w:ascii="Arial" w:hAnsi="Arial" w:cs="Arial"/>
          <w:bCs/>
          <w:sz w:val="22"/>
          <w:szCs w:val="22"/>
        </w:rPr>
        <w:t xml:space="preserve"> и његови подизвођачи, односно које Уговорне стране закључе из области безбедности и здравља на раду </w:t>
      </w:r>
      <w:r w:rsidRPr="00882EB0">
        <w:rPr>
          <w:rFonts w:ascii="Arial" w:hAnsi="Arial" w:cs="Arial"/>
          <w:bCs/>
          <w:sz w:val="22"/>
          <w:szCs w:val="22"/>
        </w:rPr>
        <w:t>у складу са прописима, ради реализације овог Уговора.</w:t>
      </w:r>
    </w:p>
    <w:p w:rsidR="00D94267" w:rsidRPr="00882EB0" w:rsidRDefault="00D94267" w:rsidP="00D94267">
      <w:pPr>
        <w:ind w:right="4"/>
        <w:jc w:val="both"/>
        <w:rPr>
          <w:rFonts w:ascii="Arial" w:hAnsi="Arial" w:cs="Arial"/>
          <w:bCs/>
          <w:sz w:val="22"/>
          <w:szCs w:val="22"/>
        </w:rPr>
      </w:pPr>
    </w:p>
    <w:p w:rsidR="00D94267" w:rsidRPr="00882EB0" w:rsidRDefault="00D94267" w:rsidP="00D94267">
      <w:pPr>
        <w:ind w:right="4"/>
        <w:jc w:val="both"/>
        <w:rPr>
          <w:rFonts w:ascii="Arial" w:hAnsi="Arial" w:cs="Arial"/>
          <w:bCs/>
          <w:sz w:val="22"/>
          <w:szCs w:val="22"/>
        </w:rPr>
      </w:pPr>
      <w:r w:rsidRPr="00882EB0">
        <w:rPr>
          <w:rFonts w:ascii="Arial" w:hAnsi="Arial" w:cs="Arial"/>
          <w:bCs/>
          <w:sz w:val="22"/>
          <w:szCs w:val="22"/>
        </w:rPr>
        <w:t>Пружалац услуг</w:t>
      </w:r>
      <w:r w:rsidR="00365644" w:rsidRPr="00882EB0">
        <w:rPr>
          <w:rFonts w:ascii="Arial" w:hAnsi="Arial" w:cs="Arial"/>
          <w:bCs/>
          <w:sz w:val="22"/>
          <w:szCs w:val="22"/>
        </w:rPr>
        <w:t>е</w:t>
      </w:r>
      <w:r w:rsidRPr="00882EB0">
        <w:rPr>
          <w:rFonts w:ascii="Arial" w:hAnsi="Arial" w:cs="Arial"/>
          <w:bCs/>
          <w:sz w:val="22"/>
          <w:szCs w:val="22"/>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00CC12AF" w:rsidRPr="00882EB0">
        <w:rPr>
          <w:rFonts w:ascii="Arial" w:hAnsi="Arial" w:cs="Arial"/>
          <w:bCs/>
          <w:sz w:val="22"/>
          <w:szCs w:val="22"/>
        </w:rPr>
        <w:t>У</w:t>
      </w:r>
      <w:r w:rsidRPr="00882EB0">
        <w:rPr>
          <w:rFonts w:ascii="Arial" w:hAnsi="Arial" w:cs="Arial"/>
          <w:bCs/>
          <w:sz w:val="22"/>
          <w:szCs w:val="22"/>
        </w:rPr>
        <w:t xml:space="preserve">говора, технологије рада и стеченог </w:t>
      </w:r>
      <w:r w:rsidR="00C207DB" w:rsidRPr="00882EB0">
        <w:rPr>
          <w:rFonts w:ascii="Arial" w:hAnsi="Arial" w:cs="Arial"/>
          <w:bCs/>
          <w:sz w:val="22"/>
          <w:szCs w:val="22"/>
        </w:rPr>
        <w:t>искуства</w:t>
      </w:r>
      <w:r w:rsidRPr="00882EB0">
        <w:rPr>
          <w:rFonts w:ascii="Arial" w:hAnsi="Arial" w:cs="Arial"/>
          <w:bCs/>
          <w:sz w:val="22"/>
          <w:szCs w:val="22"/>
        </w:rPr>
        <w:t>, неопходно спровести како би се заштитили запослени код Пружаоца услуг</w:t>
      </w:r>
      <w:r w:rsidR="00365644" w:rsidRPr="00882EB0">
        <w:rPr>
          <w:rFonts w:ascii="Arial" w:hAnsi="Arial" w:cs="Arial"/>
          <w:bCs/>
          <w:sz w:val="22"/>
          <w:szCs w:val="22"/>
        </w:rPr>
        <w:t>е</w:t>
      </w:r>
      <w:r w:rsidRPr="00882EB0">
        <w:rPr>
          <w:rFonts w:ascii="Arial" w:hAnsi="Arial" w:cs="Arial"/>
          <w:bCs/>
          <w:sz w:val="22"/>
          <w:szCs w:val="22"/>
        </w:rPr>
        <w:t>, трећа лица и имовина.</w:t>
      </w:r>
    </w:p>
    <w:p w:rsidR="00D94267" w:rsidRPr="00882EB0" w:rsidRDefault="00D94267" w:rsidP="00D94267">
      <w:pPr>
        <w:ind w:right="4"/>
        <w:jc w:val="both"/>
        <w:rPr>
          <w:rFonts w:ascii="Arial" w:hAnsi="Arial" w:cs="Arial"/>
          <w:bCs/>
          <w:sz w:val="22"/>
          <w:szCs w:val="22"/>
        </w:rPr>
      </w:pPr>
    </w:p>
    <w:p w:rsidR="00D94267" w:rsidRPr="00882EB0" w:rsidRDefault="00D94267" w:rsidP="00D94267">
      <w:pPr>
        <w:ind w:right="4"/>
        <w:jc w:val="both"/>
        <w:rPr>
          <w:rFonts w:ascii="Arial" w:hAnsi="Arial" w:cs="Arial"/>
          <w:bCs/>
          <w:sz w:val="22"/>
          <w:szCs w:val="22"/>
        </w:rPr>
      </w:pPr>
      <w:r w:rsidRPr="00882EB0">
        <w:rPr>
          <w:rFonts w:ascii="Arial" w:hAnsi="Arial" w:cs="Arial"/>
          <w:bCs/>
          <w:sz w:val="22"/>
          <w:szCs w:val="22"/>
        </w:rPr>
        <w:t xml:space="preserve">У случају било каквог кршења обавезе наведене у ставу 1. и 2. овог члана </w:t>
      </w:r>
      <w:r w:rsidR="00365644" w:rsidRPr="00882EB0">
        <w:rPr>
          <w:rFonts w:ascii="Arial" w:hAnsi="Arial" w:cs="Arial"/>
          <w:bCs/>
          <w:sz w:val="22"/>
          <w:szCs w:val="22"/>
        </w:rPr>
        <w:t xml:space="preserve">Корисник услуге </w:t>
      </w:r>
      <w:r w:rsidRPr="00882EB0">
        <w:rPr>
          <w:rFonts w:ascii="Arial" w:hAnsi="Arial" w:cs="Arial"/>
          <w:bCs/>
          <w:sz w:val="22"/>
          <w:szCs w:val="22"/>
        </w:rPr>
        <w:t xml:space="preserve">може раскинути овај </w:t>
      </w:r>
      <w:r w:rsidR="00CC12AF" w:rsidRPr="00882EB0">
        <w:rPr>
          <w:rFonts w:ascii="Arial" w:hAnsi="Arial" w:cs="Arial"/>
          <w:bCs/>
          <w:sz w:val="22"/>
          <w:szCs w:val="22"/>
        </w:rPr>
        <w:t>У</w:t>
      </w:r>
      <w:r w:rsidRPr="00882EB0">
        <w:rPr>
          <w:rFonts w:ascii="Arial" w:hAnsi="Arial" w:cs="Arial"/>
          <w:bCs/>
          <w:sz w:val="22"/>
          <w:szCs w:val="22"/>
        </w:rPr>
        <w:t>говор.</w:t>
      </w:r>
    </w:p>
    <w:p w:rsidR="00D94267" w:rsidRPr="00882EB0" w:rsidRDefault="00D94267" w:rsidP="00D94267">
      <w:pPr>
        <w:widowControl w:val="0"/>
        <w:autoSpaceDE w:val="0"/>
        <w:autoSpaceDN w:val="0"/>
        <w:adjustRightInd w:val="0"/>
        <w:jc w:val="both"/>
        <w:rPr>
          <w:rFonts w:ascii="Arial" w:hAnsi="Arial" w:cs="Arial"/>
          <w:spacing w:val="1"/>
        </w:rPr>
      </w:pPr>
    </w:p>
    <w:p w:rsidR="006B645D" w:rsidRPr="00882EB0" w:rsidRDefault="006B645D" w:rsidP="00D94267">
      <w:pPr>
        <w:widowControl w:val="0"/>
        <w:autoSpaceDE w:val="0"/>
        <w:autoSpaceDN w:val="0"/>
        <w:adjustRightInd w:val="0"/>
        <w:jc w:val="both"/>
        <w:rPr>
          <w:rFonts w:ascii="Arial" w:hAnsi="Arial" w:cs="Arial"/>
          <w:spacing w:val="1"/>
          <w:sz w:val="22"/>
          <w:szCs w:val="22"/>
        </w:rPr>
      </w:pPr>
      <w:r w:rsidRPr="00882EB0">
        <w:rPr>
          <w:rFonts w:ascii="Arial" w:hAnsi="Arial" w:cs="Arial"/>
          <w:spacing w:val="1"/>
          <w:sz w:val="22"/>
          <w:szCs w:val="22"/>
        </w:rPr>
        <w:t>Прилог о безбедности и здрављу на раду је дат као Прилог 8 Уговора.</w:t>
      </w:r>
    </w:p>
    <w:p w:rsidR="006B645D" w:rsidRPr="00882EB0" w:rsidRDefault="006B645D" w:rsidP="00D94267">
      <w:pPr>
        <w:widowControl w:val="0"/>
        <w:autoSpaceDE w:val="0"/>
        <w:autoSpaceDN w:val="0"/>
        <w:adjustRightInd w:val="0"/>
        <w:jc w:val="both"/>
        <w:rPr>
          <w:rFonts w:ascii="Arial" w:hAnsi="Arial" w:cs="Arial"/>
          <w:spacing w:val="1"/>
          <w:sz w:val="22"/>
          <w:szCs w:val="22"/>
        </w:rPr>
      </w:pPr>
    </w:p>
    <w:p w:rsidR="002B4EAD" w:rsidRPr="00882EB0" w:rsidRDefault="002B4EAD" w:rsidP="00D94267">
      <w:pPr>
        <w:widowControl w:val="0"/>
        <w:autoSpaceDE w:val="0"/>
        <w:autoSpaceDN w:val="0"/>
        <w:adjustRightInd w:val="0"/>
        <w:jc w:val="both"/>
        <w:rPr>
          <w:rFonts w:ascii="Arial" w:hAnsi="Arial" w:cs="Arial"/>
          <w:spacing w:val="1"/>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t>Члан 24</w:t>
      </w:r>
      <w:r w:rsidR="00D94267" w:rsidRPr="00882EB0">
        <w:rPr>
          <w:rFonts w:ascii="Arial" w:hAnsi="Arial" w:cs="Arial"/>
          <w:b/>
          <w:smallCaps/>
          <w:sz w:val="22"/>
          <w:szCs w:val="22"/>
        </w:rPr>
        <w:t>.</w:t>
      </w: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Сви неспоразуми који настану у вези овог </w:t>
      </w:r>
      <w:r w:rsidR="00A14140" w:rsidRPr="00882EB0">
        <w:rPr>
          <w:rFonts w:ascii="Arial" w:hAnsi="Arial" w:cs="Arial"/>
          <w:sz w:val="22"/>
          <w:szCs w:val="22"/>
        </w:rPr>
        <w:t>У</w:t>
      </w:r>
      <w:r w:rsidRPr="00882EB0">
        <w:rPr>
          <w:rFonts w:ascii="Arial" w:hAnsi="Arial" w:cs="Arial"/>
          <w:sz w:val="22"/>
          <w:szCs w:val="22"/>
        </w:rPr>
        <w:t>говора и поводом њега Уговорне стране ће решити споразумно.  Уколико није могуће решавање спора мирним путем исти ће се решавати на следећи начин:</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b/>
          <w:sz w:val="22"/>
          <w:szCs w:val="22"/>
        </w:rPr>
      </w:pPr>
      <w:r w:rsidRPr="00882EB0">
        <w:rPr>
          <w:rFonts w:ascii="Arial" w:hAnsi="Arial" w:cs="Arial"/>
          <w:b/>
          <w:sz w:val="22"/>
          <w:szCs w:val="22"/>
        </w:rPr>
        <w:t xml:space="preserve">Уколико буде изабрана понуда домаћег </w:t>
      </w:r>
      <w:r w:rsidR="00E83EE7" w:rsidRPr="00882EB0">
        <w:rPr>
          <w:rFonts w:ascii="Arial" w:hAnsi="Arial" w:cs="Arial"/>
          <w:b/>
          <w:sz w:val="22"/>
          <w:szCs w:val="22"/>
        </w:rPr>
        <w:t>П</w:t>
      </w:r>
      <w:r w:rsidRPr="00882EB0">
        <w:rPr>
          <w:rFonts w:ascii="Arial" w:hAnsi="Arial" w:cs="Arial"/>
          <w:b/>
          <w:sz w:val="22"/>
          <w:szCs w:val="22"/>
        </w:rPr>
        <w:t xml:space="preserve">онуђача </w:t>
      </w: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Спор ће се решавати пред </w:t>
      </w:r>
      <w:r w:rsidR="006B645D" w:rsidRPr="00882EB0">
        <w:rPr>
          <w:rFonts w:ascii="Arial" w:hAnsi="Arial" w:cs="Arial"/>
          <w:sz w:val="22"/>
          <w:szCs w:val="22"/>
        </w:rPr>
        <w:t>Привредним</w:t>
      </w:r>
      <w:r w:rsidRPr="00882EB0">
        <w:rPr>
          <w:rFonts w:ascii="Arial" w:hAnsi="Arial" w:cs="Arial"/>
          <w:sz w:val="22"/>
          <w:szCs w:val="22"/>
        </w:rPr>
        <w:t xml:space="preserve"> судом у Београду, применом материјалног и процесног права Републике Србије</w:t>
      </w:r>
      <w:r w:rsidR="00F7162C" w:rsidRPr="00882EB0">
        <w:rPr>
          <w:rFonts w:ascii="Arial" w:hAnsi="Arial" w:cs="Arial"/>
          <w:sz w:val="22"/>
          <w:szCs w:val="22"/>
        </w:rPr>
        <w:t>, а Уговор ће се тумачити у складу са прописима Републике Србије.</w:t>
      </w:r>
    </w:p>
    <w:p w:rsidR="00D94267" w:rsidRPr="00882EB0" w:rsidRDefault="00D94267" w:rsidP="00D94267">
      <w:pPr>
        <w:jc w:val="both"/>
        <w:rPr>
          <w:rFonts w:ascii="Arial" w:hAnsi="Arial" w:cs="Arial"/>
          <w:sz w:val="22"/>
          <w:szCs w:val="22"/>
        </w:rPr>
      </w:pPr>
    </w:p>
    <w:p w:rsidR="00D94267" w:rsidRPr="00882EB0" w:rsidRDefault="00D94267" w:rsidP="00D94267">
      <w:pPr>
        <w:jc w:val="both"/>
        <w:rPr>
          <w:rFonts w:ascii="Arial" w:hAnsi="Arial" w:cs="Arial"/>
          <w:b/>
          <w:sz w:val="22"/>
          <w:szCs w:val="22"/>
        </w:rPr>
      </w:pPr>
      <w:r w:rsidRPr="00882EB0">
        <w:rPr>
          <w:rFonts w:ascii="Arial" w:hAnsi="Arial" w:cs="Arial"/>
          <w:b/>
          <w:sz w:val="22"/>
          <w:szCs w:val="22"/>
        </w:rPr>
        <w:t xml:space="preserve">Уколико буде изабрана понуда страног </w:t>
      </w:r>
      <w:r w:rsidR="00E83EE7" w:rsidRPr="00882EB0">
        <w:rPr>
          <w:rFonts w:ascii="Arial" w:hAnsi="Arial" w:cs="Arial"/>
          <w:b/>
          <w:sz w:val="22"/>
          <w:szCs w:val="22"/>
        </w:rPr>
        <w:t>П</w:t>
      </w:r>
      <w:r w:rsidRPr="00882EB0">
        <w:rPr>
          <w:rFonts w:ascii="Arial" w:hAnsi="Arial" w:cs="Arial"/>
          <w:b/>
          <w:sz w:val="22"/>
          <w:szCs w:val="22"/>
        </w:rPr>
        <w:t>онуђача</w:t>
      </w:r>
    </w:p>
    <w:p w:rsidR="00D94267" w:rsidRPr="00882EB0" w:rsidRDefault="00D94267" w:rsidP="00D94267">
      <w:pPr>
        <w:widowControl w:val="0"/>
        <w:autoSpaceDE w:val="0"/>
        <w:autoSpaceDN w:val="0"/>
        <w:adjustRightInd w:val="0"/>
        <w:jc w:val="both"/>
        <w:rPr>
          <w:rFonts w:ascii="Arial" w:hAnsi="Arial" w:cs="Arial"/>
          <w:sz w:val="22"/>
          <w:szCs w:val="22"/>
        </w:rPr>
      </w:pPr>
      <w:r w:rsidRPr="00882EB0">
        <w:rPr>
          <w:rFonts w:ascii="Arial" w:hAnsi="Arial" w:cs="Arial"/>
          <w:sz w:val="22"/>
          <w:szCs w:val="22"/>
        </w:rPr>
        <w:t>Спорове ће решавати међународна арбитража са седиштем у Паризу у складу са Правилником о арбитражи Међународне трговинске коморе Париз, од стране три арбитра.Арбитражнo вeћe састојаће се од 3 (три) арбитра. Свака страна предложиће по једног арбитра, a oни зajeднo трeћeг aрбитрa кojи ћe прeдсeдaвaти рaспрaвoм. У случajу дa изaбрaни aрбитри спoрaзумнo нe изaбeру трeћeг aрбитрa, трећи арбитар, који ће председавати расправом, биће наименован у складу са Прaвилником o aрбитрaжи мeђунaрoднe тргoвинскe кoмoрe у Пaризу.</w:t>
      </w:r>
    </w:p>
    <w:p w:rsidR="00D94267" w:rsidRPr="00882EB0" w:rsidRDefault="00D94267" w:rsidP="00D94267">
      <w:pPr>
        <w:widowControl w:val="0"/>
        <w:autoSpaceDE w:val="0"/>
        <w:autoSpaceDN w:val="0"/>
        <w:adjustRightInd w:val="0"/>
        <w:jc w:val="both"/>
        <w:rPr>
          <w:rFonts w:ascii="Arial" w:hAnsi="Arial" w:cs="Arial"/>
          <w:sz w:val="22"/>
          <w:szCs w:val="22"/>
        </w:rPr>
      </w:pPr>
    </w:p>
    <w:p w:rsidR="00D94267" w:rsidRPr="00882EB0" w:rsidRDefault="00D94267" w:rsidP="00D94267">
      <w:pPr>
        <w:jc w:val="both"/>
        <w:rPr>
          <w:rFonts w:ascii="Arial" w:hAnsi="Arial" w:cs="Arial"/>
          <w:sz w:val="22"/>
          <w:szCs w:val="22"/>
        </w:rPr>
      </w:pPr>
      <w:r w:rsidRPr="00882EB0">
        <w:rPr>
          <w:rFonts w:ascii="Arial" w:hAnsi="Arial" w:cs="Arial"/>
          <w:sz w:val="22"/>
          <w:szCs w:val="22"/>
        </w:rPr>
        <w:t xml:space="preserve">Језик који се користи у току арбитраже је енглески. Уговор ће се тумачити у складу са швајцарским материјалним правом.  </w:t>
      </w:r>
    </w:p>
    <w:p w:rsidR="00D94267" w:rsidRPr="00882EB0" w:rsidRDefault="00D94267" w:rsidP="00D94267">
      <w:pPr>
        <w:jc w:val="both"/>
        <w:rPr>
          <w:rFonts w:ascii="Arial" w:hAnsi="Arial" w:cs="Arial"/>
          <w:sz w:val="22"/>
          <w:szCs w:val="22"/>
        </w:rPr>
      </w:pPr>
    </w:p>
    <w:p w:rsidR="00D94267" w:rsidRPr="00882EB0" w:rsidRDefault="00D94267" w:rsidP="00D94267">
      <w:pPr>
        <w:widowControl w:val="0"/>
        <w:autoSpaceDE w:val="0"/>
        <w:autoSpaceDN w:val="0"/>
        <w:adjustRightInd w:val="0"/>
        <w:jc w:val="both"/>
        <w:rPr>
          <w:rFonts w:ascii="Arial" w:hAnsi="Arial" w:cs="Arial"/>
          <w:sz w:val="22"/>
          <w:szCs w:val="22"/>
        </w:rPr>
      </w:pPr>
      <w:r w:rsidRPr="00882EB0">
        <w:rPr>
          <w:rFonts w:ascii="Arial" w:hAnsi="Arial" w:cs="Arial"/>
          <w:sz w:val="22"/>
          <w:szCs w:val="22"/>
        </w:rPr>
        <w:t xml:space="preserve">Одлука арбитражног већа је коначна и обавезујућа. </w:t>
      </w:r>
    </w:p>
    <w:p w:rsidR="00D94267" w:rsidRPr="00882EB0" w:rsidRDefault="00D94267" w:rsidP="00D94267">
      <w:pPr>
        <w:widowControl w:val="0"/>
        <w:autoSpaceDE w:val="0"/>
        <w:autoSpaceDN w:val="0"/>
        <w:adjustRightInd w:val="0"/>
        <w:rPr>
          <w:rFonts w:ascii="Arial" w:hAnsi="Arial" w:cs="Arial"/>
          <w:sz w:val="22"/>
          <w:szCs w:val="22"/>
        </w:rPr>
      </w:pPr>
    </w:p>
    <w:p w:rsidR="00D94267" w:rsidRPr="00882EB0" w:rsidRDefault="00D94267" w:rsidP="00D94267">
      <w:pPr>
        <w:widowControl w:val="0"/>
        <w:autoSpaceDE w:val="0"/>
        <w:autoSpaceDN w:val="0"/>
        <w:adjustRightInd w:val="0"/>
        <w:rPr>
          <w:rFonts w:ascii="Arial" w:hAnsi="Arial" w:cs="Arial"/>
          <w:sz w:val="22"/>
          <w:szCs w:val="22"/>
        </w:rPr>
      </w:pPr>
      <w:r w:rsidRPr="00882EB0">
        <w:rPr>
          <w:rFonts w:ascii="Arial" w:hAnsi="Arial" w:cs="Arial"/>
          <w:sz w:val="22"/>
          <w:szCs w:val="22"/>
        </w:rPr>
        <w:t>Стрaнe сe oбaвeзуjу да спроведу одлуку арбитражног већа у року који је одређен у самој одлуци.</w:t>
      </w:r>
    </w:p>
    <w:p w:rsidR="000B4F66" w:rsidRPr="00882EB0" w:rsidRDefault="000B4F66" w:rsidP="00D94267">
      <w:pPr>
        <w:jc w:val="center"/>
        <w:rPr>
          <w:rFonts w:ascii="Arial" w:hAnsi="Arial" w:cs="Arial"/>
          <w:b/>
          <w:smallCaps/>
          <w:sz w:val="22"/>
          <w:szCs w:val="22"/>
        </w:rPr>
      </w:pPr>
    </w:p>
    <w:p w:rsidR="00D94267" w:rsidRPr="00882EB0" w:rsidRDefault="00241E6D" w:rsidP="00D94267">
      <w:pPr>
        <w:jc w:val="center"/>
        <w:rPr>
          <w:rFonts w:ascii="Arial" w:hAnsi="Arial" w:cs="Arial"/>
          <w:b/>
          <w:smallCaps/>
          <w:sz w:val="22"/>
          <w:szCs w:val="22"/>
        </w:rPr>
      </w:pPr>
      <w:r w:rsidRPr="00882EB0">
        <w:rPr>
          <w:rFonts w:ascii="Arial" w:hAnsi="Arial" w:cs="Arial"/>
          <w:b/>
          <w:smallCaps/>
          <w:sz w:val="22"/>
          <w:szCs w:val="22"/>
        </w:rPr>
        <w:t>Члан 25</w:t>
      </w:r>
      <w:r w:rsidR="00D94267" w:rsidRPr="00882EB0">
        <w:rPr>
          <w:rFonts w:ascii="Arial" w:hAnsi="Arial" w:cs="Arial"/>
          <w:b/>
          <w:smallCaps/>
          <w:sz w:val="22"/>
          <w:szCs w:val="22"/>
        </w:rPr>
        <w:t>.</w:t>
      </w:r>
    </w:p>
    <w:p w:rsidR="00D94267" w:rsidRPr="00882EB0" w:rsidRDefault="00D94267" w:rsidP="00D94267">
      <w:pPr>
        <w:jc w:val="both"/>
        <w:rPr>
          <w:rFonts w:ascii="Arial" w:eastAsia="Calibri" w:hAnsi="Arial" w:cs="Arial"/>
          <w:sz w:val="22"/>
          <w:szCs w:val="22"/>
        </w:rPr>
      </w:pPr>
      <w:r w:rsidRPr="00882EB0">
        <w:rPr>
          <w:rFonts w:ascii="Arial" w:hAnsi="Arial" w:cs="Arial"/>
          <w:sz w:val="22"/>
          <w:szCs w:val="22"/>
        </w:rPr>
        <w:t xml:space="preserve">На односе Уговорних страна, који нису уређени овим Уговором, примењују се одговарајуће одредбе </w:t>
      </w:r>
      <w:r w:rsidR="006B645D" w:rsidRPr="00882EB0">
        <w:rPr>
          <w:rFonts w:ascii="Arial" w:hAnsi="Arial" w:cs="Arial"/>
          <w:sz w:val="22"/>
          <w:szCs w:val="22"/>
        </w:rPr>
        <w:t>ЗОО</w:t>
      </w:r>
      <w:r w:rsidRPr="00882EB0">
        <w:rPr>
          <w:rFonts w:ascii="Arial" w:eastAsia="Calibri" w:hAnsi="Arial" w:cs="Arial"/>
          <w:sz w:val="22"/>
          <w:szCs w:val="22"/>
        </w:rPr>
        <w:t xml:space="preserve"> и других закона, подзаконских аката, стандарда и техничких норматива Републике Србије, примењивих с обзиром на предмет овог Уговора.</w:t>
      </w:r>
    </w:p>
    <w:p w:rsidR="00D94267" w:rsidRPr="00882EB0" w:rsidRDefault="00D94267" w:rsidP="00D94267">
      <w:pPr>
        <w:jc w:val="both"/>
        <w:rPr>
          <w:rFonts w:ascii="Arial" w:hAnsi="Arial" w:cs="Arial"/>
          <w:sz w:val="22"/>
          <w:szCs w:val="22"/>
        </w:rPr>
      </w:pPr>
    </w:p>
    <w:p w:rsidR="00D94267" w:rsidRPr="00882EB0" w:rsidRDefault="00241E6D" w:rsidP="00D94267">
      <w:pPr>
        <w:jc w:val="center"/>
        <w:rPr>
          <w:rFonts w:ascii="Arial" w:hAnsi="Arial" w:cs="Arial"/>
          <w:b/>
          <w:sz w:val="22"/>
          <w:szCs w:val="22"/>
        </w:rPr>
      </w:pPr>
      <w:r w:rsidRPr="00882EB0">
        <w:rPr>
          <w:rFonts w:ascii="Arial" w:hAnsi="Arial" w:cs="Arial"/>
          <w:b/>
          <w:sz w:val="22"/>
          <w:szCs w:val="22"/>
        </w:rPr>
        <w:t>Члан 26</w:t>
      </w:r>
      <w:r w:rsidR="00D94267" w:rsidRPr="00882EB0">
        <w:rPr>
          <w:rFonts w:ascii="Arial" w:hAnsi="Arial" w:cs="Arial"/>
          <w:b/>
          <w:sz w:val="22"/>
          <w:szCs w:val="22"/>
        </w:rPr>
        <w:t>.</w:t>
      </w:r>
    </w:p>
    <w:p w:rsidR="00D94267" w:rsidRPr="00882EB0" w:rsidRDefault="00D94267" w:rsidP="00D94267">
      <w:pPr>
        <w:jc w:val="both"/>
        <w:rPr>
          <w:rFonts w:ascii="Arial" w:eastAsia="Lucida Sans Unicode" w:hAnsi="Arial" w:cs="Arial"/>
          <w:sz w:val="22"/>
          <w:szCs w:val="22"/>
        </w:rPr>
      </w:pPr>
      <w:r w:rsidRPr="00882EB0">
        <w:rPr>
          <w:rFonts w:ascii="Arial" w:eastAsia="Lucida Sans Unicode" w:hAnsi="Arial" w:cs="Arial"/>
          <w:sz w:val="22"/>
          <w:szCs w:val="22"/>
        </w:rPr>
        <w:t>Овај Уговор се сматра закљученим, када га потпишу законски заступници Уговорних страна, а ступа на правну снагу под одложним условом када Пружалац услуг</w:t>
      </w:r>
      <w:r w:rsidR="006B645D" w:rsidRPr="00882EB0">
        <w:rPr>
          <w:rFonts w:ascii="Arial" w:eastAsia="Lucida Sans Unicode" w:hAnsi="Arial" w:cs="Arial"/>
          <w:sz w:val="22"/>
          <w:szCs w:val="22"/>
        </w:rPr>
        <w:t>е</w:t>
      </w:r>
      <w:r w:rsidRPr="00882EB0">
        <w:rPr>
          <w:rFonts w:ascii="Arial" w:eastAsia="Lucida Sans Unicode" w:hAnsi="Arial" w:cs="Arial"/>
          <w:sz w:val="22"/>
          <w:szCs w:val="22"/>
        </w:rPr>
        <w:t xml:space="preserve"> достави средства финансијског обезбеђења за добро извршење посла у складу са чланом 1</w:t>
      </w:r>
      <w:r w:rsidR="00BA609D" w:rsidRPr="00882EB0">
        <w:rPr>
          <w:rFonts w:ascii="Arial" w:eastAsia="Lucida Sans Unicode" w:hAnsi="Arial" w:cs="Arial"/>
          <w:sz w:val="22"/>
          <w:szCs w:val="22"/>
        </w:rPr>
        <w:t>4</w:t>
      </w:r>
      <w:r w:rsidRPr="00882EB0">
        <w:rPr>
          <w:rFonts w:ascii="Arial" w:eastAsia="Lucida Sans Unicode" w:hAnsi="Arial" w:cs="Arial"/>
          <w:sz w:val="22"/>
          <w:szCs w:val="22"/>
        </w:rPr>
        <w:t xml:space="preserve">. овог Уговора у свему у складу са захтевом </w:t>
      </w:r>
      <w:r w:rsidR="006B645D" w:rsidRPr="00882EB0">
        <w:rPr>
          <w:rFonts w:ascii="Arial" w:eastAsia="Lucida Sans Unicode" w:hAnsi="Arial" w:cs="Arial"/>
          <w:sz w:val="22"/>
          <w:szCs w:val="22"/>
        </w:rPr>
        <w:t>Корисника услуге</w:t>
      </w:r>
      <w:r w:rsidRPr="00882EB0">
        <w:rPr>
          <w:rFonts w:ascii="Arial" w:eastAsia="Lucida Sans Unicode" w:hAnsi="Arial" w:cs="Arial"/>
          <w:sz w:val="22"/>
          <w:szCs w:val="22"/>
        </w:rPr>
        <w:t xml:space="preserve"> дефинисаним у </w:t>
      </w:r>
      <w:r w:rsidR="00BA609D" w:rsidRPr="00882EB0">
        <w:rPr>
          <w:rFonts w:ascii="Arial" w:eastAsia="Lucida Sans Unicode" w:hAnsi="Arial" w:cs="Arial"/>
          <w:sz w:val="22"/>
          <w:szCs w:val="22"/>
        </w:rPr>
        <w:t>Прилогу 1 Уговора</w:t>
      </w:r>
      <w:r w:rsidRPr="00882EB0">
        <w:rPr>
          <w:rFonts w:ascii="Arial" w:eastAsia="Lucida Sans Unicode" w:hAnsi="Arial" w:cs="Arial"/>
          <w:sz w:val="22"/>
          <w:szCs w:val="22"/>
        </w:rPr>
        <w:t>.</w:t>
      </w:r>
    </w:p>
    <w:p w:rsidR="00D94267" w:rsidRPr="00882EB0" w:rsidRDefault="00D94267" w:rsidP="00D94267">
      <w:pPr>
        <w:jc w:val="both"/>
        <w:rPr>
          <w:rFonts w:ascii="Arial" w:eastAsia="Lucida Sans Unicode" w:hAnsi="Arial" w:cs="Arial"/>
          <w:color w:val="FF0000"/>
          <w:sz w:val="22"/>
          <w:szCs w:val="22"/>
        </w:rPr>
      </w:pPr>
    </w:p>
    <w:p w:rsidR="00C15308" w:rsidRPr="00882EB0" w:rsidRDefault="00241E6D" w:rsidP="00C15308">
      <w:pPr>
        <w:jc w:val="center"/>
        <w:rPr>
          <w:rFonts w:ascii="Arial" w:hAnsi="Arial" w:cs="Arial"/>
          <w:b/>
          <w:sz w:val="22"/>
          <w:szCs w:val="22"/>
        </w:rPr>
      </w:pPr>
      <w:r w:rsidRPr="00882EB0">
        <w:rPr>
          <w:rFonts w:ascii="Arial" w:hAnsi="Arial" w:cs="Arial"/>
          <w:b/>
          <w:sz w:val="22"/>
          <w:szCs w:val="22"/>
        </w:rPr>
        <w:t>Члан 27</w:t>
      </w:r>
      <w:r w:rsidR="00C15308" w:rsidRPr="00882EB0">
        <w:rPr>
          <w:rFonts w:ascii="Arial" w:hAnsi="Arial" w:cs="Arial"/>
          <w:b/>
          <w:sz w:val="22"/>
          <w:szCs w:val="22"/>
        </w:rPr>
        <w:t>.</w:t>
      </w:r>
    </w:p>
    <w:p w:rsidR="00D94267" w:rsidRPr="00882EB0" w:rsidRDefault="00D94267" w:rsidP="00D94267">
      <w:pPr>
        <w:jc w:val="both"/>
        <w:rPr>
          <w:rFonts w:ascii="Arial" w:hAnsi="Arial" w:cs="Arial"/>
          <w:sz w:val="22"/>
          <w:szCs w:val="22"/>
        </w:rPr>
      </w:pPr>
      <w:r w:rsidRPr="00882EB0">
        <w:rPr>
          <w:rFonts w:ascii="Arial" w:hAnsi="Arial" w:cs="Arial"/>
          <w:sz w:val="22"/>
          <w:szCs w:val="22"/>
        </w:rPr>
        <w:t>Овај Уговор се мож</w:t>
      </w:r>
      <w:r w:rsidR="006B645D" w:rsidRPr="00882EB0">
        <w:rPr>
          <w:rFonts w:ascii="Arial" w:hAnsi="Arial" w:cs="Arial"/>
          <w:sz w:val="22"/>
          <w:szCs w:val="22"/>
        </w:rPr>
        <w:t>е изменити само писаним анексом</w:t>
      </w:r>
      <w:r w:rsidRPr="00882EB0">
        <w:rPr>
          <w:rFonts w:ascii="Arial" w:hAnsi="Arial" w:cs="Arial"/>
          <w:sz w:val="22"/>
          <w:szCs w:val="22"/>
        </w:rPr>
        <w:t xml:space="preserve"> потписаним од стране овлашћених лица </w:t>
      </w:r>
      <w:r w:rsidR="006B645D" w:rsidRPr="00882EB0">
        <w:rPr>
          <w:rFonts w:ascii="Arial" w:hAnsi="Arial" w:cs="Arial"/>
          <w:sz w:val="22"/>
          <w:szCs w:val="22"/>
        </w:rPr>
        <w:t>У</w:t>
      </w:r>
      <w:r w:rsidRPr="00882EB0">
        <w:rPr>
          <w:rFonts w:ascii="Arial" w:hAnsi="Arial" w:cs="Arial"/>
          <w:sz w:val="22"/>
          <w:szCs w:val="22"/>
        </w:rPr>
        <w:t>говорних страна.</w:t>
      </w:r>
    </w:p>
    <w:p w:rsidR="00D94267" w:rsidRPr="00882EB0" w:rsidRDefault="00D94267" w:rsidP="00D94267">
      <w:pPr>
        <w:jc w:val="both"/>
        <w:rPr>
          <w:rFonts w:ascii="Arial" w:hAnsi="Arial" w:cs="Arial"/>
          <w:sz w:val="22"/>
          <w:szCs w:val="22"/>
          <w:lang w:eastAsia="sr-Latn-CS"/>
        </w:rPr>
      </w:pPr>
    </w:p>
    <w:p w:rsidR="00D94267" w:rsidRPr="00882EB0" w:rsidRDefault="006B645D" w:rsidP="00D94267">
      <w:pPr>
        <w:jc w:val="both"/>
        <w:rPr>
          <w:rFonts w:ascii="Arial" w:hAnsi="Arial" w:cs="Arial"/>
          <w:sz w:val="22"/>
          <w:szCs w:val="22"/>
          <w:lang w:eastAsia="sr-Latn-CS"/>
        </w:rPr>
      </w:pPr>
      <w:r w:rsidRPr="00882EB0">
        <w:rPr>
          <w:rFonts w:ascii="Arial" w:hAnsi="Arial" w:cs="Arial"/>
          <w:sz w:val="22"/>
          <w:szCs w:val="22"/>
          <w:lang w:eastAsia="sr-Latn-CS"/>
        </w:rPr>
        <w:t>Корисник услуге</w:t>
      </w:r>
      <w:r w:rsidR="00D94267" w:rsidRPr="00882EB0">
        <w:rPr>
          <w:rFonts w:ascii="Arial" w:hAnsi="Arial" w:cs="Arial"/>
          <w:sz w:val="22"/>
          <w:szCs w:val="22"/>
          <w:lang w:eastAsia="sr-Latn-CS"/>
        </w:rPr>
        <w:t xml:space="preserve"> може након закључења </w:t>
      </w:r>
      <w:r w:rsidR="00CC12AF" w:rsidRPr="00882EB0">
        <w:rPr>
          <w:rFonts w:ascii="Arial" w:hAnsi="Arial" w:cs="Arial"/>
          <w:sz w:val="22"/>
          <w:szCs w:val="22"/>
          <w:lang w:eastAsia="sr-Latn-CS"/>
        </w:rPr>
        <w:t>У</w:t>
      </w:r>
      <w:r w:rsidR="00D94267" w:rsidRPr="00882EB0">
        <w:rPr>
          <w:rFonts w:ascii="Arial" w:hAnsi="Arial" w:cs="Arial"/>
          <w:sz w:val="22"/>
          <w:szCs w:val="22"/>
          <w:lang w:eastAsia="sr-Latn-CS"/>
        </w:rPr>
        <w:t xml:space="preserve">говора о јавној набавци без спровођења поступка јавне набавке повећати обим предмета овог </w:t>
      </w:r>
      <w:r w:rsidR="00CC12AF" w:rsidRPr="00882EB0">
        <w:rPr>
          <w:rFonts w:ascii="Arial" w:hAnsi="Arial" w:cs="Arial"/>
          <w:sz w:val="22"/>
          <w:szCs w:val="22"/>
          <w:lang w:eastAsia="sr-Latn-CS"/>
        </w:rPr>
        <w:t>У</w:t>
      </w:r>
      <w:r w:rsidR="00D94267" w:rsidRPr="00882EB0">
        <w:rPr>
          <w:rFonts w:ascii="Arial" w:hAnsi="Arial" w:cs="Arial"/>
          <w:sz w:val="22"/>
          <w:szCs w:val="22"/>
          <w:lang w:eastAsia="sr-Latn-CS"/>
        </w:rPr>
        <w:t>говора до лимита прописаног чланом 115. став 1. Закона.</w:t>
      </w:r>
    </w:p>
    <w:p w:rsidR="00C15308" w:rsidRPr="00882EB0" w:rsidRDefault="00C15308" w:rsidP="00C15308">
      <w:pPr>
        <w:tabs>
          <w:tab w:val="left" w:pos="709"/>
        </w:tabs>
        <w:jc w:val="both"/>
        <w:rPr>
          <w:rFonts w:ascii="Arial" w:hAnsi="Arial" w:cs="Arial"/>
          <w:bCs/>
          <w:sz w:val="22"/>
          <w:szCs w:val="22"/>
          <w:lang w:bidi="en-US"/>
        </w:rPr>
      </w:pPr>
    </w:p>
    <w:p w:rsidR="00F7162C" w:rsidRPr="00882EB0" w:rsidRDefault="00F7162C" w:rsidP="00F7162C">
      <w:pPr>
        <w:tabs>
          <w:tab w:val="left" w:pos="709"/>
        </w:tabs>
        <w:jc w:val="both"/>
        <w:rPr>
          <w:rFonts w:ascii="Arial" w:hAnsi="Arial" w:cs="Arial"/>
          <w:bCs/>
          <w:strike/>
          <w:sz w:val="22"/>
          <w:szCs w:val="22"/>
          <w:lang w:bidi="en-US"/>
        </w:rPr>
      </w:pPr>
      <w:r w:rsidRPr="00882EB0">
        <w:rPr>
          <w:rFonts w:ascii="Arial" w:hAnsi="Arial" w:cs="Arial"/>
          <w:bCs/>
          <w:sz w:val="22"/>
          <w:szCs w:val="22"/>
          <w:lang w:bidi="en-US"/>
        </w:rPr>
        <w:t>Рокови за извршење услуга</w:t>
      </w:r>
      <w:r w:rsidR="006B645D" w:rsidRPr="00882EB0">
        <w:rPr>
          <w:rFonts w:ascii="Arial" w:hAnsi="Arial" w:cs="Arial"/>
          <w:bCs/>
          <w:sz w:val="22"/>
          <w:szCs w:val="22"/>
          <w:lang w:bidi="en-US"/>
        </w:rPr>
        <w:t xml:space="preserve"> контролисања</w:t>
      </w:r>
      <w:r w:rsidRPr="00882EB0">
        <w:rPr>
          <w:rFonts w:ascii="Arial" w:hAnsi="Arial" w:cs="Arial"/>
          <w:bCs/>
          <w:sz w:val="22"/>
          <w:szCs w:val="22"/>
          <w:lang w:bidi="en-US"/>
        </w:rPr>
        <w:t xml:space="preserve"> су везани за рокове извршења радова од стране Извођача</w:t>
      </w:r>
      <w:r w:rsidR="00CC12AF" w:rsidRPr="00882EB0">
        <w:rPr>
          <w:rFonts w:ascii="Arial" w:hAnsi="Arial" w:cs="Arial"/>
          <w:bCs/>
          <w:sz w:val="22"/>
          <w:szCs w:val="22"/>
          <w:lang w:bidi="en-US"/>
        </w:rPr>
        <w:t xml:space="preserve"> радова</w:t>
      </w:r>
      <w:r w:rsidRPr="00882EB0">
        <w:rPr>
          <w:rFonts w:ascii="Arial" w:hAnsi="Arial" w:cs="Arial"/>
          <w:bCs/>
          <w:sz w:val="22"/>
          <w:szCs w:val="22"/>
          <w:lang w:bidi="en-US"/>
        </w:rPr>
        <w:t xml:space="preserve">  из </w:t>
      </w:r>
      <w:r w:rsidR="00553CA6" w:rsidRPr="00882EB0">
        <w:rPr>
          <w:rFonts w:ascii="Arial" w:hAnsi="Arial" w:cs="Arial"/>
          <w:bCs/>
          <w:sz w:val="22"/>
          <w:szCs w:val="22"/>
          <w:lang w:bidi="en-US"/>
        </w:rPr>
        <w:t xml:space="preserve">Уговора </w:t>
      </w:r>
      <w:r w:rsidR="00553CA6" w:rsidRPr="00882EB0">
        <w:rPr>
          <w:rFonts w:ascii="Arial" w:hAnsi="Arial" w:cs="Arial"/>
          <w:spacing w:val="1"/>
          <w:szCs w:val="22"/>
        </w:rPr>
        <w:t xml:space="preserve">за </w:t>
      </w:r>
      <w:r w:rsidR="00553CA6" w:rsidRPr="00882EB0">
        <w:rPr>
          <w:rFonts w:ascii="Arial" w:hAnsi="Arial" w:cs="Arial"/>
          <w:spacing w:val="1"/>
          <w:sz w:val="22"/>
          <w:szCs w:val="22"/>
        </w:rPr>
        <w:t>II фазу</w:t>
      </w:r>
      <w:r w:rsidRPr="00882EB0">
        <w:rPr>
          <w:rFonts w:ascii="Arial" w:hAnsi="Arial" w:cs="Arial"/>
          <w:bCs/>
          <w:sz w:val="22"/>
          <w:szCs w:val="22"/>
          <w:lang w:bidi="en-US"/>
        </w:rPr>
        <w:t>. Рокови извршења услуга могу се мењати у складу са  изменама рокова за извођење радова што ће бити регулисано анексом Уговора, а у складу са чланом 115. став 2. Закона</w:t>
      </w:r>
      <w:r w:rsidR="006B645D" w:rsidRPr="00882EB0">
        <w:rPr>
          <w:rFonts w:ascii="Arial" w:hAnsi="Arial" w:cs="Arial"/>
          <w:bCs/>
          <w:sz w:val="22"/>
          <w:szCs w:val="22"/>
          <w:lang w:bidi="en-US"/>
        </w:rPr>
        <w:t>.</w:t>
      </w:r>
      <w:r w:rsidR="00553CA6" w:rsidRPr="00882EB0">
        <w:rPr>
          <w:rFonts w:ascii="Arial" w:hAnsi="Arial" w:cs="Arial"/>
          <w:bCs/>
          <w:strike/>
          <w:sz w:val="22"/>
          <w:szCs w:val="22"/>
          <w:lang w:bidi="en-US"/>
        </w:rPr>
        <w:t xml:space="preserve"> </w:t>
      </w:r>
    </w:p>
    <w:p w:rsidR="00C15308" w:rsidRPr="00882EB0" w:rsidRDefault="00C15308" w:rsidP="00D94267">
      <w:pPr>
        <w:pStyle w:val="CommentText"/>
        <w:jc w:val="both"/>
        <w:rPr>
          <w:rFonts w:ascii="Arial" w:eastAsia="Calibri" w:hAnsi="Arial" w:cs="Arial"/>
          <w:color w:val="FF0000"/>
          <w:sz w:val="22"/>
          <w:szCs w:val="22"/>
        </w:rPr>
      </w:pPr>
    </w:p>
    <w:p w:rsidR="00D94267" w:rsidRPr="00882EB0" w:rsidRDefault="00D94267" w:rsidP="00D94267">
      <w:pPr>
        <w:pStyle w:val="CommentText"/>
        <w:jc w:val="both"/>
        <w:rPr>
          <w:rFonts w:ascii="Arial" w:hAnsi="Arial" w:cs="Arial"/>
          <w:sz w:val="22"/>
          <w:szCs w:val="22"/>
        </w:rPr>
      </w:pPr>
      <w:r w:rsidRPr="00882EB0">
        <w:rPr>
          <w:rFonts w:ascii="Arial" w:eastAsia="Calibri" w:hAnsi="Arial" w:cs="Arial"/>
          <w:sz w:val="22"/>
          <w:szCs w:val="22"/>
        </w:rPr>
        <w:t xml:space="preserve">Измена Уговора ће бити могућа у складу са чланом 115. став 2. Закона и у делу Описа и врсте услуга који </w:t>
      </w:r>
      <w:r w:rsidR="00C15308" w:rsidRPr="00882EB0">
        <w:rPr>
          <w:rFonts w:ascii="Arial" w:eastAsia="Calibri" w:hAnsi="Arial" w:cs="Arial"/>
          <w:sz w:val="22"/>
          <w:szCs w:val="22"/>
        </w:rPr>
        <w:t>чин</w:t>
      </w:r>
      <w:r w:rsidR="00C22869" w:rsidRPr="00882EB0">
        <w:rPr>
          <w:rFonts w:ascii="Arial" w:eastAsia="Calibri" w:hAnsi="Arial" w:cs="Arial"/>
          <w:sz w:val="22"/>
          <w:szCs w:val="22"/>
        </w:rPr>
        <w:t>и</w:t>
      </w:r>
      <w:r w:rsidRPr="00882EB0">
        <w:rPr>
          <w:rFonts w:ascii="Arial" w:eastAsia="Calibri" w:hAnsi="Arial" w:cs="Arial"/>
          <w:sz w:val="22"/>
          <w:szCs w:val="22"/>
        </w:rPr>
        <w:t xml:space="preserve"> Прилог 2. Уговора, из објективних разлога који се могу огледати у </w:t>
      </w:r>
      <w:r w:rsidRPr="00882EB0">
        <w:rPr>
          <w:rFonts w:ascii="Arial" w:hAnsi="Arial" w:cs="Arial"/>
          <w:sz w:val="22"/>
          <w:szCs w:val="22"/>
        </w:rPr>
        <w:t xml:space="preserve"> следећем:</w:t>
      </w:r>
    </w:p>
    <w:p w:rsidR="00D94267" w:rsidRPr="00882EB0" w:rsidRDefault="00D94267" w:rsidP="006D4B76">
      <w:pPr>
        <w:pStyle w:val="CommentText"/>
        <w:numPr>
          <w:ilvl w:val="0"/>
          <w:numId w:val="106"/>
        </w:numPr>
        <w:jc w:val="both"/>
        <w:rPr>
          <w:rFonts w:ascii="Arial" w:hAnsi="Arial" w:cs="Arial"/>
          <w:sz w:val="22"/>
          <w:szCs w:val="22"/>
        </w:rPr>
      </w:pPr>
      <w:r w:rsidRPr="00882EB0">
        <w:rPr>
          <w:rFonts w:ascii="Arial" w:hAnsi="Arial" w:cs="Arial"/>
          <w:sz w:val="22"/>
          <w:szCs w:val="22"/>
        </w:rPr>
        <w:t>услед потребе за већим бројем контрола од уговорених,</w:t>
      </w:r>
    </w:p>
    <w:p w:rsidR="00D94267" w:rsidRPr="00882EB0" w:rsidRDefault="00D94267" w:rsidP="006D4B76">
      <w:pPr>
        <w:pStyle w:val="CommentText"/>
        <w:numPr>
          <w:ilvl w:val="0"/>
          <w:numId w:val="106"/>
        </w:numPr>
        <w:jc w:val="both"/>
        <w:rPr>
          <w:rFonts w:ascii="Arial" w:hAnsi="Arial" w:cs="Arial"/>
          <w:sz w:val="22"/>
          <w:szCs w:val="22"/>
        </w:rPr>
      </w:pPr>
      <w:r w:rsidRPr="00882EB0">
        <w:rPr>
          <w:rFonts w:ascii="Arial" w:hAnsi="Arial" w:cs="Arial"/>
          <w:sz w:val="22"/>
          <w:szCs w:val="22"/>
        </w:rPr>
        <w:t>измене уговореног Термин плана са Извођачем</w:t>
      </w:r>
      <w:r w:rsidR="00AC0F69" w:rsidRPr="00882EB0">
        <w:rPr>
          <w:rFonts w:ascii="Arial" w:hAnsi="Arial" w:cs="Arial"/>
          <w:color w:val="000000"/>
          <w:sz w:val="22"/>
          <w:szCs w:val="22"/>
        </w:rPr>
        <w:t xml:space="preserve"> </w:t>
      </w:r>
      <w:r w:rsidR="00AC0F69" w:rsidRPr="00882EB0">
        <w:rPr>
          <w:rFonts w:ascii="Arial" w:hAnsi="Arial" w:cs="Arial"/>
          <w:sz w:val="22"/>
          <w:szCs w:val="22"/>
        </w:rPr>
        <w:t xml:space="preserve">радова </w:t>
      </w:r>
      <w:r w:rsidRPr="00882EB0">
        <w:rPr>
          <w:rFonts w:ascii="Arial" w:hAnsi="Arial" w:cs="Arial"/>
          <w:sz w:val="22"/>
          <w:szCs w:val="22"/>
        </w:rPr>
        <w:t>;</w:t>
      </w:r>
      <w:r w:rsidR="00AC0F69" w:rsidRPr="00882EB0">
        <w:rPr>
          <w:rFonts w:ascii="Arial" w:hAnsi="Arial" w:cs="Arial"/>
          <w:color w:val="000000"/>
          <w:sz w:val="22"/>
          <w:szCs w:val="22"/>
        </w:rPr>
        <w:t xml:space="preserve"> </w:t>
      </w:r>
    </w:p>
    <w:p w:rsidR="00D94267" w:rsidRPr="00882EB0" w:rsidRDefault="00D94267" w:rsidP="006D4B76">
      <w:pPr>
        <w:pStyle w:val="CommentText"/>
        <w:numPr>
          <w:ilvl w:val="0"/>
          <w:numId w:val="106"/>
        </w:numPr>
        <w:jc w:val="both"/>
        <w:rPr>
          <w:rFonts w:ascii="Arial" w:hAnsi="Arial" w:cs="Arial"/>
          <w:sz w:val="22"/>
          <w:szCs w:val="22"/>
        </w:rPr>
      </w:pPr>
      <w:r w:rsidRPr="00882EB0">
        <w:rPr>
          <w:rFonts w:ascii="Arial" w:hAnsi="Arial" w:cs="Arial"/>
          <w:sz w:val="22"/>
          <w:szCs w:val="22"/>
        </w:rPr>
        <w:t>услед дугог рока и</w:t>
      </w:r>
      <w:r w:rsidR="00C15308" w:rsidRPr="00882EB0">
        <w:rPr>
          <w:rFonts w:ascii="Arial" w:hAnsi="Arial" w:cs="Arial"/>
          <w:sz w:val="22"/>
          <w:szCs w:val="22"/>
        </w:rPr>
        <w:t xml:space="preserve">звршења </w:t>
      </w:r>
      <w:r w:rsidR="00CC12AF" w:rsidRPr="00882EB0">
        <w:rPr>
          <w:rFonts w:ascii="Arial" w:hAnsi="Arial" w:cs="Arial"/>
          <w:sz w:val="22"/>
          <w:szCs w:val="22"/>
        </w:rPr>
        <w:t>У</w:t>
      </w:r>
      <w:r w:rsidR="00C15308" w:rsidRPr="00882EB0">
        <w:rPr>
          <w:rFonts w:ascii="Arial" w:hAnsi="Arial" w:cs="Arial"/>
          <w:sz w:val="22"/>
          <w:szCs w:val="22"/>
        </w:rPr>
        <w:t>говорних обавеза Извођа</w:t>
      </w:r>
      <w:r w:rsidRPr="00882EB0">
        <w:rPr>
          <w:rFonts w:ascii="Arial" w:hAnsi="Arial" w:cs="Arial"/>
          <w:sz w:val="22"/>
          <w:szCs w:val="22"/>
        </w:rPr>
        <w:t xml:space="preserve">ча </w:t>
      </w:r>
      <w:r w:rsidR="00AC0F69" w:rsidRPr="00882EB0">
        <w:rPr>
          <w:rFonts w:ascii="Arial" w:hAnsi="Arial" w:cs="Arial"/>
          <w:sz w:val="22"/>
          <w:szCs w:val="22"/>
        </w:rPr>
        <w:t xml:space="preserve">радова </w:t>
      </w:r>
      <w:r w:rsidRPr="00882EB0">
        <w:rPr>
          <w:rFonts w:ascii="Arial" w:hAnsi="Arial" w:cs="Arial"/>
          <w:sz w:val="22"/>
          <w:szCs w:val="22"/>
        </w:rPr>
        <w:t>(58 месеци) наступи измена релевантних закона, стандарда, прописа;</w:t>
      </w:r>
    </w:p>
    <w:p w:rsidR="00D94267" w:rsidRPr="00882EB0" w:rsidRDefault="00D94267" w:rsidP="006D4B76">
      <w:pPr>
        <w:pStyle w:val="ListParagraph"/>
        <w:numPr>
          <w:ilvl w:val="0"/>
          <w:numId w:val="106"/>
        </w:numPr>
        <w:suppressAutoHyphens/>
        <w:spacing w:after="0" w:line="240" w:lineRule="auto"/>
        <w:contextualSpacing w:val="0"/>
        <w:jc w:val="both"/>
        <w:rPr>
          <w:rFonts w:ascii="Arial" w:eastAsia="Calibri" w:hAnsi="Arial" w:cs="Arial"/>
          <w:szCs w:val="22"/>
        </w:rPr>
      </w:pPr>
      <w:r w:rsidRPr="00882EB0">
        <w:rPr>
          <w:rFonts w:ascii="Arial" w:hAnsi="Arial" w:cs="Arial"/>
          <w:szCs w:val="22"/>
        </w:rPr>
        <w:t xml:space="preserve">у случају да је </w:t>
      </w:r>
      <w:r w:rsidR="006B645D" w:rsidRPr="00882EB0">
        <w:rPr>
          <w:rFonts w:ascii="Arial" w:hAnsi="Arial" w:cs="Arial"/>
          <w:szCs w:val="22"/>
        </w:rPr>
        <w:t>Корисник услуге</w:t>
      </w:r>
      <w:r w:rsidRPr="00882EB0">
        <w:rPr>
          <w:rFonts w:ascii="Arial" w:hAnsi="Arial" w:cs="Arial"/>
          <w:szCs w:val="22"/>
        </w:rPr>
        <w:t xml:space="preserve"> превидео неке активности а за којима се јави потреба</w:t>
      </w:r>
      <w:r w:rsidRPr="00882EB0">
        <w:rPr>
          <w:rFonts w:ascii="Arial" w:eastAsia="Calibri" w:hAnsi="Arial" w:cs="Arial"/>
          <w:szCs w:val="22"/>
        </w:rPr>
        <w:t>.</w:t>
      </w:r>
    </w:p>
    <w:p w:rsidR="00D94267" w:rsidRPr="00882EB0" w:rsidRDefault="00D94267" w:rsidP="00D94267">
      <w:pPr>
        <w:jc w:val="both"/>
        <w:rPr>
          <w:rFonts w:ascii="Arial" w:hAnsi="Arial" w:cs="Arial"/>
          <w:sz w:val="22"/>
          <w:szCs w:val="22"/>
          <w:lang w:eastAsia="sr-Latn-CS"/>
        </w:rPr>
      </w:pPr>
    </w:p>
    <w:p w:rsidR="00D94267" w:rsidRPr="00882EB0" w:rsidRDefault="00D94267" w:rsidP="00D94267">
      <w:pPr>
        <w:jc w:val="both"/>
        <w:rPr>
          <w:rFonts w:ascii="Arial" w:hAnsi="Arial" w:cs="Arial"/>
          <w:sz w:val="22"/>
          <w:szCs w:val="22"/>
          <w:lang w:eastAsia="sr-Latn-CS"/>
        </w:rPr>
      </w:pPr>
      <w:r w:rsidRPr="00882EB0">
        <w:rPr>
          <w:rFonts w:ascii="Arial" w:hAnsi="Arial" w:cs="Arial"/>
          <w:sz w:val="22"/>
          <w:szCs w:val="22"/>
          <w:lang w:eastAsia="sr-Latn-CS"/>
        </w:rPr>
        <w:lastRenderedPageBreak/>
        <w:t xml:space="preserve">У свим наведеним случајевима </w:t>
      </w:r>
      <w:r w:rsidR="00C207DB" w:rsidRPr="00882EB0">
        <w:rPr>
          <w:rFonts w:ascii="Arial" w:hAnsi="Arial" w:cs="Arial"/>
          <w:sz w:val="22"/>
          <w:szCs w:val="22"/>
          <w:lang w:eastAsia="sr-Latn-CS"/>
        </w:rPr>
        <w:t>Корисник</w:t>
      </w:r>
      <w:r w:rsidR="006B645D" w:rsidRPr="00882EB0">
        <w:rPr>
          <w:rFonts w:ascii="Arial" w:hAnsi="Arial" w:cs="Arial"/>
          <w:sz w:val="22"/>
          <w:szCs w:val="22"/>
          <w:lang w:eastAsia="sr-Latn-CS"/>
        </w:rPr>
        <w:t xml:space="preserve"> услуге</w:t>
      </w:r>
      <w:r w:rsidRPr="00882EB0">
        <w:rPr>
          <w:rFonts w:ascii="Arial" w:hAnsi="Arial" w:cs="Arial"/>
          <w:sz w:val="22"/>
          <w:szCs w:val="22"/>
          <w:lang w:eastAsia="sr-Latn-CS"/>
        </w:rPr>
        <w:t xml:space="preserve"> ће донети Одлуку о измени </w:t>
      </w:r>
      <w:r w:rsidR="00CC12AF" w:rsidRPr="00882EB0">
        <w:rPr>
          <w:rFonts w:ascii="Arial" w:hAnsi="Arial" w:cs="Arial"/>
          <w:sz w:val="22"/>
          <w:szCs w:val="22"/>
          <w:lang w:eastAsia="sr-Latn-CS"/>
        </w:rPr>
        <w:t>У</w:t>
      </w:r>
      <w:r w:rsidRPr="00882EB0">
        <w:rPr>
          <w:rFonts w:ascii="Arial" w:hAnsi="Arial" w:cs="Arial"/>
          <w:sz w:val="22"/>
          <w:szCs w:val="22"/>
          <w:lang w:eastAsia="sr-Latn-CS"/>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94267" w:rsidRPr="00882EB0" w:rsidRDefault="00D94267" w:rsidP="00D94267">
      <w:pPr>
        <w:jc w:val="both"/>
        <w:rPr>
          <w:rFonts w:ascii="Arial" w:eastAsia="Lucida Sans Unicode" w:hAnsi="Arial" w:cs="Arial"/>
          <w:sz w:val="22"/>
          <w:szCs w:val="22"/>
        </w:rPr>
      </w:pPr>
    </w:p>
    <w:p w:rsidR="00D94267" w:rsidRPr="00882EB0" w:rsidRDefault="00D94267" w:rsidP="00D94267">
      <w:pPr>
        <w:jc w:val="center"/>
        <w:rPr>
          <w:rFonts w:ascii="Arial" w:hAnsi="Arial" w:cs="Arial"/>
          <w:b/>
          <w:smallCaps/>
          <w:sz w:val="22"/>
          <w:szCs w:val="22"/>
        </w:rPr>
      </w:pPr>
      <w:r w:rsidRPr="00882EB0">
        <w:rPr>
          <w:rFonts w:ascii="Arial" w:hAnsi="Arial" w:cs="Arial"/>
          <w:b/>
          <w:smallCaps/>
          <w:sz w:val="22"/>
          <w:szCs w:val="22"/>
        </w:rPr>
        <w:t>Члан 2</w:t>
      </w:r>
      <w:r w:rsidR="00241E6D" w:rsidRPr="00882EB0">
        <w:rPr>
          <w:rFonts w:ascii="Arial" w:hAnsi="Arial" w:cs="Arial"/>
          <w:b/>
          <w:smallCaps/>
          <w:sz w:val="22"/>
          <w:szCs w:val="22"/>
        </w:rPr>
        <w:t>8</w:t>
      </w:r>
      <w:r w:rsidRPr="00882EB0">
        <w:rPr>
          <w:rFonts w:ascii="Arial" w:hAnsi="Arial" w:cs="Arial"/>
          <w:b/>
          <w:smallCaps/>
          <w:sz w:val="22"/>
          <w:szCs w:val="22"/>
        </w:rPr>
        <w:t>.</w:t>
      </w:r>
    </w:p>
    <w:p w:rsidR="00D94267" w:rsidRPr="00882EB0" w:rsidRDefault="00D94267" w:rsidP="00D94267">
      <w:pPr>
        <w:suppressAutoHyphens w:val="0"/>
        <w:autoSpaceDE w:val="0"/>
        <w:autoSpaceDN w:val="0"/>
        <w:jc w:val="both"/>
        <w:rPr>
          <w:rFonts w:ascii="Arial" w:hAnsi="Arial" w:cs="Arial"/>
          <w:sz w:val="22"/>
          <w:szCs w:val="22"/>
          <w:lang w:eastAsia="en-US"/>
        </w:rPr>
      </w:pPr>
      <w:r w:rsidRPr="00882EB0">
        <w:rPr>
          <w:rFonts w:ascii="Arial" w:hAnsi="Arial" w:cs="Arial"/>
          <w:sz w:val="22"/>
          <w:szCs w:val="22"/>
          <w:lang w:eastAsia="en-US"/>
        </w:rPr>
        <w:t>Саставни део овог Уговора су:</w:t>
      </w:r>
    </w:p>
    <w:p w:rsidR="00D94267" w:rsidRPr="00882EB0" w:rsidRDefault="00D94267" w:rsidP="00D94267">
      <w:pPr>
        <w:suppressAutoHyphens w:val="0"/>
        <w:autoSpaceDE w:val="0"/>
        <w:autoSpaceDN w:val="0"/>
        <w:ind w:left="2127" w:hanging="2127"/>
        <w:jc w:val="both"/>
        <w:rPr>
          <w:rFonts w:ascii="Arial" w:hAnsi="Arial" w:cs="Arial"/>
          <w:sz w:val="22"/>
          <w:szCs w:val="22"/>
          <w:lang w:eastAsia="en-US"/>
        </w:rPr>
      </w:pPr>
      <w:r w:rsidRPr="00882EB0">
        <w:rPr>
          <w:rFonts w:ascii="Arial" w:hAnsi="Arial" w:cs="Arial"/>
          <w:sz w:val="22"/>
          <w:szCs w:val="22"/>
          <w:lang w:eastAsia="en-US"/>
        </w:rPr>
        <w:t>Прилог број 1</w:t>
      </w:r>
      <w:r w:rsidRPr="00882EB0">
        <w:rPr>
          <w:rFonts w:ascii="Arial" w:hAnsi="Arial" w:cs="Arial"/>
          <w:sz w:val="22"/>
          <w:szCs w:val="22"/>
          <w:lang w:eastAsia="en-US"/>
        </w:rPr>
        <w:tab/>
      </w:r>
      <w:r w:rsidRPr="00882EB0">
        <w:rPr>
          <w:rFonts w:ascii="Arial" w:hAnsi="Arial" w:cs="Arial"/>
          <w:sz w:val="22"/>
          <w:szCs w:val="22"/>
          <w:lang w:eastAsia="en-US"/>
        </w:rPr>
        <w:tab/>
        <w:t>Конкурсна документација;</w:t>
      </w:r>
    </w:p>
    <w:p w:rsidR="00D94267" w:rsidRPr="00882EB0" w:rsidRDefault="00D94267" w:rsidP="00D94267">
      <w:pPr>
        <w:suppressAutoHyphens w:val="0"/>
        <w:autoSpaceDE w:val="0"/>
        <w:autoSpaceDN w:val="0"/>
        <w:ind w:left="2127" w:hanging="2127"/>
        <w:jc w:val="both"/>
        <w:rPr>
          <w:rFonts w:ascii="Arial" w:hAnsi="Arial" w:cs="Arial"/>
          <w:sz w:val="22"/>
          <w:szCs w:val="22"/>
          <w:lang w:eastAsia="en-US"/>
        </w:rPr>
      </w:pPr>
      <w:r w:rsidRPr="00882EB0">
        <w:rPr>
          <w:rFonts w:ascii="Arial" w:hAnsi="Arial" w:cs="Arial"/>
          <w:sz w:val="22"/>
          <w:szCs w:val="22"/>
          <w:lang w:eastAsia="en-US"/>
        </w:rPr>
        <w:t>Прилог број 2</w:t>
      </w:r>
      <w:r w:rsidRPr="00882EB0">
        <w:rPr>
          <w:rFonts w:ascii="Arial" w:hAnsi="Arial" w:cs="Arial"/>
          <w:sz w:val="22"/>
          <w:szCs w:val="22"/>
          <w:lang w:eastAsia="en-US"/>
        </w:rPr>
        <w:tab/>
      </w:r>
      <w:r w:rsidRPr="00882EB0">
        <w:rPr>
          <w:rFonts w:ascii="Arial" w:hAnsi="Arial" w:cs="Arial"/>
          <w:sz w:val="22"/>
          <w:szCs w:val="22"/>
          <w:lang w:eastAsia="en-US"/>
        </w:rPr>
        <w:tab/>
        <w:t>Опис и врста услуге;</w:t>
      </w:r>
    </w:p>
    <w:p w:rsidR="00D94267" w:rsidRPr="00882EB0" w:rsidRDefault="00D94267" w:rsidP="00D94267">
      <w:pPr>
        <w:suppressAutoHyphens w:val="0"/>
        <w:autoSpaceDE w:val="0"/>
        <w:autoSpaceDN w:val="0"/>
        <w:jc w:val="both"/>
        <w:rPr>
          <w:rFonts w:ascii="Arial" w:hAnsi="Arial" w:cs="Arial"/>
          <w:sz w:val="22"/>
          <w:szCs w:val="22"/>
          <w:lang w:eastAsia="en-US"/>
        </w:rPr>
      </w:pPr>
      <w:r w:rsidRPr="00882EB0">
        <w:rPr>
          <w:rFonts w:ascii="Arial" w:hAnsi="Arial" w:cs="Arial"/>
          <w:sz w:val="22"/>
          <w:szCs w:val="22"/>
          <w:lang w:eastAsia="en-US"/>
        </w:rPr>
        <w:t xml:space="preserve">Прилог број 3 </w:t>
      </w:r>
      <w:r w:rsidRPr="00882EB0">
        <w:rPr>
          <w:rFonts w:ascii="Arial" w:hAnsi="Arial" w:cs="Arial"/>
          <w:sz w:val="22"/>
          <w:szCs w:val="22"/>
          <w:lang w:eastAsia="en-US"/>
        </w:rPr>
        <w:tab/>
        <w:t>Понуда</w:t>
      </w:r>
      <w:r w:rsidRPr="00882EB0">
        <w:rPr>
          <w:rFonts w:ascii="Arial" w:hAnsi="Arial" w:cs="Arial"/>
          <w:sz w:val="22"/>
          <w:szCs w:val="22"/>
        </w:rPr>
        <w:t xml:space="preserve"> </w:t>
      </w:r>
      <w:r w:rsidRPr="00882EB0">
        <w:rPr>
          <w:rFonts w:ascii="Arial" w:hAnsi="Arial" w:cs="Arial"/>
          <w:sz w:val="22"/>
          <w:szCs w:val="22"/>
          <w:lang w:eastAsia="en-US"/>
        </w:rPr>
        <w:t>Пружаоца услуге</w:t>
      </w:r>
      <w:r w:rsidR="005F0CD5" w:rsidRPr="00882EB0">
        <w:rPr>
          <w:rFonts w:ascii="Arial" w:hAnsi="Arial" w:cs="Arial"/>
          <w:sz w:val="22"/>
          <w:szCs w:val="22"/>
          <w:lang w:eastAsia="en-US"/>
        </w:rPr>
        <w:t>;</w:t>
      </w:r>
      <w:r w:rsidRPr="00882EB0">
        <w:rPr>
          <w:rFonts w:ascii="Arial" w:hAnsi="Arial" w:cs="Arial"/>
          <w:sz w:val="22"/>
          <w:szCs w:val="22"/>
          <w:lang w:eastAsia="en-US"/>
        </w:rPr>
        <w:t xml:space="preserve"> </w:t>
      </w:r>
    </w:p>
    <w:p w:rsidR="00D94267" w:rsidRPr="00882EB0" w:rsidRDefault="00D94267" w:rsidP="00D94267">
      <w:pPr>
        <w:suppressAutoHyphens w:val="0"/>
        <w:autoSpaceDE w:val="0"/>
        <w:autoSpaceDN w:val="0"/>
        <w:ind w:left="2127" w:hanging="2127"/>
        <w:jc w:val="both"/>
        <w:rPr>
          <w:rFonts w:ascii="Arial" w:hAnsi="Arial" w:cs="Arial"/>
          <w:sz w:val="22"/>
          <w:szCs w:val="22"/>
          <w:lang w:eastAsia="en-US"/>
        </w:rPr>
      </w:pPr>
      <w:r w:rsidRPr="00882EB0">
        <w:rPr>
          <w:rFonts w:ascii="Arial" w:hAnsi="Arial" w:cs="Arial"/>
          <w:sz w:val="22"/>
          <w:szCs w:val="22"/>
          <w:lang w:eastAsia="en-US"/>
        </w:rPr>
        <w:t>Прилог број 4</w:t>
      </w:r>
      <w:r w:rsidRPr="00882EB0">
        <w:rPr>
          <w:rFonts w:ascii="Arial" w:hAnsi="Arial" w:cs="Arial"/>
          <w:sz w:val="22"/>
          <w:szCs w:val="22"/>
          <w:lang w:eastAsia="en-US"/>
        </w:rPr>
        <w:tab/>
        <w:t>Термин план извршења услуге;</w:t>
      </w:r>
    </w:p>
    <w:p w:rsidR="00D94267" w:rsidRPr="00882EB0" w:rsidRDefault="00D94267" w:rsidP="00D94267">
      <w:pPr>
        <w:suppressAutoHyphens w:val="0"/>
        <w:autoSpaceDE w:val="0"/>
        <w:autoSpaceDN w:val="0"/>
        <w:ind w:left="2127" w:hanging="2127"/>
        <w:jc w:val="both"/>
        <w:rPr>
          <w:rFonts w:ascii="Arial" w:hAnsi="Arial" w:cs="Arial"/>
          <w:sz w:val="22"/>
          <w:szCs w:val="22"/>
          <w:lang w:eastAsia="en-US"/>
        </w:rPr>
      </w:pPr>
      <w:r w:rsidRPr="00882EB0">
        <w:rPr>
          <w:rFonts w:ascii="Arial" w:hAnsi="Arial" w:cs="Arial"/>
          <w:sz w:val="22"/>
          <w:szCs w:val="22"/>
          <w:lang w:eastAsia="en-US"/>
        </w:rPr>
        <w:t>Прилог број 5</w:t>
      </w:r>
      <w:r w:rsidRPr="00882EB0">
        <w:rPr>
          <w:rFonts w:ascii="Arial" w:hAnsi="Arial" w:cs="Arial"/>
          <w:sz w:val="22"/>
          <w:szCs w:val="22"/>
          <w:lang w:eastAsia="en-US"/>
        </w:rPr>
        <w:tab/>
        <w:t xml:space="preserve">Квалификациона структура </w:t>
      </w:r>
      <w:r w:rsidRPr="00882EB0">
        <w:rPr>
          <w:rFonts w:ascii="Arial" w:hAnsi="Arial" w:cs="Arial"/>
          <w:sz w:val="22"/>
          <w:szCs w:val="22"/>
        </w:rPr>
        <w:t xml:space="preserve">извршилаца који ће бити ангажовани у извршењу услуга </w:t>
      </w:r>
      <w:r w:rsidRPr="00882EB0">
        <w:rPr>
          <w:rFonts w:ascii="Arial" w:hAnsi="Arial" w:cs="Arial"/>
          <w:sz w:val="22"/>
          <w:szCs w:val="22"/>
          <w:lang w:eastAsia="en-US"/>
        </w:rPr>
        <w:t xml:space="preserve"> са изјавама извршилаца о расположивости</w:t>
      </w:r>
    </w:p>
    <w:p w:rsidR="00D94267" w:rsidRPr="00882EB0" w:rsidRDefault="00D94267" w:rsidP="00D94267">
      <w:pPr>
        <w:suppressAutoHyphens w:val="0"/>
        <w:autoSpaceDE w:val="0"/>
        <w:autoSpaceDN w:val="0"/>
        <w:jc w:val="both"/>
        <w:rPr>
          <w:rFonts w:ascii="Arial" w:hAnsi="Arial" w:cs="Arial"/>
          <w:sz w:val="22"/>
          <w:szCs w:val="22"/>
          <w:lang w:eastAsia="en-US"/>
        </w:rPr>
      </w:pPr>
      <w:r w:rsidRPr="00882EB0">
        <w:rPr>
          <w:rFonts w:ascii="Arial" w:hAnsi="Arial" w:cs="Arial"/>
          <w:sz w:val="22"/>
          <w:szCs w:val="22"/>
          <w:lang w:eastAsia="en-US"/>
        </w:rPr>
        <w:t>Прилог број 6</w:t>
      </w:r>
      <w:r w:rsidRPr="00882EB0">
        <w:rPr>
          <w:rFonts w:ascii="Arial" w:hAnsi="Arial" w:cs="Arial"/>
          <w:sz w:val="22"/>
          <w:szCs w:val="22"/>
          <w:lang w:eastAsia="en-US"/>
        </w:rPr>
        <w:tab/>
      </w:r>
      <w:r w:rsidRPr="00882EB0">
        <w:rPr>
          <w:rFonts w:ascii="Arial" w:hAnsi="Arial" w:cs="Arial"/>
          <w:sz w:val="22"/>
          <w:szCs w:val="22"/>
          <w:lang w:eastAsia="en-US"/>
        </w:rPr>
        <w:tab/>
      </w:r>
      <w:r w:rsidR="005F0CD5" w:rsidRPr="00882EB0">
        <w:rPr>
          <w:rFonts w:ascii="Arial" w:hAnsi="Arial" w:cs="Arial"/>
          <w:sz w:val="22"/>
          <w:szCs w:val="22"/>
          <w:lang w:eastAsia="en-US"/>
        </w:rPr>
        <w:t>Банкарска гаранција за добро извршење посла</w:t>
      </w:r>
      <w:r w:rsidRPr="00882EB0">
        <w:rPr>
          <w:rFonts w:ascii="Arial" w:hAnsi="Arial" w:cs="Arial"/>
          <w:sz w:val="22"/>
          <w:szCs w:val="22"/>
          <w:lang w:eastAsia="en-US"/>
        </w:rPr>
        <w:t>;</w:t>
      </w:r>
    </w:p>
    <w:p w:rsidR="00D94267" w:rsidRPr="00882EB0" w:rsidRDefault="00D94267" w:rsidP="00D94267">
      <w:pPr>
        <w:suppressAutoHyphens w:val="0"/>
        <w:autoSpaceDE w:val="0"/>
        <w:autoSpaceDN w:val="0"/>
        <w:ind w:left="2127" w:hanging="2127"/>
        <w:jc w:val="both"/>
        <w:rPr>
          <w:rFonts w:ascii="Arial" w:hAnsi="Arial" w:cs="Arial"/>
          <w:sz w:val="22"/>
          <w:szCs w:val="22"/>
        </w:rPr>
      </w:pPr>
      <w:r w:rsidRPr="00882EB0">
        <w:rPr>
          <w:rFonts w:ascii="Arial" w:hAnsi="Arial" w:cs="Arial"/>
          <w:sz w:val="22"/>
          <w:szCs w:val="22"/>
          <w:lang w:eastAsia="en-US"/>
        </w:rPr>
        <w:t>Прилог број 7</w:t>
      </w:r>
      <w:r w:rsidRPr="00882EB0">
        <w:rPr>
          <w:rFonts w:ascii="Arial" w:hAnsi="Arial" w:cs="Arial"/>
          <w:sz w:val="22"/>
          <w:szCs w:val="22"/>
          <w:lang w:eastAsia="en-US"/>
        </w:rPr>
        <w:tab/>
      </w:r>
      <w:r w:rsidRPr="00882EB0">
        <w:rPr>
          <w:rFonts w:ascii="Arial" w:hAnsi="Arial" w:cs="Arial"/>
          <w:sz w:val="22"/>
          <w:szCs w:val="22"/>
        </w:rPr>
        <w:t>Уговор о чувању пословне тајне и поверљивих информација</w:t>
      </w:r>
      <w:r w:rsidR="005F0CD5" w:rsidRPr="00882EB0">
        <w:rPr>
          <w:rFonts w:ascii="Arial" w:hAnsi="Arial" w:cs="Arial"/>
          <w:sz w:val="22"/>
          <w:szCs w:val="22"/>
        </w:rPr>
        <w:t>;</w:t>
      </w:r>
    </w:p>
    <w:p w:rsidR="00C66BCB" w:rsidRPr="00882EB0" w:rsidRDefault="00C66BCB" w:rsidP="00D94267">
      <w:pPr>
        <w:suppressAutoHyphens w:val="0"/>
        <w:autoSpaceDE w:val="0"/>
        <w:autoSpaceDN w:val="0"/>
        <w:ind w:left="2127" w:hanging="2127"/>
        <w:jc w:val="both"/>
        <w:rPr>
          <w:rFonts w:ascii="Arial" w:hAnsi="Arial" w:cs="Arial"/>
          <w:sz w:val="22"/>
          <w:szCs w:val="22"/>
        </w:rPr>
      </w:pPr>
      <w:r w:rsidRPr="00882EB0">
        <w:rPr>
          <w:rFonts w:ascii="Arial" w:hAnsi="Arial" w:cs="Arial"/>
          <w:sz w:val="22"/>
          <w:szCs w:val="22"/>
        </w:rPr>
        <w:t>Прилог број 8</w:t>
      </w:r>
      <w:r w:rsidRPr="00882EB0">
        <w:rPr>
          <w:rFonts w:ascii="Arial" w:hAnsi="Arial" w:cs="Arial"/>
          <w:sz w:val="22"/>
          <w:szCs w:val="22"/>
        </w:rPr>
        <w:tab/>
        <w:t>Прилог о безбедности и здрављу на раду</w:t>
      </w:r>
    </w:p>
    <w:p w:rsidR="00EA12EE" w:rsidRPr="00882EB0" w:rsidRDefault="00EA12EE" w:rsidP="00D94267">
      <w:pPr>
        <w:suppressAutoHyphens w:val="0"/>
        <w:autoSpaceDE w:val="0"/>
        <w:autoSpaceDN w:val="0"/>
        <w:ind w:left="2127" w:hanging="2127"/>
        <w:jc w:val="both"/>
        <w:rPr>
          <w:rFonts w:ascii="Arial" w:hAnsi="Arial" w:cs="Arial"/>
          <w:sz w:val="22"/>
          <w:szCs w:val="22"/>
        </w:rPr>
      </w:pPr>
      <w:r w:rsidRPr="00882389">
        <w:rPr>
          <w:rFonts w:ascii="Arial" w:hAnsi="Arial" w:cs="Arial"/>
          <w:sz w:val="22"/>
          <w:szCs w:val="22"/>
        </w:rPr>
        <w:t>Прилог број 9            Структура цене</w:t>
      </w:r>
      <w:r w:rsidRPr="00882EB0">
        <w:rPr>
          <w:rFonts w:ascii="Arial" w:hAnsi="Arial" w:cs="Arial"/>
          <w:sz w:val="22"/>
          <w:szCs w:val="22"/>
        </w:rPr>
        <w:t xml:space="preserve">  </w:t>
      </w:r>
    </w:p>
    <w:p w:rsidR="00D94267" w:rsidRPr="00882EB0" w:rsidRDefault="00D94267" w:rsidP="00D94267">
      <w:pPr>
        <w:suppressAutoHyphens w:val="0"/>
        <w:autoSpaceDE w:val="0"/>
        <w:autoSpaceDN w:val="0"/>
        <w:ind w:left="2127" w:hanging="2127"/>
        <w:jc w:val="both"/>
        <w:rPr>
          <w:rFonts w:ascii="Arial" w:hAnsi="Arial" w:cs="Arial"/>
          <w:sz w:val="22"/>
          <w:szCs w:val="22"/>
        </w:rPr>
      </w:pPr>
      <w:r w:rsidRPr="00882EB0">
        <w:rPr>
          <w:rFonts w:ascii="Arial" w:hAnsi="Arial" w:cs="Arial"/>
          <w:sz w:val="22"/>
          <w:szCs w:val="22"/>
        </w:rPr>
        <w:t>и</w:t>
      </w:r>
    </w:p>
    <w:p w:rsidR="00D94267" w:rsidRPr="00882EB0" w:rsidRDefault="00C66BCB" w:rsidP="00D94267">
      <w:pPr>
        <w:suppressAutoHyphens w:val="0"/>
        <w:autoSpaceDE w:val="0"/>
        <w:autoSpaceDN w:val="0"/>
        <w:ind w:left="2127" w:hanging="2127"/>
        <w:jc w:val="both"/>
        <w:rPr>
          <w:rFonts w:ascii="Arial" w:hAnsi="Arial" w:cs="Arial"/>
          <w:sz w:val="22"/>
          <w:szCs w:val="22"/>
        </w:rPr>
      </w:pPr>
      <w:r w:rsidRPr="00882EB0">
        <w:rPr>
          <w:rFonts w:ascii="Arial" w:hAnsi="Arial" w:cs="Arial"/>
          <w:sz w:val="22"/>
          <w:szCs w:val="22"/>
        </w:rPr>
        <w:t xml:space="preserve">Прилог број </w:t>
      </w:r>
      <w:r w:rsidR="00EA12EE" w:rsidRPr="00882EB0">
        <w:rPr>
          <w:rFonts w:ascii="Arial" w:hAnsi="Arial" w:cs="Arial"/>
          <w:sz w:val="22"/>
          <w:szCs w:val="22"/>
        </w:rPr>
        <w:t>10</w:t>
      </w:r>
      <w:r w:rsidR="00D94267" w:rsidRPr="00882EB0">
        <w:rPr>
          <w:rFonts w:ascii="Arial" w:hAnsi="Arial" w:cs="Arial"/>
          <w:sz w:val="22"/>
          <w:szCs w:val="22"/>
        </w:rPr>
        <w:tab/>
      </w:r>
      <w:r w:rsidR="00D94267" w:rsidRPr="00882EB0">
        <w:rPr>
          <w:rFonts w:ascii="Arial" w:hAnsi="Arial" w:cs="Arial"/>
          <w:sz w:val="22"/>
          <w:szCs w:val="22"/>
          <w:lang w:eastAsia="en-US"/>
        </w:rPr>
        <w:t xml:space="preserve">(Споразум о заједничком извршењу услуге, </w:t>
      </w:r>
      <w:r w:rsidR="00D94267" w:rsidRPr="00882EB0">
        <w:rPr>
          <w:rFonts w:ascii="Arial" w:hAnsi="Arial" w:cs="Arial"/>
          <w:i/>
          <w:color w:val="548DD4"/>
          <w:sz w:val="18"/>
          <w:szCs w:val="18"/>
          <w:lang w:eastAsia="en-US"/>
        </w:rPr>
        <w:t>[напомена:</w:t>
      </w:r>
      <w:r w:rsidR="00D94267" w:rsidRPr="00882EB0">
        <w:rPr>
          <w:rFonts w:ascii="Arial" w:hAnsi="Arial" w:cs="Arial"/>
          <w:color w:val="548DD4"/>
          <w:sz w:val="18"/>
          <w:szCs w:val="18"/>
          <w:lang w:eastAsia="en-US"/>
        </w:rPr>
        <w:t xml:space="preserve"> </w:t>
      </w:r>
      <w:r w:rsidR="00D94267" w:rsidRPr="00882EB0">
        <w:rPr>
          <w:rFonts w:ascii="Arial" w:hAnsi="Arial" w:cs="Arial"/>
          <w:i/>
          <w:color w:val="548DD4"/>
          <w:sz w:val="18"/>
          <w:szCs w:val="18"/>
          <w:lang w:eastAsia="en-US"/>
        </w:rPr>
        <w:t>биће наведено у тексту Уговора у случају заједничке понуде]</w:t>
      </w:r>
      <w:r w:rsidR="00D94267" w:rsidRPr="00882EB0">
        <w:rPr>
          <w:rFonts w:ascii="Arial" w:hAnsi="Arial" w:cs="Arial"/>
          <w:sz w:val="22"/>
          <w:szCs w:val="22"/>
          <w:lang w:eastAsia="en-US"/>
        </w:rPr>
        <w:t>)</w:t>
      </w:r>
      <w:r w:rsidR="00D94267" w:rsidRPr="00882EB0">
        <w:rPr>
          <w:rFonts w:ascii="Arial" w:eastAsia="Lucida Sans Unicode" w:hAnsi="Arial" w:cs="Arial"/>
          <w:sz w:val="22"/>
          <w:szCs w:val="22"/>
          <w:lang w:eastAsia="en-US"/>
        </w:rPr>
        <w:t>.</w:t>
      </w:r>
    </w:p>
    <w:p w:rsidR="00D94267" w:rsidRPr="00882EB0" w:rsidRDefault="00D94267" w:rsidP="00D94267">
      <w:pPr>
        <w:suppressAutoHyphens w:val="0"/>
        <w:autoSpaceDE w:val="0"/>
        <w:autoSpaceDN w:val="0"/>
        <w:jc w:val="both"/>
        <w:rPr>
          <w:rFonts w:ascii="Arial" w:hAnsi="Arial" w:cs="Arial"/>
          <w:sz w:val="22"/>
          <w:szCs w:val="22"/>
          <w:lang w:eastAsia="en-US"/>
        </w:rPr>
      </w:pPr>
    </w:p>
    <w:p w:rsidR="00D94267" w:rsidRPr="00882EB0" w:rsidRDefault="00D94267" w:rsidP="00D94267">
      <w:pPr>
        <w:jc w:val="center"/>
        <w:rPr>
          <w:rFonts w:ascii="Arial" w:hAnsi="Arial" w:cs="Arial"/>
          <w:b/>
          <w:smallCaps/>
          <w:sz w:val="22"/>
          <w:szCs w:val="22"/>
        </w:rPr>
      </w:pPr>
      <w:r w:rsidRPr="00882EB0">
        <w:rPr>
          <w:rFonts w:ascii="Arial" w:hAnsi="Arial" w:cs="Arial"/>
          <w:b/>
          <w:smallCaps/>
          <w:sz w:val="22"/>
          <w:szCs w:val="22"/>
        </w:rPr>
        <w:t>Члан 29.</w:t>
      </w:r>
    </w:p>
    <w:p w:rsidR="00D94267" w:rsidRPr="00882EB0" w:rsidRDefault="00D94267" w:rsidP="00D94267">
      <w:pPr>
        <w:tabs>
          <w:tab w:val="left" w:pos="360"/>
        </w:tabs>
        <w:jc w:val="both"/>
        <w:rPr>
          <w:rFonts w:ascii="Arial" w:hAnsi="Arial" w:cs="Arial"/>
          <w:sz w:val="22"/>
          <w:szCs w:val="22"/>
        </w:rPr>
      </w:pPr>
      <w:r w:rsidRPr="00882EB0">
        <w:rPr>
          <w:rFonts w:ascii="Arial" w:hAnsi="Arial"/>
          <w:sz w:val="22"/>
          <w:szCs w:val="22"/>
        </w:rPr>
        <w:t xml:space="preserve">Овај Уговор се закључује у по 6 (шест) примерака на српском и на енглеском језику, од којих сваки представља оригинал </w:t>
      </w:r>
      <w:r w:rsidR="00CC12AF" w:rsidRPr="00882EB0">
        <w:rPr>
          <w:rFonts w:ascii="Arial" w:hAnsi="Arial"/>
          <w:sz w:val="22"/>
          <w:szCs w:val="22"/>
        </w:rPr>
        <w:t>У</w:t>
      </w:r>
      <w:r w:rsidRPr="00882EB0">
        <w:rPr>
          <w:rFonts w:ascii="Arial" w:hAnsi="Arial"/>
          <w:sz w:val="22"/>
          <w:szCs w:val="22"/>
        </w:rPr>
        <w:t xml:space="preserve">говора. Свака Уговорна страна задржава по 3 (три) примерка овог </w:t>
      </w:r>
      <w:r w:rsidR="00CC12AF" w:rsidRPr="00882EB0">
        <w:rPr>
          <w:rFonts w:ascii="Arial" w:hAnsi="Arial"/>
          <w:sz w:val="22"/>
          <w:szCs w:val="22"/>
        </w:rPr>
        <w:t>У</w:t>
      </w:r>
      <w:r w:rsidRPr="00882EB0">
        <w:rPr>
          <w:rFonts w:ascii="Arial" w:hAnsi="Arial"/>
          <w:sz w:val="22"/>
          <w:szCs w:val="22"/>
        </w:rPr>
        <w:t xml:space="preserve">говора на српском и по 3 (три) примерка овог </w:t>
      </w:r>
      <w:r w:rsidR="00CC12AF" w:rsidRPr="00882EB0">
        <w:rPr>
          <w:rFonts w:ascii="Arial" w:hAnsi="Arial"/>
          <w:sz w:val="22"/>
          <w:szCs w:val="22"/>
        </w:rPr>
        <w:t>У</w:t>
      </w:r>
      <w:r w:rsidRPr="00882EB0">
        <w:rPr>
          <w:rFonts w:ascii="Arial" w:hAnsi="Arial"/>
          <w:sz w:val="22"/>
          <w:szCs w:val="22"/>
        </w:rPr>
        <w:t>говора на енглеском језику. У случају неусаглашености, релевантном се сматра верзија на српском језику.</w:t>
      </w:r>
    </w:p>
    <w:p w:rsidR="00D94267" w:rsidRPr="00882EB0" w:rsidRDefault="00D94267" w:rsidP="00D94267">
      <w:pPr>
        <w:tabs>
          <w:tab w:val="left" w:pos="360"/>
        </w:tabs>
        <w:jc w:val="both"/>
        <w:rPr>
          <w:rFonts w:ascii="Arial" w:hAnsi="Arial" w:cs="Arial"/>
          <w:sz w:val="22"/>
          <w:szCs w:val="22"/>
        </w:rPr>
      </w:pPr>
    </w:p>
    <w:p w:rsidR="00D94267" w:rsidRPr="00882EB0" w:rsidRDefault="00D94267" w:rsidP="00D94267">
      <w:pPr>
        <w:tabs>
          <w:tab w:val="left" w:pos="360"/>
        </w:tabs>
        <w:jc w:val="both"/>
        <w:rPr>
          <w:rFonts w:ascii="Arial" w:hAnsi="Arial" w:cs="Arial"/>
          <w:sz w:val="22"/>
          <w:szCs w:val="22"/>
        </w:rPr>
      </w:pPr>
    </w:p>
    <w:p w:rsidR="00D94267" w:rsidRPr="00882EB0" w:rsidRDefault="00D94267" w:rsidP="00D94267">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2700"/>
        <w:gridCol w:w="3079"/>
      </w:tblGrid>
      <w:tr w:rsidR="00D94267" w:rsidRPr="00882EB0" w:rsidTr="00FF1BEE">
        <w:trPr>
          <w:trHeight w:val="405"/>
        </w:trPr>
        <w:tc>
          <w:tcPr>
            <w:tcW w:w="3078" w:type="dxa"/>
          </w:tcPr>
          <w:p w:rsidR="00D94267" w:rsidRPr="00882EB0" w:rsidRDefault="00D94267" w:rsidP="00C66BCB">
            <w:pPr>
              <w:tabs>
                <w:tab w:val="left" w:pos="360"/>
              </w:tabs>
              <w:jc w:val="center"/>
              <w:rPr>
                <w:rFonts w:ascii="Arial" w:hAnsi="Arial" w:cs="Arial"/>
                <w:szCs w:val="22"/>
              </w:rPr>
            </w:pPr>
            <w:r w:rsidRPr="00882EB0">
              <w:rPr>
                <w:rFonts w:ascii="Arial" w:hAnsi="Arial" w:cs="Arial"/>
                <w:sz w:val="22"/>
                <w:szCs w:val="22"/>
              </w:rPr>
              <w:t xml:space="preserve">за </w:t>
            </w:r>
            <w:r w:rsidR="00C66BCB" w:rsidRPr="00882EB0">
              <w:rPr>
                <w:rFonts w:ascii="Arial" w:hAnsi="Arial" w:cs="Arial"/>
                <w:sz w:val="22"/>
                <w:szCs w:val="22"/>
              </w:rPr>
              <w:t>КОРИСНИКА УСЛУГЕ</w:t>
            </w:r>
          </w:p>
        </w:tc>
        <w:tc>
          <w:tcPr>
            <w:tcW w:w="2700" w:type="dxa"/>
          </w:tcPr>
          <w:p w:rsidR="00D94267" w:rsidRPr="00882EB0" w:rsidRDefault="00D94267" w:rsidP="00FF1BEE">
            <w:pPr>
              <w:tabs>
                <w:tab w:val="left" w:pos="360"/>
              </w:tabs>
              <w:jc w:val="center"/>
              <w:rPr>
                <w:rFonts w:ascii="Arial" w:hAnsi="Arial" w:cs="Arial"/>
                <w:szCs w:val="22"/>
              </w:rPr>
            </w:pPr>
          </w:p>
        </w:tc>
        <w:tc>
          <w:tcPr>
            <w:tcW w:w="3079" w:type="dxa"/>
          </w:tcPr>
          <w:p w:rsidR="00D94267" w:rsidRPr="00882EB0" w:rsidRDefault="00D94267" w:rsidP="00FF1BEE">
            <w:pPr>
              <w:tabs>
                <w:tab w:val="left" w:pos="360"/>
              </w:tabs>
              <w:jc w:val="center"/>
              <w:rPr>
                <w:rFonts w:ascii="Arial" w:hAnsi="Arial" w:cs="Arial"/>
                <w:szCs w:val="22"/>
              </w:rPr>
            </w:pPr>
            <w:r w:rsidRPr="00882EB0">
              <w:rPr>
                <w:rFonts w:ascii="Arial" w:hAnsi="Arial" w:cs="Arial"/>
                <w:sz w:val="22"/>
                <w:szCs w:val="22"/>
              </w:rPr>
              <w:t>за ПРУЖАОЦА УСЛУГЕ</w:t>
            </w:r>
          </w:p>
        </w:tc>
      </w:tr>
      <w:tr w:rsidR="00D94267" w:rsidRPr="00882EB0" w:rsidTr="00FF1BEE">
        <w:tc>
          <w:tcPr>
            <w:tcW w:w="3078" w:type="dxa"/>
          </w:tcPr>
          <w:p w:rsidR="00D94267" w:rsidRPr="00882EB0" w:rsidRDefault="00D94267" w:rsidP="00FF1BEE"/>
        </w:tc>
        <w:tc>
          <w:tcPr>
            <w:tcW w:w="2700" w:type="dxa"/>
            <w:shd w:val="clear" w:color="auto" w:fill="auto"/>
          </w:tcPr>
          <w:p w:rsidR="00D94267" w:rsidRPr="00882EB0" w:rsidRDefault="00D94267" w:rsidP="00FF1BEE">
            <w:pPr>
              <w:rPr>
                <w:rFonts w:ascii="Arial" w:hAnsi="Arial" w:cs="Arial"/>
              </w:rPr>
            </w:pPr>
            <w:r w:rsidRPr="00882EB0">
              <w:rPr>
                <w:rFonts w:ascii="Arial" w:hAnsi="Arial" w:cs="Arial"/>
              </w:rPr>
              <w:t>М.П.                      М.П.</w:t>
            </w:r>
          </w:p>
        </w:tc>
        <w:tc>
          <w:tcPr>
            <w:tcW w:w="3079" w:type="dxa"/>
            <w:shd w:val="clear" w:color="auto" w:fill="auto"/>
          </w:tcPr>
          <w:p w:rsidR="00D94267" w:rsidRPr="00882EB0" w:rsidRDefault="00D94267" w:rsidP="00FF1BEE">
            <w:pPr>
              <w:ind w:left="-288" w:firstLine="180"/>
            </w:pPr>
          </w:p>
        </w:tc>
      </w:tr>
      <w:tr w:rsidR="00D94267" w:rsidRPr="00882EB0" w:rsidTr="00FF1BEE">
        <w:tc>
          <w:tcPr>
            <w:tcW w:w="3078" w:type="dxa"/>
          </w:tcPr>
          <w:p w:rsidR="00D94267" w:rsidRPr="00882EB0" w:rsidRDefault="00D94267" w:rsidP="00FF1BEE"/>
        </w:tc>
        <w:tc>
          <w:tcPr>
            <w:tcW w:w="2700" w:type="dxa"/>
          </w:tcPr>
          <w:p w:rsidR="00D94267" w:rsidRPr="00882EB0" w:rsidRDefault="00D94267" w:rsidP="00FF1BEE"/>
        </w:tc>
        <w:tc>
          <w:tcPr>
            <w:tcW w:w="3079" w:type="dxa"/>
            <w:shd w:val="clear" w:color="auto" w:fill="auto"/>
          </w:tcPr>
          <w:p w:rsidR="00D94267" w:rsidRPr="00882EB0" w:rsidRDefault="00D94267" w:rsidP="00FF1BEE"/>
        </w:tc>
      </w:tr>
    </w:tbl>
    <w:p w:rsidR="00D94267" w:rsidRPr="00882EB0" w:rsidRDefault="00D94267" w:rsidP="00D94267">
      <w:pPr>
        <w:rPr>
          <w:rFonts w:ascii="Arial" w:hAnsi="Arial" w:cs="Arial"/>
          <w:sz w:val="20"/>
        </w:rPr>
      </w:pPr>
    </w:p>
    <w:p w:rsidR="00D94267" w:rsidRPr="00882EB0" w:rsidRDefault="00D94267" w:rsidP="00D94267">
      <w:pPr>
        <w:rPr>
          <w:rFonts w:ascii="Arial" w:hAnsi="Arial" w:cs="Arial"/>
          <w:sz w:val="20"/>
        </w:rPr>
      </w:pPr>
    </w:p>
    <w:p w:rsidR="00D94267" w:rsidRPr="00882EB0" w:rsidRDefault="00D94267" w:rsidP="00D94267">
      <w:pPr>
        <w:rPr>
          <w:rFonts w:ascii="Arial" w:hAnsi="Arial" w:cs="Arial"/>
          <w:sz w:val="20"/>
        </w:rPr>
      </w:pPr>
    </w:p>
    <w:p w:rsidR="00D94267" w:rsidRPr="00882EB0" w:rsidRDefault="00D94267" w:rsidP="00D94267">
      <w:pPr>
        <w:rPr>
          <w:rFonts w:ascii="Arial" w:hAnsi="Arial" w:cs="Arial"/>
          <w:sz w:val="20"/>
        </w:rPr>
      </w:pPr>
    </w:p>
    <w:p w:rsidR="00D94267" w:rsidRPr="00882EB0" w:rsidRDefault="00D94267" w:rsidP="00D94267">
      <w:pPr>
        <w:rPr>
          <w:rFonts w:ascii="Arial" w:hAnsi="Arial" w:cs="Arial"/>
          <w:sz w:val="20"/>
        </w:rPr>
      </w:pPr>
      <w:r w:rsidRPr="00882EB0">
        <w:rPr>
          <w:rFonts w:ascii="Arial" w:hAnsi="Arial" w:cs="Arial"/>
          <w:sz w:val="20"/>
        </w:rPr>
        <w:t>Напомена: Модел Уговора Понуђач је обавезан да потпише и овери.</w:t>
      </w:r>
    </w:p>
    <w:p w:rsidR="00EF5A89" w:rsidRPr="00882EB0" w:rsidRDefault="00EF5A89">
      <w:pPr>
        <w:suppressAutoHyphens w:val="0"/>
        <w:rPr>
          <w:rFonts w:ascii="Arial" w:hAnsi="Arial" w:cs="Arial"/>
          <w:b/>
          <w:sz w:val="22"/>
          <w:szCs w:val="22"/>
        </w:rPr>
      </w:pPr>
      <w:r w:rsidRPr="00882EB0">
        <w:rPr>
          <w:rFonts w:ascii="Arial" w:hAnsi="Arial" w:cs="Arial"/>
          <w:b/>
          <w:sz w:val="22"/>
          <w:szCs w:val="22"/>
        </w:rPr>
        <w:br w:type="page"/>
      </w:r>
    </w:p>
    <w:p w:rsidR="00E10144" w:rsidRPr="00882EB0" w:rsidRDefault="00E10144" w:rsidP="00E10144">
      <w:pPr>
        <w:pStyle w:val="BodyText"/>
        <w:jc w:val="left"/>
        <w:rPr>
          <w:rFonts w:ascii="Arial" w:hAnsi="Arial" w:cs="Arial"/>
          <w:b/>
          <w:sz w:val="22"/>
          <w:szCs w:val="22"/>
        </w:rPr>
      </w:pPr>
      <w:r w:rsidRPr="00882EB0">
        <w:rPr>
          <w:rFonts w:ascii="Arial" w:hAnsi="Arial" w:cs="Arial"/>
          <w:b/>
          <w:caps/>
          <w:sz w:val="22"/>
          <w:szCs w:val="22"/>
        </w:rPr>
        <w:lastRenderedPageBreak/>
        <w:t>п</w:t>
      </w:r>
      <w:r w:rsidRPr="00882EB0">
        <w:rPr>
          <w:rFonts w:ascii="Arial" w:hAnsi="Arial" w:cs="Arial"/>
          <w:b/>
          <w:sz w:val="22"/>
          <w:szCs w:val="22"/>
        </w:rPr>
        <w:t>рилог број 8 Модела уговора</w:t>
      </w:r>
    </w:p>
    <w:p w:rsidR="00580FDE" w:rsidRPr="00882EB0" w:rsidRDefault="00E10144" w:rsidP="00E10144">
      <w:pPr>
        <w:pStyle w:val="BodyText"/>
        <w:jc w:val="left"/>
        <w:rPr>
          <w:rFonts w:ascii="Arial" w:hAnsi="Arial" w:cs="Arial"/>
          <w:b/>
          <w:sz w:val="22"/>
          <w:szCs w:val="22"/>
        </w:rPr>
      </w:pPr>
      <w:r w:rsidRPr="00882EB0">
        <w:rPr>
          <w:rFonts w:ascii="Arial" w:hAnsi="Arial" w:cs="Arial"/>
          <w:b/>
          <w:sz w:val="22"/>
          <w:szCs w:val="22"/>
        </w:rPr>
        <w:t>(напомена: не доставља се у понуди)</w:t>
      </w:r>
    </w:p>
    <w:p w:rsidR="00E10144" w:rsidRPr="00882EB0" w:rsidRDefault="00E10144" w:rsidP="00E10144">
      <w:pPr>
        <w:pStyle w:val="CommentText"/>
        <w:jc w:val="center"/>
        <w:rPr>
          <w:rFonts w:ascii="Arial" w:hAnsi="Arial" w:cs="Arial"/>
          <w:caps/>
          <w:sz w:val="22"/>
          <w:szCs w:val="22"/>
        </w:rPr>
      </w:pPr>
    </w:p>
    <w:p w:rsidR="002B4EAD" w:rsidRPr="00882EB0" w:rsidRDefault="002B4EAD" w:rsidP="00E10144">
      <w:pPr>
        <w:pStyle w:val="CommentText"/>
        <w:jc w:val="center"/>
        <w:rPr>
          <w:rFonts w:ascii="Arial" w:hAnsi="Arial" w:cs="Arial"/>
          <w:caps/>
          <w:sz w:val="22"/>
          <w:szCs w:val="22"/>
        </w:rPr>
      </w:pPr>
    </w:p>
    <w:p w:rsidR="00E10144" w:rsidRPr="00882EB0" w:rsidRDefault="00E10144" w:rsidP="00E10144">
      <w:pPr>
        <w:pStyle w:val="CommentText"/>
        <w:jc w:val="center"/>
        <w:rPr>
          <w:rFonts w:ascii="Arial" w:hAnsi="Arial" w:cs="Arial"/>
          <w:caps/>
          <w:sz w:val="22"/>
          <w:szCs w:val="22"/>
        </w:rPr>
      </w:pPr>
      <w:r w:rsidRPr="00882EB0">
        <w:rPr>
          <w:rFonts w:ascii="Arial" w:hAnsi="Arial" w:cs="Arial"/>
          <w:caps/>
          <w:sz w:val="22"/>
          <w:szCs w:val="22"/>
        </w:rPr>
        <w:t>Прилог о безбедности и здрављу на раду</w:t>
      </w:r>
    </w:p>
    <w:p w:rsidR="00E10144" w:rsidRPr="00882EB0" w:rsidRDefault="00E10144" w:rsidP="00E10144">
      <w:pPr>
        <w:pStyle w:val="CommentText"/>
        <w:jc w:val="center"/>
        <w:rPr>
          <w:rFonts w:ascii="Arial" w:hAnsi="Arial" w:cs="Arial"/>
          <w:sz w:val="22"/>
          <w:szCs w:val="22"/>
        </w:rPr>
      </w:pP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 xml:space="preserve"> </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Уговор ................................................ бр. ............. од .........................године</w:t>
      </w:r>
    </w:p>
    <w:p w:rsidR="00E10144" w:rsidRPr="00882EB0" w:rsidRDefault="00E10144" w:rsidP="00E10144">
      <w:pPr>
        <w:pStyle w:val="CommentText"/>
        <w:jc w:val="both"/>
        <w:rPr>
          <w:rFonts w:ascii="Arial" w:hAnsi="Arial" w:cs="Arial"/>
          <w:sz w:val="22"/>
          <w:szCs w:val="22"/>
          <w:highlight w:val="yellow"/>
        </w:rPr>
      </w:pPr>
    </w:p>
    <w:p w:rsidR="00E10144" w:rsidRPr="00882EB0" w:rsidRDefault="00E10144" w:rsidP="00E10144">
      <w:pPr>
        <w:pStyle w:val="CommentText"/>
        <w:jc w:val="both"/>
        <w:rPr>
          <w:rFonts w:ascii="Arial" w:hAnsi="Arial" w:cs="Arial"/>
          <w:sz w:val="22"/>
          <w:szCs w:val="22"/>
          <w:highlight w:val="yellow"/>
        </w:rPr>
      </w:pPr>
      <w:r w:rsidRPr="00882EB0">
        <w:rPr>
          <w:rFonts w:ascii="Arial" w:hAnsi="Arial" w:cs="Arial"/>
          <w:sz w:val="22"/>
          <w:szCs w:val="22"/>
        </w:rPr>
        <w:t>Корисник услуге:</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 xml:space="preserve">Пружалац услуге: </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ab/>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Корисник услуге посебно истиче и указује:</w:t>
      </w:r>
    </w:p>
    <w:p w:rsidR="00E10144" w:rsidRPr="00882EB0" w:rsidRDefault="00E10144" w:rsidP="00E10144">
      <w:pPr>
        <w:pStyle w:val="CommentText"/>
        <w:numPr>
          <w:ilvl w:val="0"/>
          <w:numId w:val="114"/>
        </w:numPr>
        <w:jc w:val="both"/>
        <w:rPr>
          <w:rFonts w:ascii="Arial" w:hAnsi="Arial" w:cs="Arial"/>
          <w:sz w:val="22"/>
          <w:szCs w:val="22"/>
        </w:rPr>
      </w:pPr>
      <w:r w:rsidRPr="00882EB0">
        <w:rPr>
          <w:rFonts w:ascii="Arial" w:hAnsi="Arial" w:cs="Arial"/>
          <w:sz w:val="22"/>
          <w:szCs w:val="22"/>
        </w:rPr>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w:t>
      </w:r>
    </w:p>
    <w:p w:rsidR="00E10144" w:rsidRPr="00882EB0" w:rsidRDefault="00E10144" w:rsidP="00E10144">
      <w:pPr>
        <w:pStyle w:val="CommentText"/>
        <w:numPr>
          <w:ilvl w:val="0"/>
          <w:numId w:val="114"/>
        </w:numPr>
        <w:jc w:val="both"/>
        <w:rPr>
          <w:rFonts w:ascii="Arial" w:hAnsi="Arial" w:cs="Arial"/>
          <w:sz w:val="22"/>
          <w:szCs w:val="22"/>
        </w:rPr>
      </w:pPr>
      <w:r w:rsidRPr="00882EB0">
        <w:rPr>
          <w:rFonts w:ascii="Arial" w:hAnsi="Arial" w:cs="Arial"/>
          <w:sz w:val="22"/>
          <w:szCs w:val="22"/>
        </w:rPr>
        <w:t xml:space="preserve">Да Корисник услуге захтева од Пружаоца услуге да се приликом извршењем услуга које су предмет овог </w:t>
      </w:r>
      <w:r w:rsidR="00CC12AF" w:rsidRPr="00882EB0">
        <w:rPr>
          <w:rFonts w:ascii="Arial" w:hAnsi="Arial" w:cs="Arial"/>
          <w:sz w:val="22"/>
          <w:szCs w:val="22"/>
        </w:rPr>
        <w:t>У</w:t>
      </w:r>
      <w:r w:rsidRPr="00882EB0">
        <w:rPr>
          <w:rFonts w:ascii="Arial" w:hAnsi="Arial" w:cs="Arial"/>
          <w:sz w:val="22"/>
          <w:szCs w:val="22"/>
        </w:rPr>
        <w:t>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E10144" w:rsidRPr="00882EB0" w:rsidRDefault="00E10144" w:rsidP="00E10144">
      <w:pPr>
        <w:pStyle w:val="CommentText"/>
        <w:numPr>
          <w:ilvl w:val="0"/>
          <w:numId w:val="114"/>
        </w:numPr>
        <w:jc w:val="both"/>
        <w:rPr>
          <w:rFonts w:ascii="Arial" w:hAnsi="Arial" w:cs="Arial"/>
          <w:sz w:val="22"/>
          <w:szCs w:val="22"/>
        </w:rPr>
      </w:pPr>
      <w:r w:rsidRPr="00882EB0">
        <w:rPr>
          <w:rFonts w:ascii="Arial" w:hAnsi="Arial" w:cs="Arial"/>
          <w:sz w:val="22"/>
          <w:szCs w:val="22"/>
        </w:rPr>
        <w:t>Да Пружалац услуге прихвата захтеве Корисника услуге из тачке 2. овог става.</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ПРЕДМЕТ</w:t>
      </w: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1.</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Предмет овог Прилога је дефинисање права Корисника услуге и права и обавеза Пружаоца услуге, као и његових запослених и других лица која ангажује приликом извршењем услуга које су предмет Уговора, а у вези безбедности и здравља на раду (у даљем тексту: БЗР).</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2.</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Пружалац услуге, његови запослени и сва друга лица која ангажује, дужни су да у току припрема за извршење услуга који су предмет Уговора, у току трајања истих, ,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3.</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w:t>
      </w:r>
      <w:r w:rsidRPr="00882EB0">
        <w:rPr>
          <w:rFonts w:ascii="Arial" w:hAnsi="Arial" w:cs="Arial"/>
          <w:sz w:val="22"/>
          <w:szCs w:val="22"/>
        </w:rPr>
        <w:lastRenderedPageBreak/>
        <w:t>која ангажује за извршење услуга које су предмет Уговора, суседних објеката, пролазника или учесника у саобраћају.</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4.</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Пружалац услуге је дужан да обавести запослене и друга лица која ангажује приликом извршења услуга које су предмет Уговора о обавезама из овог Прилога.</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5.</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Пружалац услуге, његови запослени и сва друга лица која ангажује, дужни су да се у току припрема за извршење услуга које су предмет Уговора, у току трајања истих,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rsidR="00E10144" w:rsidRPr="00882EB0" w:rsidRDefault="00E10144" w:rsidP="00E10144">
      <w:pPr>
        <w:pStyle w:val="CommentText"/>
        <w:numPr>
          <w:ilvl w:val="0"/>
          <w:numId w:val="113"/>
        </w:numPr>
        <w:jc w:val="both"/>
        <w:rPr>
          <w:rFonts w:ascii="Arial" w:hAnsi="Arial" w:cs="Arial"/>
          <w:sz w:val="22"/>
          <w:szCs w:val="22"/>
        </w:rPr>
      </w:pPr>
      <w:r w:rsidRPr="00882EB0">
        <w:rPr>
          <w:rFonts w:ascii="Arial" w:hAnsi="Arial" w:cs="Arial"/>
          <w:sz w:val="22"/>
          <w:szCs w:val="22"/>
        </w:rPr>
        <w:t>забрањено је избегавање примене и/или ометање спровођења мера БЗР;</w:t>
      </w:r>
    </w:p>
    <w:p w:rsidR="00E10144" w:rsidRPr="00882EB0" w:rsidRDefault="00E10144" w:rsidP="00E10144">
      <w:pPr>
        <w:pStyle w:val="CommentText"/>
        <w:numPr>
          <w:ilvl w:val="0"/>
          <w:numId w:val="113"/>
        </w:numPr>
        <w:jc w:val="both"/>
        <w:rPr>
          <w:rFonts w:ascii="Arial" w:hAnsi="Arial" w:cs="Arial"/>
          <w:sz w:val="22"/>
          <w:szCs w:val="22"/>
        </w:rPr>
      </w:pPr>
      <w:r w:rsidRPr="00882EB0">
        <w:rPr>
          <w:rFonts w:ascii="Arial" w:hAnsi="Arial" w:cs="Arial"/>
          <w:sz w:val="22"/>
          <w:szCs w:val="22"/>
        </w:rPr>
        <w:t>обавезно је поштовање правила коришћења средстава и опреме за личну заштиту на раду;</w:t>
      </w:r>
    </w:p>
    <w:p w:rsidR="00E10144" w:rsidRPr="00882EB0" w:rsidRDefault="00E10144" w:rsidP="00E10144">
      <w:pPr>
        <w:pStyle w:val="CommentText"/>
        <w:numPr>
          <w:ilvl w:val="0"/>
          <w:numId w:val="113"/>
        </w:numPr>
        <w:jc w:val="both"/>
        <w:rPr>
          <w:rFonts w:ascii="Arial" w:hAnsi="Arial" w:cs="Arial"/>
          <w:sz w:val="22"/>
          <w:szCs w:val="22"/>
        </w:rPr>
      </w:pPr>
      <w:r w:rsidRPr="00882EB0">
        <w:rPr>
          <w:rFonts w:ascii="Arial" w:hAnsi="Arial" w:cs="Arial"/>
          <w:sz w:val="22"/>
          <w:szCs w:val="22"/>
        </w:rPr>
        <w:t>процедуре Корисника услуге за спровођење система контроле приступа и дозвола за рад увек морају да буду испоштоване;</w:t>
      </w:r>
    </w:p>
    <w:p w:rsidR="00E10144" w:rsidRPr="00882EB0" w:rsidRDefault="00E10144" w:rsidP="00E10144">
      <w:pPr>
        <w:pStyle w:val="CommentText"/>
        <w:numPr>
          <w:ilvl w:val="0"/>
          <w:numId w:val="113"/>
        </w:numPr>
        <w:jc w:val="both"/>
        <w:rPr>
          <w:rFonts w:ascii="Arial" w:hAnsi="Arial" w:cs="Arial"/>
          <w:sz w:val="22"/>
          <w:szCs w:val="22"/>
        </w:rPr>
      </w:pPr>
      <w:r w:rsidRPr="00882EB0">
        <w:rPr>
          <w:rFonts w:ascii="Arial" w:hAnsi="Arial" w:cs="Arial"/>
          <w:sz w:val="22"/>
          <w:szCs w:val="22"/>
        </w:rPr>
        <w:t>процедуре за изолацију и закључавање извора енергије и радних флуида увек морају да буду испоштоване;</w:t>
      </w:r>
    </w:p>
    <w:p w:rsidR="00E10144" w:rsidRPr="00882EB0" w:rsidRDefault="00E10144" w:rsidP="00E10144">
      <w:pPr>
        <w:pStyle w:val="CommentText"/>
        <w:numPr>
          <w:ilvl w:val="0"/>
          <w:numId w:val="113"/>
        </w:numPr>
        <w:jc w:val="both"/>
        <w:rPr>
          <w:rFonts w:ascii="Arial" w:hAnsi="Arial" w:cs="Arial"/>
          <w:sz w:val="22"/>
          <w:szCs w:val="22"/>
        </w:rPr>
      </w:pPr>
      <w:r w:rsidRPr="00882EB0">
        <w:rPr>
          <w:rFonts w:ascii="Arial" w:hAnsi="Arial" w:cs="Arial"/>
          <w:sz w:val="22"/>
          <w:szCs w:val="22"/>
        </w:rPr>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rsidR="00E10144" w:rsidRPr="00882EB0" w:rsidRDefault="00E10144" w:rsidP="00E10144">
      <w:pPr>
        <w:pStyle w:val="CommentText"/>
        <w:numPr>
          <w:ilvl w:val="0"/>
          <w:numId w:val="113"/>
        </w:numPr>
        <w:jc w:val="both"/>
        <w:rPr>
          <w:rFonts w:ascii="Arial" w:hAnsi="Arial" w:cs="Arial"/>
          <w:sz w:val="22"/>
          <w:szCs w:val="22"/>
        </w:rPr>
      </w:pPr>
      <w:r w:rsidRPr="00882EB0">
        <w:rPr>
          <w:rFonts w:ascii="Arial" w:hAnsi="Arial" w:cs="Arial"/>
          <w:sz w:val="22"/>
          <w:szCs w:val="22"/>
        </w:rPr>
        <w:t>забрањено је уношење оружја унутар локација Корисника услуге, као и неовлашћено фотографисање;</w:t>
      </w:r>
    </w:p>
    <w:p w:rsidR="00E10144" w:rsidRPr="00882EB0" w:rsidRDefault="00E10144" w:rsidP="00E10144">
      <w:pPr>
        <w:pStyle w:val="CommentText"/>
        <w:numPr>
          <w:ilvl w:val="0"/>
          <w:numId w:val="113"/>
        </w:numPr>
        <w:jc w:val="both"/>
        <w:rPr>
          <w:rFonts w:ascii="Arial" w:hAnsi="Arial" w:cs="Arial"/>
          <w:sz w:val="22"/>
          <w:szCs w:val="22"/>
        </w:rPr>
      </w:pPr>
      <w:r w:rsidRPr="00882EB0">
        <w:rPr>
          <w:rFonts w:ascii="Arial" w:hAnsi="Arial" w:cs="Arial"/>
          <w:sz w:val="22"/>
          <w:szCs w:val="22"/>
        </w:rPr>
        <w:t>обавезно је придржавање правила и сигнализације безбедности у саобраћају.</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6.</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Пружалац услуге је искључиво одговоран за безбедност и здравље својих запослених и свих других лица која ангажује приликом извршењем услуга које су предмет Уговора.</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rsidR="00E10144" w:rsidRPr="00882EB0" w:rsidRDefault="00E10144" w:rsidP="00E10144">
      <w:pPr>
        <w:pStyle w:val="CommentText"/>
        <w:jc w:val="center"/>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7.</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Пружалац услуге</w:t>
      </w:r>
      <w:r w:rsidR="00C207DB">
        <w:rPr>
          <w:rFonts w:ascii="Arial" w:hAnsi="Arial" w:cs="Arial"/>
          <w:sz w:val="22"/>
          <w:szCs w:val="22"/>
        </w:rPr>
        <w:t xml:space="preserve"> </w:t>
      </w:r>
      <w:r w:rsidRPr="00882EB0">
        <w:rPr>
          <w:rFonts w:ascii="Arial" w:hAnsi="Arial" w:cs="Arial"/>
          <w:sz w:val="22"/>
          <w:szCs w:val="22"/>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извршење услуга које су предмет Уговора, а све у складу са законским прописима из области БЗР, односно интерним документима Корисника услуге.</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8.</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извршење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rsidR="00474435" w:rsidRPr="00882EB0" w:rsidRDefault="00474435"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9.</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ab/>
        <w:t>Пружалац услуге је дужан да Кориснику услуге најкасније три дана пре датума почетка извршења услуга достави:</w:t>
      </w:r>
    </w:p>
    <w:p w:rsidR="00E10144" w:rsidRPr="00882EB0" w:rsidRDefault="00E10144" w:rsidP="00E10144">
      <w:pPr>
        <w:pStyle w:val="CommentText"/>
        <w:numPr>
          <w:ilvl w:val="0"/>
          <w:numId w:val="115"/>
        </w:numPr>
        <w:jc w:val="both"/>
        <w:rPr>
          <w:rFonts w:ascii="Arial" w:hAnsi="Arial" w:cs="Arial"/>
          <w:sz w:val="22"/>
          <w:szCs w:val="22"/>
        </w:rPr>
      </w:pPr>
      <w:r w:rsidRPr="00882EB0">
        <w:rPr>
          <w:rFonts w:ascii="Arial" w:hAnsi="Arial" w:cs="Arial"/>
          <w:sz w:val="22"/>
          <w:szCs w:val="22"/>
        </w:rPr>
        <w:t>списак лица са њиховим својеручно потписаним изјавама из којих се ће се видети да их је упознао са обавезама у складу са тачком 4. овог Прилога,</w:t>
      </w:r>
    </w:p>
    <w:p w:rsidR="00E10144" w:rsidRPr="00882EB0" w:rsidRDefault="00E10144" w:rsidP="00E10144">
      <w:pPr>
        <w:pStyle w:val="CommentText"/>
        <w:numPr>
          <w:ilvl w:val="0"/>
          <w:numId w:val="115"/>
        </w:numPr>
        <w:jc w:val="both"/>
        <w:rPr>
          <w:rFonts w:ascii="Arial" w:hAnsi="Arial" w:cs="Arial"/>
          <w:sz w:val="22"/>
          <w:szCs w:val="22"/>
        </w:rPr>
      </w:pPr>
      <w:r w:rsidRPr="00882EB0">
        <w:rPr>
          <w:rFonts w:ascii="Arial" w:hAnsi="Arial" w:cs="Arial"/>
          <w:sz w:val="22"/>
          <w:szCs w:val="22"/>
        </w:rPr>
        <w:lastRenderedPageBreak/>
        <w:t>списак средстава за рад која ће бити ангажована за извршење услуга и</w:t>
      </w:r>
    </w:p>
    <w:p w:rsidR="00E10144" w:rsidRPr="00882EB0" w:rsidRDefault="00E10144" w:rsidP="00E10144">
      <w:pPr>
        <w:pStyle w:val="CommentText"/>
        <w:numPr>
          <w:ilvl w:val="0"/>
          <w:numId w:val="115"/>
        </w:numPr>
        <w:jc w:val="both"/>
        <w:rPr>
          <w:rFonts w:ascii="Arial" w:hAnsi="Arial" w:cs="Arial"/>
          <w:sz w:val="22"/>
          <w:szCs w:val="22"/>
        </w:rPr>
      </w:pPr>
      <w:r w:rsidRPr="00882EB0">
        <w:rPr>
          <w:rFonts w:ascii="Arial" w:hAnsi="Arial" w:cs="Arial"/>
          <w:sz w:val="22"/>
          <w:szCs w:val="22"/>
        </w:rPr>
        <w:t xml:space="preserve">податке о лицу за безбедност и здравље на раду код Пружаоца услуге. </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ab/>
        <w:t>Уз списак лица из става 1. ове тачке, Пружалац услуге је дужан да достави доказе о:</w:t>
      </w:r>
    </w:p>
    <w:p w:rsidR="00E10144" w:rsidRPr="00882EB0" w:rsidRDefault="00E10144" w:rsidP="00E10144">
      <w:pPr>
        <w:pStyle w:val="CommentText"/>
        <w:numPr>
          <w:ilvl w:val="0"/>
          <w:numId w:val="116"/>
        </w:numPr>
        <w:jc w:val="both"/>
        <w:rPr>
          <w:rFonts w:ascii="Arial" w:hAnsi="Arial" w:cs="Arial"/>
          <w:sz w:val="22"/>
          <w:szCs w:val="22"/>
        </w:rPr>
      </w:pPr>
      <w:r w:rsidRPr="00882EB0">
        <w:rPr>
          <w:rFonts w:ascii="Arial" w:hAnsi="Arial" w:cs="Arial"/>
          <w:sz w:val="22"/>
          <w:szCs w:val="22"/>
        </w:rPr>
        <w:t>извршеном оспособљавању запослених за безбедан и здрав рад,</w:t>
      </w:r>
    </w:p>
    <w:p w:rsidR="00E10144" w:rsidRPr="00882EB0" w:rsidRDefault="00E10144" w:rsidP="00E10144">
      <w:pPr>
        <w:pStyle w:val="CommentText"/>
        <w:numPr>
          <w:ilvl w:val="0"/>
          <w:numId w:val="116"/>
        </w:numPr>
        <w:jc w:val="both"/>
        <w:rPr>
          <w:rFonts w:ascii="Arial" w:hAnsi="Arial" w:cs="Arial"/>
          <w:sz w:val="22"/>
          <w:szCs w:val="22"/>
        </w:rPr>
      </w:pPr>
      <w:r w:rsidRPr="00882EB0">
        <w:rPr>
          <w:rFonts w:ascii="Arial" w:hAnsi="Arial" w:cs="Arial"/>
          <w:sz w:val="22"/>
          <w:szCs w:val="22"/>
        </w:rPr>
        <w:t>извршеним лекарским прегледима запослених,</w:t>
      </w:r>
    </w:p>
    <w:p w:rsidR="00E10144" w:rsidRPr="00882EB0" w:rsidRDefault="00E10144" w:rsidP="00E10144">
      <w:pPr>
        <w:pStyle w:val="CommentText"/>
        <w:numPr>
          <w:ilvl w:val="0"/>
          <w:numId w:val="116"/>
        </w:numPr>
        <w:jc w:val="both"/>
        <w:rPr>
          <w:rFonts w:ascii="Arial" w:hAnsi="Arial" w:cs="Arial"/>
          <w:sz w:val="22"/>
          <w:szCs w:val="22"/>
        </w:rPr>
      </w:pPr>
      <w:r w:rsidRPr="00882EB0">
        <w:rPr>
          <w:rFonts w:ascii="Arial" w:hAnsi="Arial" w:cs="Arial"/>
          <w:sz w:val="22"/>
          <w:szCs w:val="22"/>
        </w:rPr>
        <w:t>извршеним прегледима и испитивањима опреме за рад и</w:t>
      </w:r>
    </w:p>
    <w:p w:rsidR="00E10144" w:rsidRPr="00882EB0" w:rsidRDefault="00E10144" w:rsidP="00E10144">
      <w:pPr>
        <w:pStyle w:val="CommentText"/>
        <w:numPr>
          <w:ilvl w:val="0"/>
          <w:numId w:val="116"/>
        </w:numPr>
        <w:jc w:val="both"/>
        <w:rPr>
          <w:rFonts w:ascii="Arial" w:hAnsi="Arial" w:cs="Arial"/>
          <w:sz w:val="22"/>
          <w:szCs w:val="22"/>
        </w:rPr>
      </w:pPr>
      <w:r w:rsidRPr="00882EB0">
        <w:rPr>
          <w:rFonts w:ascii="Arial" w:hAnsi="Arial" w:cs="Arial"/>
          <w:sz w:val="22"/>
          <w:szCs w:val="22"/>
        </w:rPr>
        <w:t>коришћењу средстава и опреме за личну заштиту на раду.</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10.</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ab/>
        <w:t>Корисник услуге има право да врши контролу примене превентивних мера за безбедан и здрав рад приликом извршење услуга  које су предмет Уговора.</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ab/>
        <w:t>Пружалац услуге</w:t>
      </w:r>
      <w:r w:rsidR="00C207DB">
        <w:rPr>
          <w:rFonts w:ascii="Arial" w:hAnsi="Arial" w:cs="Arial"/>
          <w:sz w:val="22"/>
          <w:szCs w:val="22"/>
        </w:rPr>
        <w:t xml:space="preserve"> </w:t>
      </w:r>
      <w:r w:rsidRPr="00882EB0">
        <w:rPr>
          <w:rFonts w:ascii="Arial" w:hAnsi="Arial" w:cs="Arial"/>
          <w:sz w:val="22"/>
          <w:szCs w:val="22"/>
        </w:rPr>
        <w:t xml:space="preserve">је дужан да лицу одређеном, у складу са прописима, од </w:t>
      </w:r>
      <w:r w:rsidRPr="00EF3758">
        <w:rPr>
          <w:rFonts w:ascii="Arial" w:hAnsi="Arial" w:cs="Arial"/>
          <w:sz w:val="22"/>
          <w:szCs w:val="22"/>
        </w:rPr>
        <w:t>стран</w:t>
      </w:r>
      <w:r w:rsidRPr="00882EB0">
        <w:rPr>
          <w:rFonts w:ascii="Arial" w:hAnsi="Arial" w:cs="Arial"/>
          <w:sz w:val="22"/>
          <w:szCs w:val="22"/>
        </w:rPr>
        <w:t>е Корисника услуге омогући спровођење контроле примене превентивних мера за безбедан и здрав рад.</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ab/>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извршење услуга  док се не отклоне уочени недостаци и о томе одмах обавести Пружаоца услуге и надлежну инспекцијску службу.</w:t>
      </w:r>
      <w:r w:rsidRPr="00882EB0">
        <w:rPr>
          <w:rFonts w:ascii="Arial" w:hAnsi="Arial" w:cs="Arial"/>
          <w:sz w:val="22"/>
          <w:szCs w:val="22"/>
        </w:rPr>
        <w:tab/>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ab/>
        <w:t>Пружалац услуге</w:t>
      </w:r>
      <w:r w:rsidR="00C207DB">
        <w:rPr>
          <w:rFonts w:ascii="Arial" w:hAnsi="Arial" w:cs="Arial"/>
          <w:sz w:val="22"/>
          <w:szCs w:val="22"/>
        </w:rPr>
        <w:t xml:space="preserve"> </w:t>
      </w:r>
      <w:r w:rsidRPr="00882EB0">
        <w:rPr>
          <w:rFonts w:ascii="Arial" w:hAnsi="Arial" w:cs="Arial"/>
          <w:sz w:val="22"/>
          <w:szCs w:val="22"/>
        </w:rPr>
        <w:t>се обавезује да поступи по налогу Корисника услуге из става 3. ове тачке.</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11.</w:t>
      </w:r>
    </w:p>
    <w:p w:rsidR="00E10144" w:rsidRPr="00882EB0" w:rsidRDefault="00EF3758" w:rsidP="00E10144">
      <w:pPr>
        <w:pStyle w:val="CommentText"/>
        <w:ind w:firstLine="720"/>
        <w:jc w:val="both"/>
        <w:rPr>
          <w:rFonts w:ascii="Arial" w:hAnsi="Arial" w:cs="Arial"/>
          <w:sz w:val="22"/>
          <w:szCs w:val="22"/>
        </w:rPr>
      </w:pPr>
      <w:r>
        <w:rPr>
          <w:rFonts w:ascii="Arial" w:hAnsi="Arial" w:cs="Arial"/>
          <w:sz w:val="22"/>
          <w:szCs w:val="22"/>
        </w:rPr>
        <w:t>Корисник услуге и Пружалац услуге</w:t>
      </w:r>
      <w:r w:rsidR="00E10144" w:rsidRPr="00882EB0">
        <w:rPr>
          <w:rFonts w:ascii="Arial" w:hAnsi="Arial" w:cs="Arial"/>
          <w:sz w:val="22"/>
          <w:szCs w:val="22"/>
        </w:rPr>
        <w:t xml:space="preserve"> су дужн</w:t>
      </w:r>
      <w:r>
        <w:rPr>
          <w:rFonts w:ascii="Arial" w:hAnsi="Arial" w:cs="Arial"/>
          <w:sz w:val="22"/>
          <w:szCs w:val="22"/>
        </w:rPr>
        <w:t>и</w:t>
      </w:r>
      <w:r w:rsidR="00E10144" w:rsidRPr="00882EB0">
        <w:rPr>
          <w:rFonts w:ascii="Arial" w:hAnsi="Arial" w:cs="Arial"/>
          <w:sz w:val="22"/>
          <w:szCs w:val="22"/>
        </w:rPr>
        <w:t xml:space="preserve"> да, у случају да у току реализације Уговора дeлe рaдни прoстoр, сaрaђуjу у примeни прoписaних мeрa зa бeзбeднoст и здрaвљe зaпoслeних.</w:t>
      </w:r>
    </w:p>
    <w:p w:rsidR="00E10144" w:rsidRPr="00882EB0" w:rsidRDefault="00EF3758" w:rsidP="00E10144">
      <w:pPr>
        <w:pStyle w:val="CommentText"/>
        <w:ind w:firstLine="720"/>
        <w:jc w:val="both"/>
        <w:rPr>
          <w:rFonts w:ascii="Arial" w:hAnsi="Arial" w:cs="Arial"/>
          <w:sz w:val="22"/>
          <w:szCs w:val="22"/>
        </w:rPr>
      </w:pPr>
      <w:r>
        <w:rPr>
          <w:rFonts w:ascii="Arial" w:hAnsi="Arial" w:cs="Arial"/>
          <w:sz w:val="22"/>
          <w:szCs w:val="22"/>
        </w:rPr>
        <w:t>Корисник услуге и Пружалац услуге</w:t>
      </w:r>
      <w:r w:rsidR="00E10144" w:rsidRPr="00882EB0">
        <w:rPr>
          <w:rFonts w:ascii="Arial" w:hAnsi="Arial" w:cs="Arial"/>
          <w:sz w:val="22"/>
          <w:szCs w:val="22"/>
        </w:rPr>
        <w:t xml:space="preserve"> су дужн</w:t>
      </w:r>
      <w:r>
        <w:rPr>
          <w:rFonts w:ascii="Arial" w:hAnsi="Arial" w:cs="Arial"/>
          <w:sz w:val="22"/>
          <w:szCs w:val="22"/>
        </w:rPr>
        <w:t>и</w:t>
      </w:r>
      <w:r w:rsidR="00E10144" w:rsidRPr="00882EB0">
        <w:rPr>
          <w:rFonts w:ascii="Arial" w:hAnsi="Arial" w:cs="Arial"/>
          <w:sz w:val="22"/>
          <w:szCs w:val="22"/>
        </w:rPr>
        <w:t xml:space="preserve"> да, у случају из стaвa 1. oве тачке, узимajући у oбзир прирoду пoслoвa кoje oбaвљajу, кooрдинирajу aктивнoсти у вeзи сa примeнoм мeрa зa oтклaњaњe ризикa oд пoврeђивaњa, oднoснo oштeћeњa здрaвљa зaпoслeних, кao и дa oбaвeштaвajу jeдaн другoг и свoje зaпoслeнe и/или прeдстaвникe зaпoслeних o тим ризицимa и мeрaмa зa њихoвo oтклaњaњe.</w:t>
      </w:r>
    </w:p>
    <w:p w:rsidR="00E10144" w:rsidRPr="00882EB0" w:rsidRDefault="00E10144" w:rsidP="00E10144">
      <w:pPr>
        <w:pStyle w:val="CommentText"/>
        <w:ind w:firstLine="720"/>
        <w:jc w:val="both"/>
        <w:rPr>
          <w:rFonts w:ascii="Arial" w:hAnsi="Arial" w:cs="Arial"/>
          <w:sz w:val="22"/>
          <w:szCs w:val="22"/>
        </w:rPr>
      </w:pPr>
      <w:r w:rsidRPr="00882EB0">
        <w:rPr>
          <w:rFonts w:ascii="Arial" w:hAnsi="Arial" w:cs="Arial"/>
          <w:sz w:val="22"/>
          <w:szCs w:val="22"/>
        </w:rPr>
        <w:t>Нaчин oствaривaњa сaрaдњe из ст. 1. и 2. oве тачке утврђуjе се писмeним спoрaзумoм.</w:t>
      </w:r>
    </w:p>
    <w:p w:rsidR="00E10144" w:rsidRPr="00882EB0" w:rsidRDefault="00E10144" w:rsidP="00E10144">
      <w:pPr>
        <w:pStyle w:val="CommentText"/>
        <w:ind w:firstLine="720"/>
        <w:jc w:val="both"/>
        <w:rPr>
          <w:rFonts w:ascii="Arial" w:hAnsi="Arial" w:cs="Arial"/>
          <w:sz w:val="22"/>
          <w:szCs w:val="22"/>
        </w:rPr>
      </w:pPr>
      <w:r w:rsidRPr="00882EB0">
        <w:rPr>
          <w:rFonts w:ascii="Arial" w:hAnsi="Arial" w:cs="Arial"/>
          <w:sz w:val="22"/>
          <w:szCs w:val="22"/>
        </w:rPr>
        <w:t>Спoрaзумoм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rsidR="00E10144" w:rsidRPr="00882EB0" w:rsidRDefault="00E10144" w:rsidP="00E10144">
      <w:pPr>
        <w:pStyle w:val="CommentText"/>
        <w:jc w:val="both"/>
        <w:rPr>
          <w:rFonts w:ascii="Arial" w:hAnsi="Arial" w:cs="Arial"/>
          <w:sz w:val="22"/>
          <w:szCs w:val="22"/>
        </w:rPr>
      </w:pPr>
    </w:p>
    <w:p w:rsidR="00E10144" w:rsidRPr="00882EB0" w:rsidRDefault="00E10144" w:rsidP="00E10144">
      <w:pPr>
        <w:pStyle w:val="CommentText"/>
        <w:jc w:val="center"/>
        <w:rPr>
          <w:rFonts w:ascii="Arial" w:hAnsi="Arial" w:cs="Arial"/>
          <w:sz w:val="22"/>
          <w:szCs w:val="22"/>
        </w:rPr>
      </w:pPr>
      <w:r w:rsidRPr="00882EB0">
        <w:rPr>
          <w:rFonts w:ascii="Arial" w:hAnsi="Arial" w:cs="Arial"/>
          <w:sz w:val="22"/>
          <w:szCs w:val="22"/>
        </w:rPr>
        <w:t>Тачка 12.</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ab/>
        <w:t>Пружалац услуге</w:t>
      </w:r>
      <w:r w:rsidR="00C207DB">
        <w:rPr>
          <w:rFonts w:ascii="Arial" w:hAnsi="Arial" w:cs="Arial"/>
          <w:sz w:val="22"/>
          <w:szCs w:val="22"/>
        </w:rPr>
        <w:t xml:space="preserve"> </w:t>
      </w:r>
      <w:r w:rsidRPr="00882EB0">
        <w:rPr>
          <w:rFonts w:ascii="Arial" w:hAnsi="Arial" w:cs="Arial"/>
          <w:sz w:val="22"/>
          <w:szCs w:val="22"/>
        </w:rPr>
        <w:t>је дужан да благовремено извештава Корисника услуге о свим догађајима из области БЗР који су настали приликом извршења услуга који су предмет Уговора, а нарочито о свим инцидентима и акцидентима.</w:t>
      </w:r>
    </w:p>
    <w:p w:rsidR="00E10144" w:rsidRPr="00882EB0" w:rsidRDefault="00E10144" w:rsidP="00E10144">
      <w:pPr>
        <w:pStyle w:val="CommentText"/>
        <w:jc w:val="both"/>
        <w:rPr>
          <w:rFonts w:ascii="Arial" w:hAnsi="Arial" w:cs="Arial"/>
          <w:sz w:val="22"/>
          <w:szCs w:val="22"/>
        </w:rPr>
      </w:pPr>
      <w:r w:rsidRPr="00882EB0">
        <w:rPr>
          <w:rFonts w:ascii="Arial" w:hAnsi="Arial" w:cs="Arial"/>
          <w:sz w:val="22"/>
          <w:szCs w:val="22"/>
        </w:rPr>
        <w:tab/>
        <w:t>Пружалац услуге</w:t>
      </w:r>
      <w:r w:rsidR="00C207DB">
        <w:rPr>
          <w:rFonts w:ascii="Arial" w:hAnsi="Arial" w:cs="Arial"/>
          <w:sz w:val="22"/>
          <w:szCs w:val="22"/>
        </w:rPr>
        <w:t xml:space="preserve"> </w:t>
      </w:r>
      <w:r w:rsidRPr="00882EB0">
        <w:rPr>
          <w:rFonts w:ascii="Arial" w:hAnsi="Arial" w:cs="Arial"/>
          <w:sz w:val="22"/>
          <w:szCs w:val="22"/>
        </w:rPr>
        <w:t>је дужан да Кориснику услуге достави копију Извештаја о повреди на раду који је издао за сваког свог запосленог који се повредио приликом извршења услуга које су предмет Уговора и то у року од 24 часа од сачињавања Извештаја о повреди на раду.</w:t>
      </w:r>
    </w:p>
    <w:p w:rsidR="00474435" w:rsidRPr="00882EB0" w:rsidRDefault="00E10144">
      <w:pPr>
        <w:suppressAutoHyphens w:val="0"/>
        <w:rPr>
          <w:rFonts w:ascii="Arial" w:hAnsi="Arial" w:cs="Arial"/>
        </w:rPr>
      </w:pPr>
      <w:r w:rsidRPr="00882EB0">
        <w:rPr>
          <w:rFonts w:ascii="Arial" w:hAnsi="Arial" w:cs="Arial"/>
          <w:sz w:val="22"/>
          <w:szCs w:val="22"/>
        </w:rPr>
        <w:br w:type="page"/>
      </w:r>
    </w:p>
    <w:p w:rsidR="00580FDE" w:rsidRPr="00882EB0" w:rsidRDefault="00580FDE" w:rsidP="00F52716">
      <w:pPr>
        <w:jc w:val="center"/>
        <w:rPr>
          <w:rFonts w:ascii="Arial" w:hAnsi="Arial" w:cs="Arial"/>
          <w:b/>
          <w:sz w:val="22"/>
          <w:szCs w:val="22"/>
        </w:rPr>
      </w:pPr>
      <w:r w:rsidRPr="00882EB0">
        <w:rPr>
          <w:rFonts w:ascii="Arial" w:hAnsi="Arial" w:cs="Arial"/>
          <w:b/>
          <w:sz w:val="22"/>
          <w:szCs w:val="22"/>
        </w:rPr>
        <w:lastRenderedPageBreak/>
        <w:t>МОДЕЛ УГОВОРА</w:t>
      </w:r>
    </w:p>
    <w:p w:rsidR="009146D0" w:rsidRPr="00882EB0" w:rsidRDefault="009146D0" w:rsidP="009146D0">
      <w:pPr>
        <w:jc w:val="center"/>
        <w:rPr>
          <w:rFonts w:ascii="Arial" w:hAnsi="Arial" w:cs="Arial"/>
          <w:b/>
          <w:sz w:val="22"/>
          <w:szCs w:val="22"/>
        </w:rPr>
      </w:pPr>
      <w:r w:rsidRPr="00882EB0">
        <w:rPr>
          <w:rFonts w:ascii="Arial" w:hAnsi="Arial" w:cs="Arial"/>
          <w:b/>
          <w:sz w:val="22"/>
          <w:szCs w:val="22"/>
        </w:rPr>
        <w:t>о чувању пословне тајне и поверљивих информација</w:t>
      </w:r>
    </w:p>
    <w:p w:rsidR="009146D0" w:rsidRPr="00882EB0" w:rsidRDefault="009146D0" w:rsidP="009146D0">
      <w:pPr>
        <w:rPr>
          <w:rFonts w:ascii="Arial" w:hAnsi="Arial" w:cs="Arial"/>
          <w:sz w:val="22"/>
          <w:szCs w:val="22"/>
        </w:rPr>
      </w:pPr>
    </w:p>
    <w:p w:rsidR="009146D0" w:rsidRPr="00882EB0" w:rsidRDefault="009146D0" w:rsidP="009146D0">
      <w:pPr>
        <w:jc w:val="both"/>
        <w:rPr>
          <w:rFonts w:ascii="Arial" w:hAnsi="Arial" w:cs="Arial"/>
          <w:sz w:val="22"/>
          <w:szCs w:val="22"/>
        </w:rPr>
      </w:pPr>
    </w:p>
    <w:p w:rsidR="009146D0" w:rsidRPr="00882EB0" w:rsidRDefault="009146D0" w:rsidP="00901F84">
      <w:pPr>
        <w:jc w:val="both"/>
        <w:rPr>
          <w:rFonts w:ascii="Arial" w:hAnsi="Arial" w:cs="Arial"/>
          <w:sz w:val="22"/>
          <w:szCs w:val="22"/>
        </w:rPr>
      </w:pPr>
      <w:r w:rsidRPr="00882EB0">
        <w:rPr>
          <w:rFonts w:ascii="Arial" w:hAnsi="Arial" w:cs="Arial"/>
          <w:sz w:val="22"/>
          <w:szCs w:val="22"/>
        </w:rPr>
        <w:t>Закључен између</w:t>
      </w:r>
    </w:p>
    <w:p w:rsidR="009146D0" w:rsidRPr="00882EB0" w:rsidRDefault="009146D0" w:rsidP="00901F84">
      <w:pPr>
        <w:jc w:val="both"/>
        <w:rPr>
          <w:rFonts w:ascii="Arial" w:hAnsi="Arial" w:cs="Arial"/>
          <w:sz w:val="22"/>
          <w:szCs w:val="22"/>
        </w:rPr>
      </w:pPr>
    </w:p>
    <w:p w:rsidR="009146D0" w:rsidRPr="00882EB0" w:rsidRDefault="009146D0" w:rsidP="00901F84">
      <w:pPr>
        <w:numPr>
          <w:ilvl w:val="0"/>
          <w:numId w:val="15"/>
        </w:numPr>
        <w:tabs>
          <w:tab w:val="left" w:pos="360"/>
        </w:tabs>
        <w:suppressAutoHyphens w:val="0"/>
        <w:jc w:val="both"/>
        <w:rPr>
          <w:rFonts w:ascii="Arial" w:hAnsi="Arial" w:cs="Arial"/>
          <w:sz w:val="22"/>
          <w:szCs w:val="22"/>
        </w:rPr>
      </w:pPr>
      <w:r w:rsidRPr="00882EB0">
        <w:rPr>
          <w:rFonts w:ascii="Arial" w:hAnsi="Arial" w:cs="Arial"/>
          <w:sz w:val="22"/>
          <w:szCs w:val="22"/>
        </w:rPr>
        <w:t xml:space="preserve">Јавног предузећа „Електропривреда Србије“, Београд, </w:t>
      </w:r>
      <w:r w:rsidR="002569CC" w:rsidRPr="00882EB0">
        <w:rPr>
          <w:rFonts w:ascii="Arial" w:hAnsi="Arial" w:cs="Arial"/>
          <w:sz w:val="22"/>
          <w:szCs w:val="22"/>
        </w:rPr>
        <w:t xml:space="preserve">Улица </w:t>
      </w:r>
      <w:r w:rsidR="00585E9A" w:rsidRPr="00882EB0">
        <w:rPr>
          <w:rFonts w:ascii="Arial" w:hAnsi="Arial" w:cs="Arial"/>
          <w:sz w:val="22"/>
          <w:szCs w:val="22"/>
        </w:rPr>
        <w:t>ц</w:t>
      </w:r>
      <w:r w:rsidRPr="00882EB0">
        <w:rPr>
          <w:rFonts w:ascii="Arial" w:hAnsi="Arial" w:cs="Arial"/>
          <w:sz w:val="22"/>
          <w:szCs w:val="22"/>
        </w:rPr>
        <w:t xml:space="preserve">арице Милице бр. 2, </w:t>
      </w:r>
      <w:r w:rsidRPr="00882EB0">
        <w:rPr>
          <w:rFonts w:ascii="Arial" w:hAnsi="Arial" w:cs="Arial"/>
          <w:color w:val="000000"/>
          <w:sz w:val="22"/>
          <w:szCs w:val="22"/>
        </w:rPr>
        <w:t xml:space="preserve">матични број: 20053658, ПИБ 103920327, бр.тек.рачуна: </w:t>
      </w:r>
      <w:r w:rsidRPr="00882EB0">
        <w:rPr>
          <w:rFonts w:ascii="Arial" w:hAnsi="Arial" w:cs="Arial"/>
          <w:sz w:val="22"/>
          <w:szCs w:val="22"/>
        </w:rPr>
        <w:t xml:space="preserve">160-700-13 </w:t>
      </w:r>
      <w:r w:rsidR="00995E6A" w:rsidRPr="00882EB0">
        <w:rPr>
          <w:rFonts w:ascii="Arial" w:hAnsi="Arial" w:cs="Arial"/>
          <w:sz w:val="22"/>
          <w:szCs w:val="22"/>
        </w:rPr>
        <w:t>Banka Intesa</w:t>
      </w:r>
      <w:r w:rsidR="00202C53" w:rsidRPr="00882EB0">
        <w:rPr>
          <w:rFonts w:ascii="Arial" w:hAnsi="Arial" w:cs="Arial"/>
          <w:sz w:val="22"/>
          <w:szCs w:val="22"/>
        </w:rPr>
        <w:t xml:space="preserve"> а.д.</w:t>
      </w:r>
      <w:r w:rsidR="008E7B69" w:rsidRPr="00882EB0">
        <w:rPr>
          <w:rFonts w:ascii="Arial" w:hAnsi="Arial" w:cs="Arial"/>
          <w:sz w:val="22"/>
          <w:szCs w:val="22"/>
        </w:rPr>
        <w:t xml:space="preserve"> Београд</w:t>
      </w:r>
      <w:r w:rsidR="00995E6A" w:rsidRPr="00882EB0">
        <w:rPr>
          <w:rFonts w:ascii="Arial" w:hAnsi="Arial" w:cs="Arial"/>
          <w:sz w:val="22"/>
          <w:szCs w:val="22"/>
        </w:rPr>
        <w:t xml:space="preserve">, које заступа законски заступник </w:t>
      </w:r>
      <w:r w:rsidRPr="00882EB0">
        <w:rPr>
          <w:rFonts w:ascii="Arial" w:hAnsi="Arial" w:cs="Arial"/>
          <w:sz w:val="22"/>
          <w:szCs w:val="22"/>
        </w:rPr>
        <w:t>Александар Обрадовић</w:t>
      </w:r>
      <w:r w:rsidR="00513638" w:rsidRPr="00882EB0">
        <w:rPr>
          <w:rFonts w:ascii="Arial" w:hAnsi="Arial" w:cs="Arial"/>
          <w:sz w:val="22"/>
          <w:szCs w:val="22"/>
        </w:rPr>
        <w:t xml:space="preserve"> директор</w:t>
      </w:r>
      <w:r w:rsidRPr="00882EB0">
        <w:rPr>
          <w:rFonts w:ascii="Arial" w:hAnsi="Arial" w:cs="Arial"/>
          <w:sz w:val="22"/>
          <w:szCs w:val="22"/>
        </w:rPr>
        <w:t xml:space="preserve"> (у даљем тексту: </w:t>
      </w:r>
      <w:r w:rsidR="00585E9A" w:rsidRPr="00882EB0">
        <w:rPr>
          <w:rFonts w:ascii="Arial" w:hAnsi="Arial" w:cs="Arial"/>
          <w:sz w:val="22"/>
          <w:szCs w:val="22"/>
        </w:rPr>
        <w:t>Корисник услуге</w:t>
      </w:r>
      <w:r w:rsidRPr="00882EB0">
        <w:rPr>
          <w:rFonts w:ascii="Arial" w:hAnsi="Arial" w:cs="Arial"/>
          <w:sz w:val="22"/>
          <w:szCs w:val="22"/>
        </w:rPr>
        <w:t xml:space="preserve">), </w:t>
      </w:r>
    </w:p>
    <w:p w:rsidR="009146D0" w:rsidRPr="00882EB0" w:rsidRDefault="009146D0" w:rsidP="00901F84">
      <w:pPr>
        <w:rPr>
          <w:rFonts w:ascii="Arial" w:hAnsi="Arial" w:cs="Arial"/>
          <w:sz w:val="22"/>
          <w:szCs w:val="22"/>
        </w:rPr>
      </w:pPr>
    </w:p>
    <w:p w:rsidR="009146D0" w:rsidRPr="00882EB0" w:rsidRDefault="009146D0" w:rsidP="00901F84">
      <w:pPr>
        <w:rPr>
          <w:rFonts w:ascii="Arial" w:hAnsi="Arial" w:cs="Arial"/>
          <w:sz w:val="22"/>
          <w:szCs w:val="22"/>
        </w:rPr>
      </w:pPr>
      <w:r w:rsidRPr="00882EB0">
        <w:rPr>
          <w:rFonts w:ascii="Arial" w:hAnsi="Arial" w:cs="Arial"/>
          <w:sz w:val="22"/>
          <w:szCs w:val="22"/>
        </w:rPr>
        <w:t>и</w:t>
      </w:r>
    </w:p>
    <w:p w:rsidR="009146D0" w:rsidRPr="00882EB0" w:rsidRDefault="009146D0" w:rsidP="00901F84">
      <w:pPr>
        <w:rPr>
          <w:rFonts w:ascii="Arial" w:hAnsi="Arial" w:cs="Arial"/>
          <w:sz w:val="22"/>
          <w:szCs w:val="22"/>
        </w:rPr>
      </w:pPr>
    </w:p>
    <w:p w:rsidR="009146D0" w:rsidRPr="00882EB0" w:rsidRDefault="009146D0" w:rsidP="00901F84">
      <w:pPr>
        <w:numPr>
          <w:ilvl w:val="0"/>
          <w:numId w:val="15"/>
        </w:numPr>
        <w:suppressAutoHyphens w:val="0"/>
        <w:jc w:val="both"/>
        <w:rPr>
          <w:rFonts w:ascii="Arial" w:hAnsi="Arial" w:cs="Arial"/>
          <w:sz w:val="22"/>
          <w:szCs w:val="22"/>
        </w:rPr>
      </w:pPr>
      <w:r w:rsidRPr="00882EB0">
        <w:rPr>
          <w:rFonts w:ascii="Arial" w:hAnsi="Arial" w:cs="Arial"/>
          <w:sz w:val="22"/>
          <w:szCs w:val="22"/>
        </w:rPr>
        <w:t>_____________________________________________________________</w:t>
      </w:r>
      <w:r w:rsidR="00EA7AA5" w:rsidRPr="00882EB0">
        <w:rPr>
          <w:rFonts w:ascii="Arial" w:hAnsi="Arial" w:cs="Arial"/>
          <w:sz w:val="22"/>
          <w:szCs w:val="22"/>
        </w:rPr>
        <w:t>______</w:t>
      </w:r>
      <w:r w:rsidRPr="00882EB0">
        <w:rPr>
          <w:rFonts w:ascii="Arial" w:hAnsi="Arial" w:cs="Arial"/>
          <w:sz w:val="22"/>
          <w:szCs w:val="22"/>
        </w:rPr>
        <w:t xml:space="preserve">, матични број: ___________, ПИБ _______________, бр.тек.рачуна: ____________ кога заступа _________________, _______________  </w:t>
      </w:r>
      <w:r w:rsidR="00EF3758" w:rsidRPr="00882EB0">
        <w:rPr>
          <w:rFonts w:ascii="Arial" w:hAnsi="Arial" w:cs="Arial"/>
          <w:sz w:val="22"/>
          <w:szCs w:val="22"/>
        </w:rPr>
        <w:t xml:space="preserve">директор </w:t>
      </w:r>
      <w:r w:rsidRPr="00882EB0">
        <w:rPr>
          <w:rFonts w:ascii="Arial" w:hAnsi="Arial" w:cs="Arial"/>
          <w:sz w:val="22"/>
          <w:szCs w:val="22"/>
        </w:rPr>
        <w:t xml:space="preserve">(у даљем тексту </w:t>
      </w:r>
      <w:r w:rsidR="005F0CD5" w:rsidRPr="00882EB0">
        <w:rPr>
          <w:rFonts w:ascii="Arial" w:hAnsi="Arial" w:cs="Arial"/>
          <w:sz w:val="22"/>
          <w:szCs w:val="22"/>
        </w:rPr>
        <w:t>Пружалац услуге</w:t>
      </w:r>
      <w:r w:rsidRPr="00882EB0">
        <w:rPr>
          <w:rFonts w:ascii="Arial" w:hAnsi="Arial" w:cs="Arial"/>
          <w:sz w:val="22"/>
          <w:szCs w:val="22"/>
        </w:rPr>
        <w:t xml:space="preserve">), </w:t>
      </w:r>
    </w:p>
    <w:p w:rsidR="009146D0" w:rsidRPr="00882EB0" w:rsidRDefault="009146D0" w:rsidP="00901F84">
      <w:pPr>
        <w:rPr>
          <w:rFonts w:ascii="Arial" w:hAnsi="Arial" w:cs="Arial"/>
          <w:sz w:val="22"/>
          <w:szCs w:val="22"/>
        </w:rPr>
      </w:pPr>
    </w:p>
    <w:p w:rsidR="009146D0" w:rsidRPr="00882EB0" w:rsidRDefault="009146D0" w:rsidP="00901F84">
      <w:pPr>
        <w:ind w:left="720"/>
        <w:jc w:val="both"/>
        <w:rPr>
          <w:rFonts w:ascii="Arial" w:hAnsi="Arial" w:cs="Arial"/>
          <w:sz w:val="22"/>
          <w:szCs w:val="22"/>
        </w:rPr>
      </w:pPr>
      <w:r w:rsidRPr="00882EB0">
        <w:rPr>
          <w:rFonts w:ascii="Arial" w:hAnsi="Arial" w:cs="Arial"/>
          <w:sz w:val="22"/>
          <w:szCs w:val="22"/>
        </w:rPr>
        <w:t>чланови групе /подизвођачи __________________________________________</w:t>
      </w:r>
      <w:r w:rsidR="00901F84" w:rsidRPr="00882EB0">
        <w:rPr>
          <w:rFonts w:ascii="Arial" w:hAnsi="Arial" w:cs="Arial"/>
          <w:sz w:val="22"/>
          <w:szCs w:val="22"/>
        </w:rPr>
        <w:t>____</w:t>
      </w:r>
    </w:p>
    <w:p w:rsidR="002B3F83" w:rsidRPr="00882EB0" w:rsidRDefault="009146D0" w:rsidP="00901F84">
      <w:pPr>
        <w:ind w:left="720"/>
        <w:jc w:val="both"/>
        <w:rPr>
          <w:rFonts w:ascii="Arial" w:hAnsi="Arial" w:cs="Arial"/>
          <w:sz w:val="22"/>
          <w:szCs w:val="22"/>
        </w:rPr>
      </w:pPr>
      <w:r w:rsidRPr="00882EB0">
        <w:rPr>
          <w:rFonts w:ascii="Arial" w:hAnsi="Arial" w:cs="Arial"/>
          <w:sz w:val="22"/>
          <w:szCs w:val="22"/>
        </w:rPr>
        <w:t>___________________________________________________________________</w:t>
      </w:r>
      <w:r w:rsidR="006313E9" w:rsidRPr="00882EB0">
        <w:rPr>
          <w:rFonts w:ascii="Arial" w:hAnsi="Arial" w:cs="Arial"/>
          <w:sz w:val="22"/>
          <w:szCs w:val="22"/>
        </w:rPr>
        <w:t>___</w:t>
      </w:r>
      <w:r w:rsidRPr="00882EB0">
        <w:rPr>
          <w:rFonts w:ascii="Arial" w:hAnsi="Arial" w:cs="Arial"/>
          <w:sz w:val="22"/>
          <w:szCs w:val="22"/>
        </w:rPr>
        <w:t xml:space="preserve">, </w:t>
      </w:r>
    </w:p>
    <w:p w:rsidR="002B3F83" w:rsidRPr="00882EB0" w:rsidRDefault="002B3F83" w:rsidP="00901F84">
      <w:pPr>
        <w:ind w:left="720"/>
        <w:jc w:val="both"/>
        <w:rPr>
          <w:rFonts w:ascii="Arial" w:hAnsi="Arial" w:cs="Arial"/>
          <w:sz w:val="22"/>
          <w:szCs w:val="22"/>
        </w:rPr>
      </w:pPr>
    </w:p>
    <w:p w:rsidR="009146D0" w:rsidRPr="00882EB0" w:rsidRDefault="009146D0" w:rsidP="00376F77">
      <w:pPr>
        <w:jc w:val="both"/>
        <w:rPr>
          <w:rFonts w:ascii="Arial" w:hAnsi="Arial" w:cs="Arial"/>
          <w:sz w:val="22"/>
          <w:szCs w:val="22"/>
        </w:rPr>
      </w:pPr>
      <w:r w:rsidRPr="00882EB0">
        <w:rPr>
          <w:rFonts w:ascii="Arial" w:hAnsi="Arial" w:cs="Arial"/>
          <w:sz w:val="22"/>
          <w:szCs w:val="22"/>
        </w:rPr>
        <w:t>заједнички назив Стране.</w:t>
      </w:r>
    </w:p>
    <w:p w:rsidR="009146D0" w:rsidRPr="00882EB0" w:rsidRDefault="009146D0" w:rsidP="00901F84">
      <w:pPr>
        <w:jc w:val="both"/>
        <w:rPr>
          <w:rFonts w:ascii="Arial" w:hAnsi="Arial" w:cs="Arial"/>
          <w:sz w:val="22"/>
          <w:szCs w:val="22"/>
        </w:rPr>
      </w:pPr>
    </w:p>
    <w:p w:rsidR="009146D0" w:rsidRDefault="009146D0" w:rsidP="00901F84">
      <w:pPr>
        <w:jc w:val="center"/>
        <w:rPr>
          <w:rFonts w:ascii="Arial" w:hAnsi="Arial" w:cs="Arial"/>
          <w:b/>
          <w:sz w:val="22"/>
          <w:szCs w:val="22"/>
        </w:rPr>
      </w:pPr>
      <w:r w:rsidRPr="00882EB0">
        <w:rPr>
          <w:rFonts w:ascii="Arial" w:hAnsi="Arial" w:cs="Arial"/>
          <w:b/>
          <w:sz w:val="22"/>
          <w:szCs w:val="22"/>
        </w:rPr>
        <w:t>Члан 1.</w:t>
      </w:r>
    </w:p>
    <w:p w:rsidR="005B00BE" w:rsidRPr="00882EB0" w:rsidRDefault="005B00BE" w:rsidP="00901F84">
      <w:pPr>
        <w:jc w:val="center"/>
        <w:rPr>
          <w:rFonts w:ascii="Arial" w:hAnsi="Arial" w:cs="Arial"/>
          <w:b/>
          <w:sz w:val="22"/>
          <w:szCs w:val="22"/>
        </w:rPr>
      </w:pPr>
    </w:p>
    <w:p w:rsidR="009146D0" w:rsidRPr="00882EB0" w:rsidRDefault="009146D0" w:rsidP="00376F77">
      <w:pPr>
        <w:jc w:val="both"/>
        <w:rPr>
          <w:rFonts w:ascii="Arial" w:hAnsi="Arial" w:cs="Arial"/>
          <w:b/>
          <w:sz w:val="22"/>
          <w:szCs w:val="22"/>
        </w:rPr>
      </w:pPr>
      <w:r w:rsidRPr="00882EB0">
        <w:rPr>
          <w:rFonts w:ascii="Arial" w:hAnsi="Arial" w:cs="Arial"/>
          <w:sz w:val="22"/>
          <w:szCs w:val="22"/>
        </w:rPr>
        <w:t>Стране</w:t>
      </w:r>
      <w:r w:rsidR="00EF5A89" w:rsidRPr="00882EB0">
        <w:rPr>
          <w:rFonts w:ascii="Arial" w:hAnsi="Arial" w:cs="Arial"/>
          <w:sz w:val="22"/>
          <w:szCs w:val="22"/>
        </w:rPr>
        <w:t xml:space="preserve"> су се договориле да у вези са </w:t>
      </w:r>
      <w:r w:rsidRPr="00882EB0">
        <w:rPr>
          <w:rFonts w:ascii="Arial" w:hAnsi="Arial" w:cs="Arial"/>
          <w:sz w:val="22"/>
          <w:szCs w:val="22"/>
        </w:rPr>
        <w:t>пружањем</w:t>
      </w:r>
      <w:r w:rsidR="00EF5A89" w:rsidRPr="00882EB0">
        <w:rPr>
          <w:rFonts w:ascii="Arial" w:hAnsi="Arial" w:cs="Arial"/>
          <w:sz w:val="22"/>
          <w:szCs w:val="22"/>
        </w:rPr>
        <w:t xml:space="preserve"> </w:t>
      </w:r>
      <w:r w:rsidR="002D7BC1" w:rsidRPr="00882EB0">
        <w:rPr>
          <w:rFonts w:ascii="Arial" w:hAnsi="Arial" w:cs="Arial"/>
          <w:sz w:val="22"/>
          <w:szCs w:val="22"/>
        </w:rPr>
        <w:t>услуге</w:t>
      </w:r>
      <w:r w:rsidR="00D17018" w:rsidRPr="00882EB0">
        <w:rPr>
          <w:rFonts w:ascii="Arial" w:hAnsi="Arial" w:cs="Arial"/>
          <w:sz w:val="22"/>
          <w:szCs w:val="22"/>
        </w:rPr>
        <w:t>:</w:t>
      </w:r>
      <w:r w:rsidR="0043388F" w:rsidRPr="00882EB0">
        <w:rPr>
          <w:rFonts w:ascii="Arial" w:hAnsi="Arial" w:cs="Arial"/>
          <w:sz w:val="22"/>
          <w:szCs w:val="22"/>
        </w:rPr>
        <w:t xml:space="preserve"> „</w:t>
      </w:r>
      <w:r w:rsidR="00CC50B7" w:rsidRPr="00882EB0">
        <w:rPr>
          <w:rFonts w:ascii="Arial" w:hAnsi="Arial" w:cs="Arial"/>
          <w:sz w:val="22"/>
          <w:szCs w:val="22"/>
        </w:rPr>
        <w:t>„</w:t>
      </w:r>
      <w:r w:rsidR="00CC50B7" w:rsidRPr="00882EB0">
        <w:rPr>
          <w:rFonts w:ascii="Arial" w:hAnsi="Arial" w:cs="Arial"/>
          <w:b/>
          <w:sz w:val="22"/>
          <w:szCs w:val="22"/>
        </w:rPr>
        <w:t>Контрола и примена стандарда</w:t>
      </w:r>
      <w:r w:rsidR="00CC50B7" w:rsidRPr="00882EB0">
        <w:rPr>
          <w:rFonts w:ascii="Arial" w:hAnsi="Arial" w:cs="Arial"/>
          <w:sz w:val="22"/>
          <w:szCs w:val="22"/>
        </w:rPr>
        <w:t>“</w:t>
      </w:r>
      <w:r w:rsidR="00CC50B7" w:rsidRPr="00882EB0">
        <w:rPr>
          <w:rFonts w:ascii="Arial" w:hAnsi="Arial" w:cs="Arial"/>
          <w:b/>
          <w:sz w:val="22"/>
          <w:szCs w:val="22"/>
        </w:rPr>
        <w:t xml:space="preserve"> (</w:t>
      </w:r>
      <w:r w:rsidR="00D266AB" w:rsidRPr="00882EB0">
        <w:rPr>
          <w:rFonts w:ascii="Arial" w:hAnsi="Arial" w:cs="Arial"/>
          <w:b/>
          <w:sz w:val="22"/>
          <w:szCs w:val="22"/>
        </w:rPr>
        <w:t>Контролисање од стране трећег лица</w:t>
      </w:r>
      <w:r w:rsidR="00CC50B7" w:rsidRPr="00882EB0">
        <w:rPr>
          <w:rFonts w:ascii="Arial" w:hAnsi="Arial" w:cs="Arial"/>
          <w:b/>
          <w:sz w:val="22"/>
          <w:szCs w:val="22"/>
        </w:rPr>
        <w:t>)</w:t>
      </w:r>
      <w:r w:rsidR="0043388F" w:rsidRPr="00882EB0">
        <w:rPr>
          <w:rFonts w:ascii="Arial" w:hAnsi="Arial" w:cs="Arial"/>
          <w:sz w:val="22"/>
          <w:szCs w:val="22"/>
        </w:rPr>
        <w:t>“</w:t>
      </w:r>
      <w:r w:rsidR="0043388F" w:rsidRPr="00882EB0">
        <w:rPr>
          <w:rFonts w:ascii="Arial" w:hAnsi="Arial" w:cs="Arial"/>
          <w:bCs/>
          <w:sz w:val="22"/>
          <w:szCs w:val="22"/>
        </w:rPr>
        <w:t xml:space="preserve">, </w:t>
      </w:r>
      <w:r w:rsidR="001A2852" w:rsidRPr="00882EB0">
        <w:rPr>
          <w:rFonts w:ascii="Arial" w:hAnsi="Arial" w:cs="Arial"/>
          <w:sz w:val="22"/>
          <w:szCs w:val="22"/>
        </w:rPr>
        <w:t xml:space="preserve">јавна набавка број </w:t>
      </w:r>
      <w:r w:rsidR="00CC50B7" w:rsidRPr="00882EB0">
        <w:rPr>
          <w:rFonts w:ascii="Arial" w:hAnsi="Arial" w:cs="Arial"/>
          <w:sz w:val="22"/>
          <w:szCs w:val="22"/>
        </w:rPr>
        <w:t>1000</w:t>
      </w:r>
      <w:r w:rsidR="001A2852" w:rsidRPr="00882EB0">
        <w:rPr>
          <w:rFonts w:ascii="Arial" w:eastAsia="TimesNewRomanPS-BoldMT" w:hAnsi="Arial" w:cs="Arial"/>
          <w:bCs/>
          <w:sz w:val="22"/>
          <w:szCs w:val="22"/>
          <w:lang w:eastAsia="en-US"/>
        </w:rPr>
        <w:t>/</w:t>
      </w:r>
      <w:r w:rsidR="00CC50B7" w:rsidRPr="00882EB0">
        <w:rPr>
          <w:rFonts w:ascii="Arial" w:eastAsia="TimesNewRomanPS-BoldMT" w:hAnsi="Arial" w:cs="Arial"/>
          <w:bCs/>
          <w:sz w:val="22"/>
          <w:szCs w:val="22"/>
          <w:lang w:eastAsia="en-US"/>
        </w:rPr>
        <w:t>0343/20</w:t>
      </w:r>
      <w:r w:rsidR="001A2852" w:rsidRPr="00882EB0">
        <w:rPr>
          <w:rFonts w:ascii="Arial" w:eastAsia="TimesNewRomanPS-BoldMT" w:hAnsi="Arial" w:cs="Arial"/>
          <w:bCs/>
          <w:sz w:val="22"/>
          <w:szCs w:val="22"/>
          <w:lang w:eastAsia="en-US"/>
        </w:rPr>
        <w:t>1</w:t>
      </w:r>
      <w:r w:rsidR="007039A3" w:rsidRPr="00882EB0">
        <w:rPr>
          <w:rFonts w:ascii="Arial" w:eastAsia="TimesNewRomanPS-BoldMT" w:hAnsi="Arial" w:cs="Arial"/>
          <w:bCs/>
          <w:sz w:val="22"/>
          <w:szCs w:val="22"/>
          <w:lang w:eastAsia="en-US"/>
        </w:rPr>
        <w:t>5</w:t>
      </w:r>
      <w:r w:rsidRPr="00882EB0">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w:t>
      </w:r>
      <w:r w:rsidR="002569CC" w:rsidRPr="00882EB0">
        <w:rPr>
          <w:rFonts w:ascii="Arial" w:hAnsi="Arial" w:cs="Arial"/>
          <w:sz w:val="22"/>
          <w:szCs w:val="22"/>
        </w:rPr>
        <w:t>У</w:t>
      </w:r>
      <w:r w:rsidRPr="00882EB0">
        <w:rPr>
          <w:rFonts w:ascii="Arial" w:hAnsi="Arial" w:cs="Arial"/>
          <w:sz w:val="22"/>
          <w:szCs w:val="22"/>
        </w:rPr>
        <w:t xml:space="preserve">говором, законом и интерним актима </w:t>
      </w:r>
      <w:r w:rsidR="002569CC" w:rsidRPr="00882EB0">
        <w:rPr>
          <w:rFonts w:ascii="Arial" w:hAnsi="Arial" w:cs="Arial"/>
          <w:sz w:val="22"/>
          <w:szCs w:val="22"/>
        </w:rPr>
        <w:t>С</w:t>
      </w:r>
      <w:r w:rsidRPr="00882EB0">
        <w:rPr>
          <w:rFonts w:ascii="Arial" w:hAnsi="Arial" w:cs="Arial"/>
          <w:sz w:val="22"/>
          <w:szCs w:val="22"/>
        </w:rPr>
        <w:t>трана.</w:t>
      </w:r>
    </w:p>
    <w:p w:rsidR="009146D0" w:rsidRPr="00882EB0" w:rsidRDefault="009146D0" w:rsidP="00376F77">
      <w:pPr>
        <w:rPr>
          <w:rFonts w:ascii="Arial" w:hAnsi="Arial" w:cs="Arial"/>
          <w:b/>
          <w:sz w:val="22"/>
          <w:szCs w:val="22"/>
        </w:rPr>
      </w:pPr>
    </w:p>
    <w:p w:rsidR="009146D0" w:rsidRPr="00882EB0" w:rsidRDefault="009146D0" w:rsidP="00376F77">
      <w:pPr>
        <w:jc w:val="both"/>
        <w:rPr>
          <w:rFonts w:ascii="Arial" w:hAnsi="Arial" w:cs="Arial"/>
          <w:i/>
          <w:color w:val="548DD4"/>
          <w:sz w:val="22"/>
          <w:szCs w:val="22"/>
        </w:rPr>
      </w:pPr>
      <w:r w:rsidRPr="00882EB0">
        <w:rPr>
          <w:rFonts w:ascii="Arial" w:hAnsi="Arial" w:cs="Arial"/>
          <w:sz w:val="22"/>
          <w:szCs w:val="22"/>
        </w:rPr>
        <w:t xml:space="preserve">Овај </w:t>
      </w:r>
      <w:r w:rsidR="002569CC" w:rsidRPr="00882EB0">
        <w:rPr>
          <w:rFonts w:ascii="Arial" w:hAnsi="Arial" w:cs="Arial"/>
          <w:sz w:val="22"/>
          <w:szCs w:val="22"/>
        </w:rPr>
        <w:t>У</w:t>
      </w:r>
      <w:r w:rsidRPr="00882EB0">
        <w:rPr>
          <w:rFonts w:ascii="Arial" w:hAnsi="Arial" w:cs="Arial"/>
          <w:sz w:val="22"/>
          <w:szCs w:val="22"/>
        </w:rPr>
        <w:t>говор представља прилог основном Уговору број _____</w:t>
      </w:r>
      <w:r w:rsidR="002D7BC1" w:rsidRPr="00882EB0">
        <w:rPr>
          <w:rFonts w:ascii="Arial" w:hAnsi="Arial" w:cs="Arial"/>
          <w:sz w:val="22"/>
          <w:szCs w:val="22"/>
        </w:rPr>
        <w:t>__</w:t>
      </w:r>
      <w:r w:rsidRPr="00882EB0">
        <w:rPr>
          <w:rFonts w:ascii="Arial" w:hAnsi="Arial" w:cs="Arial"/>
          <w:sz w:val="22"/>
          <w:szCs w:val="22"/>
        </w:rPr>
        <w:t xml:space="preserve"> од ___</w:t>
      </w:r>
      <w:r w:rsidR="002D7BC1" w:rsidRPr="00882EB0">
        <w:rPr>
          <w:rFonts w:ascii="Arial" w:hAnsi="Arial" w:cs="Arial"/>
          <w:sz w:val="22"/>
          <w:szCs w:val="22"/>
        </w:rPr>
        <w:t>__</w:t>
      </w:r>
      <w:r w:rsidRPr="00882EB0">
        <w:rPr>
          <w:rFonts w:ascii="Arial" w:hAnsi="Arial" w:cs="Arial"/>
          <w:sz w:val="22"/>
          <w:szCs w:val="22"/>
        </w:rPr>
        <w:t>_</w:t>
      </w:r>
      <w:r w:rsidR="007039A3" w:rsidRPr="00882EB0">
        <w:rPr>
          <w:rFonts w:ascii="Arial" w:hAnsi="Arial" w:cs="Arial"/>
          <w:sz w:val="22"/>
          <w:szCs w:val="22"/>
        </w:rPr>
        <w:t>.</w:t>
      </w:r>
      <w:r w:rsidRPr="00882EB0">
        <w:rPr>
          <w:rFonts w:ascii="Arial" w:hAnsi="Arial" w:cs="Arial"/>
          <w:sz w:val="22"/>
          <w:szCs w:val="22"/>
        </w:rPr>
        <w:t>године.</w:t>
      </w:r>
      <w:r w:rsidR="00CB053F" w:rsidRPr="00882EB0">
        <w:rPr>
          <w:rFonts w:ascii="Arial" w:hAnsi="Arial" w:cs="Arial"/>
          <w:i/>
          <w:color w:val="548DD4"/>
          <w:sz w:val="22"/>
          <w:szCs w:val="22"/>
        </w:rPr>
        <w:t xml:space="preserve"> </w:t>
      </w:r>
    </w:p>
    <w:p w:rsidR="00ED72B1" w:rsidRPr="00882EB0" w:rsidRDefault="00ED72B1" w:rsidP="00376F77">
      <w:pPr>
        <w:jc w:val="center"/>
        <w:rPr>
          <w:rFonts w:ascii="Arial" w:hAnsi="Arial" w:cs="Arial"/>
          <w:b/>
          <w:sz w:val="22"/>
          <w:szCs w:val="22"/>
        </w:rPr>
      </w:pPr>
    </w:p>
    <w:p w:rsidR="009146D0" w:rsidRDefault="00322BEE" w:rsidP="00376F77">
      <w:pPr>
        <w:jc w:val="center"/>
        <w:rPr>
          <w:rFonts w:ascii="Arial" w:hAnsi="Arial" w:cs="Arial"/>
          <w:b/>
          <w:sz w:val="22"/>
          <w:szCs w:val="22"/>
        </w:rPr>
      </w:pPr>
      <w:r w:rsidRPr="00882EB0">
        <w:rPr>
          <w:rFonts w:ascii="Arial" w:hAnsi="Arial" w:cs="Arial"/>
          <w:b/>
          <w:sz w:val="22"/>
          <w:szCs w:val="22"/>
        </w:rPr>
        <w:t xml:space="preserve">Члан </w:t>
      </w:r>
      <w:r w:rsidR="009146D0" w:rsidRPr="00882EB0">
        <w:rPr>
          <w:rFonts w:ascii="Arial" w:hAnsi="Arial" w:cs="Arial"/>
          <w:b/>
          <w:sz w:val="22"/>
          <w:szCs w:val="22"/>
        </w:rPr>
        <w:t>2.</w:t>
      </w:r>
    </w:p>
    <w:p w:rsidR="005B00BE" w:rsidRPr="00882EB0" w:rsidRDefault="005B00BE" w:rsidP="00376F77">
      <w:pPr>
        <w:jc w:val="center"/>
        <w:rPr>
          <w:rFonts w:ascii="Arial" w:hAnsi="Arial" w:cs="Arial"/>
          <w:b/>
          <w:sz w:val="22"/>
          <w:szCs w:val="22"/>
        </w:rPr>
      </w:pPr>
    </w:p>
    <w:p w:rsidR="009146D0" w:rsidRPr="00882EB0" w:rsidRDefault="009146D0" w:rsidP="00376F77">
      <w:pPr>
        <w:jc w:val="both"/>
        <w:rPr>
          <w:rFonts w:ascii="Arial" w:hAnsi="Arial" w:cs="Arial"/>
          <w:sz w:val="22"/>
          <w:szCs w:val="22"/>
        </w:rPr>
      </w:pPr>
      <w:r w:rsidRPr="00882EB0">
        <w:rPr>
          <w:rFonts w:ascii="Arial" w:hAnsi="Arial" w:cs="Arial"/>
          <w:sz w:val="22"/>
          <w:szCs w:val="22"/>
        </w:rPr>
        <w:t xml:space="preserve">Стране су сaгласне да термини који се користе, односно  проистичу  из овог </w:t>
      </w:r>
      <w:r w:rsidR="00104964" w:rsidRPr="00882EB0">
        <w:rPr>
          <w:rFonts w:ascii="Arial" w:hAnsi="Arial" w:cs="Arial"/>
          <w:sz w:val="22"/>
          <w:szCs w:val="22"/>
        </w:rPr>
        <w:t>Уговор</w:t>
      </w:r>
      <w:r w:rsidRPr="00882EB0">
        <w:rPr>
          <w:rFonts w:ascii="Arial" w:hAnsi="Arial" w:cs="Arial"/>
          <w:sz w:val="22"/>
          <w:szCs w:val="22"/>
        </w:rPr>
        <w:t xml:space="preserve">ног односа  имају следеће значење: </w:t>
      </w:r>
    </w:p>
    <w:p w:rsidR="009146D0" w:rsidRPr="00882EB0" w:rsidRDefault="009146D0" w:rsidP="00901F84">
      <w:pPr>
        <w:ind w:left="-51"/>
        <w:jc w:val="both"/>
        <w:rPr>
          <w:rFonts w:ascii="Arial" w:hAnsi="Arial" w:cs="Arial"/>
          <w:b/>
          <w:sz w:val="22"/>
          <w:szCs w:val="22"/>
        </w:rPr>
      </w:pPr>
    </w:p>
    <w:p w:rsidR="009146D0" w:rsidRPr="00882EB0" w:rsidRDefault="009146D0" w:rsidP="00901F84">
      <w:pPr>
        <w:jc w:val="both"/>
        <w:rPr>
          <w:rFonts w:ascii="Arial" w:hAnsi="Arial" w:cs="Arial"/>
          <w:sz w:val="22"/>
          <w:szCs w:val="22"/>
        </w:rPr>
      </w:pPr>
      <w:r w:rsidRPr="00882EB0">
        <w:rPr>
          <w:rFonts w:ascii="Arial" w:hAnsi="Arial" w:cs="Arial"/>
          <w:b/>
          <w:sz w:val="22"/>
          <w:szCs w:val="22"/>
        </w:rPr>
        <w:t>Пословна тајна</w:t>
      </w:r>
      <w:r w:rsidRPr="00882EB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w:t>
      </w:r>
      <w:r w:rsidR="00104964" w:rsidRPr="00882EB0">
        <w:rPr>
          <w:rFonts w:ascii="Arial" w:hAnsi="Arial" w:cs="Arial"/>
          <w:sz w:val="22"/>
          <w:szCs w:val="22"/>
        </w:rPr>
        <w:t>Уговор</w:t>
      </w:r>
      <w:r w:rsidRPr="00882EB0">
        <w:rPr>
          <w:rFonts w:ascii="Arial" w:hAnsi="Arial" w:cs="Arial"/>
          <w:sz w:val="22"/>
          <w:szCs w:val="22"/>
        </w:rPr>
        <w:t>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882EB0" w:rsidRDefault="009146D0" w:rsidP="00901F84">
      <w:pPr>
        <w:rPr>
          <w:rFonts w:ascii="Arial" w:hAnsi="Arial" w:cs="Arial"/>
          <w:b/>
          <w:sz w:val="22"/>
          <w:szCs w:val="22"/>
        </w:rPr>
      </w:pPr>
    </w:p>
    <w:p w:rsidR="009146D0" w:rsidRPr="00882EB0" w:rsidRDefault="009146D0" w:rsidP="00901F84">
      <w:pPr>
        <w:jc w:val="both"/>
        <w:rPr>
          <w:rFonts w:ascii="Arial" w:hAnsi="Arial" w:cs="Arial"/>
          <w:sz w:val="22"/>
          <w:szCs w:val="22"/>
        </w:rPr>
      </w:pPr>
      <w:r w:rsidRPr="00882EB0">
        <w:rPr>
          <w:rFonts w:ascii="Arial" w:hAnsi="Arial" w:cs="Arial"/>
          <w:b/>
          <w:sz w:val="22"/>
          <w:szCs w:val="22"/>
        </w:rPr>
        <w:t>Држалац пословне тајне</w:t>
      </w:r>
      <w:r w:rsidRPr="00882EB0">
        <w:rPr>
          <w:rFonts w:ascii="Arial" w:hAnsi="Arial" w:cs="Arial"/>
          <w:sz w:val="22"/>
          <w:szCs w:val="22"/>
        </w:rPr>
        <w:t xml:space="preserve"> – лице које на основу закона контролише коришћење пословне тајне; </w:t>
      </w:r>
    </w:p>
    <w:p w:rsidR="009146D0" w:rsidRPr="00882EB0" w:rsidRDefault="009146D0" w:rsidP="00901F84">
      <w:pPr>
        <w:jc w:val="both"/>
        <w:rPr>
          <w:rFonts w:ascii="Arial" w:hAnsi="Arial" w:cs="Arial"/>
          <w:b/>
          <w:sz w:val="22"/>
          <w:szCs w:val="22"/>
        </w:rPr>
      </w:pPr>
    </w:p>
    <w:p w:rsidR="009146D0" w:rsidRPr="00882EB0" w:rsidRDefault="009146D0" w:rsidP="00901F84">
      <w:pPr>
        <w:jc w:val="both"/>
        <w:rPr>
          <w:rFonts w:ascii="Arial" w:hAnsi="Arial" w:cs="Arial"/>
          <w:sz w:val="22"/>
          <w:szCs w:val="22"/>
        </w:rPr>
      </w:pPr>
      <w:r w:rsidRPr="00882EB0">
        <w:rPr>
          <w:rFonts w:ascii="Arial" w:hAnsi="Arial" w:cs="Arial"/>
          <w:b/>
          <w:sz w:val="22"/>
          <w:szCs w:val="22"/>
        </w:rPr>
        <w:t xml:space="preserve">Носачи информација </w:t>
      </w:r>
      <w:r w:rsidRPr="00882EB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882EB0" w:rsidRDefault="009146D0" w:rsidP="00901F84">
      <w:pPr>
        <w:jc w:val="both"/>
        <w:rPr>
          <w:rFonts w:ascii="Arial" w:hAnsi="Arial" w:cs="Arial"/>
          <w:sz w:val="22"/>
          <w:szCs w:val="22"/>
        </w:rPr>
      </w:pPr>
    </w:p>
    <w:p w:rsidR="009146D0" w:rsidRPr="00882EB0" w:rsidRDefault="009146D0" w:rsidP="00901F84">
      <w:pPr>
        <w:pStyle w:val="Normal1"/>
        <w:spacing w:before="0" w:after="0"/>
        <w:jc w:val="both"/>
        <w:rPr>
          <w:rFonts w:eastAsia="Calibri"/>
        </w:rPr>
      </w:pPr>
      <w:r w:rsidRPr="00882EB0">
        <w:rPr>
          <w:rFonts w:eastAsia="Calibri"/>
          <w:b/>
        </w:rPr>
        <w:t>Ознаке степена тајности</w:t>
      </w:r>
      <w:r w:rsidRPr="00882EB0">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9146D0" w:rsidRPr="00882EB0" w:rsidRDefault="009146D0" w:rsidP="00901F84">
      <w:pPr>
        <w:jc w:val="both"/>
        <w:rPr>
          <w:rFonts w:ascii="Arial" w:hAnsi="Arial" w:cs="Arial"/>
          <w:sz w:val="22"/>
          <w:szCs w:val="22"/>
        </w:rPr>
      </w:pPr>
    </w:p>
    <w:p w:rsidR="009146D0" w:rsidRPr="00882EB0" w:rsidRDefault="009146D0" w:rsidP="00901F84">
      <w:pPr>
        <w:jc w:val="both"/>
        <w:rPr>
          <w:rFonts w:ascii="Arial" w:hAnsi="Arial" w:cs="Arial"/>
          <w:sz w:val="22"/>
          <w:szCs w:val="22"/>
        </w:rPr>
      </w:pPr>
      <w:r w:rsidRPr="00882EB0">
        <w:rPr>
          <w:rFonts w:ascii="Arial" w:hAnsi="Arial" w:cs="Arial"/>
          <w:b/>
          <w:sz w:val="22"/>
          <w:szCs w:val="22"/>
        </w:rPr>
        <w:lastRenderedPageBreak/>
        <w:t>Давалац</w:t>
      </w:r>
      <w:r w:rsidRPr="00882EB0">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882EB0" w:rsidRDefault="009146D0" w:rsidP="00901F84">
      <w:pPr>
        <w:jc w:val="both"/>
        <w:rPr>
          <w:rFonts w:ascii="Arial" w:hAnsi="Arial" w:cs="Arial"/>
          <w:sz w:val="22"/>
          <w:szCs w:val="22"/>
        </w:rPr>
      </w:pPr>
    </w:p>
    <w:p w:rsidR="009146D0" w:rsidRPr="00882EB0" w:rsidRDefault="009146D0" w:rsidP="00901F84">
      <w:pPr>
        <w:jc w:val="both"/>
        <w:rPr>
          <w:rFonts w:ascii="Arial" w:hAnsi="Arial" w:cs="Arial"/>
          <w:sz w:val="22"/>
          <w:szCs w:val="22"/>
        </w:rPr>
      </w:pPr>
      <w:r w:rsidRPr="00882EB0">
        <w:rPr>
          <w:rFonts w:ascii="Arial" w:hAnsi="Arial" w:cs="Arial"/>
          <w:b/>
          <w:sz w:val="22"/>
          <w:szCs w:val="22"/>
        </w:rPr>
        <w:t>Прималац</w:t>
      </w:r>
      <w:r w:rsidRPr="00882EB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882EB0" w:rsidRDefault="009146D0" w:rsidP="009146D0">
      <w:pPr>
        <w:jc w:val="both"/>
        <w:rPr>
          <w:rFonts w:ascii="Arial" w:hAnsi="Arial" w:cs="Arial"/>
          <w:sz w:val="22"/>
          <w:szCs w:val="22"/>
        </w:rPr>
      </w:pPr>
    </w:p>
    <w:p w:rsidR="009146D0" w:rsidRPr="00882EB0" w:rsidRDefault="009146D0" w:rsidP="009146D0">
      <w:pPr>
        <w:jc w:val="both"/>
        <w:rPr>
          <w:rFonts w:ascii="Arial" w:hAnsi="Arial" w:cs="Arial"/>
          <w:sz w:val="22"/>
          <w:szCs w:val="22"/>
          <w:lang w:eastAsia="sr-Latn-CS"/>
        </w:rPr>
      </w:pPr>
      <w:r w:rsidRPr="00882EB0">
        <w:rPr>
          <w:rFonts w:ascii="Arial" w:hAnsi="Arial" w:cs="Arial"/>
          <w:b/>
          <w:sz w:val="22"/>
          <w:szCs w:val="22"/>
          <w:lang w:eastAsia="sr-Latn-CS"/>
        </w:rPr>
        <w:t>Податак о личности</w:t>
      </w:r>
      <w:r w:rsidRPr="00882EB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882EB0" w:rsidRDefault="009146D0" w:rsidP="009146D0">
      <w:pPr>
        <w:jc w:val="both"/>
        <w:rPr>
          <w:rFonts w:ascii="Arial" w:hAnsi="Arial" w:cs="Arial"/>
          <w:sz w:val="22"/>
          <w:szCs w:val="22"/>
          <w:lang w:eastAsia="sr-Latn-CS"/>
        </w:rPr>
      </w:pPr>
    </w:p>
    <w:p w:rsidR="009146D0" w:rsidRPr="00882EB0" w:rsidRDefault="009146D0" w:rsidP="009146D0">
      <w:pPr>
        <w:jc w:val="both"/>
        <w:rPr>
          <w:rFonts w:ascii="Arial" w:hAnsi="Arial" w:cs="Arial"/>
          <w:sz w:val="22"/>
          <w:szCs w:val="22"/>
          <w:lang w:eastAsia="sr-Latn-CS"/>
        </w:rPr>
      </w:pPr>
      <w:r w:rsidRPr="00882EB0">
        <w:rPr>
          <w:rFonts w:ascii="Arial" w:hAnsi="Arial" w:cs="Arial"/>
          <w:b/>
          <w:sz w:val="22"/>
          <w:szCs w:val="22"/>
          <w:lang w:eastAsia="sr-Latn-CS"/>
        </w:rPr>
        <w:t>Физичко лице</w:t>
      </w:r>
      <w:r w:rsidRPr="00882EB0">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882EB0" w:rsidRDefault="009146D0" w:rsidP="009146D0">
      <w:pPr>
        <w:jc w:val="both"/>
        <w:rPr>
          <w:rFonts w:ascii="Arial" w:hAnsi="Arial" w:cs="Arial"/>
          <w:sz w:val="22"/>
          <w:szCs w:val="22"/>
        </w:rPr>
      </w:pPr>
    </w:p>
    <w:p w:rsidR="009146D0" w:rsidRDefault="00D16824" w:rsidP="00D16824">
      <w:pPr>
        <w:jc w:val="center"/>
        <w:rPr>
          <w:rFonts w:ascii="Arial" w:hAnsi="Arial" w:cs="Arial"/>
          <w:b/>
          <w:sz w:val="22"/>
          <w:szCs w:val="22"/>
        </w:rPr>
      </w:pPr>
      <w:r w:rsidRPr="00882EB0">
        <w:rPr>
          <w:rFonts w:ascii="Arial" w:hAnsi="Arial" w:cs="Arial"/>
          <w:b/>
          <w:sz w:val="22"/>
          <w:szCs w:val="22"/>
        </w:rPr>
        <w:t>Члан 3.</w:t>
      </w:r>
    </w:p>
    <w:p w:rsidR="005B00BE" w:rsidRPr="00882EB0" w:rsidRDefault="005B00BE" w:rsidP="00D16824">
      <w:pPr>
        <w:jc w:val="center"/>
        <w:rPr>
          <w:rFonts w:ascii="Arial" w:hAnsi="Arial" w:cs="Arial"/>
          <w:b/>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w:t>
      </w:r>
      <w:r w:rsidR="00104964" w:rsidRPr="00882EB0">
        <w:rPr>
          <w:rFonts w:ascii="Arial" w:hAnsi="Arial" w:cs="Arial"/>
          <w:sz w:val="22"/>
          <w:szCs w:val="22"/>
        </w:rPr>
        <w:t>Уговор</w:t>
      </w:r>
      <w:r w:rsidRPr="00882EB0">
        <w:rPr>
          <w:rFonts w:ascii="Arial" w:hAnsi="Arial" w:cs="Arial"/>
          <w:sz w:val="22"/>
          <w:szCs w:val="22"/>
        </w:rPr>
        <w:t xml:space="preserve">а између </w:t>
      </w:r>
      <w:r w:rsidR="005C2A04" w:rsidRPr="00882EB0">
        <w:rPr>
          <w:rFonts w:ascii="Arial" w:hAnsi="Arial" w:cs="Arial"/>
          <w:sz w:val="22"/>
          <w:szCs w:val="22"/>
        </w:rPr>
        <w:t>Корисника услуге</w:t>
      </w:r>
      <w:r w:rsidRPr="00882EB0">
        <w:rPr>
          <w:rFonts w:ascii="Arial" w:hAnsi="Arial" w:cs="Arial"/>
          <w:sz w:val="22"/>
          <w:szCs w:val="22"/>
        </w:rPr>
        <w:t xml:space="preserve"> и </w:t>
      </w:r>
      <w:r w:rsidR="005F0CD5" w:rsidRPr="00882EB0">
        <w:rPr>
          <w:rFonts w:ascii="Arial" w:hAnsi="Arial" w:cs="Arial"/>
          <w:sz w:val="22"/>
          <w:szCs w:val="22"/>
        </w:rPr>
        <w:t>Пружаоца услуге</w:t>
      </w:r>
      <w:r w:rsidRPr="00882EB0">
        <w:rPr>
          <w:rFonts w:ascii="Arial" w:hAnsi="Arial" w:cs="Arial"/>
          <w:sz w:val="22"/>
          <w:szCs w:val="22"/>
        </w:rPr>
        <w:t>.</w:t>
      </w:r>
    </w:p>
    <w:p w:rsidR="009146D0" w:rsidRPr="00882EB0" w:rsidRDefault="009146D0" w:rsidP="009146D0">
      <w:pPr>
        <w:jc w:val="both"/>
        <w:rPr>
          <w:rFonts w:ascii="Arial" w:hAnsi="Arial" w:cs="Arial"/>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Свака </w:t>
      </w:r>
      <w:r w:rsidR="002569CC" w:rsidRPr="00882EB0">
        <w:rPr>
          <w:rFonts w:ascii="Arial" w:hAnsi="Arial" w:cs="Arial"/>
          <w:sz w:val="22"/>
          <w:szCs w:val="22"/>
        </w:rPr>
        <w:t>С</w:t>
      </w:r>
      <w:r w:rsidRPr="00882EB0">
        <w:rPr>
          <w:rFonts w:ascii="Arial" w:hAnsi="Arial" w:cs="Arial"/>
          <w:sz w:val="22"/>
          <w:szCs w:val="22"/>
        </w:rPr>
        <w:t xml:space="preserve">трана признаје да је пословна тајна или поверљива информација друге стране од суштинске вредности другој </w:t>
      </w:r>
      <w:r w:rsidR="002569CC" w:rsidRPr="00882EB0">
        <w:rPr>
          <w:rFonts w:ascii="Arial" w:hAnsi="Arial" w:cs="Arial"/>
          <w:sz w:val="22"/>
          <w:szCs w:val="22"/>
        </w:rPr>
        <w:t>С</w:t>
      </w:r>
      <w:r w:rsidRPr="00882EB0">
        <w:rPr>
          <w:rFonts w:ascii="Arial" w:hAnsi="Arial" w:cs="Arial"/>
          <w:sz w:val="22"/>
          <w:szCs w:val="22"/>
        </w:rPr>
        <w:t xml:space="preserve">трани, чија би вредност била умањена ако би таква информација доспела до треће стране. </w:t>
      </w:r>
    </w:p>
    <w:p w:rsidR="009146D0" w:rsidRPr="00882EB0" w:rsidRDefault="009146D0" w:rsidP="009146D0">
      <w:pPr>
        <w:jc w:val="both"/>
        <w:rPr>
          <w:rFonts w:ascii="Arial" w:hAnsi="Arial" w:cs="Arial"/>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Свака </w:t>
      </w:r>
      <w:r w:rsidR="002569CC" w:rsidRPr="00882EB0">
        <w:rPr>
          <w:rFonts w:ascii="Arial" w:hAnsi="Arial" w:cs="Arial"/>
          <w:sz w:val="22"/>
          <w:szCs w:val="22"/>
        </w:rPr>
        <w:t>С</w:t>
      </w:r>
      <w:r w:rsidRPr="00882EB0">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882EB0" w:rsidRDefault="009146D0" w:rsidP="009146D0">
      <w:pPr>
        <w:jc w:val="both"/>
        <w:rPr>
          <w:rFonts w:ascii="Arial" w:hAnsi="Arial" w:cs="Arial"/>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Осим ако изричито није другачије уређено, </w:t>
      </w:r>
    </w:p>
    <w:p w:rsidR="009146D0" w:rsidRPr="00882EB0" w:rsidRDefault="009146D0" w:rsidP="0058709F">
      <w:pPr>
        <w:pStyle w:val="ListParagraph"/>
        <w:numPr>
          <w:ilvl w:val="0"/>
          <w:numId w:val="16"/>
        </w:numPr>
        <w:spacing w:after="0" w:line="240" w:lineRule="auto"/>
        <w:jc w:val="both"/>
        <w:rPr>
          <w:rFonts w:ascii="Arial" w:hAnsi="Arial" w:cs="Arial"/>
          <w:szCs w:val="22"/>
        </w:rPr>
      </w:pPr>
      <w:r w:rsidRPr="00882EB0">
        <w:rPr>
          <w:rFonts w:ascii="Arial" w:hAnsi="Arial" w:cs="Arial"/>
          <w:szCs w:val="22"/>
        </w:rPr>
        <w:t xml:space="preserve">ниједна </w:t>
      </w:r>
      <w:r w:rsidR="002569CC" w:rsidRPr="00882EB0">
        <w:rPr>
          <w:rFonts w:ascii="Arial" w:hAnsi="Arial" w:cs="Arial"/>
          <w:szCs w:val="22"/>
        </w:rPr>
        <w:t>С</w:t>
      </w:r>
      <w:r w:rsidRPr="00882EB0">
        <w:rPr>
          <w:rFonts w:ascii="Arial" w:hAnsi="Arial" w:cs="Arial"/>
          <w:szCs w:val="22"/>
        </w:rPr>
        <w:t xml:space="preserve">трана неће користити пословну тајну или поверљиве информације друге стране, </w:t>
      </w:r>
    </w:p>
    <w:p w:rsidR="009146D0" w:rsidRPr="00882EB0" w:rsidRDefault="009146D0" w:rsidP="0058709F">
      <w:pPr>
        <w:pStyle w:val="ListParagraph"/>
        <w:numPr>
          <w:ilvl w:val="0"/>
          <w:numId w:val="16"/>
        </w:numPr>
        <w:spacing w:after="0" w:line="240" w:lineRule="auto"/>
        <w:jc w:val="both"/>
        <w:rPr>
          <w:rFonts w:ascii="Arial" w:hAnsi="Arial" w:cs="Arial"/>
          <w:szCs w:val="22"/>
        </w:rPr>
      </w:pPr>
      <w:r w:rsidRPr="00882EB0">
        <w:rPr>
          <w:rFonts w:ascii="Arial" w:hAnsi="Arial" w:cs="Arial"/>
          <w:szCs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882EB0" w:rsidRDefault="002569CC" w:rsidP="0058709F">
      <w:pPr>
        <w:pStyle w:val="ListParagraph"/>
        <w:numPr>
          <w:ilvl w:val="0"/>
          <w:numId w:val="16"/>
        </w:numPr>
        <w:spacing w:after="0" w:line="240" w:lineRule="auto"/>
        <w:jc w:val="both"/>
        <w:rPr>
          <w:rFonts w:ascii="Arial" w:hAnsi="Arial" w:cs="Arial"/>
          <w:szCs w:val="22"/>
        </w:rPr>
      </w:pPr>
      <w:r w:rsidRPr="00882EB0">
        <w:rPr>
          <w:rFonts w:ascii="Arial" w:hAnsi="Arial" w:cs="Arial"/>
          <w:szCs w:val="22"/>
        </w:rPr>
        <w:t xml:space="preserve">свака Страна </w:t>
      </w:r>
      <w:r w:rsidR="009146D0" w:rsidRPr="00882EB0">
        <w:rPr>
          <w:rFonts w:ascii="Arial" w:hAnsi="Arial" w:cs="Arial"/>
          <w:szCs w:val="22"/>
        </w:rPr>
        <w:t xml:space="preserve">ће се трудити у истој мери да заштити пословну тајну и/или поверљиве информације друге </w:t>
      </w:r>
      <w:r w:rsidRPr="00882EB0">
        <w:rPr>
          <w:rFonts w:ascii="Arial" w:hAnsi="Arial" w:cs="Arial"/>
          <w:szCs w:val="22"/>
        </w:rPr>
        <w:t>С</w:t>
      </w:r>
      <w:r w:rsidR="009146D0" w:rsidRPr="00882EB0">
        <w:rPr>
          <w:rFonts w:ascii="Arial" w:hAnsi="Arial" w:cs="Arial"/>
          <w:szCs w:val="22"/>
        </w:rPr>
        <w:t>тране као што чува и своји пословну тајну и/или поверљиве информације истог значаја, али ни у ком случају мање него што је разумно.</w:t>
      </w:r>
    </w:p>
    <w:p w:rsidR="00A72528" w:rsidRPr="00882EB0" w:rsidRDefault="00A72528" w:rsidP="009146D0">
      <w:pPr>
        <w:tabs>
          <w:tab w:val="left" w:pos="360"/>
        </w:tabs>
        <w:jc w:val="both"/>
        <w:rPr>
          <w:rFonts w:ascii="Arial" w:hAnsi="Arial" w:cs="Arial"/>
          <w:sz w:val="22"/>
          <w:szCs w:val="22"/>
        </w:rPr>
      </w:pPr>
    </w:p>
    <w:p w:rsidR="009146D0" w:rsidRDefault="00D16824" w:rsidP="00D16824">
      <w:pPr>
        <w:jc w:val="center"/>
        <w:rPr>
          <w:rFonts w:ascii="Arial" w:hAnsi="Arial" w:cs="Arial"/>
          <w:b/>
          <w:sz w:val="22"/>
          <w:szCs w:val="22"/>
        </w:rPr>
      </w:pPr>
      <w:r w:rsidRPr="00882EB0">
        <w:rPr>
          <w:rFonts w:ascii="Arial" w:hAnsi="Arial" w:cs="Arial"/>
          <w:b/>
          <w:sz w:val="22"/>
          <w:szCs w:val="22"/>
        </w:rPr>
        <w:t>Члан 4.</w:t>
      </w:r>
    </w:p>
    <w:p w:rsidR="005B00BE" w:rsidRPr="00882EB0" w:rsidRDefault="005B00BE" w:rsidP="00D16824">
      <w:pPr>
        <w:jc w:val="center"/>
        <w:rPr>
          <w:rFonts w:ascii="Arial" w:hAnsi="Arial" w:cs="Arial"/>
          <w:b/>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002569CC" w:rsidRPr="00882EB0">
        <w:rPr>
          <w:rFonts w:ascii="Arial" w:hAnsi="Arial" w:cs="Arial"/>
          <w:sz w:val="22"/>
          <w:szCs w:val="22"/>
        </w:rPr>
        <w:t>.</w:t>
      </w:r>
    </w:p>
    <w:p w:rsidR="009146D0" w:rsidRPr="00882EB0" w:rsidRDefault="009146D0" w:rsidP="009146D0">
      <w:pPr>
        <w:tabs>
          <w:tab w:val="left" w:pos="360"/>
        </w:tabs>
        <w:jc w:val="both"/>
        <w:rPr>
          <w:rFonts w:ascii="Arial" w:hAnsi="Arial" w:cs="Arial"/>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9146D0" w:rsidRPr="00882EB0" w:rsidRDefault="009146D0" w:rsidP="009146D0">
      <w:pPr>
        <w:tabs>
          <w:tab w:val="left" w:pos="360"/>
        </w:tabs>
        <w:jc w:val="both"/>
        <w:rPr>
          <w:rFonts w:ascii="Arial" w:hAnsi="Arial" w:cs="Arial"/>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Обавеза из претходног става не постоји у случајевима:</w:t>
      </w:r>
    </w:p>
    <w:p w:rsidR="009146D0" w:rsidRPr="00882EB0" w:rsidRDefault="009146D0" w:rsidP="009146D0">
      <w:pPr>
        <w:tabs>
          <w:tab w:val="left" w:pos="360"/>
        </w:tabs>
        <w:jc w:val="both"/>
        <w:rPr>
          <w:rFonts w:ascii="Arial" w:hAnsi="Arial" w:cs="Arial"/>
          <w:sz w:val="22"/>
          <w:szCs w:val="22"/>
        </w:rPr>
      </w:pPr>
    </w:p>
    <w:p w:rsidR="009146D0" w:rsidRPr="00882EB0" w:rsidRDefault="009146D0" w:rsidP="009146D0">
      <w:pPr>
        <w:tabs>
          <w:tab w:val="left" w:pos="360"/>
        </w:tabs>
        <w:ind w:right="69" w:firstLine="540"/>
        <w:jc w:val="both"/>
        <w:rPr>
          <w:rFonts w:ascii="Arial" w:hAnsi="Arial" w:cs="Arial"/>
          <w:sz w:val="22"/>
          <w:szCs w:val="22"/>
        </w:rPr>
      </w:pPr>
      <w:r w:rsidRPr="00882EB0">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9146D0" w:rsidRPr="00882EB0" w:rsidRDefault="009146D0" w:rsidP="009146D0">
      <w:pPr>
        <w:tabs>
          <w:tab w:val="left" w:pos="360"/>
        </w:tabs>
        <w:ind w:right="69"/>
        <w:jc w:val="both"/>
        <w:rPr>
          <w:rFonts w:ascii="Arial" w:hAnsi="Arial" w:cs="Arial"/>
          <w:sz w:val="22"/>
          <w:szCs w:val="22"/>
        </w:rPr>
      </w:pPr>
      <w:r w:rsidRPr="00882EB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882EB0" w:rsidRDefault="009146D0" w:rsidP="009146D0">
      <w:pPr>
        <w:tabs>
          <w:tab w:val="left" w:pos="360"/>
        </w:tabs>
        <w:ind w:right="69" w:firstLine="540"/>
        <w:jc w:val="both"/>
        <w:rPr>
          <w:rFonts w:ascii="Arial" w:hAnsi="Arial" w:cs="Arial"/>
          <w:sz w:val="22"/>
          <w:szCs w:val="22"/>
        </w:rPr>
      </w:pPr>
      <w:r w:rsidRPr="00882EB0">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r w:rsidR="00002633" w:rsidRPr="00882EB0">
        <w:rPr>
          <w:rFonts w:ascii="Arial" w:hAnsi="Arial" w:cs="Arial"/>
          <w:sz w:val="22"/>
          <w:szCs w:val="22"/>
        </w:rPr>
        <w:t>;</w:t>
      </w:r>
    </w:p>
    <w:p w:rsidR="009146D0" w:rsidRPr="00882EB0" w:rsidRDefault="009146D0" w:rsidP="009146D0">
      <w:pPr>
        <w:tabs>
          <w:tab w:val="left" w:pos="360"/>
        </w:tabs>
        <w:ind w:right="69" w:firstLine="540"/>
        <w:jc w:val="both"/>
        <w:rPr>
          <w:rFonts w:ascii="Arial" w:hAnsi="Arial" w:cs="Arial"/>
          <w:sz w:val="22"/>
          <w:szCs w:val="22"/>
        </w:rPr>
      </w:pPr>
      <w:r w:rsidRPr="00882EB0">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9146D0" w:rsidRPr="00882EB0" w:rsidRDefault="009146D0" w:rsidP="009146D0">
      <w:pPr>
        <w:jc w:val="both"/>
        <w:rPr>
          <w:rFonts w:ascii="Arial" w:hAnsi="Arial" w:cs="Arial"/>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9146D0" w:rsidRPr="00882EB0" w:rsidRDefault="009146D0" w:rsidP="0058709F">
      <w:pPr>
        <w:numPr>
          <w:ilvl w:val="0"/>
          <w:numId w:val="17"/>
        </w:numPr>
        <w:suppressAutoHyphens w:val="0"/>
        <w:jc w:val="both"/>
        <w:rPr>
          <w:rFonts w:ascii="Arial" w:hAnsi="Arial" w:cs="Arial"/>
          <w:sz w:val="22"/>
          <w:szCs w:val="22"/>
        </w:rPr>
      </w:pPr>
      <w:r w:rsidRPr="00882EB0">
        <w:rPr>
          <w:rFonts w:ascii="Arial" w:hAnsi="Arial" w:cs="Arial"/>
          <w:sz w:val="22"/>
          <w:szCs w:val="22"/>
        </w:rPr>
        <w:t xml:space="preserve">то било познато Примаоцу у време одавања, </w:t>
      </w:r>
    </w:p>
    <w:p w:rsidR="009146D0" w:rsidRPr="00882EB0" w:rsidRDefault="009146D0" w:rsidP="0058709F">
      <w:pPr>
        <w:numPr>
          <w:ilvl w:val="0"/>
          <w:numId w:val="17"/>
        </w:numPr>
        <w:suppressAutoHyphens w:val="0"/>
        <w:jc w:val="both"/>
        <w:rPr>
          <w:rFonts w:ascii="Arial" w:hAnsi="Arial" w:cs="Arial"/>
          <w:sz w:val="22"/>
          <w:szCs w:val="22"/>
        </w:rPr>
      </w:pPr>
      <w:r w:rsidRPr="00882EB0">
        <w:rPr>
          <w:rFonts w:ascii="Arial" w:hAnsi="Arial" w:cs="Arial"/>
          <w:sz w:val="22"/>
          <w:szCs w:val="22"/>
        </w:rPr>
        <w:t xml:space="preserve">дошло до јавности, али не кривицом Примаоца, </w:t>
      </w:r>
    </w:p>
    <w:p w:rsidR="009146D0" w:rsidRPr="00882EB0" w:rsidRDefault="009146D0" w:rsidP="0058709F">
      <w:pPr>
        <w:numPr>
          <w:ilvl w:val="0"/>
          <w:numId w:val="17"/>
        </w:numPr>
        <w:suppressAutoHyphens w:val="0"/>
        <w:jc w:val="both"/>
        <w:rPr>
          <w:rFonts w:ascii="Arial" w:hAnsi="Arial" w:cs="Arial"/>
          <w:sz w:val="22"/>
          <w:szCs w:val="22"/>
        </w:rPr>
      </w:pPr>
      <w:r w:rsidRPr="00882EB0">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9146D0" w:rsidRPr="00882EB0" w:rsidRDefault="009146D0" w:rsidP="0058709F">
      <w:pPr>
        <w:numPr>
          <w:ilvl w:val="0"/>
          <w:numId w:val="17"/>
        </w:numPr>
        <w:suppressAutoHyphens w:val="0"/>
        <w:jc w:val="both"/>
        <w:rPr>
          <w:rFonts w:ascii="Arial" w:hAnsi="Arial" w:cs="Arial"/>
          <w:sz w:val="22"/>
          <w:szCs w:val="22"/>
        </w:rPr>
      </w:pPr>
      <w:r w:rsidRPr="00882EB0">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9146D0" w:rsidRPr="00882EB0" w:rsidRDefault="009146D0" w:rsidP="0058709F">
      <w:pPr>
        <w:numPr>
          <w:ilvl w:val="0"/>
          <w:numId w:val="17"/>
        </w:numPr>
        <w:suppressAutoHyphens w:val="0"/>
        <w:jc w:val="both"/>
        <w:rPr>
          <w:rFonts w:ascii="Arial" w:hAnsi="Arial" w:cs="Arial"/>
          <w:sz w:val="22"/>
          <w:szCs w:val="22"/>
        </w:rPr>
      </w:pPr>
      <w:r w:rsidRPr="00882EB0">
        <w:rPr>
          <w:rFonts w:ascii="Arial" w:hAnsi="Arial" w:cs="Arial"/>
          <w:sz w:val="22"/>
          <w:szCs w:val="22"/>
        </w:rPr>
        <w:t>је писмено одобрено да се објави од стране Даваоца.</w:t>
      </w:r>
    </w:p>
    <w:p w:rsidR="009146D0" w:rsidRPr="00882EB0" w:rsidRDefault="009146D0" w:rsidP="009146D0">
      <w:pPr>
        <w:tabs>
          <w:tab w:val="left" w:pos="360"/>
        </w:tabs>
        <w:ind w:right="69"/>
        <w:jc w:val="both"/>
        <w:rPr>
          <w:rFonts w:ascii="Arial" w:hAnsi="Arial" w:cs="Arial"/>
          <w:sz w:val="22"/>
          <w:szCs w:val="22"/>
        </w:rPr>
      </w:pPr>
    </w:p>
    <w:p w:rsidR="009146D0" w:rsidRDefault="009146D0" w:rsidP="00D16824">
      <w:pPr>
        <w:tabs>
          <w:tab w:val="left" w:pos="360"/>
        </w:tabs>
        <w:ind w:right="69"/>
        <w:jc w:val="center"/>
        <w:rPr>
          <w:rFonts w:ascii="Arial" w:hAnsi="Arial" w:cs="Arial"/>
          <w:b/>
          <w:sz w:val="22"/>
          <w:szCs w:val="22"/>
        </w:rPr>
      </w:pPr>
      <w:r w:rsidRPr="00882EB0">
        <w:rPr>
          <w:rFonts w:ascii="Arial" w:hAnsi="Arial" w:cs="Arial"/>
          <w:b/>
          <w:sz w:val="22"/>
          <w:szCs w:val="22"/>
        </w:rPr>
        <w:t>Члан 5.</w:t>
      </w:r>
    </w:p>
    <w:p w:rsidR="005B00BE" w:rsidRPr="00882EB0" w:rsidRDefault="005B00BE" w:rsidP="00D16824">
      <w:pPr>
        <w:tabs>
          <w:tab w:val="left" w:pos="360"/>
        </w:tabs>
        <w:ind w:right="69"/>
        <w:jc w:val="center"/>
        <w:rPr>
          <w:rFonts w:ascii="Arial" w:hAnsi="Arial" w:cs="Arial"/>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9146D0" w:rsidRPr="00882EB0" w:rsidRDefault="009146D0" w:rsidP="009146D0">
      <w:pPr>
        <w:jc w:val="both"/>
        <w:rPr>
          <w:rFonts w:ascii="Arial" w:hAnsi="Arial" w:cs="Arial"/>
          <w:sz w:val="22"/>
          <w:szCs w:val="22"/>
        </w:rPr>
      </w:pPr>
    </w:p>
    <w:p w:rsidR="009146D0" w:rsidRDefault="00D16824" w:rsidP="00D16824">
      <w:pPr>
        <w:jc w:val="center"/>
        <w:rPr>
          <w:rFonts w:ascii="Arial" w:hAnsi="Arial" w:cs="Arial"/>
          <w:b/>
          <w:sz w:val="22"/>
          <w:szCs w:val="22"/>
        </w:rPr>
      </w:pPr>
      <w:r w:rsidRPr="00882EB0">
        <w:rPr>
          <w:rFonts w:ascii="Arial" w:hAnsi="Arial" w:cs="Arial"/>
          <w:b/>
          <w:sz w:val="22"/>
          <w:szCs w:val="22"/>
        </w:rPr>
        <w:t>Члан 6.</w:t>
      </w:r>
    </w:p>
    <w:p w:rsidR="005B00BE" w:rsidRPr="00882EB0" w:rsidRDefault="005B00BE" w:rsidP="00D16824">
      <w:pPr>
        <w:jc w:val="center"/>
        <w:rPr>
          <w:rFonts w:ascii="Arial" w:hAnsi="Arial" w:cs="Arial"/>
          <w:b/>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Свака од Страна је обавезна да одреди:</w:t>
      </w:r>
    </w:p>
    <w:p w:rsidR="009146D0" w:rsidRPr="00882EB0" w:rsidRDefault="009146D0" w:rsidP="0058709F">
      <w:pPr>
        <w:pStyle w:val="ListParagraph"/>
        <w:numPr>
          <w:ilvl w:val="0"/>
          <w:numId w:val="18"/>
        </w:numPr>
        <w:tabs>
          <w:tab w:val="left" w:pos="360"/>
        </w:tabs>
        <w:spacing w:after="0" w:line="240" w:lineRule="auto"/>
        <w:jc w:val="both"/>
        <w:rPr>
          <w:rFonts w:ascii="Arial" w:hAnsi="Arial" w:cs="Arial"/>
          <w:szCs w:val="22"/>
        </w:rPr>
      </w:pPr>
      <w:r w:rsidRPr="00882EB0">
        <w:rPr>
          <w:rFonts w:ascii="Arial" w:hAnsi="Arial" w:cs="Arial"/>
          <w:szCs w:val="22"/>
        </w:rPr>
        <w:t>име и презиме лица задужених за размену пословне тајне (у даљем тексту: Задужено лице),</w:t>
      </w:r>
    </w:p>
    <w:p w:rsidR="009146D0" w:rsidRPr="00882EB0" w:rsidRDefault="009146D0" w:rsidP="0058709F">
      <w:pPr>
        <w:pStyle w:val="ListParagraph"/>
        <w:numPr>
          <w:ilvl w:val="0"/>
          <w:numId w:val="18"/>
        </w:numPr>
        <w:tabs>
          <w:tab w:val="left" w:pos="360"/>
        </w:tabs>
        <w:spacing w:after="0" w:line="240" w:lineRule="auto"/>
        <w:jc w:val="both"/>
        <w:rPr>
          <w:rFonts w:ascii="Arial" w:hAnsi="Arial" w:cs="Arial"/>
          <w:szCs w:val="22"/>
        </w:rPr>
      </w:pPr>
      <w:r w:rsidRPr="00882EB0">
        <w:rPr>
          <w:rFonts w:ascii="Arial" w:hAnsi="Arial" w:cs="Arial"/>
          <w:szCs w:val="22"/>
        </w:rPr>
        <w:t>поштанску адресу за размену докумената у папирном облику, кад се подаци размењују у папирном облику</w:t>
      </w:r>
      <w:r w:rsidR="00C6571A" w:rsidRPr="00882EB0">
        <w:rPr>
          <w:rFonts w:ascii="Arial" w:hAnsi="Arial" w:cs="Arial"/>
          <w:szCs w:val="22"/>
        </w:rPr>
        <w:t>,</w:t>
      </w:r>
    </w:p>
    <w:p w:rsidR="009146D0" w:rsidRPr="00882EB0" w:rsidRDefault="009146D0" w:rsidP="0058709F">
      <w:pPr>
        <w:pStyle w:val="ListParagraph"/>
        <w:numPr>
          <w:ilvl w:val="0"/>
          <w:numId w:val="18"/>
        </w:numPr>
        <w:tabs>
          <w:tab w:val="left" w:pos="360"/>
        </w:tabs>
        <w:spacing w:after="0" w:line="240" w:lineRule="auto"/>
        <w:jc w:val="both"/>
        <w:rPr>
          <w:rFonts w:ascii="Arial" w:hAnsi="Arial" w:cs="Arial"/>
          <w:szCs w:val="22"/>
        </w:rPr>
      </w:pPr>
      <w:r w:rsidRPr="00882EB0">
        <w:rPr>
          <w:rFonts w:ascii="Arial" w:hAnsi="Arial" w:cs="Arial"/>
          <w:szCs w:val="22"/>
        </w:rPr>
        <w:t>е-маил адресу за размену електронских докумената, кад се подаци достављају коришћењем интернет-а</w:t>
      </w:r>
      <w:r w:rsidR="00C6571A" w:rsidRPr="00882EB0">
        <w:rPr>
          <w:rFonts w:ascii="Arial" w:hAnsi="Arial" w:cs="Arial"/>
          <w:szCs w:val="22"/>
        </w:rPr>
        <w:t>,</w:t>
      </w: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и да о томе обавести другу Страну, писаним документом потписан</w:t>
      </w:r>
      <w:r w:rsidR="00D96814" w:rsidRPr="00882EB0">
        <w:rPr>
          <w:rFonts w:ascii="Arial" w:hAnsi="Arial" w:cs="Arial"/>
          <w:sz w:val="22"/>
          <w:szCs w:val="22"/>
        </w:rPr>
        <w:t>им</w:t>
      </w:r>
      <w:r w:rsidRPr="00882EB0">
        <w:rPr>
          <w:rFonts w:ascii="Arial" w:hAnsi="Arial" w:cs="Arial"/>
          <w:sz w:val="22"/>
          <w:szCs w:val="22"/>
        </w:rPr>
        <w:t xml:space="preserve"> од стране овлашћеног заступника Стране која шаље информацију. </w:t>
      </w:r>
    </w:p>
    <w:p w:rsidR="009146D0" w:rsidRPr="00882EB0" w:rsidRDefault="009146D0" w:rsidP="009146D0">
      <w:pPr>
        <w:jc w:val="both"/>
        <w:rPr>
          <w:rFonts w:ascii="Arial" w:hAnsi="Arial" w:cs="Arial"/>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882EB0" w:rsidRDefault="009146D0" w:rsidP="009146D0">
      <w:pPr>
        <w:ind w:firstLine="720"/>
        <w:jc w:val="both"/>
        <w:rPr>
          <w:rFonts w:ascii="Arial" w:hAnsi="Arial" w:cs="Arial"/>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w:t>
      </w:r>
      <w:r w:rsidR="00CB0622" w:rsidRPr="00882EB0">
        <w:rPr>
          <w:rFonts w:ascii="Arial" w:hAnsi="Arial" w:cs="Arial"/>
          <w:sz w:val="22"/>
          <w:szCs w:val="22"/>
        </w:rPr>
        <w:t>У</w:t>
      </w:r>
      <w:r w:rsidRPr="00882EB0">
        <w:rPr>
          <w:rFonts w:ascii="Arial" w:hAnsi="Arial" w:cs="Arial"/>
          <w:sz w:val="22"/>
          <w:szCs w:val="22"/>
        </w:rPr>
        <w:t>говорне стране или путем електронске поште на контакте који су утврђени у складу са ставом 1. овог члана.</w:t>
      </w:r>
    </w:p>
    <w:p w:rsidR="00A9733A" w:rsidRDefault="00A9733A" w:rsidP="009146D0">
      <w:pPr>
        <w:tabs>
          <w:tab w:val="left" w:pos="360"/>
        </w:tabs>
        <w:jc w:val="both"/>
        <w:rPr>
          <w:rFonts w:ascii="Arial" w:hAnsi="Arial" w:cs="Arial"/>
          <w:sz w:val="22"/>
          <w:szCs w:val="22"/>
        </w:rPr>
      </w:pPr>
    </w:p>
    <w:p w:rsidR="005B00BE" w:rsidRDefault="005B00BE" w:rsidP="009146D0">
      <w:pPr>
        <w:tabs>
          <w:tab w:val="left" w:pos="360"/>
        </w:tabs>
        <w:jc w:val="both"/>
        <w:rPr>
          <w:rFonts w:ascii="Arial" w:hAnsi="Arial" w:cs="Arial"/>
          <w:sz w:val="22"/>
          <w:szCs w:val="22"/>
        </w:rPr>
      </w:pPr>
    </w:p>
    <w:p w:rsidR="005B00BE" w:rsidRPr="00882EB0" w:rsidRDefault="005B00BE" w:rsidP="009146D0">
      <w:pPr>
        <w:tabs>
          <w:tab w:val="left" w:pos="360"/>
        </w:tabs>
        <w:jc w:val="both"/>
        <w:rPr>
          <w:rFonts w:ascii="Arial" w:hAnsi="Arial" w:cs="Arial"/>
          <w:sz w:val="22"/>
          <w:szCs w:val="22"/>
        </w:rPr>
      </w:pPr>
    </w:p>
    <w:p w:rsidR="009146D0" w:rsidRDefault="00D16824" w:rsidP="00D16824">
      <w:pPr>
        <w:jc w:val="center"/>
        <w:rPr>
          <w:rFonts w:ascii="Arial" w:hAnsi="Arial" w:cs="Arial"/>
          <w:b/>
          <w:sz w:val="22"/>
          <w:szCs w:val="22"/>
        </w:rPr>
      </w:pPr>
      <w:r w:rsidRPr="00882EB0">
        <w:rPr>
          <w:rFonts w:ascii="Arial" w:hAnsi="Arial" w:cs="Arial"/>
          <w:b/>
          <w:sz w:val="22"/>
          <w:szCs w:val="22"/>
        </w:rPr>
        <w:lastRenderedPageBreak/>
        <w:t>Члан 7.</w:t>
      </w:r>
    </w:p>
    <w:p w:rsidR="005B00BE" w:rsidRPr="00882EB0" w:rsidRDefault="005B00BE" w:rsidP="00D16824">
      <w:pPr>
        <w:jc w:val="center"/>
        <w:rPr>
          <w:rFonts w:ascii="Arial" w:hAnsi="Arial" w:cs="Arial"/>
          <w:b/>
          <w:sz w:val="22"/>
          <w:szCs w:val="22"/>
        </w:rPr>
      </w:pPr>
    </w:p>
    <w:p w:rsidR="009146D0" w:rsidRPr="00882EB0" w:rsidRDefault="009146D0" w:rsidP="009146D0">
      <w:pPr>
        <w:pStyle w:val="normal10"/>
        <w:spacing w:before="0" w:beforeAutospacing="0" w:after="0" w:afterAutospacing="0"/>
        <w:jc w:val="both"/>
        <w:rPr>
          <w:rFonts w:ascii="Arial" w:hAnsi="Arial" w:cs="Arial"/>
          <w:sz w:val="22"/>
          <w:szCs w:val="22"/>
        </w:rPr>
      </w:pPr>
      <w:r w:rsidRPr="00882EB0">
        <w:rPr>
          <w:rFonts w:ascii="Arial" w:hAnsi="Arial" w:cs="Arial"/>
          <w:sz w:val="22"/>
          <w:szCs w:val="22"/>
        </w:rPr>
        <w:t>Уколико је примопредаја обављена коришћењем електронске поште, Прималац је обавезан да одмах након пријема поруке са приложен</w:t>
      </w:r>
      <w:r w:rsidR="00216F73" w:rsidRPr="00882EB0">
        <w:rPr>
          <w:rFonts w:ascii="Arial" w:hAnsi="Arial" w:cs="Arial"/>
          <w:sz w:val="22"/>
          <w:szCs w:val="22"/>
        </w:rPr>
        <w:t>и</w:t>
      </w:r>
      <w:r w:rsidRPr="00882EB0">
        <w:rPr>
          <w:rFonts w:ascii="Arial" w:hAnsi="Arial" w:cs="Arial"/>
          <w:sz w:val="22"/>
          <w:szCs w:val="22"/>
        </w:rPr>
        <w:t xml:space="preserve">м </w:t>
      </w:r>
      <w:r w:rsidR="00216F73" w:rsidRPr="00882EB0">
        <w:rPr>
          <w:rFonts w:ascii="Arial" w:hAnsi="Arial" w:cs="Arial"/>
          <w:sz w:val="22"/>
          <w:szCs w:val="22"/>
        </w:rPr>
        <w:t xml:space="preserve">подацима који представљају </w:t>
      </w:r>
      <w:r w:rsidRPr="00882EB0">
        <w:rPr>
          <w:rFonts w:ascii="Arial" w:hAnsi="Arial" w:cs="Arial"/>
          <w:sz w:val="22"/>
          <w:szCs w:val="22"/>
        </w:rPr>
        <w:t>пословн</w:t>
      </w:r>
      <w:r w:rsidR="00216F73" w:rsidRPr="00882EB0">
        <w:rPr>
          <w:rFonts w:ascii="Arial" w:hAnsi="Arial" w:cs="Arial"/>
          <w:sz w:val="22"/>
          <w:szCs w:val="22"/>
        </w:rPr>
        <w:t>у</w:t>
      </w:r>
      <w:r w:rsidRPr="00882EB0">
        <w:rPr>
          <w:rFonts w:ascii="Arial" w:hAnsi="Arial" w:cs="Arial"/>
          <w:sz w:val="22"/>
          <w:szCs w:val="22"/>
        </w:rPr>
        <w:t xml:space="preserve"> тајн</w:t>
      </w:r>
      <w:r w:rsidR="00216F73" w:rsidRPr="00882EB0">
        <w:rPr>
          <w:rFonts w:ascii="Arial" w:hAnsi="Arial" w:cs="Arial"/>
          <w:sz w:val="22"/>
          <w:szCs w:val="22"/>
        </w:rPr>
        <w:t>у</w:t>
      </w:r>
      <w:r w:rsidRPr="00882EB0">
        <w:rPr>
          <w:rFonts w:ascii="Arial" w:hAnsi="Arial" w:cs="Arial"/>
          <w:sz w:val="22"/>
          <w:szCs w:val="22"/>
        </w:rPr>
        <w:t xml:space="preserve">, пошаље поруку са потврдом да је порука примљена. </w:t>
      </w:r>
    </w:p>
    <w:p w:rsidR="009146D0" w:rsidRPr="00882EB0" w:rsidRDefault="009146D0" w:rsidP="009146D0">
      <w:pPr>
        <w:pStyle w:val="normal10"/>
        <w:spacing w:before="0" w:beforeAutospacing="0" w:after="0" w:afterAutospacing="0"/>
        <w:jc w:val="both"/>
        <w:rPr>
          <w:rFonts w:ascii="Arial" w:hAnsi="Arial" w:cs="Arial"/>
          <w:sz w:val="22"/>
          <w:szCs w:val="22"/>
        </w:rPr>
      </w:pPr>
    </w:p>
    <w:p w:rsidR="009146D0" w:rsidRPr="00882EB0" w:rsidRDefault="009146D0" w:rsidP="009146D0">
      <w:pPr>
        <w:pStyle w:val="normal10"/>
        <w:spacing w:before="0" w:beforeAutospacing="0" w:after="0" w:afterAutospacing="0"/>
        <w:jc w:val="both"/>
        <w:rPr>
          <w:rFonts w:ascii="Arial" w:hAnsi="Arial" w:cs="Arial"/>
          <w:sz w:val="22"/>
          <w:szCs w:val="22"/>
        </w:rPr>
      </w:pPr>
      <w:r w:rsidRPr="00882EB0">
        <w:rPr>
          <w:rFonts w:ascii="Arial" w:hAnsi="Arial" w:cs="Arial"/>
          <w:sz w:val="22"/>
          <w:szCs w:val="22"/>
        </w:rPr>
        <w:t xml:space="preserve">Уколико Задужено лице Даваоца не прими потврду о пријему поруке са </w:t>
      </w:r>
      <w:r w:rsidR="00934648" w:rsidRPr="00882EB0">
        <w:rPr>
          <w:rFonts w:ascii="Arial" w:hAnsi="Arial" w:cs="Arial"/>
          <w:sz w:val="22"/>
          <w:szCs w:val="22"/>
        </w:rPr>
        <w:t xml:space="preserve">подацима који се сматрају </w:t>
      </w:r>
      <w:r w:rsidRPr="00882EB0">
        <w:rPr>
          <w:rFonts w:ascii="Arial" w:hAnsi="Arial" w:cs="Arial"/>
          <w:sz w:val="22"/>
          <w:szCs w:val="22"/>
        </w:rPr>
        <w:t>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w:t>
      </w:r>
      <w:r w:rsidR="00E93124" w:rsidRPr="00882EB0">
        <w:rPr>
          <w:rFonts w:ascii="Arial" w:hAnsi="Arial" w:cs="Arial"/>
          <w:sz w:val="22"/>
          <w:szCs w:val="22"/>
        </w:rPr>
        <w:t>и</w:t>
      </w:r>
      <w:r w:rsidRPr="00882EB0">
        <w:rPr>
          <w:rFonts w:ascii="Arial" w:hAnsi="Arial" w:cs="Arial"/>
          <w:sz w:val="22"/>
          <w:szCs w:val="22"/>
        </w:rPr>
        <w:t xml:space="preserve">м </w:t>
      </w:r>
      <w:r w:rsidR="00E93124" w:rsidRPr="00882EB0">
        <w:rPr>
          <w:rFonts w:ascii="Arial" w:hAnsi="Arial" w:cs="Arial"/>
          <w:sz w:val="22"/>
          <w:szCs w:val="22"/>
        </w:rPr>
        <w:t xml:space="preserve">подацима који се </w:t>
      </w:r>
      <w:r w:rsidR="00C207DB" w:rsidRPr="00882EB0">
        <w:rPr>
          <w:rFonts w:ascii="Arial" w:hAnsi="Arial" w:cs="Arial"/>
          <w:sz w:val="22"/>
          <w:szCs w:val="22"/>
        </w:rPr>
        <w:t>сматрају</w:t>
      </w:r>
      <w:r w:rsidR="00E93124" w:rsidRPr="00882EB0">
        <w:rPr>
          <w:rFonts w:ascii="Arial" w:hAnsi="Arial" w:cs="Arial"/>
          <w:sz w:val="22"/>
          <w:szCs w:val="22"/>
        </w:rPr>
        <w:t xml:space="preserve"> </w:t>
      </w:r>
      <w:r w:rsidRPr="00882EB0">
        <w:rPr>
          <w:rFonts w:ascii="Arial" w:hAnsi="Arial" w:cs="Arial"/>
          <w:sz w:val="22"/>
          <w:szCs w:val="22"/>
        </w:rPr>
        <w:t>пословном тајном</w:t>
      </w:r>
      <w:r w:rsidR="00E93124" w:rsidRPr="00882EB0">
        <w:rPr>
          <w:rFonts w:ascii="Arial" w:hAnsi="Arial" w:cs="Arial"/>
          <w:sz w:val="22"/>
          <w:szCs w:val="22"/>
        </w:rPr>
        <w:t>,</w:t>
      </w:r>
      <w:r w:rsidRPr="00882EB0">
        <w:rPr>
          <w:rFonts w:ascii="Arial" w:hAnsi="Arial" w:cs="Arial"/>
          <w:sz w:val="22"/>
          <w:szCs w:val="22"/>
        </w:rPr>
        <w:t xml:space="preserve"> примљена. </w:t>
      </w:r>
    </w:p>
    <w:p w:rsidR="009146D0" w:rsidRPr="00882EB0" w:rsidRDefault="009146D0" w:rsidP="009146D0">
      <w:pPr>
        <w:pStyle w:val="normal10"/>
        <w:spacing w:before="0" w:beforeAutospacing="0" w:after="0" w:afterAutospacing="0"/>
        <w:jc w:val="both"/>
        <w:rPr>
          <w:rFonts w:ascii="Arial" w:hAnsi="Arial" w:cs="Arial"/>
          <w:sz w:val="22"/>
          <w:szCs w:val="22"/>
        </w:rPr>
      </w:pPr>
    </w:p>
    <w:p w:rsidR="009146D0" w:rsidRPr="00882EB0" w:rsidRDefault="009146D0" w:rsidP="009146D0">
      <w:pPr>
        <w:pStyle w:val="normal10"/>
        <w:spacing w:before="0" w:beforeAutospacing="0" w:after="0" w:afterAutospacing="0"/>
        <w:jc w:val="both"/>
        <w:rPr>
          <w:rFonts w:ascii="Arial" w:hAnsi="Arial" w:cs="Arial"/>
          <w:sz w:val="22"/>
          <w:szCs w:val="22"/>
        </w:rPr>
      </w:pPr>
      <w:r w:rsidRPr="00882EB0">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9146D0" w:rsidRPr="00882EB0" w:rsidRDefault="009146D0" w:rsidP="009146D0">
      <w:pPr>
        <w:rPr>
          <w:rFonts w:ascii="Arial" w:hAnsi="Arial" w:cs="Arial"/>
          <w:sz w:val="22"/>
          <w:szCs w:val="22"/>
        </w:rPr>
      </w:pPr>
    </w:p>
    <w:p w:rsidR="009146D0" w:rsidRDefault="00D16824" w:rsidP="00D16824">
      <w:pPr>
        <w:jc w:val="center"/>
        <w:rPr>
          <w:rFonts w:ascii="Arial" w:hAnsi="Arial" w:cs="Arial"/>
          <w:b/>
          <w:sz w:val="22"/>
          <w:szCs w:val="22"/>
        </w:rPr>
      </w:pPr>
      <w:r w:rsidRPr="00882EB0">
        <w:rPr>
          <w:rFonts w:ascii="Arial" w:hAnsi="Arial" w:cs="Arial"/>
          <w:b/>
          <w:sz w:val="22"/>
          <w:szCs w:val="22"/>
        </w:rPr>
        <w:t>Члан 8.</w:t>
      </w:r>
    </w:p>
    <w:p w:rsidR="005B00BE" w:rsidRPr="00882EB0" w:rsidRDefault="005B00BE" w:rsidP="00D16824">
      <w:pPr>
        <w:jc w:val="center"/>
        <w:rPr>
          <w:rFonts w:ascii="Arial" w:hAnsi="Arial" w:cs="Arial"/>
          <w:b/>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 xml:space="preserve">Достављање </w:t>
      </w:r>
      <w:r w:rsidR="00B92874" w:rsidRPr="00882EB0">
        <w:rPr>
          <w:rFonts w:ascii="Arial" w:hAnsi="Arial" w:cs="Arial"/>
          <w:sz w:val="22"/>
          <w:szCs w:val="22"/>
        </w:rPr>
        <w:t xml:space="preserve">података који представљају </w:t>
      </w:r>
      <w:r w:rsidRPr="00882EB0">
        <w:rPr>
          <w:rFonts w:ascii="Arial" w:hAnsi="Arial" w:cs="Arial"/>
          <w:sz w:val="22"/>
          <w:szCs w:val="22"/>
        </w:rPr>
        <w:t>пословн</w:t>
      </w:r>
      <w:r w:rsidR="00B92874" w:rsidRPr="00882EB0">
        <w:rPr>
          <w:rFonts w:ascii="Arial" w:hAnsi="Arial" w:cs="Arial"/>
          <w:sz w:val="22"/>
          <w:szCs w:val="22"/>
        </w:rPr>
        <w:t>у</w:t>
      </w:r>
      <w:r w:rsidRPr="00882EB0">
        <w:rPr>
          <w:rFonts w:ascii="Arial" w:hAnsi="Arial" w:cs="Arial"/>
          <w:sz w:val="22"/>
          <w:szCs w:val="22"/>
        </w:rPr>
        <w:t xml:space="preserve"> тајн</w:t>
      </w:r>
      <w:r w:rsidR="00B92874" w:rsidRPr="00882EB0">
        <w:rPr>
          <w:rFonts w:ascii="Arial" w:hAnsi="Arial" w:cs="Arial"/>
          <w:sz w:val="22"/>
          <w:szCs w:val="22"/>
        </w:rPr>
        <w:t>у</w:t>
      </w:r>
      <w:r w:rsidRPr="00882EB0">
        <w:rPr>
          <w:rFonts w:ascii="Arial" w:hAnsi="Arial" w:cs="Arial"/>
          <w:sz w:val="22"/>
          <w:szCs w:val="22"/>
        </w:rPr>
        <w:t xml:space="preserve">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2B3F83" w:rsidRPr="00882EB0" w:rsidRDefault="002B3F83" w:rsidP="009146D0">
      <w:pPr>
        <w:tabs>
          <w:tab w:val="left" w:pos="360"/>
        </w:tabs>
        <w:jc w:val="both"/>
        <w:rPr>
          <w:rFonts w:ascii="Arial" w:hAnsi="Arial" w:cs="Arial"/>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 xml:space="preserve">Приликом достављања </w:t>
      </w:r>
      <w:r w:rsidR="00B92874" w:rsidRPr="00882EB0">
        <w:rPr>
          <w:rFonts w:ascii="Arial" w:hAnsi="Arial" w:cs="Arial"/>
          <w:sz w:val="22"/>
          <w:szCs w:val="22"/>
        </w:rPr>
        <w:t xml:space="preserve">података који представљају </w:t>
      </w:r>
      <w:r w:rsidRPr="00882EB0">
        <w:rPr>
          <w:rFonts w:ascii="Arial" w:hAnsi="Arial" w:cs="Arial"/>
          <w:sz w:val="22"/>
          <w:szCs w:val="22"/>
        </w:rPr>
        <w:t>пословн</w:t>
      </w:r>
      <w:r w:rsidR="00B92874" w:rsidRPr="00882EB0">
        <w:rPr>
          <w:rFonts w:ascii="Arial" w:hAnsi="Arial" w:cs="Arial"/>
          <w:sz w:val="22"/>
          <w:szCs w:val="22"/>
        </w:rPr>
        <w:t>у</w:t>
      </w:r>
      <w:r w:rsidRPr="00882EB0">
        <w:rPr>
          <w:rFonts w:ascii="Arial" w:hAnsi="Arial" w:cs="Arial"/>
          <w:sz w:val="22"/>
          <w:szCs w:val="22"/>
        </w:rPr>
        <w:t xml:space="preserve"> тајн</w:t>
      </w:r>
      <w:r w:rsidR="00B92874" w:rsidRPr="00882EB0">
        <w:rPr>
          <w:rFonts w:ascii="Arial" w:hAnsi="Arial" w:cs="Arial"/>
          <w:sz w:val="22"/>
          <w:szCs w:val="22"/>
        </w:rPr>
        <w:t>у</w:t>
      </w:r>
      <w:r w:rsidR="00FF2E33" w:rsidRPr="00882EB0">
        <w:rPr>
          <w:rFonts w:ascii="Arial" w:hAnsi="Arial" w:cs="Arial"/>
          <w:sz w:val="22"/>
          <w:szCs w:val="22"/>
        </w:rPr>
        <w:t>,</w:t>
      </w:r>
      <w:r w:rsidRPr="00882EB0">
        <w:rPr>
          <w:rFonts w:ascii="Arial" w:hAnsi="Arial" w:cs="Arial"/>
          <w:sz w:val="22"/>
          <w:szCs w:val="22"/>
        </w:rPr>
        <w:t xml:space="preserve"> у складу са претходним ставом, на празне линије текста напомене из претходног става, уноси се назив Стране која је Давалац </w:t>
      </w:r>
      <w:r w:rsidR="00FF2E33" w:rsidRPr="00882EB0">
        <w:rPr>
          <w:rFonts w:ascii="Arial" w:hAnsi="Arial" w:cs="Arial"/>
          <w:sz w:val="22"/>
          <w:szCs w:val="22"/>
        </w:rPr>
        <w:t xml:space="preserve">података који престављају пословну </w:t>
      </w:r>
      <w:r w:rsidRPr="00882EB0">
        <w:rPr>
          <w:rFonts w:ascii="Arial" w:hAnsi="Arial" w:cs="Arial"/>
          <w:sz w:val="22"/>
          <w:szCs w:val="22"/>
        </w:rPr>
        <w:t>тајн</w:t>
      </w:r>
      <w:r w:rsidR="00FF2E33" w:rsidRPr="00882EB0">
        <w:rPr>
          <w:rFonts w:ascii="Arial" w:hAnsi="Arial" w:cs="Arial"/>
          <w:sz w:val="22"/>
          <w:szCs w:val="22"/>
        </w:rPr>
        <w:t>у</w:t>
      </w:r>
      <w:r w:rsidRPr="00882EB0">
        <w:rPr>
          <w:rFonts w:ascii="Arial" w:hAnsi="Arial" w:cs="Arial"/>
          <w:sz w:val="22"/>
          <w:szCs w:val="22"/>
        </w:rPr>
        <w:t>.</w:t>
      </w:r>
    </w:p>
    <w:p w:rsidR="009146D0" w:rsidRPr="00882EB0" w:rsidRDefault="009146D0" w:rsidP="009146D0">
      <w:pPr>
        <w:tabs>
          <w:tab w:val="left" w:pos="360"/>
        </w:tabs>
        <w:jc w:val="both"/>
        <w:rPr>
          <w:rFonts w:ascii="Arial" w:hAnsi="Arial" w:cs="Arial"/>
          <w:sz w:val="22"/>
          <w:szCs w:val="22"/>
        </w:rPr>
      </w:pPr>
    </w:p>
    <w:p w:rsidR="009146D0" w:rsidRPr="00882EB0" w:rsidRDefault="006D5D9A" w:rsidP="009146D0">
      <w:pPr>
        <w:tabs>
          <w:tab w:val="left" w:pos="360"/>
        </w:tabs>
        <w:jc w:val="both"/>
        <w:rPr>
          <w:rFonts w:ascii="Arial" w:hAnsi="Arial" w:cs="Arial"/>
          <w:sz w:val="22"/>
          <w:szCs w:val="22"/>
        </w:rPr>
      </w:pPr>
      <w:r w:rsidRPr="00882EB0">
        <w:rPr>
          <w:rFonts w:ascii="Arial" w:hAnsi="Arial" w:cs="Arial"/>
          <w:sz w:val="22"/>
          <w:szCs w:val="22"/>
        </w:rPr>
        <w:t xml:space="preserve">Материјални </w:t>
      </w:r>
      <w:r w:rsidR="009146D0" w:rsidRPr="00882EB0">
        <w:rPr>
          <w:rFonts w:ascii="Arial" w:hAnsi="Arial" w:cs="Arial"/>
          <w:sz w:val="22"/>
          <w:szCs w:val="22"/>
        </w:rPr>
        <w:t>и електронски медији у којима, или на којима, се налаз</w:t>
      </w:r>
      <w:r w:rsidR="00FF4878" w:rsidRPr="00882EB0">
        <w:rPr>
          <w:rFonts w:ascii="Arial" w:hAnsi="Arial" w:cs="Arial"/>
          <w:sz w:val="22"/>
          <w:szCs w:val="22"/>
        </w:rPr>
        <w:t>е подаци који представљају пословну тајну,</w:t>
      </w:r>
      <w:r w:rsidR="009146D0" w:rsidRPr="00882EB0">
        <w:rPr>
          <w:rFonts w:ascii="Arial" w:hAnsi="Arial" w:cs="Arial"/>
          <w:sz w:val="22"/>
          <w:szCs w:val="22"/>
        </w:rPr>
        <w:t xml:space="preserve"> морају да садрже следеће ознаке степена тајности:</w:t>
      </w:r>
    </w:p>
    <w:p w:rsidR="009146D0" w:rsidRPr="00882EB0" w:rsidRDefault="009146D0" w:rsidP="009146D0">
      <w:pPr>
        <w:tabs>
          <w:tab w:val="left" w:pos="360"/>
        </w:tabs>
        <w:jc w:val="both"/>
        <w:rPr>
          <w:rFonts w:ascii="Arial" w:hAnsi="Arial" w:cs="Arial"/>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 xml:space="preserve">За </w:t>
      </w:r>
      <w:r w:rsidR="005C2A04" w:rsidRPr="00882EB0">
        <w:rPr>
          <w:rFonts w:ascii="Arial" w:hAnsi="Arial" w:cs="Arial"/>
          <w:sz w:val="22"/>
          <w:szCs w:val="22"/>
        </w:rPr>
        <w:t>Корисника услуге</w:t>
      </w:r>
      <w:r w:rsidRPr="00882EB0">
        <w:rPr>
          <w:rFonts w:ascii="Arial" w:hAnsi="Arial" w:cs="Arial"/>
          <w:sz w:val="22"/>
          <w:szCs w:val="22"/>
        </w:rPr>
        <w:t>:</w:t>
      </w:r>
    </w:p>
    <w:p w:rsidR="009146D0" w:rsidRPr="00882EB0" w:rsidRDefault="009146D0" w:rsidP="009146D0">
      <w:pPr>
        <w:pStyle w:val="Normal1"/>
        <w:spacing w:before="0" w:after="0"/>
        <w:jc w:val="center"/>
      </w:pPr>
      <w:r w:rsidRPr="00882EB0">
        <w:t>Пословна тајна</w:t>
      </w:r>
    </w:p>
    <w:p w:rsidR="009146D0" w:rsidRPr="00882EB0" w:rsidRDefault="009146D0" w:rsidP="009146D0">
      <w:pPr>
        <w:pStyle w:val="Normal1"/>
        <w:spacing w:before="0" w:after="0"/>
        <w:jc w:val="center"/>
      </w:pPr>
      <w:r w:rsidRPr="00882EB0">
        <w:t>Јавно предузеће „Електропривреда Србије“</w:t>
      </w:r>
    </w:p>
    <w:p w:rsidR="009146D0" w:rsidRPr="00882EB0" w:rsidRDefault="00FF4878" w:rsidP="009146D0">
      <w:pPr>
        <w:pStyle w:val="Normal1"/>
        <w:spacing w:before="0" w:after="0"/>
        <w:jc w:val="center"/>
      </w:pPr>
      <w:r w:rsidRPr="00882EB0">
        <w:t>Улица ц</w:t>
      </w:r>
      <w:r w:rsidR="009146D0" w:rsidRPr="00882EB0">
        <w:t>арице Милице бр. 2. Београд</w:t>
      </w: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или:</w:t>
      </w:r>
    </w:p>
    <w:p w:rsidR="009146D0" w:rsidRPr="00882EB0" w:rsidRDefault="009146D0" w:rsidP="009146D0">
      <w:pPr>
        <w:pStyle w:val="Normal1"/>
        <w:spacing w:before="0" w:after="0"/>
        <w:jc w:val="center"/>
      </w:pPr>
      <w:r w:rsidRPr="00882EB0">
        <w:t xml:space="preserve">Поверљиво                                                         </w:t>
      </w:r>
    </w:p>
    <w:p w:rsidR="009146D0" w:rsidRPr="00882EB0" w:rsidRDefault="009146D0" w:rsidP="009146D0">
      <w:pPr>
        <w:pStyle w:val="Normal1"/>
        <w:spacing w:before="0" w:after="0"/>
        <w:jc w:val="center"/>
      </w:pPr>
      <w:r w:rsidRPr="00882EB0">
        <w:t>Јавно предузеће „Електропривреда Србије“</w:t>
      </w:r>
    </w:p>
    <w:p w:rsidR="009146D0" w:rsidRPr="00882EB0" w:rsidRDefault="00FF4878" w:rsidP="009146D0">
      <w:pPr>
        <w:pStyle w:val="Normal1"/>
        <w:spacing w:before="0" w:after="0"/>
        <w:jc w:val="center"/>
      </w:pPr>
      <w:r w:rsidRPr="00882EB0">
        <w:t>Улица ц</w:t>
      </w:r>
      <w:r w:rsidR="009146D0" w:rsidRPr="00882EB0">
        <w:t>арице Милице бр. 2. Београд</w:t>
      </w:r>
    </w:p>
    <w:p w:rsidR="009146D0" w:rsidRPr="00882EB0" w:rsidRDefault="009146D0" w:rsidP="009146D0">
      <w:pPr>
        <w:tabs>
          <w:tab w:val="left" w:pos="360"/>
        </w:tabs>
        <w:jc w:val="both"/>
        <w:rPr>
          <w:rFonts w:ascii="Arial" w:hAnsi="Arial" w:cs="Arial"/>
          <w:sz w:val="22"/>
          <w:szCs w:val="22"/>
        </w:rPr>
      </w:pPr>
    </w:p>
    <w:p w:rsidR="009146D0" w:rsidRPr="00882EB0" w:rsidRDefault="00D16824" w:rsidP="009146D0">
      <w:pPr>
        <w:tabs>
          <w:tab w:val="left" w:pos="360"/>
        </w:tabs>
        <w:jc w:val="both"/>
        <w:rPr>
          <w:rFonts w:ascii="Arial" w:hAnsi="Arial" w:cs="Arial"/>
          <w:sz w:val="22"/>
          <w:szCs w:val="22"/>
        </w:rPr>
      </w:pPr>
      <w:r w:rsidRPr="00882EB0">
        <w:rPr>
          <w:rFonts w:ascii="Arial" w:hAnsi="Arial" w:cs="Arial"/>
          <w:sz w:val="22"/>
          <w:szCs w:val="22"/>
        </w:rPr>
        <w:t xml:space="preserve">За </w:t>
      </w:r>
      <w:r w:rsidR="005F0CD5" w:rsidRPr="00882EB0">
        <w:rPr>
          <w:rFonts w:ascii="Arial" w:hAnsi="Arial" w:cs="Arial"/>
          <w:sz w:val="22"/>
          <w:szCs w:val="22"/>
        </w:rPr>
        <w:t>Пружаоца услуге</w:t>
      </w:r>
      <w:r w:rsidRPr="00882EB0">
        <w:rPr>
          <w:rFonts w:ascii="Arial" w:hAnsi="Arial" w:cs="Arial"/>
          <w:sz w:val="22"/>
          <w:szCs w:val="22"/>
        </w:rPr>
        <w:t>:</w:t>
      </w:r>
    </w:p>
    <w:p w:rsidR="009146D0" w:rsidRPr="00882EB0" w:rsidRDefault="009146D0" w:rsidP="009146D0">
      <w:pPr>
        <w:pStyle w:val="Normal1"/>
        <w:spacing w:before="0" w:after="0"/>
        <w:jc w:val="center"/>
      </w:pPr>
      <w:r w:rsidRPr="00882EB0">
        <w:t>Пословна тајна</w:t>
      </w:r>
    </w:p>
    <w:p w:rsidR="009146D0" w:rsidRPr="00882EB0" w:rsidRDefault="009146D0" w:rsidP="009146D0">
      <w:pPr>
        <w:pStyle w:val="Normal1"/>
        <w:spacing w:before="0" w:after="0"/>
        <w:jc w:val="center"/>
      </w:pPr>
      <w:r w:rsidRPr="00882EB0">
        <w:t>___________</w:t>
      </w:r>
    </w:p>
    <w:p w:rsidR="009146D0" w:rsidRPr="00882EB0" w:rsidRDefault="009146D0" w:rsidP="009146D0">
      <w:pPr>
        <w:pStyle w:val="Normal1"/>
        <w:spacing w:before="0" w:after="0"/>
        <w:jc w:val="center"/>
      </w:pPr>
      <w:r w:rsidRPr="00882EB0">
        <w:t>_______________</w:t>
      </w:r>
    </w:p>
    <w:p w:rsidR="009146D0" w:rsidRPr="00882EB0" w:rsidRDefault="009146D0" w:rsidP="009146D0">
      <w:pPr>
        <w:pStyle w:val="Normal1"/>
        <w:spacing w:before="0" w:after="0"/>
        <w:jc w:val="both"/>
      </w:pPr>
      <w:r w:rsidRPr="00882EB0">
        <w:t>или:</w:t>
      </w:r>
    </w:p>
    <w:p w:rsidR="009146D0" w:rsidRPr="00882EB0" w:rsidRDefault="009146D0" w:rsidP="009146D0">
      <w:pPr>
        <w:tabs>
          <w:tab w:val="left" w:pos="360"/>
        </w:tabs>
        <w:jc w:val="center"/>
        <w:rPr>
          <w:rFonts w:ascii="Arial" w:hAnsi="Arial" w:cs="Arial"/>
          <w:sz w:val="22"/>
          <w:szCs w:val="22"/>
        </w:rPr>
      </w:pPr>
      <w:r w:rsidRPr="00882EB0">
        <w:rPr>
          <w:rFonts w:ascii="Arial" w:hAnsi="Arial" w:cs="Arial"/>
          <w:sz w:val="22"/>
          <w:szCs w:val="22"/>
        </w:rPr>
        <w:t>Поверљиво</w:t>
      </w:r>
    </w:p>
    <w:p w:rsidR="009146D0" w:rsidRPr="00882EB0" w:rsidRDefault="009146D0" w:rsidP="009146D0">
      <w:pPr>
        <w:tabs>
          <w:tab w:val="left" w:pos="360"/>
        </w:tabs>
        <w:jc w:val="center"/>
        <w:rPr>
          <w:rFonts w:ascii="Arial" w:hAnsi="Arial" w:cs="Arial"/>
          <w:sz w:val="22"/>
          <w:szCs w:val="22"/>
        </w:rPr>
      </w:pPr>
      <w:r w:rsidRPr="00882EB0">
        <w:rPr>
          <w:rFonts w:ascii="Arial" w:hAnsi="Arial" w:cs="Arial"/>
          <w:sz w:val="22"/>
          <w:szCs w:val="22"/>
        </w:rPr>
        <w:t>_______________</w:t>
      </w:r>
    </w:p>
    <w:p w:rsidR="009146D0" w:rsidRPr="00882EB0" w:rsidRDefault="009146D0" w:rsidP="009146D0">
      <w:pPr>
        <w:tabs>
          <w:tab w:val="left" w:pos="360"/>
        </w:tabs>
        <w:jc w:val="center"/>
        <w:rPr>
          <w:rFonts w:ascii="Arial" w:hAnsi="Arial" w:cs="Arial"/>
          <w:sz w:val="22"/>
          <w:szCs w:val="22"/>
        </w:rPr>
      </w:pPr>
      <w:r w:rsidRPr="00882EB0">
        <w:rPr>
          <w:rFonts w:ascii="Arial" w:hAnsi="Arial" w:cs="Arial"/>
          <w:sz w:val="22"/>
          <w:szCs w:val="22"/>
        </w:rPr>
        <w:t>__________________</w:t>
      </w:r>
    </w:p>
    <w:p w:rsidR="009146D0" w:rsidRPr="00882EB0" w:rsidRDefault="009146D0" w:rsidP="009146D0">
      <w:pPr>
        <w:tabs>
          <w:tab w:val="left" w:pos="360"/>
        </w:tabs>
        <w:jc w:val="both"/>
        <w:rPr>
          <w:rFonts w:ascii="Arial" w:hAnsi="Arial" w:cs="Arial"/>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Уколико се ради</w:t>
      </w:r>
      <w:r w:rsidR="002D7BC1" w:rsidRPr="00882EB0">
        <w:rPr>
          <w:rFonts w:ascii="Arial" w:hAnsi="Arial" w:cs="Arial"/>
          <w:sz w:val="22"/>
          <w:szCs w:val="22"/>
        </w:rPr>
        <w:t xml:space="preserve"> </w:t>
      </w:r>
      <w:r w:rsidRPr="00882EB0">
        <w:rPr>
          <w:rFonts w:ascii="Arial" w:hAnsi="Arial" w:cs="Arial"/>
          <w:sz w:val="22"/>
          <w:szCs w:val="22"/>
        </w:rPr>
        <w:t>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5B00BE" w:rsidRDefault="005B00BE" w:rsidP="00D16824">
      <w:pPr>
        <w:jc w:val="center"/>
        <w:rPr>
          <w:rFonts w:ascii="Arial" w:hAnsi="Arial" w:cs="Arial"/>
          <w:b/>
          <w:sz w:val="22"/>
          <w:szCs w:val="22"/>
        </w:rPr>
      </w:pPr>
    </w:p>
    <w:p w:rsidR="009146D0" w:rsidRDefault="00D16824" w:rsidP="00D16824">
      <w:pPr>
        <w:jc w:val="center"/>
        <w:rPr>
          <w:rFonts w:ascii="Arial" w:hAnsi="Arial" w:cs="Arial"/>
          <w:b/>
          <w:sz w:val="22"/>
          <w:szCs w:val="22"/>
        </w:rPr>
      </w:pPr>
      <w:r w:rsidRPr="00882EB0">
        <w:rPr>
          <w:rFonts w:ascii="Arial" w:hAnsi="Arial" w:cs="Arial"/>
          <w:b/>
          <w:sz w:val="22"/>
          <w:szCs w:val="22"/>
        </w:rPr>
        <w:t>Члан 9.</w:t>
      </w:r>
    </w:p>
    <w:p w:rsidR="005B00BE" w:rsidRPr="00882EB0" w:rsidRDefault="005B00BE" w:rsidP="00D16824">
      <w:pPr>
        <w:jc w:val="center"/>
        <w:rPr>
          <w:rFonts w:ascii="Arial" w:hAnsi="Arial" w:cs="Arial"/>
          <w:b/>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 xml:space="preserve">Обавезе из овог </w:t>
      </w:r>
      <w:r w:rsidR="00A132C0" w:rsidRPr="00882EB0">
        <w:rPr>
          <w:rFonts w:ascii="Arial" w:hAnsi="Arial" w:cs="Arial"/>
          <w:sz w:val="22"/>
          <w:szCs w:val="22"/>
        </w:rPr>
        <w:t>У</w:t>
      </w:r>
      <w:r w:rsidRPr="00882EB0">
        <w:rPr>
          <w:rFonts w:ascii="Arial" w:hAnsi="Arial" w:cs="Arial"/>
          <w:sz w:val="22"/>
          <w:szCs w:val="22"/>
        </w:rPr>
        <w:t xml:space="preserve">говора односе се и на пословну тајну којој су </w:t>
      </w:r>
      <w:r w:rsidR="00A132C0" w:rsidRPr="00882EB0">
        <w:rPr>
          <w:rFonts w:ascii="Arial" w:hAnsi="Arial" w:cs="Arial"/>
          <w:sz w:val="22"/>
          <w:szCs w:val="22"/>
        </w:rPr>
        <w:t>С</w:t>
      </w:r>
      <w:r w:rsidRPr="00882EB0">
        <w:rPr>
          <w:rFonts w:ascii="Arial" w:hAnsi="Arial" w:cs="Arial"/>
          <w:sz w:val="22"/>
          <w:szCs w:val="22"/>
        </w:rPr>
        <w:t>тране имале приступ или су је размениле до тренутка закључења овог Уговора.</w:t>
      </w:r>
    </w:p>
    <w:p w:rsidR="009146D0" w:rsidRPr="00882EB0" w:rsidRDefault="009146D0" w:rsidP="009146D0">
      <w:pPr>
        <w:tabs>
          <w:tab w:val="left" w:pos="360"/>
        </w:tabs>
        <w:jc w:val="both"/>
        <w:rPr>
          <w:rFonts w:ascii="Arial" w:hAnsi="Arial" w:cs="Arial"/>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lastRenderedPageBreak/>
        <w:t xml:space="preserve">Обавезе из овог </w:t>
      </w:r>
      <w:r w:rsidR="00C207DB" w:rsidRPr="00882EB0">
        <w:rPr>
          <w:rFonts w:ascii="Arial" w:hAnsi="Arial" w:cs="Arial"/>
          <w:sz w:val="22"/>
          <w:szCs w:val="22"/>
        </w:rPr>
        <w:t>Уговора</w:t>
      </w:r>
      <w:r w:rsidRPr="00882EB0">
        <w:rPr>
          <w:rFonts w:ascii="Arial" w:hAnsi="Arial" w:cs="Arial"/>
          <w:sz w:val="22"/>
          <w:szCs w:val="22"/>
        </w:rPr>
        <w:t xml:space="preserve"> односе се и на податке Даваоца које представљају пословну тајну у смислу овог </w:t>
      </w:r>
      <w:r w:rsidR="00A132C0" w:rsidRPr="00882EB0">
        <w:rPr>
          <w:rFonts w:ascii="Arial" w:hAnsi="Arial" w:cs="Arial"/>
          <w:sz w:val="22"/>
          <w:szCs w:val="22"/>
        </w:rPr>
        <w:t>У</w:t>
      </w:r>
      <w:r w:rsidRPr="00882EB0">
        <w:rPr>
          <w:rFonts w:ascii="Arial" w:hAnsi="Arial" w:cs="Arial"/>
          <w:sz w:val="22"/>
          <w:szCs w:val="22"/>
        </w:rPr>
        <w:t xml:space="preserve">говора, а којима je Прималац имао приступ или је до њих дошао случајно током реализације  Пословних активности из члана 1. овог </w:t>
      </w:r>
      <w:r w:rsidR="00A132C0" w:rsidRPr="00882EB0">
        <w:rPr>
          <w:rFonts w:ascii="Arial" w:hAnsi="Arial" w:cs="Arial"/>
          <w:sz w:val="22"/>
          <w:szCs w:val="22"/>
        </w:rPr>
        <w:t>У</w:t>
      </w:r>
      <w:r w:rsidRPr="00882EB0">
        <w:rPr>
          <w:rFonts w:ascii="Arial" w:hAnsi="Arial" w:cs="Arial"/>
          <w:sz w:val="22"/>
          <w:szCs w:val="22"/>
        </w:rPr>
        <w:t xml:space="preserve">говора. </w:t>
      </w:r>
    </w:p>
    <w:p w:rsidR="005B00BE" w:rsidRDefault="005B00BE" w:rsidP="00D16824">
      <w:pPr>
        <w:pStyle w:val="normal10"/>
        <w:spacing w:before="0" w:beforeAutospacing="0" w:after="0" w:afterAutospacing="0"/>
        <w:jc w:val="center"/>
        <w:rPr>
          <w:rFonts w:ascii="Arial" w:hAnsi="Arial" w:cs="Arial"/>
          <w:b/>
          <w:sz w:val="22"/>
          <w:szCs w:val="22"/>
        </w:rPr>
      </w:pPr>
    </w:p>
    <w:p w:rsidR="009146D0" w:rsidRDefault="009146D0" w:rsidP="00D16824">
      <w:pPr>
        <w:pStyle w:val="normal10"/>
        <w:spacing w:before="0" w:beforeAutospacing="0" w:after="0" w:afterAutospacing="0"/>
        <w:jc w:val="center"/>
        <w:rPr>
          <w:rFonts w:ascii="Arial" w:hAnsi="Arial" w:cs="Arial"/>
          <w:b/>
          <w:sz w:val="22"/>
          <w:szCs w:val="22"/>
        </w:rPr>
      </w:pPr>
      <w:r w:rsidRPr="00882EB0">
        <w:rPr>
          <w:rFonts w:ascii="Arial" w:hAnsi="Arial" w:cs="Arial"/>
          <w:b/>
          <w:sz w:val="22"/>
          <w:szCs w:val="22"/>
        </w:rPr>
        <w:t>Члан 10.</w:t>
      </w:r>
    </w:p>
    <w:p w:rsidR="005B00BE" w:rsidRPr="00882EB0" w:rsidRDefault="005B00BE" w:rsidP="00D16824">
      <w:pPr>
        <w:pStyle w:val="normal10"/>
        <w:spacing w:before="0" w:beforeAutospacing="0" w:after="0" w:afterAutospacing="0"/>
        <w:jc w:val="center"/>
        <w:rPr>
          <w:rFonts w:ascii="Arial" w:hAnsi="Arial" w:cs="Arial"/>
          <w:b/>
          <w:sz w:val="22"/>
          <w:szCs w:val="22"/>
        </w:rPr>
      </w:pPr>
    </w:p>
    <w:p w:rsidR="009146D0" w:rsidRPr="00882EB0" w:rsidRDefault="009146D0" w:rsidP="009146D0">
      <w:pPr>
        <w:tabs>
          <w:tab w:val="left" w:pos="360"/>
        </w:tabs>
        <w:jc w:val="both"/>
        <w:rPr>
          <w:rFonts w:ascii="Arial" w:hAnsi="Arial" w:cs="Arial"/>
          <w:sz w:val="22"/>
          <w:szCs w:val="22"/>
        </w:rPr>
      </w:pPr>
      <w:r w:rsidRPr="00882EB0">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9146D0" w:rsidRPr="00882EB0" w:rsidRDefault="009146D0" w:rsidP="009146D0">
      <w:pPr>
        <w:jc w:val="both"/>
        <w:rPr>
          <w:rFonts w:ascii="Arial" w:hAnsi="Arial" w:cs="Arial"/>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w:t>
      </w:r>
      <w:r w:rsidR="00743B29" w:rsidRPr="00882EB0">
        <w:rPr>
          <w:rFonts w:ascii="Arial" w:hAnsi="Arial" w:cs="Arial"/>
          <w:sz w:val="22"/>
          <w:szCs w:val="22"/>
        </w:rPr>
        <w:t>У</w:t>
      </w:r>
      <w:r w:rsidRPr="00882EB0">
        <w:rPr>
          <w:rFonts w:ascii="Arial" w:hAnsi="Arial" w:cs="Arial"/>
          <w:sz w:val="22"/>
          <w:szCs w:val="22"/>
        </w:rPr>
        <w:t>говора.</w:t>
      </w:r>
    </w:p>
    <w:p w:rsidR="005B00BE" w:rsidRDefault="005B00BE" w:rsidP="00D16824">
      <w:pPr>
        <w:pStyle w:val="normal10"/>
        <w:spacing w:before="0" w:beforeAutospacing="0" w:after="0" w:afterAutospacing="0"/>
        <w:jc w:val="center"/>
        <w:rPr>
          <w:rFonts w:ascii="Arial" w:hAnsi="Arial" w:cs="Arial"/>
          <w:b/>
          <w:sz w:val="22"/>
          <w:szCs w:val="22"/>
        </w:rPr>
      </w:pPr>
    </w:p>
    <w:p w:rsidR="009146D0" w:rsidRDefault="009146D0" w:rsidP="00D16824">
      <w:pPr>
        <w:pStyle w:val="normal10"/>
        <w:spacing w:before="0" w:beforeAutospacing="0" w:after="0" w:afterAutospacing="0"/>
        <w:jc w:val="center"/>
        <w:rPr>
          <w:rFonts w:ascii="Arial" w:hAnsi="Arial" w:cs="Arial"/>
          <w:b/>
          <w:sz w:val="22"/>
          <w:szCs w:val="22"/>
        </w:rPr>
      </w:pPr>
      <w:r w:rsidRPr="00882EB0">
        <w:rPr>
          <w:rFonts w:ascii="Arial" w:hAnsi="Arial" w:cs="Arial"/>
          <w:b/>
          <w:sz w:val="22"/>
          <w:szCs w:val="22"/>
        </w:rPr>
        <w:t>Члан 11</w:t>
      </w:r>
      <w:r w:rsidR="00D16824" w:rsidRPr="00882EB0">
        <w:rPr>
          <w:rFonts w:ascii="Arial" w:hAnsi="Arial" w:cs="Arial"/>
          <w:b/>
          <w:sz w:val="22"/>
          <w:szCs w:val="22"/>
        </w:rPr>
        <w:t>.</w:t>
      </w:r>
    </w:p>
    <w:p w:rsidR="005B00BE" w:rsidRPr="00882EB0" w:rsidRDefault="005B00BE" w:rsidP="00D16824">
      <w:pPr>
        <w:pStyle w:val="normal10"/>
        <w:spacing w:before="0" w:beforeAutospacing="0" w:after="0" w:afterAutospacing="0"/>
        <w:jc w:val="center"/>
        <w:rPr>
          <w:rFonts w:ascii="Arial" w:hAnsi="Arial" w:cs="Arial"/>
          <w:b/>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Уколико у току трајања обавеза из овог Уговора, дође до статусних промена код </w:t>
      </w:r>
      <w:r w:rsidR="00104964" w:rsidRPr="00882EB0">
        <w:rPr>
          <w:rFonts w:ascii="Arial" w:hAnsi="Arial" w:cs="Arial"/>
          <w:sz w:val="22"/>
          <w:szCs w:val="22"/>
        </w:rPr>
        <w:t>Уговор</w:t>
      </w:r>
      <w:r w:rsidRPr="00882EB0">
        <w:rPr>
          <w:rFonts w:ascii="Arial" w:hAnsi="Arial" w:cs="Arial"/>
          <w:sz w:val="22"/>
          <w:szCs w:val="22"/>
        </w:rPr>
        <w:t xml:space="preserve">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5B00BE" w:rsidRDefault="005B00BE" w:rsidP="00D16824">
      <w:pPr>
        <w:pStyle w:val="normal10"/>
        <w:spacing w:before="0" w:beforeAutospacing="0" w:after="0" w:afterAutospacing="0"/>
        <w:jc w:val="center"/>
        <w:rPr>
          <w:rFonts w:ascii="Arial" w:hAnsi="Arial" w:cs="Arial"/>
          <w:b/>
          <w:sz w:val="22"/>
          <w:szCs w:val="22"/>
        </w:rPr>
      </w:pPr>
    </w:p>
    <w:p w:rsidR="009146D0" w:rsidRDefault="009146D0" w:rsidP="00D16824">
      <w:pPr>
        <w:pStyle w:val="normal10"/>
        <w:spacing w:before="0" w:beforeAutospacing="0" w:after="0" w:afterAutospacing="0"/>
        <w:jc w:val="center"/>
        <w:rPr>
          <w:rFonts w:ascii="Arial" w:hAnsi="Arial" w:cs="Arial"/>
          <w:b/>
          <w:sz w:val="22"/>
          <w:szCs w:val="22"/>
        </w:rPr>
      </w:pPr>
      <w:r w:rsidRPr="00882EB0">
        <w:rPr>
          <w:rFonts w:ascii="Arial" w:hAnsi="Arial" w:cs="Arial"/>
          <w:b/>
          <w:sz w:val="22"/>
          <w:szCs w:val="22"/>
        </w:rPr>
        <w:t>Члан 12</w:t>
      </w:r>
      <w:r w:rsidR="00D16824" w:rsidRPr="00882EB0">
        <w:rPr>
          <w:rFonts w:ascii="Arial" w:hAnsi="Arial" w:cs="Arial"/>
          <w:b/>
          <w:sz w:val="22"/>
          <w:szCs w:val="22"/>
        </w:rPr>
        <w:t>.</w:t>
      </w:r>
    </w:p>
    <w:p w:rsidR="005B00BE" w:rsidRPr="00882EB0" w:rsidRDefault="005B00BE" w:rsidP="00D16824">
      <w:pPr>
        <w:pStyle w:val="normal10"/>
        <w:spacing w:before="0" w:beforeAutospacing="0" w:after="0" w:afterAutospacing="0"/>
        <w:jc w:val="center"/>
        <w:rPr>
          <w:rFonts w:ascii="Arial" w:hAnsi="Arial" w:cs="Arial"/>
          <w:b/>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9146D0" w:rsidRPr="00882EB0" w:rsidRDefault="009146D0" w:rsidP="009146D0">
      <w:pPr>
        <w:jc w:val="both"/>
        <w:rPr>
          <w:rFonts w:ascii="Arial" w:hAnsi="Arial" w:cs="Arial"/>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Прималац признаје да пословна тајна и/или поверљиве информације Даваоца садрже вредне податке Даваоца и да ће свака материјална повреда овог </w:t>
      </w:r>
      <w:r w:rsidR="00743B29" w:rsidRPr="00882EB0">
        <w:rPr>
          <w:rFonts w:ascii="Arial" w:hAnsi="Arial" w:cs="Arial"/>
          <w:sz w:val="22"/>
          <w:szCs w:val="22"/>
        </w:rPr>
        <w:t>У</w:t>
      </w:r>
      <w:r w:rsidRPr="00882EB0">
        <w:rPr>
          <w:rFonts w:ascii="Arial" w:hAnsi="Arial" w:cs="Arial"/>
          <w:sz w:val="22"/>
          <w:szCs w:val="22"/>
        </w:rPr>
        <w:t>говора изазивати последице које су дефинисане законом.</w:t>
      </w:r>
    </w:p>
    <w:p w:rsidR="00176D21" w:rsidRPr="00882EB0" w:rsidRDefault="00176D21" w:rsidP="009146D0">
      <w:pPr>
        <w:jc w:val="both"/>
        <w:rPr>
          <w:rFonts w:ascii="Arial" w:hAnsi="Arial" w:cs="Arial"/>
          <w:sz w:val="22"/>
          <w:szCs w:val="22"/>
        </w:rPr>
      </w:pPr>
    </w:p>
    <w:p w:rsidR="009146D0" w:rsidRDefault="00176D21" w:rsidP="00176D21">
      <w:pPr>
        <w:jc w:val="both"/>
        <w:rPr>
          <w:rFonts w:ascii="Arial" w:hAnsi="Arial" w:cs="Arial"/>
          <w:sz w:val="22"/>
          <w:szCs w:val="22"/>
        </w:rPr>
      </w:pPr>
      <w:r w:rsidRPr="00882EB0">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w:t>
      </w:r>
      <w:r w:rsidR="00104964" w:rsidRPr="00882EB0">
        <w:rPr>
          <w:rFonts w:ascii="Arial" w:hAnsi="Arial" w:cs="Arial"/>
          <w:sz w:val="22"/>
          <w:szCs w:val="22"/>
        </w:rPr>
        <w:t>Уговор</w:t>
      </w:r>
      <w:r w:rsidRPr="00882EB0">
        <w:rPr>
          <w:rFonts w:ascii="Arial" w:hAnsi="Arial" w:cs="Arial"/>
          <w:sz w:val="22"/>
          <w:szCs w:val="22"/>
        </w:rPr>
        <w:t xml:space="preserve">ом и овим </w:t>
      </w:r>
      <w:r w:rsidR="00743B29" w:rsidRPr="00882EB0">
        <w:rPr>
          <w:rFonts w:ascii="Arial" w:hAnsi="Arial" w:cs="Arial"/>
          <w:sz w:val="22"/>
          <w:szCs w:val="22"/>
        </w:rPr>
        <w:t>У</w:t>
      </w:r>
      <w:r w:rsidRPr="00882EB0">
        <w:rPr>
          <w:rFonts w:ascii="Arial" w:hAnsi="Arial" w:cs="Arial"/>
          <w:sz w:val="22"/>
          <w:szCs w:val="22"/>
        </w:rPr>
        <w:t>говором.</w:t>
      </w:r>
    </w:p>
    <w:p w:rsidR="005B00BE" w:rsidRPr="00882EB0" w:rsidRDefault="005B00BE" w:rsidP="00176D21">
      <w:pPr>
        <w:jc w:val="both"/>
        <w:rPr>
          <w:rFonts w:ascii="Arial" w:hAnsi="Arial" w:cs="Arial"/>
          <w:sz w:val="22"/>
          <w:szCs w:val="22"/>
        </w:rPr>
      </w:pPr>
    </w:p>
    <w:p w:rsidR="009146D0" w:rsidRDefault="009146D0" w:rsidP="00D16824">
      <w:pPr>
        <w:pStyle w:val="normal10"/>
        <w:spacing w:before="0" w:beforeAutospacing="0" w:after="0" w:afterAutospacing="0"/>
        <w:jc w:val="center"/>
        <w:rPr>
          <w:rFonts w:ascii="Arial" w:hAnsi="Arial" w:cs="Arial"/>
          <w:b/>
          <w:sz w:val="22"/>
          <w:szCs w:val="22"/>
        </w:rPr>
      </w:pPr>
      <w:r w:rsidRPr="00882EB0">
        <w:rPr>
          <w:rFonts w:ascii="Arial" w:hAnsi="Arial" w:cs="Arial"/>
          <w:b/>
          <w:sz w:val="22"/>
          <w:szCs w:val="22"/>
        </w:rPr>
        <w:t>Члан 13.</w:t>
      </w:r>
    </w:p>
    <w:p w:rsidR="005B00BE" w:rsidRPr="00882EB0" w:rsidRDefault="005B00BE" w:rsidP="00D16824">
      <w:pPr>
        <w:pStyle w:val="normal10"/>
        <w:spacing w:before="0" w:beforeAutospacing="0" w:after="0" w:afterAutospacing="0"/>
        <w:jc w:val="center"/>
        <w:rPr>
          <w:rFonts w:ascii="Arial" w:hAnsi="Arial" w:cs="Arial"/>
          <w:b/>
          <w:sz w:val="22"/>
          <w:szCs w:val="22"/>
        </w:rPr>
      </w:pPr>
    </w:p>
    <w:p w:rsidR="009146D0" w:rsidRDefault="009146D0" w:rsidP="009146D0">
      <w:pPr>
        <w:jc w:val="both"/>
        <w:rPr>
          <w:rFonts w:ascii="Arial" w:hAnsi="Arial" w:cs="Arial"/>
          <w:sz w:val="22"/>
          <w:szCs w:val="22"/>
        </w:rPr>
      </w:pPr>
      <w:r w:rsidRPr="00882EB0">
        <w:rPr>
          <w:rFonts w:ascii="Arial" w:hAnsi="Arial" w:cs="Arial"/>
          <w:sz w:val="22"/>
          <w:szCs w:val="22"/>
        </w:rPr>
        <w:t xml:space="preserve">Стране ће настојати да све евентуалне спорове настале из, у вези са, или услед </w:t>
      </w:r>
      <w:r w:rsidR="00A16BF9" w:rsidRPr="00882EB0">
        <w:rPr>
          <w:rFonts w:ascii="Arial" w:hAnsi="Arial" w:cs="Arial"/>
          <w:sz w:val="22"/>
          <w:szCs w:val="22"/>
        </w:rPr>
        <w:t>кршења</w:t>
      </w:r>
      <w:r w:rsidRPr="00882EB0">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5B00BE" w:rsidRPr="00882EB0" w:rsidRDefault="005B00BE" w:rsidP="009146D0">
      <w:pPr>
        <w:jc w:val="both"/>
        <w:rPr>
          <w:rFonts w:ascii="Arial" w:hAnsi="Arial" w:cs="Arial"/>
          <w:sz w:val="22"/>
          <w:szCs w:val="22"/>
        </w:rPr>
      </w:pPr>
    </w:p>
    <w:p w:rsidR="009146D0" w:rsidRDefault="009146D0" w:rsidP="00D16824">
      <w:pPr>
        <w:pStyle w:val="normal10"/>
        <w:spacing w:before="0" w:beforeAutospacing="0" w:after="0" w:afterAutospacing="0"/>
        <w:jc w:val="center"/>
        <w:rPr>
          <w:rFonts w:ascii="Arial" w:hAnsi="Arial" w:cs="Arial"/>
          <w:b/>
          <w:sz w:val="22"/>
          <w:szCs w:val="22"/>
        </w:rPr>
      </w:pPr>
      <w:r w:rsidRPr="00882EB0">
        <w:rPr>
          <w:rFonts w:ascii="Arial" w:hAnsi="Arial" w:cs="Arial"/>
          <w:b/>
          <w:sz w:val="22"/>
          <w:szCs w:val="22"/>
        </w:rPr>
        <w:t>Члан 14.</w:t>
      </w:r>
    </w:p>
    <w:p w:rsidR="005B00BE" w:rsidRPr="00882EB0" w:rsidRDefault="005B00BE" w:rsidP="00D16824">
      <w:pPr>
        <w:pStyle w:val="normal10"/>
        <w:spacing w:before="0" w:beforeAutospacing="0" w:after="0" w:afterAutospacing="0"/>
        <w:jc w:val="center"/>
        <w:rPr>
          <w:rFonts w:ascii="Arial" w:hAnsi="Arial" w:cs="Arial"/>
          <w:b/>
          <w:sz w:val="22"/>
          <w:szCs w:val="22"/>
        </w:rPr>
      </w:pPr>
    </w:p>
    <w:p w:rsidR="00A72528" w:rsidRDefault="009146D0" w:rsidP="00D16824">
      <w:pPr>
        <w:jc w:val="both"/>
        <w:rPr>
          <w:rFonts w:ascii="Arial" w:hAnsi="Arial" w:cs="Arial"/>
          <w:sz w:val="22"/>
          <w:szCs w:val="22"/>
        </w:rPr>
      </w:pPr>
      <w:r w:rsidRPr="00882EB0">
        <w:rPr>
          <w:rFonts w:ascii="Arial" w:hAnsi="Arial" w:cs="Arial"/>
          <w:sz w:val="22"/>
          <w:szCs w:val="22"/>
        </w:rPr>
        <w:t xml:space="preserve">Евентуалне измене и допуне овог Уговора на снази су само у случају да су састављене у писаној форми </w:t>
      </w:r>
      <w:r w:rsidR="00743B29" w:rsidRPr="00882EB0">
        <w:rPr>
          <w:rFonts w:ascii="Arial" w:hAnsi="Arial" w:cs="Arial"/>
          <w:sz w:val="22"/>
          <w:szCs w:val="22"/>
        </w:rPr>
        <w:t xml:space="preserve">Анекса </w:t>
      </w:r>
      <w:r w:rsidRPr="00882EB0">
        <w:rPr>
          <w:rFonts w:ascii="Arial" w:hAnsi="Arial" w:cs="Arial"/>
          <w:sz w:val="22"/>
          <w:szCs w:val="22"/>
        </w:rPr>
        <w:t>и потписане на прописани начин од стране овлашћени</w:t>
      </w:r>
      <w:r w:rsidR="00D16824" w:rsidRPr="00882EB0">
        <w:rPr>
          <w:rFonts w:ascii="Arial" w:hAnsi="Arial" w:cs="Arial"/>
          <w:sz w:val="22"/>
          <w:szCs w:val="22"/>
        </w:rPr>
        <w:t>х представника сваке од Страна.</w:t>
      </w:r>
    </w:p>
    <w:p w:rsidR="005B00BE" w:rsidRPr="00882EB0" w:rsidRDefault="005B00BE" w:rsidP="00D16824">
      <w:pPr>
        <w:jc w:val="both"/>
        <w:rPr>
          <w:rFonts w:ascii="Arial" w:hAnsi="Arial" w:cs="Arial"/>
          <w:sz w:val="22"/>
          <w:szCs w:val="22"/>
        </w:rPr>
      </w:pPr>
    </w:p>
    <w:p w:rsidR="009146D0" w:rsidRDefault="009146D0" w:rsidP="00D16824">
      <w:pPr>
        <w:pStyle w:val="normal10"/>
        <w:spacing w:before="0" w:beforeAutospacing="0" w:after="0" w:afterAutospacing="0"/>
        <w:jc w:val="center"/>
        <w:rPr>
          <w:rFonts w:ascii="Arial" w:hAnsi="Arial" w:cs="Arial"/>
          <w:b/>
          <w:sz w:val="22"/>
          <w:szCs w:val="22"/>
        </w:rPr>
      </w:pPr>
      <w:r w:rsidRPr="00882EB0">
        <w:rPr>
          <w:rFonts w:ascii="Arial" w:hAnsi="Arial" w:cs="Arial"/>
          <w:b/>
          <w:sz w:val="22"/>
          <w:szCs w:val="22"/>
        </w:rPr>
        <w:t>Члан 15</w:t>
      </w:r>
      <w:r w:rsidR="00D16824" w:rsidRPr="00882EB0">
        <w:rPr>
          <w:rFonts w:ascii="Arial" w:hAnsi="Arial" w:cs="Arial"/>
          <w:b/>
          <w:sz w:val="22"/>
          <w:szCs w:val="22"/>
        </w:rPr>
        <w:t>.</w:t>
      </w:r>
    </w:p>
    <w:p w:rsidR="005B00BE" w:rsidRPr="00882EB0" w:rsidRDefault="005B00BE" w:rsidP="00D16824">
      <w:pPr>
        <w:pStyle w:val="normal10"/>
        <w:spacing w:before="0" w:beforeAutospacing="0" w:after="0" w:afterAutospacing="0"/>
        <w:jc w:val="center"/>
        <w:rPr>
          <w:rFonts w:ascii="Arial" w:hAnsi="Arial" w:cs="Arial"/>
          <w:b/>
          <w:sz w:val="22"/>
          <w:szCs w:val="22"/>
        </w:rPr>
      </w:pPr>
    </w:p>
    <w:p w:rsidR="009146D0" w:rsidRDefault="009146D0" w:rsidP="009146D0">
      <w:pPr>
        <w:pStyle w:val="normal10"/>
        <w:spacing w:before="0" w:beforeAutospacing="0" w:after="0" w:afterAutospacing="0"/>
        <w:jc w:val="both"/>
        <w:rPr>
          <w:rFonts w:ascii="Arial" w:hAnsi="Arial" w:cs="Arial"/>
          <w:b/>
          <w:sz w:val="22"/>
          <w:szCs w:val="22"/>
        </w:rPr>
      </w:pPr>
      <w:r w:rsidRPr="00882EB0">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82EB0">
        <w:rPr>
          <w:rFonts w:ascii="Arial" w:hAnsi="Arial" w:cs="Arial"/>
          <w:b/>
          <w:sz w:val="22"/>
          <w:szCs w:val="22"/>
        </w:rPr>
        <w:t xml:space="preserve"> </w:t>
      </w:r>
    </w:p>
    <w:p w:rsidR="005B00BE" w:rsidRPr="00882EB0" w:rsidRDefault="005B00BE" w:rsidP="009146D0">
      <w:pPr>
        <w:pStyle w:val="normal10"/>
        <w:spacing w:before="0" w:beforeAutospacing="0" w:after="0" w:afterAutospacing="0"/>
        <w:jc w:val="both"/>
        <w:rPr>
          <w:rFonts w:ascii="Arial" w:hAnsi="Arial" w:cs="Arial"/>
          <w:b/>
          <w:sz w:val="22"/>
          <w:szCs w:val="22"/>
        </w:rPr>
      </w:pPr>
    </w:p>
    <w:p w:rsidR="009146D0" w:rsidRDefault="009146D0" w:rsidP="00D16824">
      <w:pPr>
        <w:pStyle w:val="normal10"/>
        <w:spacing w:before="0" w:beforeAutospacing="0" w:after="0" w:afterAutospacing="0"/>
        <w:jc w:val="center"/>
        <w:rPr>
          <w:rFonts w:ascii="Arial" w:hAnsi="Arial" w:cs="Arial"/>
          <w:b/>
          <w:sz w:val="22"/>
          <w:szCs w:val="22"/>
        </w:rPr>
      </w:pPr>
      <w:r w:rsidRPr="00882EB0">
        <w:rPr>
          <w:rFonts w:ascii="Arial" w:hAnsi="Arial" w:cs="Arial"/>
          <w:b/>
          <w:sz w:val="22"/>
          <w:szCs w:val="22"/>
        </w:rPr>
        <w:lastRenderedPageBreak/>
        <w:t>Члан 16.</w:t>
      </w:r>
    </w:p>
    <w:p w:rsidR="005B00BE" w:rsidRPr="00882EB0" w:rsidRDefault="005B00BE" w:rsidP="00D16824">
      <w:pPr>
        <w:pStyle w:val="normal10"/>
        <w:spacing w:before="0" w:beforeAutospacing="0" w:after="0" w:afterAutospacing="0"/>
        <w:jc w:val="center"/>
        <w:rPr>
          <w:rFonts w:ascii="Arial" w:hAnsi="Arial" w:cs="Arial"/>
          <w:b/>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9146D0" w:rsidRPr="00882EB0" w:rsidRDefault="009146D0" w:rsidP="009146D0">
      <w:pPr>
        <w:jc w:val="both"/>
        <w:rPr>
          <w:rFonts w:ascii="Arial" w:hAnsi="Arial" w:cs="Arial"/>
          <w:sz w:val="22"/>
          <w:szCs w:val="22"/>
        </w:rPr>
      </w:pPr>
    </w:p>
    <w:p w:rsidR="009146D0" w:rsidRPr="00882EB0" w:rsidRDefault="009146D0" w:rsidP="009146D0">
      <w:pPr>
        <w:jc w:val="both"/>
        <w:rPr>
          <w:rFonts w:ascii="Arial" w:hAnsi="Arial" w:cs="Arial"/>
          <w:sz w:val="22"/>
          <w:szCs w:val="22"/>
        </w:rPr>
      </w:pPr>
      <w:r w:rsidRPr="00882EB0">
        <w:rPr>
          <w:rFonts w:ascii="Arial" w:hAnsi="Arial" w:cs="Arial"/>
          <w:sz w:val="22"/>
          <w:szCs w:val="22"/>
        </w:rPr>
        <w:t xml:space="preserve">Обавезе </w:t>
      </w:r>
      <w:r w:rsidR="00743B29" w:rsidRPr="00882EB0">
        <w:rPr>
          <w:rFonts w:ascii="Arial" w:hAnsi="Arial" w:cs="Arial"/>
          <w:sz w:val="22"/>
          <w:szCs w:val="22"/>
        </w:rPr>
        <w:t xml:space="preserve">чувања </w:t>
      </w:r>
      <w:r w:rsidRPr="00882EB0">
        <w:rPr>
          <w:rFonts w:ascii="Arial" w:hAnsi="Arial" w:cs="Arial"/>
          <w:sz w:val="22"/>
          <w:szCs w:val="22"/>
        </w:rPr>
        <w:t xml:space="preserve">поверљивости </w:t>
      </w:r>
      <w:r w:rsidR="00743B29" w:rsidRPr="00882EB0">
        <w:rPr>
          <w:rFonts w:ascii="Arial" w:hAnsi="Arial" w:cs="Arial"/>
          <w:sz w:val="22"/>
          <w:szCs w:val="22"/>
        </w:rPr>
        <w:t>података који представљају пословну тајну</w:t>
      </w:r>
      <w:r w:rsidRPr="00882EB0">
        <w:rPr>
          <w:rFonts w:ascii="Arial" w:hAnsi="Arial" w:cs="Arial"/>
          <w:sz w:val="22"/>
          <w:szCs w:val="22"/>
        </w:rPr>
        <w:t xml:space="preserve"> и поверљивих информација које су претходно дефинисане</w:t>
      </w:r>
      <w:r w:rsidR="00743B29" w:rsidRPr="00882EB0">
        <w:rPr>
          <w:rFonts w:ascii="Arial" w:hAnsi="Arial" w:cs="Arial"/>
          <w:sz w:val="22"/>
          <w:szCs w:val="22"/>
        </w:rPr>
        <w:t>,</w:t>
      </w:r>
      <w:r w:rsidRPr="00882EB0">
        <w:rPr>
          <w:rFonts w:ascii="Arial" w:hAnsi="Arial" w:cs="Arial"/>
          <w:sz w:val="22"/>
          <w:szCs w:val="22"/>
        </w:rPr>
        <w:t xml:space="preserve"> важе трајно.</w:t>
      </w:r>
    </w:p>
    <w:p w:rsidR="005B00BE" w:rsidRDefault="005B00BE" w:rsidP="00D16824">
      <w:pPr>
        <w:pStyle w:val="normal10"/>
        <w:spacing w:before="0" w:beforeAutospacing="0" w:after="0" w:afterAutospacing="0"/>
        <w:jc w:val="center"/>
        <w:rPr>
          <w:rFonts w:ascii="Arial" w:hAnsi="Arial" w:cs="Arial"/>
          <w:b/>
          <w:sz w:val="22"/>
          <w:szCs w:val="22"/>
        </w:rPr>
      </w:pPr>
    </w:p>
    <w:p w:rsidR="009146D0" w:rsidRDefault="009146D0" w:rsidP="00D16824">
      <w:pPr>
        <w:pStyle w:val="normal10"/>
        <w:spacing w:before="0" w:beforeAutospacing="0" w:after="0" w:afterAutospacing="0"/>
        <w:jc w:val="center"/>
        <w:rPr>
          <w:rFonts w:ascii="Arial" w:hAnsi="Arial" w:cs="Arial"/>
          <w:b/>
          <w:sz w:val="22"/>
          <w:szCs w:val="22"/>
        </w:rPr>
      </w:pPr>
      <w:r w:rsidRPr="00882EB0">
        <w:rPr>
          <w:rFonts w:ascii="Arial" w:hAnsi="Arial" w:cs="Arial"/>
          <w:b/>
          <w:sz w:val="22"/>
          <w:szCs w:val="22"/>
        </w:rPr>
        <w:t>Члан 17.</w:t>
      </w:r>
    </w:p>
    <w:p w:rsidR="005B00BE" w:rsidRPr="00882EB0" w:rsidRDefault="005B00BE" w:rsidP="00D16824">
      <w:pPr>
        <w:pStyle w:val="normal10"/>
        <w:spacing w:before="0" w:beforeAutospacing="0" w:after="0" w:afterAutospacing="0"/>
        <w:jc w:val="center"/>
        <w:rPr>
          <w:rFonts w:ascii="Arial" w:hAnsi="Arial" w:cs="Arial"/>
          <w:b/>
          <w:sz w:val="22"/>
          <w:szCs w:val="22"/>
        </w:rPr>
      </w:pPr>
    </w:p>
    <w:p w:rsidR="00585E9A" w:rsidRPr="00882EB0" w:rsidRDefault="00585E9A" w:rsidP="00585E9A">
      <w:pPr>
        <w:tabs>
          <w:tab w:val="left" w:pos="360"/>
        </w:tabs>
        <w:jc w:val="both"/>
        <w:rPr>
          <w:rFonts w:ascii="Arial" w:hAnsi="Arial" w:cs="Arial"/>
          <w:sz w:val="22"/>
          <w:szCs w:val="22"/>
        </w:rPr>
      </w:pPr>
      <w:r w:rsidRPr="00882EB0">
        <w:rPr>
          <w:rFonts w:ascii="Arial" w:hAnsi="Arial"/>
          <w:sz w:val="22"/>
          <w:szCs w:val="22"/>
        </w:rPr>
        <w:t xml:space="preserve">Овај Уговор се закључује у по 6 (шест) примерака на српском и на енглеском језику, од којих сваки представља оригинал </w:t>
      </w:r>
      <w:r w:rsidR="00CC12AF" w:rsidRPr="00882EB0">
        <w:rPr>
          <w:rFonts w:ascii="Arial" w:hAnsi="Arial"/>
          <w:sz w:val="22"/>
          <w:szCs w:val="22"/>
        </w:rPr>
        <w:t>У</w:t>
      </w:r>
      <w:r w:rsidRPr="00882EB0">
        <w:rPr>
          <w:rFonts w:ascii="Arial" w:hAnsi="Arial"/>
          <w:sz w:val="22"/>
          <w:szCs w:val="22"/>
        </w:rPr>
        <w:t xml:space="preserve">говора. Свака Уговорна страна задржава по 3 (три) примерка овог </w:t>
      </w:r>
      <w:r w:rsidR="00CC12AF" w:rsidRPr="00882EB0">
        <w:rPr>
          <w:rFonts w:ascii="Arial" w:hAnsi="Arial"/>
          <w:sz w:val="22"/>
          <w:szCs w:val="22"/>
        </w:rPr>
        <w:t>У</w:t>
      </w:r>
      <w:r w:rsidRPr="00882EB0">
        <w:rPr>
          <w:rFonts w:ascii="Arial" w:hAnsi="Arial"/>
          <w:sz w:val="22"/>
          <w:szCs w:val="22"/>
        </w:rPr>
        <w:t xml:space="preserve">говора на српском и по 3 (три) примерка овог </w:t>
      </w:r>
      <w:r w:rsidR="00CC12AF" w:rsidRPr="00882EB0">
        <w:rPr>
          <w:rFonts w:ascii="Arial" w:hAnsi="Arial"/>
          <w:sz w:val="22"/>
          <w:szCs w:val="22"/>
        </w:rPr>
        <w:t>У</w:t>
      </w:r>
      <w:r w:rsidRPr="00882EB0">
        <w:rPr>
          <w:rFonts w:ascii="Arial" w:hAnsi="Arial"/>
          <w:sz w:val="22"/>
          <w:szCs w:val="22"/>
        </w:rPr>
        <w:t>говора на енглеском језику. У случају неусаглашености, релевантном се сматра верзија на српском језику.</w:t>
      </w:r>
    </w:p>
    <w:p w:rsidR="00ED72B1" w:rsidRPr="00882EB0" w:rsidRDefault="00ED72B1" w:rsidP="009146D0">
      <w:pPr>
        <w:jc w:val="both"/>
        <w:rPr>
          <w:rFonts w:ascii="Arial" w:hAnsi="Arial" w:cs="Arial"/>
          <w:sz w:val="22"/>
          <w:szCs w:val="22"/>
        </w:rPr>
      </w:pPr>
    </w:p>
    <w:p w:rsidR="009146D0" w:rsidRDefault="009146D0" w:rsidP="009146D0">
      <w:pPr>
        <w:jc w:val="both"/>
        <w:rPr>
          <w:rFonts w:ascii="Arial" w:hAnsi="Arial" w:cs="Arial"/>
          <w:sz w:val="22"/>
          <w:szCs w:val="22"/>
        </w:rPr>
      </w:pPr>
      <w:r w:rsidRPr="00882EB0">
        <w:rPr>
          <w:rFonts w:ascii="Arial" w:hAnsi="Arial" w:cs="Arial"/>
          <w:sz w:val="22"/>
          <w:szCs w:val="22"/>
        </w:rPr>
        <w:t xml:space="preserve">Уговорне стране сагласно изјављују да су </w:t>
      </w:r>
      <w:r w:rsidR="00743B29" w:rsidRPr="00882EB0">
        <w:rPr>
          <w:rFonts w:ascii="Arial" w:hAnsi="Arial" w:cs="Arial"/>
          <w:sz w:val="22"/>
          <w:szCs w:val="22"/>
        </w:rPr>
        <w:t>У</w:t>
      </w:r>
      <w:r w:rsidRPr="00882EB0">
        <w:rPr>
          <w:rFonts w:ascii="Arial" w:hAnsi="Arial" w:cs="Arial"/>
          <w:sz w:val="22"/>
          <w:szCs w:val="22"/>
        </w:rPr>
        <w:t xml:space="preserve">говор прочитале, разумеле и да </w:t>
      </w:r>
      <w:r w:rsidR="00104964" w:rsidRPr="00882EB0">
        <w:rPr>
          <w:rFonts w:ascii="Arial" w:hAnsi="Arial" w:cs="Arial"/>
          <w:sz w:val="22"/>
          <w:szCs w:val="22"/>
        </w:rPr>
        <w:t>Уговор</w:t>
      </w:r>
      <w:r w:rsidRPr="00882EB0">
        <w:rPr>
          <w:rFonts w:ascii="Arial" w:hAnsi="Arial" w:cs="Arial"/>
          <w:sz w:val="22"/>
          <w:szCs w:val="22"/>
        </w:rPr>
        <w:t>не одредбе у свему представљају израз њихове стварне воље.</w:t>
      </w:r>
    </w:p>
    <w:p w:rsidR="005B00BE" w:rsidRDefault="005B00BE" w:rsidP="009146D0">
      <w:pPr>
        <w:jc w:val="both"/>
        <w:rPr>
          <w:rFonts w:ascii="Arial" w:hAnsi="Arial" w:cs="Arial"/>
          <w:sz w:val="22"/>
          <w:szCs w:val="22"/>
        </w:rPr>
      </w:pPr>
    </w:p>
    <w:p w:rsidR="005B00BE" w:rsidRDefault="005B00BE" w:rsidP="009146D0">
      <w:pPr>
        <w:jc w:val="both"/>
        <w:rPr>
          <w:rFonts w:ascii="Arial" w:hAnsi="Arial" w:cs="Arial"/>
          <w:sz w:val="22"/>
          <w:szCs w:val="22"/>
        </w:rPr>
      </w:pPr>
    </w:p>
    <w:p w:rsidR="005B00BE" w:rsidRPr="00882EB0" w:rsidRDefault="005B00BE" w:rsidP="009146D0">
      <w:pPr>
        <w:jc w:val="both"/>
        <w:rPr>
          <w:rFonts w:ascii="Arial" w:hAnsi="Arial" w:cs="Arial"/>
          <w:sz w:val="22"/>
          <w:szCs w:val="22"/>
        </w:rPr>
      </w:pPr>
    </w:p>
    <w:p w:rsidR="009146D0" w:rsidRPr="00882EB0" w:rsidRDefault="009146D0" w:rsidP="009146D0">
      <w:pPr>
        <w:tabs>
          <w:tab w:val="left" w:pos="360"/>
        </w:tabs>
        <w:jc w:val="both"/>
        <w:rPr>
          <w:rFonts w:ascii="Arial" w:hAnsi="Arial" w:cs="Arial"/>
          <w:sz w:val="22"/>
          <w:szCs w:val="22"/>
        </w:rPr>
      </w:pPr>
    </w:p>
    <w:p w:rsidR="009146D0" w:rsidRPr="00882EB0" w:rsidRDefault="009146D0" w:rsidP="009146D0">
      <w:pPr>
        <w:tabs>
          <w:tab w:val="left" w:pos="1260"/>
          <w:tab w:val="left" w:pos="6480"/>
        </w:tabs>
        <w:jc w:val="center"/>
        <w:rPr>
          <w:rFonts w:ascii="Arial" w:hAnsi="Arial" w:cs="Arial"/>
          <w:b/>
          <w:sz w:val="22"/>
          <w:szCs w:val="22"/>
        </w:rPr>
      </w:pPr>
      <w:r w:rsidRPr="00882EB0">
        <w:rPr>
          <w:rFonts w:ascii="Arial" w:hAnsi="Arial" w:cs="Arial"/>
          <w:b/>
          <w:sz w:val="22"/>
          <w:szCs w:val="22"/>
        </w:rPr>
        <w:t>ЗА</w:t>
      </w:r>
      <w:r w:rsidR="00C7366F" w:rsidRPr="00882EB0">
        <w:rPr>
          <w:rFonts w:ascii="Arial" w:hAnsi="Arial" w:cs="Arial"/>
          <w:b/>
          <w:sz w:val="22"/>
          <w:szCs w:val="22"/>
        </w:rPr>
        <w:t xml:space="preserve"> </w:t>
      </w:r>
      <w:r w:rsidR="00C7366F" w:rsidRPr="00882EB0">
        <w:rPr>
          <w:rFonts w:ascii="Arial Bold" w:hAnsi="Arial Bold" w:cs="Arial"/>
          <w:b/>
          <w:caps/>
          <w:sz w:val="22"/>
          <w:szCs w:val="22"/>
        </w:rPr>
        <w:t>Корисника услуге</w:t>
      </w:r>
      <w:r w:rsidRPr="00882EB0">
        <w:rPr>
          <w:rFonts w:ascii="Arial" w:hAnsi="Arial" w:cs="Arial"/>
          <w:b/>
          <w:sz w:val="22"/>
          <w:szCs w:val="22"/>
        </w:rPr>
        <w:tab/>
        <w:t xml:space="preserve">ЗА </w:t>
      </w:r>
      <w:r w:rsidR="005F0CD5" w:rsidRPr="00882EB0">
        <w:rPr>
          <w:rFonts w:ascii="Arial" w:hAnsi="Arial" w:cs="Arial"/>
          <w:b/>
          <w:sz w:val="22"/>
          <w:szCs w:val="22"/>
        </w:rPr>
        <w:t>ПРУЖАОЦА УСЛУГЕ</w:t>
      </w:r>
    </w:p>
    <w:p w:rsidR="009146D0" w:rsidRPr="00882EB0" w:rsidRDefault="009146D0" w:rsidP="009146D0">
      <w:pPr>
        <w:tabs>
          <w:tab w:val="left" w:pos="1260"/>
          <w:tab w:val="left" w:pos="6480"/>
        </w:tabs>
        <w:jc w:val="both"/>
        <w:rPr>
          <w:rFonts w:ascii="Arial" w:hAnsi="Arial" w:cs="Arial"/>
          <w:b/>
          <w:sz w:val="22"/>
          <w:szCs w:val="22"/>
        </w:rPr>
      </w:pPr>
    </w:p>
    <w:p w:rsidR="00657A69" w:rsidRDefault="00A72528" w:rsidP="005B00BE">
      <w:pPr>
        <w:jc w:val="center"/>
        <w:rPr>
          <w:rFonts w:ascii="Arial" w:hAnsi="Arial" w:cs="Arial"/>
        </w:rPr>
      </w:pPr>
      <w:r w:rsidRPr="00882EB0">
        <w:rPr>
          <w:rFonts w:ascii="Arial" w:hAnsi="Arial" w:cs="Arial"/>
          <w:sz w:val="22"/>
          <w:szCs w:val="22"/>
        </w:rPr>
        <w:t>М.П.</w:t>
      </w:r>
      <w:r w:rsidR="005E7A90" w:rsidRPr="00882EB0">
        <w:rPr>
          <w:rFonts w:ascii="Arial" w:hAnsi="Arial" w:cs="Arial"/>
          <w:sz w:val="22"/>
          <w:szCs w:val="22"/>
        </w:rPr>
        <w:tab/>
      </w:r>
      <w:r w:rsidR="005E7A90" w:rsidRPr="00882EB0">
        <w:rPr>
          <w:rFonts w:ascii="Arial" w:hAnsi="Arial" w:cs="Arial"/>
          <w:sz w:val="22"/>
          <w:szCs w:val="22"/>
        </w:rPr>
        <w:tab/>
      </w:r>
      <w:r w:rsidR="005E7A90" w:rsidRPr="00882EB0">
        <w:rPr>
          <w:rFonts w:ascii="Arial" w:hAnsi="Arial" w:cs="Arial"/>
        </w:rPr>
        <w:t>М.П.</w:t>
      </w:r>
    </w:p>
    <w:p w:rsidR="005B00BE" w:rsidRDefault="005B00BE" w:rsidP="005B00BE">
      <w:pPr>
        <w:jc w:val="center"/>
        <w:rPr>
          <w:rFonts w:ascii="Arial" w:hAnsi="Arial" w:cs="Arial"/>
        </w:rPr>
      </w:pPr>
    </w:p>
    <w:p w:rsidR="005B00BE" w:rsidRDefault="005B00BE" w:rsidP="005B00BE">
      <w:pPr>
        <w:jc w:val="center"/>
        <w:rPr>
          <w:rFonts w:ascii="Arial" w:hAnsi="Arial" w:cs="Arial"/>
        </w:rPr>
      </w:pPr>
    </w:p>
    <w:p w:rsidR="005B00BE" w:rsidRDefault="005B00BE" w:rsidP="005B00BE">
      <w:pPr>
        <w:jc w:val="center"/>
        <w:rPr>
          <w:rFonts w:ascii="Arial" w:hAnsi="Arial" w:cs="Arial"/>
        </w:rPr>
      </w:pPr>
    </w:p>
    <w:p w:rsidR="005B00BE" w:rsidRDefault="005B00BE" w:rsidP="005B00BE">
      <w:pPr>
        <w:jc w:val="center"/>
        <w:rPr>
          <w:rFonts w:ascii="Arial" w:hAnsi="Arial" w:cs="Arial"/>
        </w:rPr>
      </w:pPr>
      <w:bookmarkStart w:id="194" w:name="_GoBack"/>
      <w:bookmarkEnd w:id="194"/>
    </w:p>
    <w:p w:rsidR="005B00BE" w:rsidRPr="00882EB0" w:rsidRDefault="005B00BE" w:rsidP="005B00BE">
      <w:pPr>
        <w:jc w:val="center"/>
        <w:rPr>
          <w:rFonts w:ascii="Arial" w:hAnsi="Arial" w:cs="Arial"/>
          <w:sz w:val="22"/>
          <w:szCs w:val="22"/>
        </w:rPr>
      </w:pPr>
    </w:p>
    <w:p w:rsidR="00882EB0" w:rsidRPr="00882EB0" w:rsidRDefault="00657A69" w:rsidP="005B00BE">
      <w:pPr>
        <w:rPr>
          <w:rFonts w:ascii="Arial" w:hAnsi="Arial" w:cs="Arial"/>
          <w:sz w:val="20"/>
        </w:rPr>
      </w:pPr>
      <w:r w:rsidRPr="00882EB0">
        <w:rPr>
          <w:rFonts w:ascii="Arial" w:hAnsi="Arial" w:cs="Arial"/>
          <w:sz w:val="20"/>
        </w:rPr>
        <w:t xml:space="preserve">Напомена: Модел </w:t>
      </w:r>
      <w:r w:rsidR="00104964" w:rsidRPr="00882EB0">
        <w:rPr>
          <w:rFonts w:ascii="Arial" w:hAnsi="Arial" w:cs="Arial"/>
          <w:sz w:val="20"/>
        </w:rPr>
        <w:t>Уговор</w:t>
      </w:r>
      <w:r w:rsidRPr="00882EB0">
        <w:rPr>
          <w:rFonts w:ascii="Arial" w:hAnsi="Arial" w:cs="Arial"/>
          <w:sz w:val="20"/>
        </w:rPr>
        <w:t xml:space="preserve">а </w:t>
      </w:r>
      <w:r w:rsidR="00557AAB" w:rsidRPr="00882EB0">
        <w:rPr>
          <w:rFonts w:ascii="Arial" w:hAnsi="Arial" w:cs="Arial"/>
          <w:sz w:val="20"/>
        </w:rPr>
        <w:t>Понуђач</w:t>
      </w:r>
      <w:r w:rsidRPr="00882EB0">
        <w:rPr>
          <w:rFonts w:ascii="Arial" w:hAnsi="Arial" w:cs="Arial"/>
          <w:sz w:val="20"/>
        </w:rPr>
        <w:t xml:space="preserve"> је обавезан да потпише и овери</w:t>
      </w:r>
    </w:p>
    <w:sectPr w:rsidR="00882EB0" w:rsidRPr="00882EB0" w:rsidSect="00980A7A">
      <w:pgSz w:w="11909" w:h="16834" w:code="9"/>
      <w:pgMar w:top="1134" w:right="1134" w:bottom="1134"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075" w:rsidRDefault="00091075" w:rsidP="00F717AF">
      <w:r>
        <w:separator/>
      </w:r>
    </w:p>
  </w:endnote>
  <w:endnote w:type="continuationSeparator" w:id="0">
    <w:p w:rsidR="00091075" w:rsidRDefault="00091075"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Vrinda">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Times Cirilica">
    <w:altName w:val="Courier New"/>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0E" w:rsidRPr="00947B02" w:rsidRDefault="009A5B0E">
    <w:pPr>
      <w:pStyle w:val="Footer"/>
      <w:jc w:val="right"/>
      <w:rPr>
        <w:rFonts w:ascii="Arial" w:hAnsi="Arial"/>
        <w:sz w:val="20"/>
      </w:rPr>
    </w:pPr>
    <w:r w:rsidRPr="00947B02">
      <w:rPr>
        <w:rStyle w:val="PageNumber"/>
        <w:rFonts w:ascii="Arial" w:hAnsi="Arial"/>
        <w:color w:val="808080"/>
        <w:sz w:val="20"/>
      </w:rPr>
      <w:fldChar w:fldCharType="begin"/>
    </w:r>
    <w:r w:rsidRPr="00947B02">
      <w:rPr>
        <w:rStyle w:val="PageNumber"/>
        <w:rFonts w:ascii="Arial" w:hAnsi="Arial"/>
        <w:color w:val="808080"/>
        <w:sz w:val="20"/>
      </w:rPr>
      <w:instrText xml:space="preserve"> PAGE </w:instrText>
    </w:r>
    <w:r w:rsidRPr="00947B02">
      <w:rPr>
        <w:rStyle w:val="PageNumber"/>
        <w:rFonts w:ascii="Arial" w:hAnsi="Arial"/>
        <w:color w:val="808080"/>
        <w:sz w:val="20"/>
      </w:rPr>
      <w:fldChar w:fldCharType="separate"/>
    </w:r>
    <w:r w:rsidR="00A27002">
      <w:rPr>
        <w:rStyle w:val="PageNumber"/>
        <w:rFonts w:ascii="Arial" w:hAnsi="Arial"/>
        <w:noProof/>
        <w:color w:val="808080"/>
        <w:sz w:val="20"/>
      </w:rPr>
      <w:t>77</w:t>
    </w:r>
    <w:r w:rsidRPr="00947B02">
      <w:rPr>
        <w:rStyle w:val="PageNumber"/>
        <w:rFonts w:ascii="Arial" w:hAnsi="Arial"/>
        <w:color w:val="808080"/>
        <w:sz w:val="20"/>
      </w:rPr>
      <w:fldChar w:fldCharType="end"/>
    </w:r>
    <w:r w:rsidRPr="00947B02">
      <w:rPr>
        <w:rStyle w:val="PageNumber"/>
        <w:rFonts w:ascii="Arial" w:hAnsi="Arial"/>
        <w:color w:val="808080"/>
        <w:sz w:val="20"/>
      </w:rPr>
      <w:t>/</w:t>
    </w:r>
    <w:r w:rsidRPr="00947B02">
      <w:rPr>
        <w:rStyle w:val="PageNumber"/>
        <w:rFonts w:ascii="Arial" w:hAnsi="Arial"/>
        <w:color w:val="808080"/>
        <w:sz w:val="20"/>
      </w:rPr>
      <w:fldChar w:fldCharType="begin"/>
    </w:r>
    <w:r w:rsidRPr="00947B02">
      <w:rPr>
        <w:rStyle w:val="PageNumber"/>
        <w:rFonts w:ascii="Arial" w:hAnsi="Arial"/>
        <w:color w:val="808080"/>
        <w:sz w:val="20"/>
      </w:rPr>
      <w:instrText xml:space="preserve"> NUMPAGES </w:instrText>
    </w:r>
    <w:r w:rsidRPr="00947B02">
      <w:rPr>
        <w:rStyle w:val="PageNumber"/>
        <w:rFonts w:ascii="Arial" w:hAnsi="Arial"/>
        <w:color w:val="808080"/>
        <w:sz w:val="20"/>
      </w:rPr>
      <w:fldChar w:fldCharType="separate"/>
    </w:r>
    <w:r w:rsidR="00A27002">
      <w:rPr>
        <w:rStyle w:val="PageNumber"/>
        <w:rFonts w:ascii="Arial" w:hAnsi="Arial"/>
        <w:noProof/>
        <w:color w:val="808080"/>
        <w:sz w:val="20"/>
      </w:rPr>
      <w:t>132</w:t>
    </w:r>
    <w:r w:rsidRPr="00947B02">
      <w:rPr>
        <w:rStyle w:val="PageNumber"/>
        <w:rFonts w:ascii="Arial" w:hAnsi="Arial"/>
        <w:color w:val="808080"/>
        <w:sz w:val="20"/>
      </w:rPr>
      <w:fldChar w:fldCharType="end"/>
    </w:r>
  </w:p>
  <w:p w:rsidR="009A5B0E" w:rsidRPr="00EC6A31" w:rsidRDefault="009A5B0E" w:rsidP="00BE02B8">
    <w:pPr>
      <w:pStyle w:val="Footer"/>
      <w:rPr>
        <w:rFonts w:ascii="Arial" w:hAnsi="Arial" w:cs="Arial"/>
        <w:sz w:val="16"/>
        <w:szCs w:val="16"/>
      </w:rPr>
    </w:pPr>
    <w:r w:rsidRPr="00496A13">
      <w:rPr>
        <w:rFonts w:ascii="Arial" w:hAnsi="Arial" w:cs="Arial"/>
        <w:sz w:val="16"/>
        <w:szCs w:val="16"/>
      </w:rPr>
      <w:t xml:space="preserve">Конкурсна документација у отвореном поступку за </w:t>
    </w:r>
    <w:r w:rsidRPr="00496A13">
      <w:rPr>
        <w:rFonts w:ascii="Arial" w:hAnsi="Arial" w:cs="Arial"/>
        <w:sz w:val="16"/>
        <w:szCs w:val="16"/>
        <w:lang w:val="sr-Latn-CS"/>
      </w:rPr>
      <w:t xml:space="preserve">ЈП ЕПС Јавна набавка </w:t>
    </w:r>
    <w:r>
      <w:rPr>
        <w:rFonts w:ascii="Arial" w:hAnsi="Arial" w:cs="Arial"/>
        <w:sz w:val="16"/>
        <w:szCs w:val="16"/>
      </w:rPr>
      <w:t>1000/0343/20</w:t>
    </w:r>
    <w:r w:rsidRPr="00BE02B8">
      <w:rPr>
        <w:rFonts w:ascii="Arial" w:hAnsi="Arial" w:cs="Arial"/>
        <w:sz w:val="16"/>
        <w:szCs w:val="16"/>
        <w:lang w:val="en-US"/>
      </w:rPr>
      <w:t>1</w:t>
    </w:r>
    <w:r w:rsidRPr="00BE02B8">
      <w:rPr>
        <w:rFonts w:ascii="Arial" w:hAnsi="Arial" w:cs="Arial"/>
        <w:sz w:val="16"/>
        <w:szCs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0E" w:rsidRPr="003D1A01" w:rsidRDefault="009A5B0E" w:rsidP="00D93107">
    <w:pPr>
      <w:pStyle w:val="Footer"/>
      <w:jc w:val="right"/>
      <w:rPr>
        <w:rFonts w:ascii="Arial" w:hAnsi="Arial"/>
        <w:sz w:val="20"/>
        <w:lang w:val="sr-Latn-CS"/>
      </w:rPr>
    </w:pPr>
    <w:r w:rsidRPr="00F07C65">
      <w:rPr>
        <w:rFonts w:ascii="Arial" w:hAnsi="Arial" w:cs="Arial"/>
        <w:sz w:val="20"/>
        <w:lang w:val="sr-Latn-CS"/>
      </w:rPr>
      <w:t>45</w:t>
    </w:r>
  </w:p>
  <w:p w:rsidR="009A5B0E" w:rsidRDefault="009A5B0E"/>
  <w:p w:rsidR="009A5B0E" w:rsidRDefault="009A5B0E"/>
  <w:p w:rsidR="009A5B0E" w:rsidRDefault="009A5B0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0E" w:rsidRDefault="009A5B0E">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B00BE">
      <w:rPr>
        <w:rStyle w:val="PageNumber"/>
        <w:rFonts w:ascii="Arial" w:hAnsi="Arial"/>
        <w:noProof/>
        <w:color w:val="808080"/>
        <w:sz w:val="22"/>
      </w:rPr>
      <w:t>84</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B00BE">
      <w:rPr>
        <w:rStyle w:val="PageNumber"/>
        <w:rFonts w:ascii="Arial" w:hAnsi="Arial"/>
        <w:noProof/>
        <w:color w:val="808080"/>
        <w:sz w:val="22"/>
      </w:rPr>
      <w:t>132</w:t>
    </w:r>
    <w:r w:rsidRPr="00A46477">
      <w:rPr>
        <w:rStyle w:val="PageNumber"/>
        <w:rFonts w:ascii="Arial" w:hAnsi="Arial"/>
        <w:color w:val="808080"/>
        <w:sz w:val="22"/>
      </w:rPr>
      <w:fldChar w:fldCharType="end"/>
    </w:r>
  </w:p>
  <w:p w:rsidR="009A5B0E" w:rsidRPr="00445816" w:rsidRDefault="009A5B0E" w:rsidP="00D93107">
    <w:pPr>
      <w:pStyle w:val="Footer"/>
      <w:rPr>
        <w:rFonts w:ascii="Arial" w:hAnsi="Arial" w:cs="Arial"/>
        <w:sz w:val="16"/>
        <w:szCs w:val="16"/>
      </w:rPr>
    </w:pPr>
    <w:r w:rsidRPr="00445816">
      <w:rPr>
        <w:rFonts w:ascii="Arial" w:hAnsi="Arial" w:cs="Arial"/>
        <w:sz w:val="16"/>
        <w:szCs w:val="16"/>
      </w:rPr>
      <w:t xml:space="preserve">Конкурсна документација у отвореном поступку за </w:t>
    </w:r>
    <w:r w:rsidRPr="00445816">
      <w:rPr>
        <w:rFonts w:ascii="Arial" w:hAnsi="Arial" w:cs="Arial"/>
        <w:sz w:val="16"/>
        <w:szCs w:val="16"/>
        <w:lang w:val="sr-Latn-CS"/>
      </w:rPr>
      <w:t xml:space="preserve">ЈП ЕПС Јавна набавка </w:t>
    </w:r>
    <w:r>
      <w:rPr>
        <w:rFonts w:ascii="Arial" w:hAnsi="Arial" w:cs="Arial"/>
        <w:sz w:val="16"/>
        <w:szCs w:val="16"/>
      </w:rPr>
      <w:t>1000/0343</w:t>
    </w:r>
    <w:r w:rsidRPr="006215D2">
      <w:rPr>
        <w:rFonts w:ascii="Arial" w:hAnsi="Arial" w:cs="Arial"/>
        <w:sz w:val="16"/>
        <w:szCs w:val="16"/>
      </w:rPr>
      <w:t>/</w:t>
    </w:r>
    <w:r>
      <w:rPr>
        <w:rFonts w:ascii="Arial" w:hAnsi="Arial" w:cs="Arial"/>
        <w:sz w:val="16"/>
        <w:szCs w:val="16"/>
      </w:rPr>
      <w:t>20</w:t>
    </w:r>
    <w:r w:rsidRPr="006215D2">
      <w:rPr>
        <w:rFonts w:ascii="Arial" w:hAnsi="Arial" w:cs="Arial"/>
        <w:sz w:val="16"/>
        <w:szCs w:val="16"/>
      </w:rPr>
      <w:t>15</w:t>
    </w:r>
  </w:p>
  <w:p w:rsidR="009A5B0E" w:rsidRPr="0088775D" w:rsidRDefault="009A5B0E">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0E" w:rsidRPr="00F07C65" w:rsidRDefault="009A5B0E"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0E" w:rsidRDefault="009A5B0E"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5B0E" w:rsidRDefault="009A5B0E"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B0E" w:rsidRPr="00AA574A" w:rsidRDefault="009A5B0E" w:rsidP="001F2126">
    <w:pPr>
      <w:pStyle w:val="Footer"/>
      <w:jc w:val="right"/>
      <w:rPr>
        <w:rFonts w:ascii="Arial" w:hAnsi="Arial" w:cs="Arial"/>
        <w:sz w:val="16"/>
        <w:szCs w:val="16"/>
      </w:rPr>
    </w:pPr>
    <w:r w:rsidRPr="00AA574A">
      <w:rPr>
        <w:rFonts w:ascii="Arial" w:hAnsi="Arial" w:cs="Arial"/>
        <w:sz w:val="16"/>
        <w:szCs w:val="16"/>
      </w:rPr>
      <w:t xml:space="preserve">                                                                                                </w:t>
    </w:r>
  </w:p>
  <w:p w:rsidR="009A5B0E" w:rsidRPr="00AA574A" w:rsidRDefault="009A5B0E" w:rsidP="001F2126">
    <w:pPr>
      <w:pStyle w:val="Footer"/>
      <w:jc w:val="right"/>
      <w:rPr>
        <w:rFonts w:ascii="Arial" w:hAnsi="Arial"/>
        <w:sz w:val="16"/>
        <w:szCs w:val="16"/>
      </w:rPr>
    </w:pPr>
    <w:r w:rsidRPr="00AA574A">
      <w:rPr>
        <w:rFonts w:ascii="Arial" w:hAnsi="Arial" w:cs="Arial"/>
        <w:sz w:val="16"/>
        <w:szCs w:val="16"/>
      </w:rPr>
      <w:t xml:space="preserve"> </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PAGE </w:instrText>
    </w:r>
    <w:r w:rsidRPr="00AA574A">
      <w:rPr>
        <w:rStyle w:val="PageNumber"/>
        <w:rFonts w:ascii="Arial" w:hAnsi="Arial"/>
        <w:color w:val="808080"/>
        <w:sz w:val="16"/>
        <w:szCs w:val="16"/>
      </w:rPr>
      <w:fldChar w:fldCharType="separate"/>
    </w:r>
    <w:r w:rsidR="005B00BE">
      <w:rPr>
        <w:rStyle w:val="PageNumber"/>
        <w:rFonts w:ascii="Arial" w:hAnsi="Arial"/>
        <w:noProof/>
        <w:color w:val="808080"/>
        <w:sz w:val="16"/>
        <w:szCs w:val="16"/>
      </w:rPr>
      <w:t>132</w:t>
    </w:r>
    <w:r w:rsidRPr="00AA574A">
      <w:rPr>
        <w:rStyle w:val="PageNumber"/>
        <w:rFonts w:ascii="Arial" w:hAnsi="Arial"/>
        <w:color w:val="808080"/>
        <w:sz w:val="16"/>
        <w:szCs w:val="16"/>
      </w:rPr>
      <w:fldChar w:fldCharType="end"/>
    </w:r>
    <w:r w:rsidRPr="00AA574A">
      <w:rPr>
        <w:rStyle w:val="PageNumber"/>
        <w:rFonts w:ascii="Arial" w:hAnsi="Arial"/>
        <w:color w:val="808080"/>
        <w:sz w:val="16"/>
        <w:szCs w:val="16"/>
      </w:rPr>
      <w:t>/</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NUMPAGES </w:instrText>
    </w:r>
    <w:r w:rsidRPr="00AA574A">
      <w:rPr>
        <w:rStyle w:val="PageNumber"/>
        <w:rFonts w:ascii="Arial" w:hAnsi="Arial"/>
        <w:color w:val="808080"/>
        <w:sz w:val="16"/>
        <w:szCs w:val="16"/>
      </w:rPr>
      <w:fldChar w:fldCharType="separate"/>
    </w:r>
    <w:r w:rsidR="005B00BE">
      <w:rPr>
        <w:rStyle w:val="PageNumber"/>
        <w:rFonts w:ascii="Arial" w:hAnsi="Arial"/>
        <w:noProof/>
        <w:color w:val="808080"/>
        <w:sz w:val="16"/>
        <w:szCs w:val="16"/>
      </w:rPr>
      <w:t>132</w:t>
    </w:r>
    <w:r w:rsidRPr="00AA574A">
      <w:rPr>
        <w:rStyle w:val="PageNumber"/>
        <w:rFonts w:ascii="Arial" w:hAnsi="Arial"/>
        <w:color w:val="808080"/>
        <w:sz w:val="16"/>
        <w:szCs w:val="16"/>
      </w:rPr>
      <w:fldChar w:fldCharType="end"/>
    </w:r>
  </w:p>
  <w:p w:rsidR="009A5B0E" w:rsidRPr="00EF5A89" w:rsidRDefault="009A5B0E" w:rsidP="001517C4">
    <w:pPr>
      <w:pStyle w:val="Footer"/>
      <w:rPr>
        <w:rFonts w:ascii="Arial" w:hAnsi="Arial" w:cs="Arial"/>
        <w:sz w:val="16"/>
        <w:szCs w:val="16"/>
      </w:rPr>
    </w:pPr>
    <w:r w:rsidRPr="00AA574A">
      <w:rPr>
        <w:rFonts w:ascii="Arial" w:hAnsi="Arial" w:cs="Arial"/>
        <w:sz w:val="16"/>
        <w:szCs w:val="16"/>
      </w:rPr>
      <w:t xml:space="preserve">Конкурсна документација у отвореном поступку за </w:t>
    </w:r>
    <w:r w:rsidRPr="00AA574A">
      <w:rPr>
        <w:rFonts w:ascii="Arial" w:hAnsi="Arial" w:cs="Arial"/>
        <w:sz w:val="16"/>
        <w:szCs w:val="16"/>
        <w:lang w:val="sr-Latn-CS"/>
      </w:rPr>
      <w:t xml:space="preserve">ЈП ЕПС Јавна набавка </w:t>
    </w:r>
    <w:r>
      <w:rPr>
        <w:rFonts w:ascii="Arial" w:hAnsi="Arial" w:cs="Arial"/>
        <w:sz w:val="16"/>
        <w:szCs w:val="16"/>
      </w:rPr>
      <w:t>1000/0343</w:t>
    </w:r>
    <w:r w:rsidRPr="006215D2">
      <w:rPr>
        <w:rFonts w:ascii="Arial" w:hAnsi="Arial" w:cs="Arial"/>
        <w:sz w:val="16"/>
        <w:szCs w:val="16"/>
      </w:rPr>
      <w:t>/</w:t>
    </w:r>
    <w:r>
      <w:rPr>
        <w:rFonts w:ascii="Arial" w:hAnsi="Arial" w:cs="Arial"/>
        <w:sz w:val="16"/>
        <w:szCs w:val="16"/>
      </w:rPr>
      <w:t>20</w:t>
    </w:r>
    <w:r w:rsidRPr="006215D2">
      <w:rPr>
        <w:rFonts w:ascii="Arial" w:hAnsi="Arial" w:cs="Arial"/>
        <w:sz w:val="16"/>
        <w:szCs w:val="16"/>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075" w:rsidRDefault="00091075" w:rsidP="00F717AF">
      <w:r>
        <w:separator/>
      </w:r>
    </w:p>
  </w:footnote>
  <w:footnote w:type="continuationSeparator" w:id="0">
    <w:p w:rsidR="00091075" w:rsidRDefault="00091075"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285"/>
        </w:tabs>
        <w:ind w:left="-285" w:firstLine="0"/>
      </w:pPr>
    </w:lvl>
    <w:lvl w:ilvl="1">
      <w:start w:val="1"/>
      <w:numFmt w:val="none"/>
      <w:suff w:val="nothing"/>
      <w:lvlText w:val=""/>
      <w:lvlJc w:val="left"/>
      <w:pPr>
        <w:tabs>
          <w:tab w:val="num" w:pos="-285"/>
        </w:tabs>
        <w:ind w:left="-285" w:firstLine="0"/>
      </w:pPr>
    </w:lvl>
    <w:lvl w:ilvl="2">
      <w:start w:val="1"/>
      <w:numFmt w:val="none"/>
      <w:suff w:val="nothing"/>
      <w:lvlText w:val=""/>
      <w:lvlJc w:val="left"/>
      <w:pPr>
        <w:tabs>
          <w:tab w:val="num" w:pos="-285"/>
        </w:tabs>
        <w:ind w:left="-285" w:firstLine="0"/>
      </w:pPr>
    </w:lvl>
    <w:lvl w:ilvl="3">
      <w:start w:val="1"/>
      <w:numFmt w:val="none"/>
      <w:suff w:val="nothing"/>
      <w:lvlText w:val=""/>
      <w:lvlJc w:val="left"/>
      <w:pPr>
        <w:tabs>
          <w:tab w:val="num" w:pos="-285"/>
        </w:tabs>
        <w:ind w:left="-285" w:firstLine="0"/>
      </w:pPr>
    </w:lvl>
    <w:lvl w:ilvl="4">
      <w:start w:val="1"/>
      <w:numFmt w:val="none"/>
      <w:suff w:val="nothing"/>
      <w:lvlText w:val=""/>
      <w:lvlJc w:val="left"/>
      <w:pPr>
        <w:tabs>
          <w:tab w:val="num" w:pos="-285"/>
        </w:tabs>
        <w:ind w:left="-285" w:firstLine="0"/>
      </w:pPr>
    </w:lvl>
    <w:lvl w:ilvl="5">
      <w:start w:val="1"/>
      <w:numFmt w:val="none"/>
      <w:suff w:val="nothing"/>
      <w:lvlText w:val=""/>
      <w:lvlJc w:val="left"/>
      <w:pPr>
        <w:tabs>
          <w:tab w:val="num" w:pos="-285"/>
        </w:tabs>
        <w:ind w:left="-285" w:firstLine="0"/>
      </w:pPr>
    </w:lvl>
    <w:lvl w:ilvl="6">
      <w:start w:val="1"/>
      <w:numFmt w:val="none"/>
      <w:suff w:val="nothing"/>
      <w:lvlText w:val=""/>
      <w:lvlJc w:val="left"/>
      <w:pPr>
        <w:tabs>
          <w:tab w:val="num" w:pos="-285"/>
        </w:tabs>
        <w:ind w:left="-285" w:firstLine="0"/>
      </w:pPr>
    </w:lvl>
    <w:lvl w:ilvl="7">
      <w:start w:val="1"/>
      <w:numFmt w:val="none"/>
      <w:suff w:val="nothing"/>
      <w:lvlText w:val=""/>
      <w:lvlJc w:val="left"/>
      <w:pPr>
        <w:tabs>
          <w:tab w:val="num" w:pos="-285"/>
        </w:tabs>
        <w:ind w:left="-285" w:firstLine="0"/>
      </w:pPr>
    </w:lvl>
    <w:lvl w:ilvl="8">
      <w:start w:val="1"/>
      <w:numFmt w:val="none"/>
      <w:suff w:val="nothing"/>
      <w:lvlText w:val=""/>
      <w:lvlJc w:val="left"/>
      <w:pPr>
        <w:tabs>
          <w:tab w:val="num" w:pos="-285"/>
        </w:tabs>
        <w:ind w:left="-285" w:firstLine="0"/>
      </w:pPr>
    </w:lvl>
  </w:abstractNum>
  <w:abstractNum w:abstractNumId="1">
    <w:nsid w:val="00000006"/>
    <w:multiLevelType w:val="multilevel"/>
    <w:tmpl w:val="F5E847CA"/>
    <w:name w:val="WW8Num1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25"/>
    <w:multiLevelType w:val="multilevel"/>
    <w:tmpl w:val="408A7EBC"/>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4">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5">
    <w:nsid w:val="013576F0"/>
    <w:multiLevelType w:val="hybridMultilevel"/>
    <w:tmpl w:val="C75A6918"/>
    <w:lvl w:ilvl="0" w:tplc="9800AB40">
      <w:start w:val="1"/>
      <w:numFmt w:val="bullet"/>
      <w:lvlText w:val="-"/>
      <w:lvlJc w:val="left"/>
      <w:pPr>
        <w:ind w:left="502" w:hanging="360"/>
      </w:pPr>
      <w:rPr>
        <w:rFonts w:ascii="Courier New" w:hAnsi="Courier New"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6">
    <w:nsid w:val="02621590"/>
    <w:multiLevelType w:val="hybridMultilevel"/>
    <w:tmpl w:val="E60861B4"/>
    <w:lvl w:ilvl="0" w:tplc="0409000F">
      <w:start w:val="1"/>
      <w:numFmt w:val="decimal"/>
      <w:lvlText w:val="%1."/>
      <w:lvlJc w:val="left"/>
      <w:pPr>
        <w:ind w:left="420" w:hanging="420"/>
      </w:pPr>
    </w:lvl>
    <w:lvl w:ilvl="1" w:tplc="FFFFFFFF">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2F22340"/>
    <w:multiLevelType w:val="hybridMultilevel"/>
    <w:tmpl w:val="14D2284A"/>
    <w:lvl w:ilvl="0" w:tplc="7D9C2CB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58B4BC5"/>
    <w:multiLevelType w:val="hybridMultilevel"/>
    <w:tmpl w:val="29CE4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7597FB8"/>
    <w:multiLevelType w:val="hybridMultilevel"/>
    <w:tmpl w:val="F7D449F8"/>
    <w:lvl w:ilvl="0" w:tplc="F25436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265512"/>
    <w:multiLevelType w:val="hybridMultilevel"/>
    <w:tmpl w:val="BB02D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8386DC8"/>
    <w:multiLevelType w:val="hybridMultilevel"/>
    <w:tmpl w:val="A76692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8636EF3"/>
    <w:multiLevelType w:val="hybridMultilevel"/>
    <w:tmpl w:val="5ABC4F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0AC546E1"/>
    <w:multiLevelType w:val="hybridMultilevel"/>
    <w:tmpl w:val="B48AA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C8033B3"/>
    <w:multiLevelType w:val="hybridMultilevel"/>
    <w:tmpl w:val="60BA2BA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nsid w:val="0C915343"/>
    <w:multiLevelType w:val="hybridMultilevel"/>
    <w:tmpl w:val="1346B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D9834BF"/>
    <w:multiLevelType w:val="hybridMultilevel"/>
    <w:tmpl w:val="99086F06"/>
    <w:name w:val="RWEPInumbered22"/>
    <w:lvl w:ilvl="0" w:tplc="04070001">
      <w:start w:val="1"/>
      <w:numFmt w:val="bullet"/>
      <w:lvlText w:val=""/>
      <w:lvlJc w:val="left"/>
      <w:pPr>
        <w:tabs>
          <w:tab w:val="num" w:pos="775"/>
        </w:tabs>
        <w:ind w:left="775" w:hanging="360"/>
      </w:pPr>
      <w:rPr>
        <w:rFonts w:ascii="Symbol" w:hAnsi="Symbol" w:hint="default"/>
      </w:rPr>
    </w:lvl>
    <w:lvl w:ilvl="1" w:tplc="04070003" w:tentative="1">
      <w:start w:val="1"/>
      <w:numFmt w:val="bullet"/>
      <w:lvlText w:val="o"/>
      <w:lvlJc w:val="left"/>
      <w:pPr>
        <w:tabs>
          <w:tab w:val="num" w:pos="1495"/>
        </w:tabs>
        <w:ind w:left="1495" w:hanging="360"/>
      </w:pPr>
      <w:rPr>
        <w:rFonts w:ascii="Courier New" w:hAnsi="Courier New" w:cs="Courier New" w:hint="default"/>
      </w:rPr>
    </w:lvl>
    <w:lvl w:ilvl="2" w:tplc="04070005" w:tentative="1">
      <w:start w:val="1"/>
      <w:numFmt w:val="bullet"/>
      <w:lvlText w:val=""/>
      <w:lvlJc w:val="left"/>
      <w:pPr>
        <w:tabs>
          <w:tab w:val="num" w:pos="2215"/>
        </w:tabs>
        <w:ind w:left="2215" w:hanging="360"/>
      </w:pPr>
      <w:rPr>
        <w:rFonts w:ascii="Wingdings" w:hAnsi="Wingdings" w:hint="default"/>
      </w:rPr>
    </w:lvl>
    <w:lvl w:ilvl="3" w:tplc="04070001" w:tentative="1">
      <w:start w:val="1"/>
      <w:numFmt w:val="bullet"/>
      <w:lvlText w:val=""/>
      <w:lvlJc w:val="left"/>
      <w:pPr>
        <w:tabs>
          <w:tab w:val="num" w:pos="2935"/>
        </w:tabs>
        <w:ind w:left="2935" w:hanging="360"/>
      </w:pPr>
      <w:rPr>
        <w:rFonts w:ascii="Symbol" w:hAnsi="Symbol" w:hint="default"/>
      </w:rPr>
    </w:lvl>
    <w:lvl w:ilvl="4" w:tplc="04070003" w:tentative="1">
      <w:start w:val="1"/>
      <w:numFmt w:val="bullet"/>
      <w:lvlText w:val="o"/>
      <w:lvlJc w:val="left"/>
      <w:pPr>
        <w:tabs>
          <w:tab w:val="num" w:pos="3655"/>
        </w:tabs>
        <w:ind w:left="3655" w:hanging="360"/>
      </w:pPr>
      <w:rPr>
        <w:rFonts w:ascii="Courier New" w:hAnsi="Courier New" w:cs="Courier New" w:hint="default"/>
      </w:rPr>
    </w:lvl>
    <w:lvl w:ilvl="5" w:tplc="04070005" w:tentative="1">
      <w:start w:val="1"/>
      <w:numFmt w:val="bullet"/>
      <w:lvlText w:val=""/>
      <w:lvlJc w:val="left"/>
      <w:pPr>
        <w:tabs>
          <w:tab w:val="num" w:pos="4375"/>
        </w:tabs>
        <w:ind w:left="4375" w:hanging="360"/>
      </w:pPr>
      <w:rPr>
        <w:rFonts w:ascii="Wingdings" w:hAnsi="Wingdings" w:hint="default"/>
      </w:rPr>
    </w:lvl>
    <w:lvl w:ilvl="6" w:tplc="04070001" w:tentative="1">
      <w:start w:val="1"/>
      <w:numFmt w:val="bullet"/>
      <w:lvlText w:val=""/>
      <w:lvlJc w:val="left"/>
      <w:pPr>
        <w:tabs>
          <w:tab w:val="num" w:pos="5095"/>
        </w:tabs>
        <w:ind w:left="5095" w:hanging="360"/>
      </w:pPr>
      <w:rPr>
        <w:rFonts w:ascii="Symbol" w:hAnsi="Symbol" w:hint="default"/>
      </w:rPr>
    </w:lvl>
    <w:lvl w:ilvl="7" w:tplc="04070003" w:tentative="1">
      <w:start w:val="1"/>
      <w:numFmt w:val="bullet"/>
      <w:lvlText w:val="o"/>
      <w:lvlJc w:val="left"/>
      <w:pPr>
        <w:tabs>
          <w:tab w:val="num" w:pos="5815"/>
        </w:tabs>
        <w:ind w:left="5815" w:hanging="360"/>
      </w:pPr>
      <w:rPr>
        <w:rFonts w:ascii="Courier New" w:hAnsi="Courier New" w:cs="Courier New" w:hint="default"/>
      </w:rPr>
    </w:lvl>
    <w:lvl w:ilvl="8" w:tplc="04070005" w:tentative="1">
      <w:start w:val="1"/>
      <w:numFmt w:val="bullet"/>
      <w:lvlText w:val=""/>
      <w:lvlJc w:val="left"/>
      <w:pPr>
        <w:tabs>
          <w:tab w:val="num" w:pos="6535"/>
        </w:tabs>
        <w:ind w:left="6535" w:hanging="360"/>
      </w:pPr>
      <w:rPr>
        <w:rFonts w:ascii="Wingdings" w:hAnsi="Wingdings" w:hint="default"/>
      </w:rPr>
    </w:lvl>
  </w:abstractNum>
  <w:abstractNum w:abstractNumId="19">
    <w:nsid w:val="0F2C39F1"/>
    <w:multiLevelType w:val="hybridMultilevel"/>
    <w:tmpl w:val="B170820A"/>
    <w:lvl w:ilvl="0" w:tplc="528886B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12A034BB"/>
    <w:multiLevelType w:val="hybridMultilevel"/>
    <w:tmpl w:val="35DEDEE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2">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13FC4E94"/>
    <w:multiLevelType w:val="hybridMultilevel"/>
    <w:tmpl w:val="9F588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58F3A60"/>
    <w:multiLevelType w:val="hybridMultilevel"/>
    <w:tmpl w:val="9924856C"/>
    <w:lvl w:ilvl="0" w:tplc="1D500F62">
      <w:start w:val="1"/>
      <w:numFmt w:val="decimal"/>
      <w:lvlText w:val="K%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6">
    <w:nsid w:val="16614409"/>
    <w:multiLevelType w:val="hybridMultilevel"/>
    <w:tmpl w:val="F9ACFC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16700446"/>
    <w:multiLevelType w:val="hybridMultilevel"/>
    <w:tmpl w:val="457276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8047F9A"/>
    <w:multiLevelType w:val="hybridMultilevel"/>
    <w:tmpl w:val="15BACBE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189C411F"/>
    <w:multiLevelType w:val="hybridMultilevel"/>
    <w:tmpl w:val="7EF61A22"/>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9241CD7"/>
    <w:multiLevelType w:val="hybridMultilevel"/>
    <w:tmpl w:val="72E8A9BC"/>
    <w:lvl w:ilvl="0" w:tplc="081A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982587B"/>
    <w:multiLevelType w:val="hybridMultilevel"/>
    <w:tmpl w:val="AEBACCA2"/>
    <w:lvl w:ilvl="0" w:tplc="498ACBCE">
      <w:start w:val="1"/>
      <w:numFmt w:val="bullet"/>
      <w:lvlText w:val=""/>
      <w:lvlJc w:val="left"/>
      <w:pPr>
        <w:ind w:left="900" w:hanging="360"/>
      </w:pPr>
      <w:rPr>
        <w:rFonts w:ascii="Symbol" w:hAnsi="Symbol" w:hint="default"/>
      </w:rPr>
    </w:lvl>
    <w:lvl w:ilvl="1" w:tplc="194497D4">
      <w:numFmt w:val="bullet"/>
      <w:lvlText w:val="-"/>
      <w:lvlJc w:val="left"/>
      <w:pPr>
        <w:tabs>
          <w:tab w:val="num" w:pos="1620"/>
        </w:tabs>
        <w:ind w:left="1620" w:hanging="360"/>
      </w:pPr>
      <w:rPr>
        <w:rFonts w:ascii="Arial" w:eastAsia="Times New Roman" w:hAnsi="Arial" w:cs="Aria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1A403656"/>
    <w:multiLevelType w:val="multilevel"/>
    <w:tmpl w:val="EF540564"/>
    <w:styleLink w:val="Aufzhlung"/>
    <w:lvl w:ilvl="0">
      <w:start w:val="1"/>
      <w:numFmt w:val="bullet"/>
      <w:lvlText w:val="•"/>
      <w:lvlJc w:val="left"/>
      <w:pPr>
        <w:tabs>
          <w:tab w:val="num" w:pos="227"/>
        </w:tabs>
        <w:ind w:left="227" w:hanging="227"/>
      </w:pPr>
      <w:rPr>
        <w:rFonts w:ascii="Times New Roman" w:hAnsi="Times New Roman" w:hint="default"/>
        <w:sz w:val="22"/>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34">
    <w:nsid w:val="1A916B58"/>
    <w:multiLevelType w:val="hybridMultilevel"/>
    <w:tmpl w:val="D7600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1D3061FB"/>
    <w:multiLevelType w:val="multilevel"/>
    <w:tmpl w:val="28C0D884"/>
    <w:lvl w:ilvl="0">
      <w:start w:val="2"/>
      <w:numFmt w:val="decimal"/>
      <w:lvlText w:val="%1"/>
      <w:lvlJc w:val="left"/>
      <w:pPr>
        <w:ind w:left="660" w:hanging="660"/>
      </w:pPr>
      <w:rPr>
        <w:rFonts w:hint="default"/>
      </w:rPr>
    </w:lvl>
    <w:lvl w:ilvl="1">
      <w:start w:val="1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7">
    <w:nsid w:val="1E6C5022"/>
    <w:multiLevelType w:val="hybridMultilevel"/>
    <w:tmpl w:val="C0D2EA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9">
    <w:nsid w:val="202725B7"/>
    <w:multiLevelType w:val="hybridMultilevel"/>
    <w:tmpl w:val="DD6ABB30"/>
    <w:lvl w:ilvl="0" w:tplc="B9BA8D60">
      <w:start w:val="1"/>
      <w:numFmt w:val="decimal"/>
      <w:lvlText w:val="%1."/>
      <w:lvlJc w:val="left"/>
      <w:pPr>
        <w:ind w:left="360" w:hanging="360"/>
      </w:pPr>
      <w:rPr>
        <w:rFonts w:hint="default"/>
        <w:i w:val="0"/>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40">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nsid w:val="22391578"/>
    <w:multiLevelType w:val="hybridMultilevel"/>
    <w:tmpl w:val="B0D458EE"/>
    <w:lvl w:ilvl="0" w:tplc="E7A68C64">
      <w:start w:val="6"/>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3216667"/>
    <w:multiLevelType w:val="hybridMultilevel"/>
    <w:tmpl w:val="7A268764"/>
    <w:lvl w:ilvl="0" w:tplc="AF90BDA4">
      <w:start w:val="1"/>
      <w:numFmt w:val="bullet"/>
      <w:lvlText w:val="-"/>
      <w:lvlJc w:val="left"/>
      <w:pPr>
        <w:ind w:left="720" w:hanging="360"/>
      </w:pPr>
      <w:rPr>
        <w:rFonts w:ascii="Vrinda" w:hAnsi="Vrind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nsid w:val="235A6E91"/>
    <w:multiLevelType w:val="hybridMultilevel"/>
    <w:tmpl w:val="19145CB4"/>
    <w:lvl w:ilvl="0" w:tplc="D18A26A2">
      <w:numFmt w:val="bullet"/>
      <w:lvlText w:val="-"/>
      <w:lvlJc w:val="left"/>
      <w:pPr>
        <w:ind w:left="720" w:hanging="360"/>
      </w:pPr>
      <w:rPr>
        <w:rFonts w:ascii="Calibri" w:eastAsia="Calibr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4">
    <w:nsid w:val="23E363E9"/>
    <w:multiLevelType w:val="hybridMultilevel"/>
    <w:tmpl w:val="75EEB7BC"/>
    <w:lvl w:ilvl="0" w:tplc="7D9C2CB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246609F1"/>
    <w:multiLevelType w:val="hybridMultilevel"/>
    <w:tmpl w:val="E1CE5448"/>
    <w:lvl w:ilvl="0" w:tplc="9800AB40">
      <w:start w:val="1"/>
      <w:numFmt w:val="bullet"/>
      <w:lvlText w:val="-"/>
      <w:lvlJc w:val="left"/>
      <w:pPr>
        <w:ind w:left="927" w:hanging="360"/>
      </w:pPr>
      <w:rPr>
        <w:rFonts w:ascii="Courier New" w:hAnsi="Courier New" w:hint="default"/>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552686E"/>
    <w:multiLevelType w:val="hybridMultilevel"/>
    <w:tmpl w:val="43E86C9C"/>
    <w:lvl w:ilvl="0" w:tplc="04090001">
      <w:start w:val="1"/>
      <w:numFmt w:val="bullet"/>
      <w:lvlText w:val=""/>
      <w:lvlJc w:val="left"/>
      <w:pPr>
        <w:ind w:left="1080" w:hanging="360"/>
      </w:pPr>
      <w:rPr>
        <w:rFonts w:ascii="Symbol" w:hAnsi="Symbol" w:hint="default"/>
      </w:rPr>
    </w:lvl>
    <w:lvl w:ilvl="1" w:tplc="7D9C2CB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48">
    <w:nsid w:val="25EC0981"/>
    <w:multiLevelType w:val="singleLevel"/>
    <w:tmpl w:val="80BE99C8"/>
    <w:lvl w:ilvl="0">
      <w:start w:val="1"/>
      <w:numFmt w:val="decimal"/>
      <w:lvlText w:val="%1)"/>
      <w:legacy w:legacy="1" w:legacySpace="0" w:legacyIndent="211"/>
      <w:lvlJc w:val="left"/>
      <w:rPr>
        <w:rFonts w:ascii="Arial" w:hAnsi="Arial" w:cs="Arial" w:hint="default"/>
      </w:rPr>
    </w:lvl>
  </w:abstractNum>
  <w:abstractNum w:abstractNumId="49">
    <w:nsid w:val="27A11177"/>
    <w:multiLevelType w:val="hybridMultilevel"/>
    <w:tmpl w:val="1820082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0">
    <w:nsid w:val="28190F82"/>
    <w:multiLevelType w:val="hybridMultilevel"/>
    <w:tmpl w:val="652CB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2BB91C9D"/>
    <w:multiLevelType w:val="hybridMultilevel"/>
    <w:tmpl w:val="DFA42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2CC54B9A"/>
    <w:multiLevelType w:val="hybridMultilevel"/>
    <w:tmpl w:val="3676A408"/>
    <w:lvl w:ilvl="0" w:tplc="081A0011">
      <w:start w:val="1"/>
      <w:numFmt w:val="decimal"/>
      <w:lvlText w:val="%1)"/>
      <w:lvlJc w:val="left"/>
      <w:pPr>
        <w:ind w:left="36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4">
    <w:nsid w:val="31584B1D"/>
    <w:multiLevelType w:val="hybridMultilevel"/>
    <w:tmpl w:val="5CAA3C90"/>
    <w:lvl w:ilvl="0" w:tplc="90FCB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1E72C73"/>
    <w:multiLevelType w:val="hybridMultilevel"/>
    <w:tmpl w:val="F8429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7">
    <w:nsid w:val="331F72B1"/>
    <w:multiLevelType w:val="hybridMultilevel"/>
    <w:tmpl w:val="C6A2A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3353F11"/>
    <w:multiLevelType w:val="hybridMultilevel"/>
    <w:tmpl w:val="4978E450"/>
    <w:lvl w:ilvl="0" w:tplc="7D9C2CB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nsid w:val="342C3695"/>
    <w:multiLevelType w:val="hybridMultilevel"/>
    <w:tmpl w:val="2A64B624"/>
    <w:lvl w:ilvl="0" w:tplc="04090001">
      <w:start w:val="1"/>
      <w:numFmt w:val="bullet"/>
      <w:lvlText w:val=""/>
      <w:lvlJc w:val="left"/>
      <w:pPr>
        <w:ind w:left="720" w:hanging="360"/>
      </w:pPr>
      <w:rPr>
        <w:rFonts w:ascii="Symbol" w:hAnsi="Symbo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350A0AE1"/>
    <w:multiLevelType w:val="multilevel"/>
    <w:tmpl w:val="8B0E050C"/>
    <w:lvl w:ilvl="0">
      <w:start w:val="1"/>
      <w:numFmt w:val="decimal"/>
      <w:lvlText w:val="%1."/>
      <w:lvlJc w:val="left"/>
      <w:pPr>
        <w:ind w:left="81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nsid w:val="383C0AC5"/>
    <w:multiLevelType w:val="hybridMultilevel"/>
    <w:tmpl w:val="F36C27DC"/>
    <w:lvl w:ilvl="0" w:tplc="47E6AEE4">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3">
    <w:nsid w:val="3A3012D2"/>
    <w:multiLevelType w:val="hybridMultilevel"/>
    <w:tmpl w:val="7EDE71A6"/>
    <w:lvl w:ilvl="0" w:tplc="E24410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A8E1EA0"/>
    <w:multiLevelType w:val="hybridMultilevel"/>
    <w:tmpl w:val="54A2324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nsid w:val="3BCC3C71"/>
    <w:multiLevelType w:val="multilevel"/>
    <w:tmpl w:val="6302AE00"/>
    <w:lvl w:ilvl="0">
      <w:start w:val="1"/>
      <w:numFmt w:val="decimal"/>
      <w:lvlText w:val="%1."/>
      <w:lvlJc w:val="left"/>
      <w:pPr>
        <w:ind w:left="360" w:hanging="360"/>
      </w:pPr>
      <w:rPr>
        <w:rFonts w:hint="default"/>
        <w:b/>
        <w:sz w:val="24"/>
        <w:szCs w:val="24"/>
      </w:rPr>
    </w:lvl>
    <w:lvl w:ilvl="1">
      <w:start w:val="1"/>
      <w:numFmt w:val="decimal"/>
      <w:isLgl/>
      <w:lvlText w:val="%1.%2."/>
      <w:lvlJc w:val="left"/>
      <w:pPr>
        <w:ind w:left="720" w:hanging="720"/>
      </w:pPr>
      <w:rPr>
        <w:rFonts w:cs="Times New Roman" w:hint="default"/>
        <w:b/>
        <w:sz w:val="22"/>
        <w:szCs w:val="22"/>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66">
    <w:nsid w:val="3EA630E1"/>
    <w:multiLevelType w:val="hybridMultilevel"/>
    <w:tmpl w:val="B436F34A"/>
    <w:lvl w:ilvl="0" w:tplc="52CE1500">
      <w:start w:val="1"/>
      <w:numFmt w:val="decimal"/>
      <w:lvlText w:val="%1)"/>
      <w:lvlJc w:val="left"/>
      <w:pPr>
        <w:tabs>
          <w:tab w:val="num" w:pos="659"/>
        </w:tabs>
        <w:ind w:left="659" w:hanging="375"/>
      </w:pPr>
      <w:rPr>
        <w:rFonts w:cs="Times New Roman" w:hint="default"/>
      </w:rPr>
    </w:lvl>
    <w:lvl w:ilvl="1" w:tplc="04090019" w:tentative="1">
      <w:start w:val="1"/>
      <w:numFmt w:val="lowerLetter"/>
      <w:lvlText w:val="%2."/>
      <w:lvlJc w:val="left"/>
      <w:pPr>
        <w:ind w:left="-5746" w:hanging="360"/>
      </w:pPr>
    </w:lvl>
    <w:lvl w:ilvl="2" w:tplc="0409001B" w:tentative="1">
      <w:start w:val="1"/>
      <w:numFmt w:val="lowerRoman"/>
      <w:lvlText w:val="%3."/>
      <w:lvlJc w:val="right"/>
      <w:pPr>
        <w:ind w:left="-502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2866" w:hanging="180"/>
      </w:pPr>
    </w:lvl>
    <w:lvl w:ilvl="6" w:tplc="0409000F" w:tentative="1">
      <w:start w:val="1"/>
      <w:numFmt w:val="decimal"/>
      <w:lvlText w:val="%7."/>
      <w:lvlJc w:val="left"/>
      <w:pPr>
        <w:ind w:left="-2146" w:hanging="360"/>
      </w:pPr>
    </w:lvl>
    <w:lvl w:ilvl="7" w:tplc="04090019" w:tentative="1">
      <w:start w:val="1"/>
      <w:numFmt w:val="lowerLetter"/>
      <w:lvlText w:val="%8."/>
      <w:lvlJc w:val="left"/>
      <w:pPr>
        <w:ind w:left="-1426" w:hanging="360"/>
      </w:pPr>
    </w:lvl>
    <w:lvl w:ilvl="8" w:tplc="0409001B" w:tentative="1">
      <w:start w:val="1"/>
      <w:numFmt w:val="lowerRoman"/>
      <w:lvlText w:val="%9."/>
      <w:lvlJc w:val="right"/>
      <w:pPr>
        <w:ind w:left="-706" w:hanging="180"/>
      </w:pPr>
    </w:lvl>
  </w:abstractNum>
  <w:abstractNum w:abstractNumId="67">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8">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418D7615"/>
    <w:multiLevelType w:val="hybridMultilevel"/>
    <w:tmpl w:val="9AAADF1A"/>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0">
    <w:nsid w:val="41B5000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1">
    <w:nsid w:val="43B5393C"/>
    <w:multiLevelType w:val="hybridMultilevel"/>
    <w:tmpl w:val="8CFAD014"/>
    <w:lvl w:ilvl="0" w:tplc="47282F06">
      <w:start w:val="1"/>
      <w:numFmt w:val="bullet"/>
      <w:lvlText w:val="-"/>
      <w:lvlJc w:val="left"/>
      <w:pPr>
        <w:ind w:left="1637" w:hanging="360"/>
      </w:pPr>
      <w:rPr>
        <w:rFonts w:ascii="Times New Roman" w:eastAsia="Times New Roman" w:hAnsi="Times New Roman" w:cs="Times New Roman" w:hint="default"/>
        <w:sz w:val="20"/>
      </w:rPr>
    </w:lvl>
    <w:lvl w:ilvl="1" w:tplc="F32C7BE2">
      <w:start w:val="1"/>
      <w:numFmt w:val="bullet"/>
      <w:lvlText w:val=""/>
      <w:lvlJc w:val="left"/>
      <w:pPr>
        <w:ind w:left="1734" w:hanging="360"/>
      </w:pPr>
      <w:rPr>
        <w:rFonts w:ascii="Symbol" w:hAnsi="Symbol" w:hint="default"/>
        <w:color w:val="auto"/>
      </w:rPr>
    </w:lvl>
    <w:lvl w:ilvl="2" w:tplc="673A86A0">
      <w:numFmt w:val="bullet"/>
      <w:lvlText w:val="•"/>
      <w:lvlJc w:val="left"/>
      <w:pPr>
        <w:ind w:left="2604" w:hanging="510"/>
      </w:pPr>
      <w:rPr>
        <w:rFonts w:ascii="Arial" w:eastAsia="Times New Roman" w:hAnsi="Arial" w:cs="Arial" w:hint="default"/>
        <w:color w:val="auto"/>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cs="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cs="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72">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66C701E"/>
    <w:multiLevelType w:val="multilevel"/>
    <w:tmpl w:val="A8B0163C"/>
    <w:lvl w:ilvl="0">
      <w:start w:val="1"/>
      <w:numFmt w:val="decimal"/>
      <w:lvlText w:val="%1."/>
      <w:lvlJc w:val="left"/>
      <w:pPr>
        <w:ind w:left="720" w:hanging="360"/>
      </w:p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nsid w:val="476E11ED"/>
    <w:multiLevelType w:val="hybridMultilevel"/>
    <w:tmpl w:val="E744A0A6"/>
    <w:lvl w:ilvl="0" w:tplc="AF90BDA4">
      <w:start w:val="1"/>
      <w:numFmt w:val="bullet"/>
      <w:lvlText w:val="-"/>
      <w:lvlJc w:val="left"/>
      <w:pPr>
        <w:ind w:left="720" w:hanging="360"/>
      </w:pPr>
      <w:rPr>
        <w:rFonts w:ascii="Vrinda" w:hAnsi="Vrind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7">
    <w:nsid w:val="4BE01F78"/>
    <w:multiLevelType w:val="hybridMultilevel"/>
    <w:tmpl w:val="B1C8BE8E"/>
    <w:lvl w:ilvl="0" w:tplc="F2AC6B64">
      <w:start w:val="1"/>
      <w:numFmt w:val="bullet"/>
      <w:lvlText w:val=""/>
      <w:lvlJc w:val="left"/>
      <w:pPr>
        <w:ind w:left="1070" w:hanging="360"/>
      </w:pPr>
      <w:rPr>
        <w:rFonts w:ascii="Symbol" w:hAnsi="Symbol" w:hint="default"/>
        <w:color w:val="auto"/>
      </w:rPr>
    </w:lvl>
    <w:lvl w:ilvl="1" w:tplc="081A0003" w:tentative="1">
      <w:start w:val="1"/>
      <w:numFmt w:val="bullet"/>
      <w:lvlText w:val="o"/>
      <w:lvlJc w:val="left"/>
      <w:pPr>
        <w:ind w:left="2444" w:hanging="360"/>
      </w:pPr>
      <w:rPr>
        <w:rFonts w:ascii="Courier New" w:hAnsi="Courier New" w:cs="Courier New" w:hint="default"/>
      </w:rPr>
    </w:lvl>
    <w:lvl w:ilvl="2" w:tplc="081A0005" w:tentative="1">
      <w:start w:val="1"/>
      <w:numFmt w:val="bullet"/>
      <w:lvlText w:val=""/>
      <w:lvlJc w:val="left"/>
      <w:pPr>
        <w:ind w:left="3164" w:hanging="360"/>
      </w:pPr>
      <w:rPr>
        <w:rFonts w:ascii="Wingdings" w:hAnsi="Wingdings" w:hint="default"/>
      </w:rPr>
    </w:lvl>
    <w:lvl w:ilvl="3" w:tplc="081A0001" w:tentative="1">
      <w:start w:val="1"/>
      <w:numFmt w:val="bullet"/>
      <w:lvlText w:val=""/>
      <w:lvlJc w:val="left"/>
      <w:pPr>
        <w:ind w:left="3884" w:hanging="360"/>
      </w:pPr>
      <w:rPr>
        <w:rFonts w:ascii="Symbol" w:hAnsi="Symbol" w:hint="default"/>
      </w:rPr>
    </w:lvl>
    <w:lvl w:ilvl="4" w:tplc="081A0003" w:tentative="1">
      <w:start w:val="1"/>
      <w:numFmt w:val="bullet"/>
      <w:lvlText w:val="o"/>
      <w:lvlJc w:val="left"/>
      <w:pPr>
        <w:ind w:left="4604" w:hanging="360"/>
      </w:pPr>
      <w:rPr>
        <w:rFonts w:ascii="Courier New" w:hAnsi="Courier New" w:cs="Courier New" w:hint="default"/>
      </w:rPr>
    </w:lvl>
    <w:lvl w:ilvl="5" w:tplc="081A0005" w:tentative="1">
      <w:start w:val="1"/>
      <w:numFmt w:val="bullet"/>
      <w:lvlText w:val=""/>
      <w:lvlJc w:val="left"/>
      <w:pPr>
        <w:ind w:left="5324" w:hanging="360"/>
      </w:pPr>
      <w:rPr>
        <w:rFonts w:ascii="Wingdings" w:hAnsi="Wingdings" w:hint="default"/>
      </w:rPr>
    </w:lvl>
    <w:lvl w:ilvl="6" w:tplc="081A0001" w:tentative="1">
      <w:start w:val="1"/>
      <w:numFmt w:val="bullet"/>
      <w:lvlText w:val=""/>
      <w:lvlJc w:val="left"/>
      <w:pPr>
        <w:ind w:left="6044" w:hanging="360"/>
      </w:pPr>
      <w:rPr>
        <w:rFonts w:ascii="Symbol" w:hAnsi="Symbol" w:hint="default"/>
      </w:rPr>
    </w:lvl>
    <w:lvl w:ilvl="7" w:tplc="081A0003" w:tentative="1">
      <w:start w:val="1"/>
      <w:numFmt w:val="bullet"/>
      <w:lvlText w:val="o"/>
      <w:lvlJc w:val="left"/>
      <w:pPr>
        <w:ind w:left="6764" w:hanging="360"/>
      </w:pPr>
      <w:rPr>
        <w:rFonts w:ascii="Courier New" w:hAnsi="Courier New" w:cs="Courier New" w:hint="default"/>
      </w:rPr>
    </w:lvl>
    <w:lvl w:ilvl="8" w:tplc="081A0005" w:tentative="1">
      <w:start w:val="1"/>
      <w:numFmt w:val="bullet"/>
      <w:lvlText w:val=""/>
      <w:lvlJc w:val="left"/>
      <w:pPr>
        <w:ind w:left="7484" w:hanging="360"/>
      </w:pPr>
      <w:rPr>
        <w:rFonts w:ascii="Wingdings" w:hAnsi="Wingdings" w:hint="default"/>
      </w:rPr>
    </w:lvl>
  </w:abstractNum>
  <w:abstractNum w:abstractNumId="78">
    <w:nsid w:val="4C244631"/>
    <w:multiLevelType w:val="hybridMultilevel"/>
    <w:tmpl w:val="31BE8B74"/>
    <w:lvl w:ilvl="0" w:tplc="7E305572">
      <w:start w:val="1"/>
      <w:numFmt w:val="bullet"/>
      <w:lvlText w:val=""/>
      <w:lvlJc w:val="left"/>
      <w:pPr>
        <w:ind w:left="1429" w:hanging="360"/>
      </w:pPr>
      <w:rPr>
        <w:rFonts w:ascii="Symbol" w:hAnsi="Symbo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79">
    <w:nsid w:val="4EBB245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4F4F51A0"/>
    <w:multiLevelType w:val="hybridMultilevel"/>
    <w:tmpl w:val="72F20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51D2241A"/>
    <w:multiLevelType w:val="hybridMultilevel"/>
    <w:tmpl w:val="89B2F0AA"/>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2">
    <w:nsid w:val="540C1D2C"/>
    <w:multiLevelType w:val="hybridMultilevel"/>
    <w:tmpl w:val="9B6621C8"/>
    <w:lvl w:ilvl="0" w:tplc="30D0F4E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83">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4">
    <w:nsid w:val="552829E3"/>
    <w:multiLevelType w:val="hybridMultilevel"/>
    <w:tmpl w:val="745A3322"/>
    <w:lvl w:ilvl="0" w:tplc="9F60AADC">
      <w:start w:val="1"/>
      <w:numFmt w:val="bullet"/>
      <w:pStyle w:val="a"/>
      <w:lvlText w:val=""/>
      <w:lvlJc w:val="left"/>
      <w:pPr>
        <w:tabs>
          <w:tab w:val="num" w:pos="720"/>
        </w:tabs>
        <w:ind w:left="720" w:hanging="360"/>
      </w:pPr>
      <w:rPr>
        <w:rFonts w:ascii="Symbol" w:hAnsi="Symbol" w:hint="default"/>
      </w:rPr>
    </w:lvl>
    <w:lvl w:ilvl="1" w:tplc="2B0E3402">
      <w:start w:val="1"/>
      <w:numFmt w:val="bullet"/>
      <w:lvlText w:val="o"/>
      <w:lvlJc w:val="left"/>
      <w:pPr>
        <w:tabs>
          <w:tab w:val="num" w:pos="1440"/>
        </w:tabs>
        <w:ind w:left="1440" w:hanging="360"/>
      </w:pPr>
      <w:rPr>
        <w:rFonts w:ascii="Courier New" w:hAnsi="Courier New" w:cs="Courier New" w:hint="default"/>
      </w:rPr>
    </w:lvl>
    <w:lvl w:ilvl="2" w:tplc="B71C49D2">
      <w:start w:val="1"/>
      <w:numFmt w:val="bullet"/>
      <w:lvlText w:val=""/>
      <w:lvlJc w:val="left"/>
      <w:pPr>
        <w:tabs>
          <w:tab w:val="num" w:pos="2160"/>
        </w:tabs>
        <w:ind w:left="2160" w:hanging="360"/>
      </w:pPr>
      <w:rPr>
        <w:rFonts w:ascii="Wingdings" w:hAnsi="Wingdings" w:hint="default"/>
      </w:rPr>
    </w:lvl>
    <w:lvl w:ilvl="3" w:tplc="4E7A27F6">
      <w:start w:val="1"/>
      <w:numFmt w:val="bullet"/>
      <w:lvlText w:val=""/>
      <w:lvlJc w:val="left"/>
      <w:pPr>
        <w:tabs>
          <w:tab w:val="num" w:pos="2880"/>
        </w:tabs>
        <w:ind w:left="2880" w:hanging="360"/>
      </w:pPr>
      <w:rPr>
        <w:rFonts w:ascii="Symbol" w:hAnsi="Symbol" w:hint="default"/>
      </w:rPr>
    </w:lvl>
    <w:lvl w:ilvl="4" w:tplc="7E5AE0F4" w:tentative="1">
      <w:start w:val="1"/>
      <w:numFmt w:val="bullet"/>
      <w:lvlText w:val="o"/>
      <w:lvlJc w:val="left"/>
      <w:pPr>
        <w:tabs>
          <w:tab w:val="num" w:pos="3600"/>
        </w:tabs>
        <w:ind w:left="3600" w:hanging="360"/>
      </w:pPr>
      <w:rPr>
        <w:rFonts w:ascii="Courier New" w:hAnsi="Courier New" w:cs="Courier New" w:hint="default"/>
      </w:rPr>
    </w:lvl>
    <w:lvl w:ilvl="5" w:tplc="A7B4136E" w:tentative="1">
      <w:start w:val="1"/>
      <w:numFmt w:val="bullet"/>
      <w:lvlText w:val=""/>
      <w:lvlJc w:val="left"/>
      <w:pPr>
        <w:tabs>
          <w:tab w:val="num" w:pos="4320"/>
        </w:tabs>
        <w:ind w:left="4320" w:hanging="360"/>
      </w:pPr>
      <w:rPr>
        <w:rFonts w:ascii="Wingdings" w:hAnsi="Wingdings" w:hint="default"/>
      </w:rPr>
    </w:lvl>
    <w:lvl w:ilvl="6" w:tplc="E228BB28" w:tentative="1">
      <w:start w:val="1"/>
      <w:numFmt w:val="bullet"/>
      <w:lvlText w:val=""/>
      <w:lvlJc w:val="left"/>
      <w:pPr>
        <w:tabs>
          <w:tab w:val="num" w:pos="5040"/>
        </w:tabs>
        <w:ind w:left="5040" w:hanging="360"/>
      </w:pPr>
      <w:rPr>
        <w:rFonts w:ascii="Symbol" w:hAnsi="Symbol" w:hint="default"/>
      </w:rPr>
    </w:lvl>
    <w:lvl w:ilvl="7" w:tplc="677A128A" w:tentative="1">
      <w:start w:val="1"/>
      <w:numFmt w:val="bullet"/>
      <w:lvlText w:val="o"/>
      <w:lvlJc w:val="left"/>
      <w:pPr>
        <w:tabs>
          <w:tab w:val="num" w:pos="5760"/>
        </w:tabs>
        <w:ind w:left="5760" w:hanging="360"/>
      </w:pPr>
      <w:rPr>
        <w:rFonts w:ascii="Courier New" w:hAnsi="Courier New" w:cs="Courier New" w:hint="default"/>
      </w:rPr>
    </w:lvl>
    <w:lvl w:ilvl="8" w:tplc="B2DA00BE" w:tentative="1">
      <w:start w:val="1"/>
      <w:numFmt w:val="bullet"/>
      <w:lvlText w:val=""/>
      <w:lvlJc w:val="left"/>
      <w:pPr>
        <w:tabs>
          <w:tab w:val="num" w:pos="6480"/>
        </w:tabs>
        <w:ind w:left="6480" w:hanging="360"/>
      </w:pPr>
      <w:rPr>
        <w:rFonts w:ascii="Wingdings" w:hAnsi="Wingdings" w:hint="default"/>
      </w:rPr>
    </w:lvl>
  </w:abstractNum>
  <w:abstractNum w:abstractNumId="85">
    <w:nsid w:val="55875780"/>
    <w:multiLevelType w:val="hybridMultilevel"/>
    <w:tmpl w:val="186075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55B00BDA"/>
    <w:multiLevelType w:val="hybridMultilevel"/>
    <w:tmpl w:val="AFD299C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nsid w:val="56680D42"/>
    <w:multiLevelType w:val="hybridMultilevel"/>
    <w:tmpl w:val="7B2810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5BFD4242"/>
    <w:multiLevelType w:val="hybridMultilevel"/>
    <w:tmpl w:val="A030DD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nsid w:val="5E8C7D56"/>
    <w:multiLevelType w:val="multilevel"/>
    <w:tmpl w:val="3CE0C9EE"/>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5CB6D85"/>
    <w:multiLevelType w:val="hybridMultilevel"/>
    <w:tmpl w:val="FA3EA7CC"/>
    <w:lvl w:ilvl="0" w:tplc="E7B462B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718484D"/>
    <w:multiLevelType w:val="hybridMultilevel"/>
    <w:tmpl w:val="D7F6964E"/>
    <w:lvl w:ilvl="0" w:tplc="90FCB9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683036DB"/>
    <w:multiLevelType w:val="hybridMultilevel"/>
    <w:tmpl w:val="3532290E"/>
    <w:lvl w:ilvl="0" w:tplc="04090001">
      <w:start w:val="1"/>
      <w:numFmt w:val="bullet"/>
      <w:lvlText w:val=""/>
      <w:lvlJc w:val="left"/>
      <w:pPr>
        <w:ind w:left="1080" w:hanging="360"/>
      </w:pPr>
      <w:rPr>
        <w:rFonts w:ascii="Symbol" w:hAnsi="Symbol" w:hint="default"/>
      </w:rPr>
    </w:lvl>
    <w:lvl w:ilvl="1" w:tplc="7D9C2CB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nsid w:val="69471C10"/>
    <w:multiLevelType w:val="hybridMultilevel"/>
    <w:tmpl w:val="84D68B7A"/>
    <w:lvl w:ilvl="0" w:tplc="04090001">
      <w:start w:val="1"/>
      <w:numFmt w:val="bullet"/>
      <w:lvlText w:val=""/>
      <w:lvlJc w:val="left"/>
      <w:pPr>
        <w:ind w:left="1353" w:hanging="360"/>
      </w:pPr>
      <w:rPr>
        <w:rFonts w:ascii="Symbol" w:hAnsi="Symbol" w:hint="default"/>
      </w:rPr>
    </w:lvl>
    <w:lvl w:ilvl="1" w:tplc="7D9C2CB6">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nsid w:val="6A9C3579"/>
    <w:multiLevelType w:val="hybridMultilevel"/>
    <w:tmpl w:val="E0D860D2"/>
    <w:lvl w:ilvl="0" w:tplc="F514BF6E">
      <w:start w:val="1"/>
      <w:numFmt w:val="decimal"/>
      <w:lvlText w:val="%1)"/>
      <w:lvlJc w:val="left"/>
      <w:pPr>
        <w:ind w:left="900" w:hanging="360"/>
      </w:pPr>
      <w:rPr>
        <w:rFonts w:cs="Times New Roman" w:hint="default"/>
        <w:b w:val="0"/>
        <w:sz w:val="22"/>
        <w:szCs w:val="22"/>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8">
    <w:nsid w:val="6B6F5659"/>
    <w:multiLevelType w:val="hybridMultilevel"/>
    <w:tmpl w:val="D81890EA"/>
    <w:lvl w:ilvl="0" w:tplc="96361F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0">
    <w:nsid w:val="6CB76BCB"/>
    <w:multiLevelType w:val="hybridMultilevel"/>
    <w:tmpl w:val="12546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6D2D3556"/>
    <w:multiLevelType w:val="hybridMultilevel"/>
    <w:tmpl w:val="CC0218D6"/>
    <w:lvl w:ilvl="0" w:tplc="FFFFFFFF">
      <w:start w:val="1"/>
      <w:numFmt w:val="bullet"/>
      <w:lvlText w:val=""/>
      <w:lvlJc w:val="left"/>
      <w:pPr>
        <w:ind w:left="2100" w:hanging="420"/>
      </w:pPr>
      <w:rPr>
        <w:rFonts w:ascii="Symbol" w:hAnsi="Symbol" w:hint="default"/>
      </w:rPr>
    </w:lvl>
    <w:lvl w:ilvl="1" w:tplc="FFFFFFFF">
      <w:start w:val="1"/>
      <w:numFmt w:val="bullet"/>
      <w:lvlText w:val=""/>
      <w:lvlJc w:val="left"/>
      <w:pPr>
        <w:ind w:left="988" w:hanging="420"/>
      </w:pPr>
      <w:rPr>
        <w:rFonts w:ascii="Symbol" w:hAnsi="Symbol"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102">
    <w:nsid w:val="6E0512F3"/>
    <w:multiLevelType w:val="hybridMultilevel"/>
    <w:tmpl w:val="56767BAE"/>
    <w:lvl w:ilvl="0" w:tplc="44D61F7C">
      <w:start w:val="1"/>
      <w:numFmt w:val="decimal"/>
      <w:lvlText w:val="%1)"/>
      <w:lvlJc w:val="left"/>
      <w:pPr>
        <w:ind w:left="928" w:hanging="360"/>
      </w:pPr>
      <w:rPr>
        <w:b w:val="0"/>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03">
    <w:nsid w:val="6E9C167F"/>
    <w:multiLevelType w:val="hybridMultilevel"/>
    <w:tmpl w:val="66FEB5C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4">
    <w:nsid w:val="6ED24BB0"/>
    <w:multiLevelType w:val="hybridMultilevel"/>
    <w:tmpl w:val="C5027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nsid w:val="6F5433D6"/>
    <w:multiLevelType w:val="hybridMultilevel"/>
    <w:tmpl w:val="AF1AF08A"/>
    <w:lvl w:ilvl="0" w:tplc="7D9C2CB6">
      <w:start w:val="1"/>
      <w:numFmt w:val="bullet"/>
      <w:lvlText w:val=""/>
      <w:lvlJc w:val="left"/>
      <w:pPr>
        <w:ind w:left="1854" w:hanging="360"/>
      </w:pPr>
      <w:rPr>
        <w:rFonts w:ascii="Symbol" w:hAnsi="Symbol" w:hint="default"/>
      </w:rPr>
    </w:lvl>
    <w:lvl w:ilvl="1" w:tplc="7D9C2CB6">
      <w:start w:val="1"/>
      <w:numFmt w:val="bullet"/>
      <w:lvlText w:val=""/>
      <w:lvlJc w:val="left"/>
      <w:pPr>
        <w:ind w:left="2574" w:hanging="360"/>
      </w:pPr>
      <w:rPr>
        <w:rFonts w:ascii="Symbol" w:hAnsi="Symbol"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06">
    <w:nsid w:val="719247E0"/>
    <w:multiLevelType w:val="multilevel"/>
    <w:tmpl w:val="B146701F"/>
    <w:styleLink w:val="FormatvorlageAufgezhlt11pt"/>
    <w:lvl w:ilvl="0">
      <w:start w:val="1"/>
      <w:numFmt w:val="bullet"/>
      <w:lvlText w:val="•"/>
      <w:lvlJc w:val="left"/>
      <w:rPr>
        <w:rFonts w:ascii="Arial" w:hAnsi="Arial"/>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71D7163A"/>
    <w:multiLevelType w:val="hybridMultilevel"/>
    <w:tmpl w:val="3A960492"/>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09">
    <w:nsid w:val="72690268"/>
    <w:multiLevelType w:val="hybridMultilevel"/>
    <w:tmpl w:val="085CEDC8"/>
    <w:lvl w:ilvl="0" w:tplc="D18A26A2">
      <w:numFmt w:val="bullet"/>
      <w:lvlText w:val="-"/>
      <w:lvlJc w:val="left"/>
      <w:pPr>
        <w:ind w:left="720" w:hanging="360"/>
      </w:pPr>
      <w:rPr>
        <w:rFonts w:ascii="Calibri" w:eastAsia="Calibr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0">
    <w:nsid w:val="73183AF7"/>
    <w:multiLevelType w:val="hybridMultilevel"/>
    <w:tmpl w:val="C0DE7DE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1">
    <w:nsid w:val="7324752B"/>
    <w:multiLevelType w:val="hybridMultilevel"/>
    <w:tmpl w:val="E5EE5FD0"/>
    <w:lvl w:ilvl="0" w:tplc="221848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3346BBE"/>
    <w:multiLevelType w:val="hybridMultilevel"/>
    <w:tmpl w:val="44D86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4">
    <w:nsid w:val="78ED7A68"/>
    <w:multiLevelType w:val="hybridMultilevel"/>
    <w:tmpl w:val="3412E5AE"/>
    <w:lvl w:ilvl="0" w:tplc="528886B4">
      <w:start w:val="1"/>
      <w:numFmt w:val="decimal"/>
      <w:lvlText w:val="%1)"/>
      <w:lvlJc w:val="left"/>
      <w:pPr>
        <w:ind w:left="78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BC57D49"/>
    <w:multiLevelType w:val="hybridMultilevel"/>
    <w:tmpl w:val="468CE120"/>
    <w:lvl w:ilvl="0" w:tplc="357C1E54">
      <w:start w:val="1"/>
      <w:numFmt w:val="decimal"/>
      <w:lvlText w:val="%1."/>
      <w:lvlJc w:val="left"/>
      <w:pPr>
        <w:tabs>
          <w:tab w:val="num" w:pos="720"/>
        </w:tabs>
        <w:ind w:left="720" w:hanging="360"/>
      </w:pPr>
      <w:rPr>
        <w:rFonts w:ascii="Arial" w:eastAsia="Times New Roman" w:hAnsi="Arial" w:cs="Arial" w:hint="default"/>
      </w:rPr>
    </w:lvl>
    <w:lvl w:ilvl="1" w:tplc="FFFFFFFF">
      <w:start w:val="110"/>
      <w:numFmt w:val="bullet"/>
      <w:pStyle w:val="StyleHeading22"/>
      <w:lvlText w:val=""/>
      <w:lvlJc w:val="left"/>
      <w:pPr>
        <w:tabs>
          <w:tab w:val="num" w:pos="1440"/>
        </w:tabs>
        <w:ind w:left="1440" w:hanging="360"/>
      </w:pPr>
      <w:rPr>
        <w:rFonts w:ascii="Symbol" w:eastAsia="Times New Roman" w:hAnsi="Symbol" w:cs="Times New Roman" w:hint="default"/>
      </w:rPr>
    </w:lvl>
    <w:lvl w:ilvl="2" w:tplc="12B62B4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6">
    <w:nsid w:val="7E8638A6"/>
    <w:multiLevelType w:val="multilevel"/>
    <w:tmpl w:val="356E3986"/>
    <w:lvl w:ilvl="0">
      <w:start w:val="1"/>
      <w:numFmt w:val="decimal"/>
      <w:pStyle w:val="Naslov1"/>
      <w:lvlText w:val="%1."/>
      <w:lvlJc w:val="left"/>
      <w:pPr>
        <w:tabs>
          <w:tab w:val="num" w:pos="851"/>
        </w:tabs>
        <w:ind w:left="0" w:firstLine="0"/>
      </w:pPr>
      <w:rPr>
        <w:rFonts w:hint="default"/>
        <w:b/>
      </w:rPr>
    </w:lvl>
    <w:lvl w:ilvl="1">
      <w:start w:val="1"/>
      <w:numFmt w:val="decimal"/>
      <w:pStyle w:val="Naslov11"/>
      <w:lvlText w:val="%1.%2."/>
      <w:lvlJc w:val="left"/>
      <w:pPr>
        <w:tabs>
          <w:tab w:val="num" w:pos="851"/>
        </w:tabs>
        <w:ind w:left="851" w:hanging="851"/>
      </w:pPr>
      <w:rPr>
        <w:rFonts w:ascii="Arial" w:hAnsi="Arial" w:cs="Arial" w:hint="default"/>
        <w:b/>
        <w:sz w:val="22"/>
        <w:szCs w:val="22"/>
      </w:rPr>
    </w:lvl>
    <w:lvl w:ilvl="2">
      <w:start w:val="1"/>
      <w:numFmt w:val="decimal"/>
      <w:pStyle w:val="Naslov111"/>
      <w:lvlText w:val="%1.%2.%3."/>
      <w:lvlJc w:val="left"/>
      <w:pPr>
        <w:tabs>
          <w:tab w:val="num" w:pos="851"/>
        </w:tabs>
        <w:ind w:left="851" w:hanging="851"/>
      </w:pPr>
      <w:rPr>
        <w:rFonts w:hint="default"/>
      </w:rPr>
    </w:lvl>
    <w:lvl w:ilvl="3">
      <w:start w:val="1"/>
      <w:numFmt w:val="decimal"/>
      <w:lvlText w:val="%1.%2.%3.%4."/>
      <w:lvlJc w:val="left"/>
      <w:pPr>
        <w:tabs>
          <w:tab w:val="num" w:pos="851"/>
        </w:tabs>
        <w:ind w:left="1701" w:hanging="85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1800"/>
      </w:pPr>
      <w:rPr>
        <w:rFonts w:hint="default"/>
      </w:rPr>
    </w:lvl>
    <w:lvl w:ilvl="6">
      <w:start w:val="1"/>
      <w:numFmt w:val="decimal"/>
      <w:lvlText w:val="%1.%2.%3.%4.%5.%6.%7."/>
      <w:lvlJc w:val="left"/>
      <w:pPr>
        <w:tabs>
          <w:tab w:val="num" w:pos="3600"/>
        </w:tabs>
        <w:ind w:left="0" w:firstLine="2160"/>
      </w:pPr>
      <w:rPr>
        <w:rFonts w:hint="default"/>
      </w:rPr>
    </w:lvl>
    <w:lvl w:ilvl="7">
      <w:start w:val="1"/>
      <w:numFmt w:val="decimal"/>
      <w:lvlText w:val="%1.%2.%3.%4.%5.%6.%7.%8."/>
      <w:lvlJc w:val="left"/>
      <w:pPr>
        <w:tabs>
          <w:tab w:val="num" w:pos="4320"/>
        </w:tabs>
        <w:ind w:left="0" w:firstLine="2520"/>
      </w:pPr>
      <w:rPr>
        <w:rFonts w:hint="default"/>
      </w:rPr>
    </w:lvl>
    <w:lvl w:ilvl="8">
      <w:start w:val="1"/>
      <w:numFmt w:val="decimal"/>
      <w:lvlText w:val="%1.%2.%3.%4.%5.%6.%7.%8.%9."/>
      <w:lvlJc w:val="left"/>
      <w:pPr>
        <w:tabs>
          <w:tab w:val="num" w:pos="4680"/>
        </w:tabs>
        <w:ind w:left="0" w:firstLine="2880"/>
      </w:pPr>
      <w:rPr>
        <w:rFonts w:hint="default"/>
      </w:rPr>
    </w:lvl>
  </w:abstractNum>
  <w:abstractNum w:abstractNumId="117">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8">
    <w:nsid w:val="7F9003C5"/>
    <w:multiLevelType w:val="hybridMultilevel"/>
    <w:tmpl w:val="CFC2059C"/>
    <w:lvl w:ilvl="0" w:tplc="3C364FA4">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7"/>
  </w:num>
  <w:num w:numId="2">
    <w:abstractNumId w:val="108"/>
  </w:num>
  <w:num w:numId="3">
    <w:abstractNumId w:val="36"/>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0"/>
  </w:num>
  <w:num w:numId="6">
    <w:abstractNumId w:val="3"/>
  </w:num>
  <w:num w:numId="7">
    <w:abstractNumId w:val="4"/>
  </w:num>
  <w:num w:numId="8">
    <w:abstractNumId w:val="60"/>
  </w:num>
  <w:num w:numId="9">
    <w:abstractNumId w:val="53"/>
  </w:num>
  <w:num w:numId="10">
    <w:abstractNumId w:val="20"/>
  </w:num>
  <w:num w:numId="11">
    <w:abstractNumId w:val="38"/>
  </w:num>
  <w:num w:numId="12">
    <w:abstractNumId w:val="102"/>
  </w:num>
  <w:num w:numId="13">
    <w:abstractNumId w:val="62"/>
  </w:num>
  <w:num w:numId="14">
    <w:abstractNumId w:val="68"/>
  </w:num>
  <w:num w:numId="1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24"/>
  </w:num>
  <w:num w:numId="21">
    <w:abstractNumId w:val="72"/>
  </w:num>
  <w:num w:numId="22">
    <w:abstractNumId w:val="91"/>
  </w:num>
  <w:num w:numId="23">
    <w:abstractNumId w:val="56"/>
  </w:num>
  <w:num w:numId="24">
    <w:abstractNumId w:val="107"/>
  </w:num>
  <w:num w:numId="25">
    <w:abstractNumId w:val="94"/>
  </w:num>
  <w:num w:numId="26">
    <w:abstractNumId w:val="22"/>
  </w:num>
  <w:num w:numId="27">
    <w:abstractNumId w:val="115"/>
  </w:num>
  <w:num w:numId="28">
    <w:abstractNumId w:val="106"/>
  </w:num>
  <w:num w:numId="29">
    <w:abstractNumId w:val="33"/>
  </w:num>
  <w:num w:numId="30">
    <w:abstractNumId w:val="84"/>
  </w:num>
  <w:num w:numId="31">
    <w:abstractNumId w:val="111"/>
  </w:num>
  <w:num w:numId="32">
    <w:abstractNumId w:val="77"/>
  </w:num>
  <w:num w:numId="33">
    <w:abstractNumId w:val="59"/>
  </w:num>
  <w:num w:numId="34">
    <w:abstractNumId w:val="25"/>
  </w:num>
  <w:num w:numId="35">
    <w:abstractNumId w:val="32"/>
  </w:num>
  <w:num w:numId="36">
    <w:abstractNumId w:val="45"/>
  </w:num>
  <w:num w:numId="37">
    <w:abstractNumId w:val="116"/>
  </w:num>
  <w:num w:numId="38">
    <w:abstractNumId w:val="66"/>
  </w:num>
  <w:num w:numId="39">
    <w:abstractNumId w:val="19"/>
  </w:num>
  <w:num w:numId="40">
    <w:abstractNumId w:val="31"/>
  </w:num>
  <w:num w:numId="41">
    <w:abstractNumId w:val="73"/>
  </w:num>
  <w:num w:numId="42">
    <w:abstractNumId w:val="63"/>
  </w:num>
  <w:num w:numId="43">
    <w:abstractNumId w:val="96"/>
  </w:num>
  <w:num w:numId="44">
    <w:abstractNumId w:val="89"/>
  </w:num>
  <w:num w:numId="45">
    <w:abstractNumId w:val="58"/>
  </w:num>
  <w:num w:numId="46">
    <w:abstractNumId w:val="7"/>
  </w:num>
  <w:num w:numId="47">
    <w:abstractNumId w:val="44"/>
  </w:num>
  <w:num w:numId="48">
    <w:abstractNumId w:val="103"/>
  </w:num>
  <w:num w:numId="49">
    <w:abstractNumId w:val="69"/>
  </w:num>
  <w:num w:numId="50">
    <w:abstractNumId w:val="81"/>
  </w:num>
  <w:num w:numId="51">
    <w:abstractNumId w:val="112"/>
  </w:num>
  <w:num w:numId="52">
    <w:abstractNumId w:val="104"/>
  </w:num>
  <w:num w:numId="53">
    <w:abstractNumId w:val="50"/>
  </w:num>
  <w:num w:numId="54">
    <w:abstractNumId w:val="51"/>
  </w:num>
  <w:num w:numId="55">
    <w:abstractNumId w:val="11"/>
  </w:num>
  <w:num w:numId="56">
    <w:abstractNumId w:val="27"/>
  </w:num>
  <w:num w:numId="57">
    <w:abstractNumId w:val="80"/>
  </w:num>
  <w:num w:numId="58">
    <w:abstractNumId w:val="100"/>
  </w:num>
  <w:num w:numId="59">
    <w:abstractNumId w:val="34"/>
  </w:num>
  <w:num w:numId="60">
    <w:abstractNumId w:val="87"/>
  </w:num>
  <w:num w:numId="61">
    <w:abstractNumId w:val="13"/>
  </w:num>
  <w:num w:numId="62">
    <w:abstractNumId w:val="23"/>
  </w:num>
  <w:num w:numId="63">
    <w:abstractNumId w:val="9"/>
  </w:num>
  <w:num w:numId="64">
    <w:abstractNumId w:val="26"/>
  </w:num>
  <w:num w:numId="65">
    <w:abstractNumId w:val="55"/>
  </w:num>
  <w:num w:numId="66">
    <w:abstractNumId w:val="15"/>
  </w:num>
  <w:num w:numId="67">
    <w:abstractNumId w:val="17"/>
  </w:num>
  <w:num w:numId="68">
    <w:abstractNumId w:val="12"/>
  </w:num>
  <w:num w:numId="69">
    <w:abstractNumId w:val="46"/>
  </w:num>
  <w:num w:numId="70">
    <w:abstractNumId w:val="95"/>
  </w:num>
  <w:num w:numId="71">
    <w:abstractNumId w:val="49"/>
  </w:num>
  <w:num w:numId="72">
    <w:abstractNumId w:val="78"/>
  </w:num>
  <w:num w:numId="73">
    <w:abstractNumId w:val="86"/>
  </w:num>
  <w:num w:numId="74">
    <w:abstractNumId w:val="101"/>
  </w:num>
  <w:num w:numId="75">
    <w:abstractNumId w:val="6"/>
  </w:num>
  <w:num w:numId="7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0"/>
  </w:num>
  <w:num w:numId="78">
    <w:abstractNumId w:val="16"/>
  </w:num>
  <w:num w:numId="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num>
  <w:num w:numId="81">
    <w:abstractNumId w:val="64"/>
  </w:num>
  <w:num w:numId="82">
    <w:abstractNumId w:val="76"/>
  </w:num>
  <w:num w:numId="83">
    <w:abstractNumId w:val="5"/>
  </w:num>
  <w:num w:numId="84">
    <w:abstractNumId w:val="85"/>
  </w:num>
  <w:num w:numId="85">
    <w:abstractNumId w:val="37"/>
  </w:num>
  <w:num w:numId="86">
    <w:abstractNumId w:val="98"/>
  </w:num>
  <w:num w:numId="87">
    <w:abstractNumId w:val="41"/>
  </w:num>
  <w:num w:numId="88">
    <w:abstractNumId w:val="8"/>
  </w:num>
  <w:num w:numId="89">
    <w:abstractNumId w:val="0"/>
  </w:num>
  <w:num w:numId="90">
    <w:abstractNumId w:val="48"/>
  </w:num>
  <w:num w:numId="91">
    <w:abstractNumId w:val="70"/>
  </w:num>
  <w:num w:numId="92">
    <w:abstractNumId w:val="28"/>
  </w:num>
  <w:num w:numId="93">
    <w:abstractNumId w:val="67"/>
  </w:num>
  <w:num w:numId="94">
    <w:abstractNumId w:val="92"/>
  </w:num>
  <w:num w:numId="95">
    <w:abstractNumId w:val="99"/>
  </w:num>
  <w:num w:numId="96">
    <w:abstractNumId w:val="71"/>
  </w:num>
  <w:num w:numId="97">
    <w:abstractNumId w:val="35"/>
  </w:num>
  <w:num w:numId="98">
    <w:abstractNumId w:val="21"/>
  </w:num>
  <w:num w:numId="99">
    <w:abstractNumId w:val="47"/>
  </w:num>
  <w:num w:numId="100">
    <w:abstractNumId w:val="83"/>
  </w:num>
  <w:num w:numId="101">
    <w:abstractNumId w:val="65"/>
  </w:num>
  <w:num w:numId="102">
    <w:abstractNumId w:val="39"/>
  </w:num>
  <w:num w:numId="103">
    <w:abstractNumId w:val="110"/>
  </w:num>
  <w:num w:numId="104">
    <w:abstractNumId w:val="42"/>
  </w:num>
  <w:num w:numId="105">
    <w:abstractNumId w:val="74"/>
  </w:num>
  <w:num w:numId="106">
    <w:abstractNumId w:val="109"/>
  </w:num>
  <w:num w:numId="107">
    <w:abstractNumId w:val="43"/>
  </w:num>
  <w:num w:numId="108">
    <w:abstractNumId w:val="52"/>
  </w:num>
  <w:num w:numId="109">
    <w:abstractNumId w:val="88"/>
  </w:num>
  <w:num w:numId="110">
    <w:abstractNumId w:val="29"/>
  </w:num>
  <w:num w:numId="111">
    <w:abstractNumId w:val="105"/>
  </w:num>
  <w:num w:numId="112">
    <w:abstractNumId w:val="114"/>
  </w:num>
  <w:num w:numId="113">
    <w:abstractNumId w:val="57"/>
  </w:num>
  <w:num w:numId="114">
    <w:abstractNumId w:val="118"/>
  </w:num>
  <w:num w:numId="115">
    <w:abstractNumId w:val="54"/>
  </w:num>
  <w:num w:numId="116">
    <w:abstractNumId w:val="93"/>
  </w:num>
  <w:num w:numId="1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F"/>
    <w:rsid w:val="00000915"/>
    <w:rsid w:val="000010CF"/>
    <w:rsid w:val="00002633"/>
    <w:rsid w:val="0000281F"/>
    <w:rsid w:val="000032F3"/>
    <w:rsid w:val="000035A0"/>
    <w:rsid w:val="00004795"/>
    <w:rsid w:val="00005649"/>
    <w:rsid w:val="00005C03"/>
    <w:rsid w:val="00005E7D"/>
    <w:rsid w:val="00005FF6"/>
    <w:rsid w:val="000065DB"/>
    <w:rsid w:val="00006BAB"/>
    <w:rsid w:val="000070EB"/>
    <w:rsid w:val="00007800"/>
    <w:rsid w:val="00010CE2"/>
    <w:rsid w:val="00011786"/>
    <w:rsid w:val="00011B04"/>
    <w:rsid w:val="00011CCA"/>
    <w:rsid w:val="000121AB"/>
    <w:rsid w:val="00013375"/>
    <w:rsid w:val="00013510"/>
    <w:rsid w:val="000139DD"/>
    <w:rsid w:val="000144D2"/>
    <w:rsid w:val="0001510E"/>
    <w:rsid w:val="00015265"/>
    <w:rsid w:val="000155D2"/>
    <w:rsid w:val="00017481"/>
    <w:rsid w:val="00017880"/>
    <w:rsid w:val="000179C2"/>
    <w:rsid w:val="00020225"/>
    <w:rsid w:val="00020736"/>
    <w:rsid w:val="0002073C"/>
    <w:rsid w:val="00020880"/>
    <w:rsid w:val="000214CE"/>
    <w:rsid w:val="0002163F"/>
    <w:rsid w:val="00021CD2"/>
    <w:rsid w:val="000231D1"/>
    <w:rsid w:val="000235A0"/>
    <w:rsid w:val="00023AED"/>
    <w:rsid w:val="00023E20"/>
    <w:rsid w:val="000250F8"/>
    <w:rsid w:val="000253B8"/>
    <w:rsid w:val="00025CDA"/>
    <w:rsid w:val="000267A3"/>
    <w:rsid w:val="000276C4"/>
    <w:rsid w:val="00027826"/>
    <w:rsid w:val="00027CC7"/>
    <w:rsid w:val="00027F68"/>
    <w:rsid w:val="0003094F"/>
    <w:rsid w:val="00031633"/>
    <w:rsid w:val="00031887"/>
    <w:rsid w:val="00031F44"/>
    <w:rsid w:val="00032009"/>
    <w:rsid w:val="000332CF"/>
    <w:rsid w:val="00033B36"/>
    <w:rsid w:val="00033B8F"/>
    <w:rsid w:val="000343C2"/>
    <w:rsid w:val="000348E2"/>
    <w:rsid w:val="00034A5C"/>
    <w:rsid w:val="00035190"/>
    <w:rsid w:val="000357F4"/>
    <w:rsid w:val="000358CF"/>
    <w:rsid w:val="00036A15"/>
    <w:rsid w:val="00036A4A"/>
    <w:rsid w:val="00036AF8"/>
    <w:rsid w:val="0003767D"/>
    <w:rsid w:val="00041082"/>
    <w:rsid w:val="000425C8"/>
    <w:rsid w:val="00042DF0"/>
    <w:rsid w:val="00043715"/>
    <w:rsid w:val="0004382E"/>
    <w:rsid w:val="00043AC0"/>
    <w:rsid w:val="0004425F"/>
    <w:rsid w:val="00044EE4"/>
    <w:rsid w:val="0004780F"/>
    <w:rsid w:val="00050177"/>
    <w:rsid w:val="00050255"/>
    <w:rsid w:val="00050558"/>
    <w:rsid w:val="00050D22"/>
    <w:rsid w:val="0005123F"/>
    <w:rsid w:val="000517AC"/>
    <w:rsid w:val="00052BB7"/>
    <w:rsid w:val="000538CE"/>
    <w:rsid w:val="00053C12"/>
    <w:rsid w:val="00053E80"/>
    <w:rsid w:val="00054A2A"/>
    <w:rsid w:val="00055AA2"/>
    <w:rsid w:val="00055E7B"/>
    <w:rsid w:val="00056134"/>
    <w:rsid w:val="00056C62"/>
    <w:rsid w:val="00056DDB"/>
    <w:rsid w:val="00057520"/>
    <w:rsid w:val="00057FD5"/>
    <w:rsid w:val="00060028"/>
    <w:rsid w:val="00060755"/>
    <w:rsid w:val="00062487"/>
    <w:rsid w:val="000627FA"/>
    <w:rsid w:val="000632F4"/>
    <w:rsid w:val="00063AEB"/>
    <w:rsid w:val="000649F0"/>
    <w:rsid w:val="00064D35"/>
    <w:rsid w:val="00064E4E"/>
    <w:rsid w:val="000654E2"/>
    <w:rsid w:val="00065C91"/>
    <w:rsid w:val="00065DE4"/>
    <w:rsid w:val="00066190"/>
    <w:rsid w:val="00066ACF"/>
    <w:rsid w:val="00066BB9"/>
    <w:rsid w:val="00070BCD"/>
    <w:rsid w:val="000715F3"/>
    <w:rsid w:val="00071773"/>
    <w:rsid w:val="00074D20"/>
    <w:rsid w:val="00075890"/>
    <w:rsid w:val="000760D1"/>
    <w:rsid w:val="000766AE"/>
    <w:rsid w:val="000768C2"/>
    <w:rsid w:val="00077D4D"/>
    <w:rsid w:val="00080490"/>
    <w:rsid w:val="0008109A"/>
    <w:rsid w:val="0008113E"/>
    <w:rsid w:val="0008139C"/>
    <w:rsid w:val="00081834"/>
    <w:rsid w:val="000824FC"/>
    <w:rsid w:val="00082DC0"/>
    <w:rsid w:val="00083C88"/>
    <w:rsid w:val="00084009"/>
    <w:rsid w:val="00084730"/>
    <w:rsid w:val="000847D3"/>
    <w:rsid w:val="00085006"/>
    <w:rsid w:val="00085108"/>
    <w:rsid w:val="000861D4"/>
    <w:rsid w:val="0008670C"/>
    <w:rsid w:val="00086998"/>
    <w:rsid w:val="00086CD5"/>
    <w:rsid w:val="0008796D"/>
    <w:rsid w:val="00087F2B"/>
    <w:rsid w:val="00090339"/>
    <w:rsid w:val="00091075"/>
    <w:rsid w:val="00092FBD"/>
    <w:rsid w:val="00093E7F"/>
    <w:rsid w:val="000940D1"/>
    <w:rsid w:val="00094AC2"/>
    <w:rsid w:val="00095BBE"/>
    <w:rsid w:val="00096BC7"/>
    <w:rsid w:val="000979FF"/>
    <w:rsid w:val="00097B4A"/>
    <w:rsid w:val="00097B54"/>
    <w:rsid w:val="00097E98"/>
    <w:rsid w:val="000A1931"/>
    <w:rsid w:val="000A243A"/>
    <w:rsid w:val="000A249A"/>
    <w:rsid w:val="000A28E7"/>
    <w:rsid w:val="000A2E5D"/>
    <w:rsid w:val="000A3F58"/>
    <w:rsid w:val="000A4295"/>
    <w:rsid w:val="000A51C7"/>
    <w:rsid w:val="000A5CB6"/>
    <w:rsid w:val="000A68AE"/>
    <w:rsid w:val="000A6BBB"/>
    <w:rsid w:val="000A7EE8"/>
    <w:rsid w:val="000A7F73"/>
    <w:rsid w:val="000B05AB"/>
    <w:rsid w:val="000B0660"/>
    <w:rsid w:val="000B0AB0"/>
    <w:rsid w:val="000B13A0"/>
    <w:rsid w:val="000B13E9"/>
    <w:rsid w:val="000B16F3"/>
    <w:rsid w:val="000B1847"/>
    <w:rsid w:val="000B2747"/>
    <w:rsid w:val="000B3F24"/>
    <w:rsid w:val="000B4877"/>
    <w:rsid w:val="000B4F66"/>
    <w:rsid w:val="000B60B8"/>
    <w:rsid w:val="000B7036"/>
    <w:rsid w:val="000C0C59"/>
    <w:rsid w:val="000C21F0"/>
    <w:rsid w:val="000C41C4"/>
    <w:rsid w:val="000C63F6"/>
    <w:rsid w:val="000C6A8F"/>
    <w:rsid w:val="000C7E50"/>
    <w:rsid w:val="000D00C6"/>
    <w:rsid w:val="000D1EC8"/>
    <w:rsid w:val="000D26F7"/>
    <w:rsid w:val="000D328B"/>
    <w:rsid w:val="000D633F"/>
    <w:rsid w:val="000D7D19"/>
    <w:rsid w:val="000E005D"/>
    <w:rsid w:val="000E019C"/>
    <w:rsid w:val="000E0F8E"/>
    <w:rsid w:val="000E2610"/>
    <w:rsid w:val="000E2E9E"/>
    <w:rsid w:val="000E33AF"/>
    <w:rsid w:val="000E3407"/>
    <w:rsid w:val="000E3634"/>
    <w:rsid w:val="000E3B12"/>
    <w:rsid w:val="000E4B76"/>
    <w:rsid w:val="000E4CB8"/>
    <w:rsid w:val="000E5807"/>
    <w:rsid w:val="000E7C4E"/>
    <w:rsid w:val="000F0254"/>
    <w:rsid w:val="000F21DE"/>
    <w:rsid w:val="000F22F7"/>
    <w:rsid w:val="000F2B6C"/>
    <w:rsid w:val="000F3149"/>
    <w:rsid w:val="000F31BB"/>
    <w:rsid w:val="000F4629"/>
    <w:rsid w:val="000F4858"/>
    <w:rsid w:val="000F4A68"/>
    <w:rsid w:val="000F50BA"/>
    <w:rsid w:val="000F569E"/>
    <w:rsid w:val="000F66B3"/>
    <w:rsid w:val="000F6B8D"/>
    <w:rsid w:val="000F7BE0"/>
    <w:rsid w:val="0010033F"/>
    <w:rsid w:val="001005B6"/>
    <w:rsid w:val="00100AE2"/>
    <w:rsid w:val="00100E18"/>
    <w:rsid w:val="00101578"/>
    <w:rsid w:val="00102447"/>
    <w:rsid w:val="001036CA"/>
    <w:rsid w:val="00104964"/>
    <w:rsid w:val="001056FB"/>
    <w:rsid w:val="001057F4"/>
    <w:rsid w:val="00106B27"/>
    <w:rsid w:val="0011038B"/>
    <w:rsid w:val="001110E4"/>
    <w:rsid w:val="0011251D"/>
    <w:rsid w:val="00112572"/>
    <w:rsid w:val="00113F37"/>
    <w:rsid w:val="001140BA"/>
    <w:rsid w:val="00114449"/>
    <w:rsid w:val="00114E1F"/>
    <w:rsid w:val="001164F1"/>
    <w:rsid w:val="00116F0A"/>
    <w:rsid w:val="001170CD"/>
    <w:rsid w:val="001171D8"/>
    <w:rsid w:val="00121563"/>
    <w:rsid w:val="0012172D"/>
    <w:rsid w:val="00121B70"/>
    <w:rsid w:val="00123096"/>
    <w:rsid w:val="00123124"/>
    <w:rsid w:val="001242D0"/>
    <w:rsid w:val="00124955"/>
    <w:rsid w:val="00124A81"/>
    <w:rsid w:val="00124C65"/>
    <w:rsid w:val="00124E8C"/>
    <w:rsid w:val="001258EC"/>
    <w:rsid w:val="00125FF5"/>
    <w:rsid w:val="001260CE"/>
    <w:rsid w:val="0012632A"/>
    <w:rsid w:val="00126526"/>
    <w:rsid w:val="001272EF"/>
    <w:rsid w:val="001275E2"/>
    <w:rsid w:val="00130426"/>
    <w:rsid w:val="001304DC"/>
    <w:rsid w:val="00131E3C"/>
    <w:rsid w:val="0013283E"/>
    <w:rsid w:val="00132E39"/>
    <w:rsid w:val="00133EE7"/>
    <w:rsid w:val="00133F8F"/>
    <w:rsid w:val="00133F95"/>
    <w:rsid w:val="0013522C"/>
    <w:rsid w:val="001357E3"/>
    <w:rsid w:val="00135D8B"/>
    <w:rsid w:val="00136039"/>
    <w:rsid w:val="001373B7"/>
    <w:rsid w:val="00137FD0"/>
    <w:rsid w:val="001401BF"/>
    <w:rsid w:val="00140605"/>
    <w:rsid w:val="0014187F"/>
    <w:rsid w:val="00141E0D"/>
    <w:rsid w:val="00141E43"/>
    <w:rsid w:val="001432F2"/>
    <w:rsid w:val="00143650"/>
    <w:rsid w:val="00143AF7"/>
    <w:rsid w:val="00144090"/>
    <w:rsid w:val="00144457"/>
    <w:rsid w:val="0014477E"/>
    <w:rsid w:val="00144C2D"/>
    <w:rsid w:val="001451D7"/>
    <w:rsid w:val="00146A03"/>
    <w:rsid w:val="00146CBD"/>
    <w:rsid w:val="00147520"/>
    <w:rsid w:val="00150C9A"/>
    <w:rsid w:val="001516D5"/>
    <w:rsid w:val="001517C4"/>
    <w:rsid w:val="00151DCF"/>
    <w:rsid w:val="0015240D"/>
    <w:rsid w:val="0015288B"/>
    <w:rsid w:val="00152989"/>
    <w:rsid w:val="00153588"/>
    <w:rsid w:val="00153984"/>
    <w:rsid w:val="00154215"/>
    <w:rsid w:val="00155C45"/>
    <w:rsid w:val="0015648B"/>
    <w:rsid w:val="001564DA"/>
    <w:rsid w:val="0015651D"/>
    <w:rsid w:val="00156883"/>
    <w:rsid w:val="00157319"/>
    <w:rsid w:val="00157A41"/>
    <w:rsid w:val="00157B4F"/>
    <w:rsid w:val="00157D8B"/>
    <w:rsid w:val="00161913"/>
    <w:rsid w:val="00161BF7"/>
    <w:rsid w:val="00162599"/>
    <w:rsid w:val="001629CF"/>
    <w:rsid w:val="0016351B"/>
    <w:rsid w:val="001643ED"/>
    <w:rsid w:val="00164983"/>
    <w:rsid w:val="00166C11"/>
    <w:rsid w:val="0016742A"/>
    <w:rsid w:val="00170D47"/>
    <w:rsid w:val="00170E75"/>
    <w:rsid w:val="001712FA"/>
    <w:rsid w:val="00171513"/>
    <w:rsid w:val="001733C8"/>
    <w:rsid w:val="001739AF"/>
    <w:rsid w:val="00173D11"/>
    <w:rsid w:val="00174117"/>
    <w:rsid w:val="00174BBD"/>
    <w:rsid w:val="00174DB8"/>
    <w:rsid w:val="00176D21"/>
    <w:rsid w:val="001773EB"/>
    <w:rsid w:val="0017797D"/>
    <w:rsid w:val="00177B39"/>
    <w:rsid w:val="001801DD"/>
    <w:rsid w:val="001801FB"/>
    <w:rsid w:val="00180419"/>
    <w:rsid w:val="00180563"/>
    <w:rsid w:val="0018246A"/>
    <w:rsid w:val="00182BA0"/>
    <w:rsid w:val="00183007"/>
    <w:rsid w:val="001831D6"/>
    <w:rsid w:val="001844D3"/>
    <w:rsid w:val="00185052"/>
    <w:rsid w:val="00185DB6"/>
    <w:rsid w:val="0018627C"/>
    <w:rsid w:val="00186584"/>
    <w:rsid w:val="00186C11"/>
    <w:rsid w:val="00187190"/>
    <w:rsid w:val="00191503"/>
    <w:rsid w:val="00192280"/>
    <w:rsid w:val="00192E6C"/>
    <w:rsid w:val="00193073"/>
    <w:rsid w:val="00194D0A"/>
    <w:rsid w:val="00194EFD"/>
    <w:rsid w:val="001958D1"/>
    <w:rsid w:val="00196151"/>
    <w:rsid w:val="00196DB8"/>
    <w:rsid w:val="0019795D"/>
    <w:rsid w:val="001A0742"/>
    <w:rsid w:val="001A09A8"/>
    <w:rsid w:val="001A145A"/>
    <w:rsid w:val="001A2053"/>
    <w:rsid w:val="001A259C"/>
    <w:rsid w:val="001A2852"/>
    <w:rsid w:val="001A2B8F"/>
    <w:rsid w:val="001A34FF"/>
    <w:rsid w:val="001A3AFC"/>
    <w:rsid w:val="001A445E"/>
    <w:rsid w:val="001A591E"/>
    <w:rsid w:val="001A629E"/>
    <w:rsid w:val="001A6776"/>
    <w:rsid w:val="001A6B76"/>
    <w:rsid w:val="001B0738"/>
    <w:rsid w:val="001B10B7"/>
    <w:rsid w:val="001B1370"/>
    <w:rsid w:val="001B1665"/>
    <w:rsid w:val="001B1791"/>
    <w:rsid w:val="001B2778"/>
    <w:rsid w:val="001B27B4"/>
    <w:rsid w:val="001B2C85"/>
    <w:rsid w:val="001B30E4"/>
    <w:rsid w:val="001B4C0A"/>
    <w:rsid w:val="001B4CEC"/>
    <w:rsid w:val="001B5228"/>
    <w:rsid w:val="001B5329"/>
    <w:rsid w:val="001B5F30"/>
    <w:rsid w:val="001B68A9"/>
    <w:rsid w:val="001B7B73"/>
    <w:rsid w:val="001B7E0D"/>
    <w:rsid w:val="001C0CE4"/>
    <w:rsid w:val="001C1060"/>
    <w:rsid w:val="001C18A0"/>
    <w:rsid w:val="001C23D9"/>
    <w:rsid w:val="001C2C4A"/>
    <w:rsid w:val="001C374D"/>
    <w:rsid w:val="001C573A"/>
    <w:rsid w:val="001C7A71"/>
    <w:rsid w:val="001C7D3D"/>
    <w:rsid w:val="001D0F5C"/>
    <w:rsid w:val="001D37E3"/>
    <w:rsid w:val="001D3BB2"/>
    <w:rsid w:val="001D43F2"/>
    <w:rsid w:val="001D5EA3"/>
    <w:rsid w:val="001E03B0"/>
    <w:rsid w:val="001E048E"/>
    <w:rsid w:val="001E1068"/>
    <w:rsid w:val="001E2D11"/>
    <w:rsid w:val="001E32E4"/>
    <w:rsid w:val="001E4514"/>
    <w:rsid w:val="001E6EF5"/>
    <w:rsid w:val="001E7275"/>
    <w:rsid w:val="001E77EA"/>
    <w:rsid w:val="001F0098"/>
    <w:rsid w:val="001F13D5"/>
    <w:rsid w:val="001F1BD3"/>
    <w:rsid w:val="001F2126"/>
    <w:rsid w:val="001F360F"/>
    <w:rsid w:val="001F58F9"/>
    <w:rsid w:val="001F5901"/>
    <w:rsid w:val="001F5AE7"/>
    <w:rsid w:val="001F5BC0"/>
    <w:rsid w:val="001F63F0"/>
    <w:rsid w:val="001F65EB"/>
    <w:rsid w:val="001F67B1"/>
    <w:rsid w:val="001F6FF9"/>
    <w:rsid w:val="001F77D8"/>
    <w:rsid w:val="001F7A08"/>
    <w:rsid w:val="001F7DDA"/>
    <w:rsid w:val="00200032"/>
    <w:rsid w:val="0020063B"/>
    <w:rsid w:val="0020102A"/>
    <w:rsid w:val="00201683"/>
    <w:rsid w:val="00202AFA"/>
    <w:rsid w:val="00202C53"/>
    <w:rsid w:val="002030FE"/>
    <w:rsid w:val="00204028"/>
    <w:rsid w:val="002040A1"/>
    <w:rsid w:val="0020492B"/>
    <w:rsid w:val="00204E1C"/>
    <w:rsid w:val="00205097"/>
    <w:rsid w:val="0020514D"/>
    <w:rsid w:val="0020521C"/>
    <w:rsid w:val="00206628"/>
    <w:rsid w:val="0020669A"/>
    <w:rsid w:val="00211769"/>
    <w:rsid w:val="00211F92"/>
    <w:rsid w:val="00213E54"/>
    <w:rsid w:val="002165C6"/>
    <w:rsid w:val="00216700"/>
    <w:rsid w:val="00216F73"/>
    <w:rsid w:val="00217188"/>
    <w:rsid w:val="00217F2A"/>
    <w:rsid w:val="00220877"/>
    <w:rsid w:val="002210AB"/>
    <w:rsid w:val="00221114"/>
    <w:rsid w:val="00221F23"/>
    <w:rsid w:val="00222036"/>
    <w:rsid w:val="002224D4"/>
    <w:rsid w:val="0022251A"/>
    <w:rsid w:val="00222933"/>
    <w:rsid w:val="00223743"/>
    <w:rsid w:val="00223C9B"/>
    <w:rsid w:val="002242D4"/>
    <w:rsid w:val="00224C63"/>
    <w:rsid w:val="0022575C"/>
    <w:rsid w:val="00226968"/>
    <w:rsid w:val="00226ADE"/>
    <w:rsid w:val="00226F85"/>
    <w:rsid w:val="00227DAD"/>
    <w:rsid w:val="00227E3C"/>
    <w:rsid w:val="00230F8D"/>
    <w:rsid w:val="00231199"/>
    <w:rsid w:val="002312F6"/>
    <w:rsid w:val="0023149D"/>
    <w:rsid w:val="0023167D"/>
    <w:rsid w:val="002317B8"/>
    <w:rsid w:val="0023231C"/>
    <w:rsid w:val="00232B4E"/>
    <w:rsid w:val="00233751"/>
    <w:rsid w:val="00233A7C"/>
    <w:rsid w:val="00233B46"/>
    <w:rsid w:val="00234DF5"/>
    <w:rsid w:val="002355EA"/>
    <w:rsid w:val="00235E4D"/>
    <w:rsid w:val="00235F2B"/>
    <w:rsid w:val="00236372"/>
    <w:rsid w:val="00236704"/>
    <w:rsid w:val="00236869"/>
    <w:rsid w:val="00237AFD"/>
    <w:rsid w:val="00241A14"/>
    <w:rsid w:val="00241E6D"/>
    <w:rsid w:val="0024214E"/>
    <w:rsid w:val="002430B1"/>
    <w:rsid w:val="002438EB"/>
    <w:rsid w:val="00244127"/>
    <w:rsid w:val="002451FB"/>
    <w:rsid w:val="0024566A"/>
    <w:rsid w:val="002463B2"/>
    <w:rsid w:val="00247840"/>
    <w:rsid w:val="00247BA6"/>
    <w:rsid w:val="002506D7"/>
    <w:rsid w:val="00250E81"/>
    <w:rsid w:val="00251386"/>
    <w:rsid w:val="00253188"/>
    <w:rsid w:val="00253DB8"/>
    <w:rsid w:val="00253E0B"/>
    <w:rsid w:val="002563CD"/>
    <w:rsid w:val="002569CC"/>
    <w:rsid w:val="00257B91"/>
    <w:rsid w:val="00260630"/>
    <w:rsid w:val="0026137B"/>
    <w:rsid w:val="0026512D"/>
    <w:rsid w:val="00266372"/>
    <w:rsid w:val="0026737B"/>
    <w:rsid w:val="00267FE5"/>
    <w:rsid w:val="0027002A"/>
    <w:rsid w:val="00271DC4"/>
    <w:rsid w:val="00272721"/>
    <w:rsid w:val="00272B46"/>
    <w:rsid w:val="0027489A"/>
    <w:rsid w:val="002757E6"/>
    <w:rsid w:val="00276460"/>
    <w:rsid w:val="002764CD"/>
    <w:rsid w:val="00276BF1"/>
    <w:rsid w:val="002771FB"/>
    <w:rsid w:val="0027768F"/>
    <w:rsid w:val="00277A6D"/>
    <w:rsid w:val="00277BEA"/>
    <w:rsid w:val="00280A6B"/>
    <w:rsid w:val="00280C93"/>
    <w:rsid w:val="00280E2A"/>
    <w:rsid w:val="002811C1"/>
    <w:rsid w:val="002815E3"/>
    <w:rsid w:val="002832BF"/>
    <w:rsid w:val="0028344A"/>
    <w:rsid w:val="00284388"/>
    <w:rsid w:val="002843F3"/>
    <w:rsid w:val="0028564F"/>
    <w:rsid w:val="002864DD"/>
    <w:rsid w:val="0028656E"/>
    <w:rsid w:val="00287904"/>
    <w:rsid w:val="00287C4B"/>
    <w:rsid w:val="002903D6"/>
    <w:rsid w:val="00290F2B"/>
    <w:rsid w:val="002911D7"/>
    <w:rsid w:val="00291E7D"/>
    <w:rsid w:val="0029205E"/>
    <w:rsid w:val="002922FE"/>
    <w:rsid w:val="0029285F"/>
    <w:rsid w:val="002943C7"/>
    <w:rsid w:val="00294DEC"/>
    <w:rsid w:val="0029613C"/>
    <w:rsid w:val="00296447"/>
    <w:rsid w:val="0029707E"/>
    <w:rsid w:val="002A02E6"/>
    <w:rsid w:val="002A1408"/>
    <w:rsid w:val="002A2ECC"/>
    <w:rsid w:val="002A3344"/>
    <w:rsid w:val="002A396D"/>
    <w:rsid w:val="002A3BE3"/>
    <w:rsid w:val="002A3ED8"/>
    <w:rsid w:val="002A64F5"/>
    <w:rsid w:val="002A6854"/>
    <w:rsid w:val="002A6C34"/>
    <w:rsid w:val="002A7FCA"/>
    <w:rsid w:val="002B00E3"/>
    <w:rsid w:val="002B0813"/>
    <w:rsid w:val="002B08CA"/>
    <w:rsid w:val="002B111B"/>
    <w:rsid w:val="002B1EEF"/>
    <w:rsid w:val="002B275A"/>
    <w:rsid w:val="002B2FD7"/>
    <w:rsid w:val="002B38A0"/>
    <w:rsid w:val="002B3F83"/>
    <w:rsid w:val="002B42E5"/>
    <w:rsid w:val="002B4CEB"/>
    <w:rsid w:val="002B4EAD"/>
    <w:rsid w:val="002B5FAC"/>
    <w:rsid w:val="002B603F"/>
    <w:rsid w:val="002B625E"/>
    <w:rsid w:val="002B6645"/>
    <w:rsid w:val="002B7605"/>
    <w:rsid w:val="002C04BB"/>
    <w:rsid w:val="002C08E5"/>
    <w:rsid w:val="002C0BB9"/>
    <w:rsid w:val="002C0EDE"/>
    <w:rsid w:val="002C15A3"/>
    <w:rsid w:val="002C1E17"/>
    <w:rsid w:val="002C3399"/>
    <w:rsid w:val="002C39B2"/>
    <w:rsid w:val="002C3CD7"/>
    <w:rsid w:val="002C4319"/>
    <w:rsid w:val="002C4F69"/>
    <w:rsid w:val="002C51DF"/>
    <w:rsid w:val="002C5328"/>
    <w:rsid w:val="002C6340"/>
    <w:rsid w:val="002D21D6"/>
    <w:rsid w:val="002D24AC"/>
    <w:rsid w:val="002D2630"/>
    <w:rsid w:val="002D2A93"/>
    <w:rsid w:val="002D2B4E"/>
    <w:rsid w:val="002D3207"/>
    <w:rsid w:val="002D370D"/>
    <w:rsid w:val="002D445A"/>
    <w:rsid w:val="002D5CFF"/>
    <w:rsid w:val="002D64C9"/>
    <w:rsid w:val="002D688F"/>
    <w:rsid w:val="002D79C4"/>
    <w:rsid w:val="002D7BC1"/>
    <w:rsid w:val="002E0549"/>
    <w:rsid w:val="002E10DB"/>
    <w:rsid w:val="002E1660"/>
    <w:rsid w:val="002E18E2"/>
    <w:rsid w:val="002E199F"/>
    <w:rsid w:val="002E3F8D"/>
    <w:rsid w:val="002E4771"/>
    <w:rsid w:val="002E4857"/>
    <w:rsid w:val="002E49CF"/>
    <w:rsid w:val="002E4E3A"/>
    <w:rsid w:val="002E4E9C"/>
    <w:rsid w:val="002E4F85"/>
    <w:rsid w:val="002E5FA5"/>
    <w:rsid w:val="002E7FE0"/>
    <w:rsid w:val="002F0038"/>
    <w:rsid w:val="002F00B7"/>
    <w:rsid w:val="002F0174"/>
    <w:rsid w:val="002F0671"/>
    <w:rsid w:val="002F089E"/>
    <w:rsid w:val="002F1395"/>
    <w:rsid w:val="002F2331"/>
    <w:rsid w:val="002F34FD"/>
    <w:rsid w:val="002F3AF3"/>
    <w:rsid w:val="002F4661"/>
    <w:rsid w:val="002F4901"/>
    <w:rsid w:val="002F4A92"/>
    <w:rsid w:val="002F4BE6"/>
    <w:rsid w:val="002F55EC"/>
    <w:rsid w:val="002F573F"/>
    <w:rsid w:val="002F5B5F"/>
    <w:rsid w:val="002F5FCD"/>
    <w:rsid w:val="002F6544"/>
    <w:rsid w:val="002F6A43"/>
    <w:rsid w:val="002F6DB3"/>
    <w:rsid w:val="002F735A"/>
    <w:rsid w:val="00300EDC"/>
    <w:rsid w:val="00301972"/>
    <w:rsid w:val="00301A27"/>
    <w:rsid w:val="00301CD1"/>
    <w:rsid w:val="0030216C"/>
    <w:rsid w:val="00302D39"/>
    <w:rsid w:val="00303AD8"/>
    <w:rsid w:val="0030501E"/>
    <w:rsid w:val="00306140"/>
    <w:rsid w:val="003065B5"/>
    <w:rsid w:val="00306AAC"/>
    <w:rsid w:val="00307157"/>
    <w:rsid w:val="00307C75"/>
    <w:rsid w:val="00310BBD"/>
    <w:rsid w:val="00312793"/>
    <w:rsid w:val="00312967"/>
    <w:rsid w:val="0031323F"/>
    <w:rsid w:val="003133A5"/>
    <w:rsid w:val="003138DB"/>
    <w:rsid w:val="00314844"/>
    <w:rsid w:val="00316B61"/>
    <w:rsid w:val="00316E04"/>
    <w:rsid w:val="00317067"/>
    <w:rsid w:val="003174DF"/>
    <w:rsid w:val="00317E2D"/>
    <w:rsid w:val="00320EFB"/>
    <w:rsid w:val="0032111F"/>
    <w:rsid w:val="00321801"/>
    <w:rsid w:val="00322BEE"/>
    <w:rsid w:val="00322CBE"/>
    <w:rsid w:val="003234D4"/>
    <w:rsid w:val="00324F1E"/>
    <w:rsid w:val="003255C2"/>
    <w:rsid w:val="0032574D"/>
    <w:rsid w:val="00325BFF"/>
    <w:rsid w:val="00325E5F"/>
    <w:rsid w:val="00327828"/>
    <w:rsid w:val="00327AE9"/>
    <w:rsid w:val="00327D0C"/>
    <w:rsid w:val="00330B49"/>
    <w:rsid w:val="00331125"/>
    <w:rsid w:val="00331C67"/>
    <w:rsid w:val="00332AFB"/>
    <w:rsid w:val="00333E43"/>
    <w:rsid w:val="003348C5"/>
    <w:rsid w:val="00334B23"/>
    <w:rsid w:val="00335238"/>
    <w:rsid w:val="00337692"/>
    <w:rsid w:val="0034042F"/>
    <w:rsid w:val="003404C4"/>
    <w:rsid w:val="003416A9"/>
    <w:rsid w:val="003417F0"/>
    <w:rsid w:val="003423A8"/>
    <w:rsid w:val="00342767"/>
    <w:rsid w:val="00342C54"/>
    <w:rsid w:val="00344000"/>
    <w:rsid w:val="0034417D"/>
    <w:rsid w:val="00344761"/>
    <w:rsid w:val="003456B1"/>
    <w:rsid w:val="003462D6"/>
    <w:rsid w:val="00346672"/>
    <w:rsid w:val="00347B45"/>
    <w:rsid w:val="00347FA5"/>
    <w:rsid w:val="0035025A"/>
    <w:rsid w:val="00350BC2"/>
    <w:rsid w:val="00350ED8"/>
    <w:rsid w:val="00351A50"/>
    <w:rsid w:val="00352DC4"/>
    <w:rsid w:val="00352DF3"/>
    <w:rsid w:val="00352EA3"/>
    <w:rsid w:val="003533AF"/>
    <w:rsid w:val="00353D2B"/>
    <w:rsid w:val="00355866"/>
    <w:rsid w:val="00355A3C"/>
    <w:rsid w:val="003573C8"/>
    <w:rsid w:val="003578D2"/>
    <w:rsid w:val="00360125"/>
    <w:rsid w:val="003602A2"/>
    <w:rsid w:val="00360ED4"/>
    <w:rsid w:val="00361B19"/>
    <w:rsid w:val="00362C79"/>
    <w:rsid w:val="00364C36"/>
    <w:rsid w:val="00365644"/>
    <w:rsid w:val="003657A3"/>
    <w:rsid w:val="00366073"/>
    <w:rsid w:val="00366A73"/>
    <w:rsid w:val="00366CBF"/>
    <w:rsid w:val="0036719C"/>
    <w:rsid w:val="00367FBE"/>
    <w:rsid w:val="0037005B"/>
    <w:rsid w:val="00370474"/>
    <w:rsid w:val="00370491"/>
    <w:rsid w:val="00370A89"/>
    <w:rsid w:val="00371217"/>
    <w:rsid w:val="003714F0"/>
    <w:rsid w:val="00371E5F"/>
    <w:rsid w:val="00371FEE"/>
    <w:rsid w:val="00372756"/>
    <w:rsid w:val="00373A02"/>
    <w:rsid w:val="003745AF"/>
    <w:rsid w:val="00376D7D"/>
    <w:rsid w:val="00376F77"/>
    <w:rsid w:val="00377D86"/>
    <w:rsid w:val="00380A63"/>
    <w:rsid w:val="00380F43"/>
    <w:rsid w:val="00381AE6"/>
    <w:rsid w:val="00382418"/>
    <w:rsid w:val="00382C21"/>
    <w:rsid w:val="0038495A"/>
    <w:rsid w:val="00384C80"/>
    <w:rsid w:val="003856C5"/>
    <w:rsid w:val="00387371"/>
    <w:rsid w:val="00390FD4"/>
    <w:rsid w:val="003918BA"/>
    <w:rsid w:val="003921C5"/>
    <w:rsid w:val="0039300D"/>
    <w:rsid w:val="00393ADB"/>
    <w:rsid w:val="00393C5F"/>
    <w:rsid w:val="003944D7"/>
    <w:rsid w:val="00394DB8"/>
    <w:rsid w:val="00395D60"/>
    <w:rsid w:val="0039642E"/>
    <w:rsid w:val="00396B79"/>
    <w:rsid w:val="00396CC1"/>
    <w:rsid w:val="0039731D"/>
    <w:rsid w:val="00397A6C"/>
    <w:rsid w:val="00397F5E"/>
    <w:rsid w:val="003A0465"/>
    <w:rsid w:val="003A0519"/>
    <w:rsid w:val="003A067C"/>
    <w:rsid w:val="003A0B84"/>
    <w:rsid w:val="003A0BD9"/>
    <w:rsid w:val="003A13C1"/>
    <w:rsid w:val="003A1926"/>
    <w:rsid w:val="003A41DD"/>
    <w:rsid w:val="003A425D"/>
    <w:rsid w:val="003A455B"/>
    <w:rsid w:val="003A4567"/>
    <w:rsid w:val="003A5F0D"/>
    <w:rsid w:val="003A6092"/>
    <w:rsid w:val="003A6C4A"/>
    <w:rsid w:val="003A6CBD"/>
    <w:rsid w:val="003A7411"/>
    <w:rsid w:val="003A7895"/>
    <w:rsid w:val="003A7ABE"/>
    <w:rsid w:val="003A7FA0"/>
    <w:rsid w:val="003B24D0"/>
    <w:rsid w:val="003B24EC"/>
    <w:rsid w:val="003B2758"/>
    <w:rsid w:val="003B4C87"/>
    <w:rsid w:val="003B54B5"/>
    <w:rsid w:val="003B5DA9"/>
    <w:rsid w:val="003B6BD7"/>
    <w:rsid w:val="003B7800"/>
    <w:rsid w:val="003C0D96"/>
    <w:rsid w:val="003C10E0"/>
    <w:rsid w:val="003C1867"/>
    <w:rsid w:val="003C2CCF"/>
    <w:rsid w:val="003C2FE0"/>
    <w:rsid w:val="003C3215"/>
    <w:rsid w:val="003C504D"/>
    <w:rsid w:val="003C602A"/>
    <w:rsid w:val="003C6BB6"/>
    <w:rsid w:val="003C744A"/>
    <w:rsid w:val="003D0FF0"/>
    <w:rsid w:val="003D1223"/>
    <w:rsid w:val="003D2C2D"/>
    <w:rsid w:val="003D2C5A"/>
    <w:rsid w:val="003D34EB"/>
    <w:rsid w:val="003D4649"/>
    <w:rsid w:val="003D4CFC"/>
    <w:rsid w:val="003D4D37"/>
    <w:rsid w:val="003D4D88"/>
    <w:rsid w:val="003D5037"/>
    <w:rsid w:val="003D78DD"/>
    <w:rsid w:val="003E1AFE"/>
    <w:rsid w:val="003E1EFD"/>
    <w:rsid w:val="003E1F34"/>
    <w:rsid w:val="003E25B1"/>
    <w:rsid w:val="003E2CBF"/>
    <w:rsid w:val="003E4734"/>
    <w:rsid w:val="003E54EC"/>
    <w:rsid w:val="003E5D30"/>
    <w:rsid w:val="003E6409"/>
    <w:rsid w:val="003E6538"/>
    <w:rsid w:val="003E6C59"/>
    <w:rsid w:val="003E728A"/>
    <w:rsid w:val="003E7508"/>
    <w:rsid w:val="003E7E25"/>
    <w:rsid w:val="003F0170"/>
    <w:rsid w:val="003F18CF"/>
    <w:rsid w:val="003F1E68"/>
    <w:rsid w:val="003F2EC6"/>
    <w:rsid w:val="003F34A6"/>
    <w:rsid w:val="003F41E0"/>
    <w:rsid w:val="003F4C73"/>
    <w:rsid w:val="003F5DCC"/>
    <w:rsid w:val="003F606C"/>
    <w:rsid w:val="003F6D9F"/>
    <w:rsid w:val="003F72EF"/>
    <w:rsid w:val="00400B3E"/>
    <w:rsid w:val="0040137C"/>
    <w:rsid w:val="004018D4"/>
    <w:rsid w:val="004023FD"/>
    <w:rsid w:val="004027A1"/>
    <w:rsid w:val="00403676"/>
    <w:rsid w:val="0040411C"/>
    <w:rsid w:val="004051DB"/>
    <w:rsid w:val="00406046"/>
    <w:rsid w:val="00407702"/>
    <w:rsid w:val="00407943"/>
    <w:rsid w:val="00407AC0"/>
    <w:rsid w:val="0041068C"/>
    <w:rsid w:val="00410C37"/>
    <w:rsid w:val="004118C1"/>
    <w:rsid w:val="00412090"/>
    <w:rsid w:val="004139B8"/>
    <w:rsid w:val="00413E99"/>
    <w:rsid w:val="00414A48"/>
    <w:rsid w:val="00415918"/>
    <w:rsid w:val="00416FCF"/>
    <w:rsid w:val="00417166"/>
    <w:rsid w:val="00420229"/>
    <w:rsid w:val="0042045C"/>
    <w:rsid w:val="00420816"/>
    <w:rsid w:val="00422CAB"/>
    <w:rsid w:val="004234E5"/>
    <w:rsid w:val="0042406C"/>
    <w:rsid w:val="00424504"/>
    <w:rsid w:val="004252E0"/>
    <w:rsid w:val="004256E9"/>
    <w:rsid w:val="0042599F"/>
    <w:rsid w:val="004260C1"/>
    <w:rsid w:val="0042647B"/>
    <w:rsid w:val="004268AB"/>
    <w:rsid w:val="0042694B"/>
    <w:rsid w:val="0042766D"/>
    <w:rsid w:val="004312E8"/>
    <w:rsid w:val="00431B60"/>
    <w:rsid w:val="0043252B"/>
    <w:rsid w:val="0043388F"/>
    <w:rsid w:val="004341E1"/>
    <w:rsid w:val="00434A61"/>
    <w:rsid w:val="00434E26"/>
    <w:rsid w:val="0043592D"/>
    <w:rsid w:val="00435AFD"/>
    <w:rsid w:val="0043665A"/>
    <w:rsid w:val="004379A8"/>
    <w:rsid w:val="004379B0"/>
    <w:rsid w:val="00440986"/>
    <w:rsid w:val="00441032"/>
    <w:rsid w:val="0044112A"/>
    <w:rsid w:val="004412BA"/>
    <w:rsid w:val="004418FC"/>
    <w:rsid w:val="00441DB4"/>
    <w:rsid w:val="00441EF8"/>
    <w:rsid w:val="0044230F"/>
    <w:rsid w:val="004424E4"/>
    <w:rsid w:val="00442949"/>
    <w:rsid w:val="00443292"/>
    <w:rsid w:val="004445B4"/>
    <w:rsid w:val="004449C4"/>
    <w:rsid w:val="00445816"/>
    <w:rsid w:val="00446130"/>
    <w:rsid w:val="00447478"/>
    <w:rsid w:val="004507F9"/>
    <w:rsid w:val="00451E1A"/>
    <w:rsid w:val="004522A8"/>
    <w:rsid w:val="0045404A"/>
    <w:rsid w:val="004540E0"/>
    <w:rsid w:val="004554EC"/>
    <w:rsid w:val="00455A6A"/>
    <w:rsid w:val="00455BB2"/>
    <w:rsid w:val="00456A99"/>
    <w:rsid w:val="00456E11"/>
    <w:rsid w:val="004573C1"/>
    <w:rsid w:val="0046012A"/>
    <w:rsid w:val="00461486"/>
    <w:rsid w:val="00461711"/>
    <w:rsid w:val="00461804"/>
    <w:rsid w:val="004625FA"/>
    <w:rsid w:val="00462D45"/>
    <w:rsid w:val="00462E50"/>
    <w:rsid w:val="0046342E"/>
    <w:rsid w:val="00463B81"/>
    <w:rsid w:val="00463B94"/>
    <w:rsid w:val="00463DB0"/>
    <w:rsid w:val="004642F9"/>
    <w:rsid w:val="00464603"/>
    <w:rsid w:val="00465557"/>
    <w:rsid w:val="004655B3"/>
    <w:rsid w:val="00466AF1"/>
    <w:rsid w:val="00466C29"/>
    <w:rsid w:val="004670B9"/>
    <w:rsid w:val="004677E4"/>
    <w:rsid w:val="00467C02"/>
    <w:rsid w:val="00470078"/>
    <w:rsid w:val="00470876"/>
    <w:rsid w:val="00470BA7"/>
    <w:rsid w:val="00471462"/>
    <w:rsid w:val="0047196F"/>
    <w:rsid w:val="00472D2A"/>
    <w:rsid w:val="00473AD9"/>
    <w:rsid w:val="00473D79"/>
    <w:rsid w:val="00474435"/>
    <w:rsid w:val="004750E4"/>
    <w:rsid w:val="004755FC"/>
    <w:rsid w:val="0047572E"/>
    <w:rsid w:val="00475D09"/>
    <w:rsid w:val="00476044"/>
    <w:rsid w:val="00477BBE"/>
    <w:rsid w:val="00477D0E"/>
    <w:rsid w:val="0048101A"/>
    <w:rsid w:val="00481AB5"/>
    <w:rsid w:val="00482157"/>
    <w:rsid w:val="004821F8"/>
    <w:rsid w:val="004833B7"/>
    <w:rsid w:val="00483E72"/>
    <w:rsid w:val="00484EA6"/>
    <w:rsid w:val="00485FEE"/>
    <w:rsid w:val="004877A9"/>
    <w:rsid w:val="00490265"/>
    <w:rsid w:val="004912C2"/>
    <w:rsid w:val="0049139C"/>
    <w:rsid w:val="00491719"/>
    <w:rsid w:val="00491F44"/>
    <w:rsid w:val="004939ED"/>
    <w:rsid w:val="00493F62"/>
    <w:rsid w:val="00494894"/>
    <w:rsid w:val="004954DC"/>
    <w:rsid w:val="00496A13"/>
    <w:rsid w:val="00497ECA"/>
    <w:rsid w:val="004A120F"/>
    <w:rsid w:val="004A1311"/>
    <w:rsid w:val="004A15B9"/>
    <w:rsid w:val="004A1748"/>
    <w:rsid w:val="004A1A6E"/>
    <w:rsid w:val="004A1EB9"/>
    <w:rsid w:val="004A2C3D"/>
    <w:rsid w:val="004A2DD0"/>
    <w:rsid w:val="004A2F4C"/>
    <w:rsid w:val="004A4684"/>
    <w:rsid w:val="004A5220"/>
    <w:rsid w:val="004A6711"/>
    <w:rsid w:val="004A764F"/>
    <w:rsid w:val="004B0B68"/>
    <w:rsid w:val="004B13F4"/>
    <w:rsid w:val="004B18F5"/>
    <w:rsid w:val="004B20DF"/>
    <w:rsid w:val="004B228B"/>
    <w:rsid w:val="004B26FF"/>
    <w:rsid w:val="004B3050"/>
    <w:rsid w:val="004B324C"/>
    <w:rsid w:val="004B33D7"/>
    <w:rsid w:val="004B38AA"/>
    <w:rsid w:val="004B390D"/>
    <w:rsid w:val="004B42C8"/>
    <w:rsid w:val="004B4B2C"/>
    <w:rsid w:val="004B4C45"/>
    <w:rsid w:val="004B50AE"/>
    <w:rsid w:val="004B5C8F"/>
    <w:rsid w:val="004B6AA3"/>
    <w:rsid w:val="004B71C9"/>
    <w:rsid w:val="004C00DD"/>
    <w:rsid w:val="004C2678"/>
    <w:rsid w:val="004C2F1C"/>
    <w:rsid w:val="004C2F2C"/>
    <w:rsid w:val="004C3545"/>
    <w:rsid w:val="004C3947"/>
    <w:rsid w:val="004C3C2F"/>
    <w:rsid w:val="004C428A"/>
    <w:rsid w:val="004C4432"/>
    <w:rsid w:val="004C4456"/>
    <w:rsid w:val="004C4C8D"/>
    <w:rsid w:val="004C518B"/>
    <w:rsid w:val="004C6096"/>
    <w:rsid w:val="004C6784"/>
    <w:rsid w:val="004C6C48"/>
    <w:rsid w:val="004D4951"/>
    <w:rsid w:val="004D4B68"/>
    <w:rsid w:val="004D4FE5"/>
    <w:rsid w:val="004D6E37"/>
    <w:rsid w:val="004D70AD"/>
    <w:rsid w:val="004D729F"/>
    <w:rsid w:val="004D7848"/>
    <w:rsid w:val="004D7EFE"/>
    <w:rsid w:val="004E0352"/>
    <w:rsid w:val="004E10AF"/>
    <w:rsid w:val="004E110D"/>
    <w:rsid w:val="004E1A0A"/>
    <w:rsid w:val="004E1D17"/>
    <w:rsid w:val="004E20D4"/>
    <w:rsid w:val="004E24DD"/>
    <w:rsid w:val="004E2A7A"/>
    <w:rsid w:val="004E317A"/>
    <w:rsid w:val="004E3787"/>
    <w:rsid w:val="004E37F3"/>
    <w:rsid w:val="004E3A58"/>
    <w:rsid w:val="004E3B5C"/>
    <w:rsid w:val="004E4548"/>
    <w:rsid w:val="004E4969"/>
    <w:rsid w:val="004E4ACE"/>
    <w:rsid w:val="004E4F1F"/>
    <w:rsid w:val="004E5C84"/>
    <w:rsid w:val="004E5E11"/>
    <w:rsid w:val="004E6FDA"/>
    <w:rsid w:val="004E7101"/>
    <w:rsid w:val="004F0198"/>
    <w:rsid w:val="004F01A9"/>
    <w:rsid w:val="004F0D2A"/>
    <w:rsid w:val="004F0F2D"/>
    <w:rsid w:val="004F116E"/>
    <w:rsid w:val="004F1384"/>
    <w:rsid w:val="004F1524"/>
    <w:rsid w:val="004F17D5"/>
    <w:rsid w:val="004F1916"/>
    <w:rsid w:val="004F195B"/>
    <w:rsid w:val="004F44C9"/>
    <w:rsid w:val="004F52B4"/>
    <w:rsid w:val="004F5FFC"/>
    <w:rsid w:val="004F6AF1"/>
    <w:rsid w:val="004F6CAD"/>
    <w:rsid w:val="004F73E4"/>
    <w:rsid w:val="00501276"/>
    <w:rsid w:val="00501B66"/>
    <w:rsid w:val="00501CDA"/>
    <w:rsid w:val="00502428"/>
    <w:rsid w:val="00502493"/>
    <w:rsid w:val="0050411D"/>
    <w:rsid w:val="00504453"/>
    <w:rsid w:val="0050655B"/>
    <w:rsid w:val="00506F25"/>
    <w:rsid w:val="00507172"/>
    <w:rsid w:val="00507AC3"/>
    <w:rsid w:val="00507D9D"/>
    <w:rsid w:val="005102D3"/>
    <w:rsid w:val="005104B2"/>
    <w:rsid w:val="00511710"/>
    <w:rsid w:val="0051228B"/>
    <w:rsid w:val="00512596"/>
    <w:rsid w:val="005126F8"/>
    <w:rsid w:val="00512ECE"/>
    <w:rsid w:val="00513220"/>
    <w:rsid w:val="00513638"/>
    <w:rsid w:val="005151CA"/>
    <w:rsid w:val="0051545D"/>
    <w:rsid w:val="00516189"/>
    <w:rsid w:val="005166A8"/>
    <w:rsid w:val="00516AB6"/>
    <w:rsid w:val="005174EE"/>
    <w:rsid w:val="00517631"/>
    <w:rsid w:val="005179C3"/>
    <w:rsid w:val="00517A07"/>
    <w:rsid w:val="00517F39"/>
    <w:rsid w:val="0052018B"/>
    <w:rsid w:val="0052024F"/>
    <w:rsid w:val="005215FF"/>
    <w:rsid w:val="005218AD"/>
    <w:rsid w:val="00523E18"/>
    <w:rsid w:val="0052572A"/>
    <w:rsid w:val="005257EB"/>
    <w:rsid w:val="00526161"/>
    <w:rsid w:val="00526BB4"/>
    <w:rsid w:val="00526C92"/>
    <w:rsid w:val="00527548"/>
    <w:rsid w:val="005300D1"/>
    <w:rsid w:val="005300FA"/>
    <w:rsid w:val="005308B1"/>
    <w:rsid w:val="0053155E"/>
    <w:rsid w:val="00531803"/>
    <w:rsid w:val="005318A9"/>
    <w:rsid w:val="0053230C"/>
    <w:rsid w:val="00532331"/>
    <w:rsid w:val="005326A1"/>
    <w:rsid w:val="00532B6A"/>
    <w:rsid w:val="00534F68"/>
    <w:rsid w:val="005352AE"/>
    <w:rsid w:val="00535948"/>
    <w:rsid w:val="00535B70"/>
    <w:rsid w:val="00537463"/>
    <w:rsid w:val="005379F0"/>
    <w:rsid w:val="00537A3C"/>
    <w:rsid w:val="005408E7"/>
    <w:rsid w:val="00542DB9"/>
    <w:rsid w:val="00543B47"/>
    <w:rsid w:val="00544858"/>
    <w:rsid w:val="0054516E"/>
    <w:rsid w:val="00545C91"/>
    <w:rsid w:val="00546CCD"/>
    <w:rsid w:val="005517BE"/>
    <w:rsid w:val="00551DB7"/>
    <w:rsid w:val="00552782"/>
    <w:rsid w:val="005532DA"/>
    <w:rsid w:val="00553B28"/>
    <w:rsid w:val="00553CA6"/>
    <w:rsid w:val="00553E22"/>
    <w:rsid w:val="00553F91"/>
    <w:rsid w:val="0055408B"/>
    <w:rsid w:val="0055541A"/>
    <w:rsid w:val="0055587D"/>
    <w:rsid w:val="005559C2"/>
    <w:rsid w:val="00555ED9"/>
    <w:rsid w:val="00557141"/>
    <w:rsid w:val="00557534"/>
    <w:rsid w:val="00557AAB"/>
    <w:rsid w:val="00560053"/>
    <w:rsid w:val="0056053B"/>
    <w:rsid w:val="00561310"/>
    <w:rsid w:val="005623FD"/>
    <w:rsid w:val="00562488"/>
    <w:rsid w:val="005625F0"/>
    <w:rsid w:val="00562767"/>
    <w:rsid w:val="00563B74"/>
    <w:rsid w:val="005647A9"/>
    <w:rsid w:val="00564B23"/>
    <w:rsid w:val="00564B38"/>
    <w:rsid w:val="00564F00"/>
    <w:rsid w:val="005656BC"/>
    <w:rsid w:val="00565924"/>
    <w:rsid w:val="00567E45"/>
    <w:rsid w:val="00567E97"/>
    <w:rsid w:val="005705C7"/>
    <w:rsid w:val="00570FA8"/>
    <w:rsid w:val="00571415"/>
    <w:rsid w:val="005718F0"/>
    <w:rsid w:val="00571F3E"/>
    <w:rsid w:val="00572037"/>
    <w:rsid w:val="00572B6D"/>
    <w:rsid w:val="00573A32"/>
    <w:rsid w:val="00575114"/>
    <w:rsid w:val="00575ECF"/>
    <w:rsid w:val="00576440"/>
    <w:rsid w:val="005765F3"/>
    <w:rsid w:val="005767FE"/>
    <w:rsid w:val="00576FF6"/>
    <w:rsid w:val="005771C4"/>
    <w:rsid w:val="005774E3"/>
    <w:rsid w:val="00580337"/>
    <w:rsid w:val="00580FDE"/>
    <w:rsid w:val="00582816"/>
    <w:rsid w:val="0058380D"/>
    <w:rsid w:val="005841D1"/>
    <w:rsid w:val="00584461"/>
    <w:rsid w:val="005846C6"/>
    <w:rsid w:val="00584833"/>
    <w:rsid w:val="005848CB"/>
    <w:rsid w:val="00585AC3"/>
    <w:rsid w:val="00585E9A"/>
    <w:rsid w:val="00586CF2"/>
    <w:rsid w:val="0058709F"/>
    <w:rsid w:val="00587DFF"/>
    <w:rsid w:val="00587FF7"/>
    <w:rsid w:val="005907E0"/>
    <w:rsid w:val="00590802"/>
    <w:rsid w:val="00590D82"/>
    <w:rsid w:val="00591F9F"/>
    <w:rsid w:val="00592205"/>
    <w:rsid w:val="00592B29"/>
    <w:rsid w:val="00592D77"/>
    <w:rsid w:val="005935DF"/>
    <w:rsid w:val="00593AB8"/>
    <w:rsid w:val="00594728"/>
    <w:rsid w:val="00595F1D"/>
    <w:rsid w:val="00596855"/>
    <w:rsid w:val="0059770E"/>
    <w:rsid w:val="005A0034"/>
    <w:rsid w:val="005A13B5"/>
    <w:rsid w:val="005A14CD"/>
    <w:rsid w:val="005A15A7"/>
    <w:rsid w:val="005A3893"/>
    <w:rsid w:val="005A3DED"/>
    <w:rsid w:val="005A7187"/>
    <w:rsid w:val="005A7335"/>
    <w:rsid w:val="005B00BE"/>
    <w:rsid w:val="005B0B58"/>
    <w:rsid w:val="005B0BA7"/>
    <w:rsid w:val="005B0DC7"/>
    <w:rsid w:val="005B210F"/>
    <w:rsid w:val="005B2207"/>
    <w:rsid w:val="005B27D1"/>
    <w:rsid w:val="005B2A05"/>
    <w:rsid w:val="005B322A"/>
    <w:rsid w:val="005B36A9"/>
    <w:rsid w:val="005B3923"/>
    <w:rsid w:val="005B3FA2"/>
    <w:rsid w:val="005B513A"/>
    <w:rsid w:val="005B6158"/>
    <w:rsid w:val="005B621D"/>
    <w:rsid w:val="005B6C81"/>
    <w:rsid w:val="005B7A4A"/>
    <w:rsid w:val="005C14EC"/>
    <w:rsid w:val="005C27A3"/>
    <w:rsid w:val="005C2A04"/>
    <w:rsid w:val="005C3030"/>
    <w:rsid w:val="005C3745"/>
    <w:rsid w:val="005C3F2C"/>
    <w:rsid w:val="005C41F5"/>
    <w:rsid w:val="005C4B2E"/>
    <w:rsid w:val="005C5334"/>
    <w:rsid w:val="005C6617"/>
    <w:rsid w:val="005C68B1"/>
    <w:rsid w:val="005C708F"/>
    <w:rsid w:val="005C7FF1"/>
    <w:rsid w:val="005D00D9"/>
    <w:rsid w:val="005D016D"/>
    <w:rsid w:val="005D491F"/>
    <w:rsid w:val="005D4C57"/>
    <w:rsid w:val="005D4F8B"/>
    <w:rsid w:val="005D59CB"/>
    <w:rsid w:val="005D6351"/>
    <w:rsid w:val="005D6819"/>
    <w:rsid w:val="005E111A"/>
    <w:rsid w:val="005E13E3"/>
    <w:rsid w:val="005E1D68"/>
    <w:rsid w:val="005E1E5D"/>
    <w:rsid w:val="005E32D1"/>
    <w:rsid w:val="005E3C71"/>
    <w:rsid w:val="005E4232"/>
    <w:rsid w:val="005E431F"/>
    <w:rsid w:val="005E45BE"/>
    <w:rsid w:val="005E4929"/>
    <w:rsid w:val="005E50F9"/>
    <w:rsid w:val="005E5364"/>
    <w:rsid w:val="005E5439"/>
    <w:rsid w:val="005E7396"/>
    <w:rsid w:val="005E757E"/>
    <w:rsid w:val="005E78B8"/>
    <w:rsid w:val="005E7A90"/>
    <w:rsid w:val="005F03F4"/>
    <w:rsid w:val="005F0CD5"/>
    <w:rsid w:val="005F1C78"/>
    <w:rsid w:val="005F2920"/>
    <w:rsid w:val="005F34DD"/>
    <w:rsid w:val="005F373C"/>
    <w:rsid w:val="005F3C1F"/>
    <w:rsid w:val="005F45FA"/>
    <w:rsid w:val="005F48C3"/>
    <w:rsid w:val="005F509A"/>
    <w:rsid w:val="005F57AB"/>
    <w:rsid w:val="005F7341"/>
    <w:rsid w:val="005F7E24"/>
    <w:rsid w:val="00600A92"/>
    <w:rsid w:val="006011DE"/>
    <w:rsid w:val="00601A62"/>
    <w:rsid w:val="00601D47"/>
    <w:rsid w:val="00602FF9"/>
    <w:rsid w:val="00603606"/>
    <w:rsid w:val="00603814"/>
    <w:rsid w:val="00603C78"/>
    <w:rsid w:val="00604455"/>
    <w:rsid w:val="006045F0"/>
    <w:rsid w:val="00605695"/>
    <w:rsid w:val="00606947"/>
    <w:rsid w:val="00607058"/>
    <w:rsid w:val="006070FB"/>
    <w:rsid w:val="006071CC"/>
    <w:rsid w:val="00610341"/>
    <w:rsid w:val="00611AC4"/>
    <w:rsid w:val="00611C6E"/>
    <w:rsid w:val="00612142"/>
    <w:rsid w:val="00612CA8"/>
    <w:rsid w:val="00612DF2"/>
    <w:rsid w:val="0061306C"/>
    <w:rsid w:val="0061339B"/>
    <w:rsid w:val="00613DEF"/>
    <w:rsid w:val="006148B2"/>
    <w:rsid w:val="00614F43"/>
    <w:rsid w:val="006150D9"/>
    <w:rsid w:val="006151B3"/>
    <w:rsid w:val="0061597A"/>
    <w:rsid w:val="0061644A"/>
    <w:rsid w:val="00616CF4"/>
    <w:rsid w:val="00616D49"/>
    <w:rsid w:val="00617140"/>
    <w:rsid w:val="006202C3"/>
    <w:rsid w:val="006202F0"/>
    <w:rsid w:val="006203CD"/>
    <w:rsid w:val="006215D2"/>
    <w:rsid w:val="00621791"/>
    <w:rsid w:val="00623179"/>
    <w:rsid w:val="00623A15"/>
    <w:rsid w:val="00623E54"/>
    <w:rsid w:val="00624E0C"/>
    <w:rsid w:val="00625075"/>
    <w:rsid w:val="006253DC"/>
    <w:rsid w:val="00625C96"/>
    <w:rsid w:val="00626285"/>
    <w:rsid w:val="0062642E"/>
    <w:rsid w:val="006301C4"/>
    <w:rsid w:val="006313E9"/>
    <w:rsid w:val="0063158E"/>
    <w:rsid w:val="00633DB3"/>
    <w:rsid w:val="0063407F"/>
    <w:rsid w:val="006340F0"/>
    <w:rsid w:val="00634289"/>
    <w:rsid w:val="0063430A"/>
    <w:rsid w:val="006348BB"/>
    <w:rsid w:val="00635CFC"/>
    <w:rsid w:val="00635EB0"/>
    <w:rsid w:val="00635F8F"/>
    <w:rsid w:val="00636E1B"/>
    <w:rsid w:val="0063778D"/>
    <w:rsid w:val="00640427"/>
    <w:rsid w:val="0064055B"/>
    <w:rsid w:val="00640C16"/>
    <w:rsid w:val="00640DD7"/>
    <w:rsid w:val="00641482"/>
    <w:rsid w:val="0064238C"/>
    <w:rsid w:val="00642831"/>
    <w:rsid w:val="00642893"/>
    <w:rsid w:val="006449BC"/>
    <w:rsid w:val="00645219"/>
    <w:rsid w:val="006455F1"/>
    <w:rsid w:val="006459DB"/>
    <w:rsid w:val="006464D2"/>
    <w:rsid w:val="0064661C"/>
    <w:rsid w:val="006503F6"/>
    <w:rsid w:val="00650C7B"/>
    <w:rsid w:val="0065163B"/>
    <w:rsid w:val="00651E1F"/>
    <w:rsid w:val="00652084"/>
    <w:rsid w:val="00652C15"/>
    <w:rsid w:val="00652D2C"/>
    <w:rsid w:val="00654B56"/>
    <w:rsid w:val="00655105"/>
    <w:rsid w:val="00655792"/>
    <w:rsid w:val="00655873"/>
    <w:rsid w:val="00655DD5"/>
    <w:rsid w:val="0065612F"/>
    <w:rsid w:val="00656672"/>
    <w:rsid w:val="00657622"/>
    <w:rsid w:val="00657A69"/>
    <w:rsid w:val="00657CB5"/>
    <w:rsid w:val="00657DE0"/>
    <w:rsid w:val="00657FB1"/>
    <w:rsid w:val="00662375"/>
    <w:rsid w:val="006626B1"/>
    <w:rsid w:val="00662B83"/>
    <w:rsid w:val="00662D1E"/>
    <w:rsid w:val="006630E5"/>
    <w:rsid w:val="00664D0A"/>
    <w:rsid w:val="00665743"/>
    <w:rsid w:val="00666387"/>
    <w:rsid w:val="00666523"/>
    <w:rsid w:val="00666769"/>
    <w:rsid w:val="0067032D"/>
    <w:rsid w:val="00670CA1"/>
    <w:rsid w:val="0067129C"/>
    <w:rsid w:val="0067153A"/>
    <w:rsid w:val="00671882"/>
    <w:rsid w:val="00671A64"/>
    <w:rsid w:val="006726D0"/>
    <w:rsid w:val="00673952"/>
    <w:rsid w:val="00673B6A"/>
    <w:rsid w:val="00673CA8"/>
    <w:rsid w:val="0067407F"/>
    <w:rsid w:val="006745EF"/>
    <w:rsid w:val="00674BDD"/>
    <w:rsid w:val="0067503B"/>
    <w:rsid w:val="006752FD"/>
    <w:rsid w:val="006759C7"/>
    <w:rsid w:val="00675C3E"/>
    <w:rsid w:val="00675C4C"/>
    <w:rsid w:val="006765EB"/>
    <w:rsid w:val="00676746"/>
    <w:rsid w:val="00676AFE"/>
    <w:rsid w:val="00676BE9"/>
    <w:rsid w:val="00677204"/>
    <w:rsid w:val="006775EB"/>
    <w:rsid w:val="00677B78"/>
    <w:rsid w:val="00677DE0"/>
    <w:rsid w:val="006812A3"/>
    <w:rsid w:val="00681350"/>
    <w:rsid w:val="006816D0"/>
    <w:rsid w:val="006818D7"/>
    <w:rsid w:val="00681905"/>
    <w:rsid w:val="00681BF2"/>
    <w:rsid w:val="006840C5"/>
    <w:rsid w:val="0068525E"/>
    <w:rsid w:val="00685A70"/>
    <w:rsid w:val="00685BFE"/>
    <w:rsid w:val="00686F48"/>
    <w:rsid w:val="006877CE"/>
    <w:rsid w:val="00690AE8"/>
    <w:rsid w:val="00690BF1"/>
    <w:rsid w:val="00690FCA"/>
    <w:rsid w:val="00691B81"/>
    <w:rsid w:val="00691F1E"/>
    <w:rsid w:val="00692949"/>
    <w:rsid w:val="00693365"/>
    <w:rsid w:val="0069435B"/>
    <w:rsid w:val="0069496F"/>
    <w:rsid w:val="00694CE8"/>
    <w:rsid w:val="00695631"/>
    <w:rsid w:val="00696064"/>
    <w:rsid w:val="006968D4"/>
    <w:rsid w:val="00697841"/>
    <w:rsid w:val="00697B06"/>
    <w:rsid w:val="00697D84"/>
    <w:rsid w:val="00697EF3"/>
    <w:rsid w:val="006A1212"/>
    <w:rsid w:val="006A1AF6"/>
    <w:rsid w:val="006A1D73"/>
    <w:rsid w:val="006A20C9"/>
    <w:rsid w:val="006A48F1"/>
    <w:rsid w:val="006A5AD0"/>
    <w:rsid w:val="006B0087"/>
    <w:rsid w:val="006B01CC"/>
    <w:rsid w:val="006B062A"/>
    <w:rsid w:val="006B202E"/>
    <w:rsid w:val="006B23C1"/>
    <w:rsid w:val="006B2531"/>
    <w:rsid w:val="006B25EF"/>
    <w:rsid w:val="006B2CD6"/>
    <w:rsid w:val="006B3B6E"/>
    <w:rsid w:val="006B447A"/>
    <w:rsid w:val="006B645D"/>
    <w:rsid w:val="006B6582"/>
    <w:rsid w:val="006B6E8A"/>
    <w:rsid w:val="006C0455"/>
    <w:rsid w:val="006C0469"/>
    <w:rsid w:val="006C09F7"/>
    <w:rsid w:val="006C134A"/>
    <w:rsid w:val="006C1723"/>
    <w:rsid w:val="006C1BC3"/>
    <w:rsid w:val="006C204F"/>
    <w:rsid w:val="006C2279"/>
    <w:rsid w:val="006C2FB7"/>
    <w:rsid w:val="006C304B"/>
    <w:rsid w:val="006C38A7"/>
    <w:rsid w:val="006C42BE"/>
    <w:rsid w:val="006C54F4"/>
    <w:rsid w:val="006C560A"/>
    <w:rsid w:val="006C5648"/>
    <w:rsid w:val="006C6341"/>
    <w:rsid w:val="006C6E90"/>
    <w:rsid w:val="006C75F8"/>
    <w:rsid w:val="006C7C75"/>
    <w:rsid w:val="006D0223"/>
    <w:rsid w:val="006D0C8A"/>
    <w:rsid w:val="006D2B2D"/>
    <w:rsid w:val="006D34C3"/>
    <w:rsid w:val="006D479A"/>
    <w:rsid w:val="006D4B0C"/>
    <w:rsid w:val="006D4B76"/>
    <w:rsid w:val="006D4D68"/>
    <w:rsid w:val="006D50CC"/>
    <w:rsid w:val="006D5D05"/>
    <w:rsid w:val="006D5D30"/>
    <w:rsid w:val="006D5D9A"/>
    <w:rsid w:val="006D5EEE"/>
    <w:rsid w:val="006D70FE"/>
    <w:rsid w:val="006E0081"/>
    <w:rsid w:val="006E0167"/>
    <w:rsid w:val="006E0A45"/>
    <w:rsid w:val="006E12AE"/>
    <w:rsid w:val="006E1D16"/>
    <w:rsid w:val="006E2FEA"/>
    <w:rsid w:val="006E3013"/>
    <w:rsid w:val="006E3DF0"/>
    <w:rsid w:val="006E4343"/>
    <w:rsid w:val="006E4889"/>
    <w:rsid w:val="006E4F18"/>
    <w:rsid w:val="006E5026"/>
    <w:rsid w:val="006E6840"/>
    <w:rsid w:val="006E7231"/>
    <w:rsid w:val="006E75F5"/>
    <w:rsid w:val="006E76F6"/>
    <w:rsid w:val="006F0738"/>
    <w:rsid w:val="006F088D"/>
    <w:rsid w:val="006F0989"/>
    <w:rsid w:val="006F1319"/>
    <w:rsid w:val="006F23D4"/>
    <w:rsid w:val="006F28B8"/>
    <w:rsid w:val="006F3086"/>
    <w:rsid w:val="006F31B4"/>
    <w:rsid w:val="006F3D04"/>
    <w:rsid w:val="006F46E5"/>
    <w:rsid w:val="006F54A3"/>
    <w:rsid w:val="006F56BA"/>
    <w:rsid w:val="006F58B1"/>
    <w:rsid w:val="006F5E6E"/>
    <w:rsid w:val="006F6500"/>
    <w:rsid w:val="006F69A0"/>
    <w:rsid w:val="006F6AE2"/>
    <w:rsid w:val="007004E4"/>
    <w:rsid w:val="007006B6"/>
    <w:rsid w:val="00700B57"/>
    <w:rsid w:val="007014EB"/>
    <w:rsid w:val="0070186F"/>
    <w:rsid w:val="00701AC0"/>
    <w:rsid w:val="007021BF"/>
    <w:rsid w:val="00702740"/>
    <w:rsid w:val="007037C7"/>
    <w:rsid w:val="007039A3"/>
    <w:rsid w:val="007044E1"/>
    <w:rsid w:val="00704AAD"/>
    <w:rsid w:val="00705ED2"/>
    <w:rsid w:val="00706599"/>
    <w:rsid w:val="00706DD7"/>
    <w:rsid w:val="00706FC5"/>
    <w:rsid w:val="00710938"/>
    <w:rsid w:val="007125CD"/>
    <w:rsid w:val="0071298A"/>
    <w:rsid w:val="00713E0E"/>
    <w:rsid w:val="007140FB"/>
    <w:rsid w:val="007142B2"/>
    <w:rsid w:val="007148A2"/>
    <w:rsid w:val="007154B9"/>
    <w:rsid w:val="00715606"/>
    <w:rsid w:val="00716406"/>
    <w:rsid w:val="0071760B"/>
    <w:rsid w:val="00720FB5"/>
    <w:rsid w:val="00721E5A"/>
    <w:rsid w:val="00722358"/>
    <w:rsid w:val="00722F79"/>
    <w:rsid w:val="00723065"/>
    <w:rsid w:val="007233D7"/>
    <w:rsid w:val="00724651"/>
    <w:rsid w:val="007249E0"/>
    <w:rsid w:val="007256A7"/>
    <w:rsid w:val="007256FF"/>
    <w:rsid w:val="007257F3"/>
    <w:rsid w:val="00725E5A"/>
    <w:rsid w:val="007262AF"/>
    <w:rsid w:val="00726ABF"/>
    <w:rsid w:val="007276D0"/>
    <w:rsid w:val="00727C05"/>
    <w:rsid w:val="00730FB8"/>
    <w:rsid w:val="007315FC"/>
    <w:rsid w:val="00731A62"/>
    <w:rsid w:val="00731E2A"/>
    <w:rsid w:val="00733D0D"/>
    <w:rsid w:val="0073499F"/>
    <w:rsid w:val="007349EB"/>
    <w:rsid w:val="007363A7"/>
    <w:rsid w:val="00736A2F"/>
    <w:rsid w:val="00737358"/>
    <w:rsid w:val="007417FF"/>
    <w:rsid w:val="00741EF6"/>
    <w:rsid w:val="00742E97"/>
    <w:rsid w:val="00742EF6"/>
    <w:rsid w:val="007436B6"/>
    <w:rsid w:val="00743ACB"/>
    <w:rsid w:val="00743B29"/>
    <w:rsid w:val="00744B3B"/>
    <w:rsid w:val="00744D2F"/>
    <w:rsid w:val="007460DC"/>
    <w:rsid w:val="00746686"/>
    <w:rsid w:val="0074758E"/>
    <w:rsid w:val="007476D6"/>
    <w:rsid w:val="00751070"/>
    <w:rsid w:val="0075158A"/>
    <w:rsid w:val="00751E9F"/>
    <w:rsid w:val="00752714"/>
    <w:rsid w:val="0075483C"/>
    <w:rsid w:val="00754D20"/>
    <w:rsid w:val="00754F33"/>
    <w:rsid w:val="007573F4"/>
    <w:rsid w:val="00757D35"/>
    <w:rsid w:val="00760209"/>
    <w:rsid w:val="0076021F"/>
    <w:rsid w:val="0076075C"/>
    <w:rsid w:val="00760EDC"/>
    <w:rsid w:val="00761E89"/>
    <w:rsid w:val="00762558"/>
    <w:rsid w:val="00762623"/>
    <w:rsid w:val="00762D97"/>
    <w:rsid w:val="0076385B"/>
    <w:rsid w:val="00764E97"/>
    <w:rsid w:val="007658D4"/>
    <w:rsid w:val="0076608D"/>
    <w:rsid w:val="007665CB"/>
    <w:rsid w:val="0076662D"/>
    <w:rsid w:val="00767654"/>
    <w:rsid w:val="00767B04"/>
    <w:rsid w:val="00767D15"/>
    <w:rsid w:val="00767FD5"/>
    <w:rsid w:val="007715CE"/>
    <w:rsid w:val="007721A3"/>
    <w:rsid w:val="007725A8"/>
    <w:rsid w:val="007725F2"/>
    <w:rsid w:val="00773B8F"/>
    <w:rsid w:val="00773D92"/>
    <w:rsid w:val="00773EB0"/>
    <w:rsid w:val="00773F27"/>
    <w:rsid w:val="00774054"/>
    <w:rsid w:val="0077459E"/>
    <w:rsid w:val="00775367"/>
    <w:rsid w:val="007753B5"/>
    <w:rsid w:val="00777AE7"/>
    <w:rsid w:val="0078171C"/>
    <w:rsid w:val="00781DAA"/>
    <w:rsid w:val="0078275D"/>
    <w:rsid w:val="0078283A"/>
    <w:rsid w:val="00782F96"/>
    <w:rsid w:val="00783132"/>
    <w:rsid w:val="007835CD"/>
    <w:rsid w:val="00784306"/>
    <w:rsid w:val="00785624"/>
    <w:rsid w:val="00785651"/>
    <w:rsid w:val="00785B72"/>
    <w:rsid w:val="00785C73"/>
    <w:rsid w:val="00785F1C"/>
    <w:rsid w:val="0078648F"/>
    <w:rsid w:val="00786DEE"/>
    <w:rsid w:val="00786DFD"/>
    <w:rsid w:val="00787FD4"/>
    <w:rsid w:val="00791F9F"/>
    <w:rsid w:val="00792AAF"/>
    <w:rsid w:val="00792C92"/>
    <w:rsid w:val="00792CD1"/>
    <w:rsid w:val="00793899"/>
    <w:rsid w:val="007939BC"/>
    <w:rsid w:val="00794D60"/>
    <w:rsid w:val="0079525D"/>
    <w:rsid w:val="00795300"/>
    <w:rsid w:val="007958B3"/>
    <w:rsid w:val="007960B0"/>
    <w:rsid w:val="0079663C"/>
    <w:rsid w:val="00796FEF"/>
    <w:rsid w:val="0079764E"/>
    <w:rsid w:val="0079771F"/>
    <w:rsid w:val="007A087F"/>
    <w:rsid w:val="007A0F08"/>
    <w:rsid w:val="007A1F4B"/>
    <w:rsid w:val="007A1FE0"/>
    <w:rsid w:val="007A228A"/>
    <w:rsid w:val="007A3D82"/>
    <w:rsid w:val="007A3FA8"/>
    <w:rsid w:val="007A405E"/>
    <w:rsid w:val="007A4364"/>
    <w:rsid w:val="007A4642"/>
    <w:rsid w:val="007A4C70"/>
    <w:rsid w:val="007A4FAA"/>
    <w:rsid w:val="007A518C"/>
    <w:rsid w:val="007A5328"/>
    <w:rsid w:val="007A63C4"/>
    <w:rsid w:val="007A69D4"/>
    <w:rsid w:val="007A7BFB"/>
    <w:rsid w:val="007B00DE"/>
    <w:rsid w:val="007B15D2"/>
    <w:rsid w:val="007B162E"/>
    <w:rsid w:val="007B1F98"/>
    <w:rsid w:val="007B2009"/>
    <w:rsid w:val="007B237D"/>
    <w:rsid w:val="007B2AA8"/>
    <w:rsid w:val="007B2E71"/>
    <w:rsid w:val="007B33D1"/>
    <w:rsid w:val="007B461D"/>
    <w:rsid w:val="007B6224"/>
    <w:rsid w:val="007B7906"/>
    <w:rsid w:val="007B7F8E"/>
    <w:rsid w:val="007C0420"/>
    <w:rsid w:val="007C05DB"/>
    <w:rsid w:val="007C0AB0"/>
    <w:rsid w:val="007C0ADD"/>
    <w:rsid w:val="007C1255"/>
    <w:rsid w:val="007C1DDE"/>
    <w:rsid w:val="007C1E89"/>
    <w:rsid w:val="007C2582"/>
    <w:rsid w:val="007C2DA0"/>
    <w:rsid w:val="007C373D"/>
    <w:rsid w:val="007C4005"/>
    <w:rsid w:val="007C41C3"/>
    <w:rsid w:val="007C48CC"/>
    <w:rsid w:val="007C4E55"/>
    <w:rsid w:val="007C5E46"/>
    <w:rsid w:val="007C6FED"/>
    <w:rsid w:val="007C70C6"/>
    <w:rsid w:val="007D0B7B"/>
    <w:rsid w:val="007D0C51"/>
    <w:rsid w:val="007D1149"/>
    <w:rsid w:val="007D1499"/>
    <w:rsid w:val="007D1949"/>
    <w:rsid w:val="007D1A02"/>
    <w:rsid w:val="007D1F6A"/>
    <w:rsid w:val="007D372D"/>
    <w:rsid w:val="007D3B9C"/>
    <w:rsid w:val="007D4BDE"/>
    <w:rsid w:val="007D4CE2"/>
    <w:rsid w:val="007D5306"/>
    <w:rsid w:val="007D552D"/>
    <w:rsid w:val="007D5EC5"/>
    <w:rsid w:val="007D6CF1"/>
    <w:rsid w:val="007D78BA"/>
    <w:rsid w:val="007D7DD4"/>
    <w:rsid w:val="007D7F33"/>
    <w:rsid w:val="007E06CD"/>
    <w:rsid w:val="007E1153"/>
    <w:rsid w:val="007E1173"/>
    <w:rsid w:val="007E256F"/>
    <w:rsid w:val="007E28FC"/>
    <w:rsid w:val="007E29C8"/>
    <w:rsid w:val="007E3163"/>
    <w:rsid w:val="007E31BD"/>
    <w:rsid w:val="007E3A23"/>
    <w:rsid w:val="007E43C8"/>
    <w:rsid w:val="007E4C78"/>
    <w:rsid w:val="007E5683"/>
    <w:rsid w:val="007E68E8"/>
    <w:rsid w:val="007E7028"/>
    <w:rsid w:val="007E7CD9"/>
    <w:rsid w:val="007F0ABE"/>
    <w:rsid w:val="007F0B63"/>
    <w:rsid w:val="007F0BBC"/>
    <w:rsid w:val="007F1541"/>
    <w:rsid w:val="007F15E8"/>
    <w:rsid w:val="007F16A5"/>
    <w:rsid w:val="007F2457"/>
    <w:rsid w:val="007F2865"/>
    <w:rsid w:val="007F287C"/>
    <w:rsid w:val="007F3A92"/>
    <w:rsid w:val="007F3B66"/>
    <w:rsid w:val="007F3EEC"/>
    <w:rsid w:val="007F4005"/>
    <w:rsid w:val="007F4338"/>
    <w:rsid w:val="007F4875"/>
    <w:rsid w:val="007F49B0"/>
    <w:rsid w:val="007F5605"/>
    <w:rsid w:val="007F5E1B"/>
    <w:rsid w:val="007F610D"/>
    <w:rsid w:val="007F6812"/>
    <w:rsid w:val="007F76F0"/>
    <w:rsid w:val="007F7BBD"/>
    <w:rsid w:val="007F7FCA"/>
    <w:rsid w:val="00800298"/>
    <w:rsid w:val="0080034C"/>
    <w:rsid w:val="00802A2A"/>
    <w:rsid w:val="00803488"/>
    <w:rsid w:val="00803B5D"/>
    <w:rsid w:val="00803E9A"/>
    <w:rsid w:val="008045BF"/>
    <w:rsid w:val="00804CB0"/>
    <w:rsid w:val="00805D9E"/>
    <w:rsid w:val="00806917"/>
    <w:rsid w:val="008072F8"/>
    <w:rsid w:val="00807353"/>
    <w:rsid w:val="0080777B"/>
    <w:rsid w:val="008077C4"/>
    <w:rsid w:val="00807F70"/>
    <w:rsid w:val="00807FDA"/>
    <w:rsid w:val="008106AD"/>
    <w:rsid w:val="00812BC0"/>
    <w:rsid w:val="00813510"/>
    <w:rsid w:val="0081358D"/>
    <w:rsid w:val="0081436B"/>
    <w:rsid w:val="008146A2"/>
    <w:rsid w:val="00815084"/>
    <w:rsid w:val="00815D97"/>
    <w:rsid w:val="00817058"/>
    <w:rsid w:val="008175D9"/>
    <w:rsid w:val="008177F8"/>
    <w:rsid w:val="008202E2"/>
    <w:rsid w:val="0082084D"/>
    <w:rsid w:val="00820AFA"/>
    <w:rsid w:val="00820D89"/>
    <w:rsid w:val="00823085"/>
    <w:rsid w:val="0082342C"/>
    <w:rsid w:val="00823C1B"/>
    <w:rsid w:val="00823F49"/>
    <w:rsid w:val="00825A02"/>
    <w:rsid w:val="00825B86"/>
    <w:rsid w:val="00825D04"/>
    <w:rsid w:val="00826591"/>
    <w:rsid w:val="00826CF0"/>
    <w:rsid w:val="00827022"/>
    <w:rsid w:val="00827095"/>
    <w:rsid w:val="00827646"/>
    <w:rsid w:val="0083061D"/>
    <w:rsid w:val="0083092A"/>
    <w:rsid w:val="00831DB2"/>
    <w:rsid w:val="00832A60"/>
    <w:rsid w:val="008354DC"/>
    <w:rsid w:val="0083687E"/>
    <w:rsid w:val="0083752B"/>
    <w:rsid w:val="008378F0"/>
    <w:rsid w:val="00837B58"/>
    <w:rsid w:val="008416D9"/>
    <w:rsid w:val="00841AA9"/>
    <w:rsid w:val="00841BE0"/>
    <w:rsid w:val="00842051"/>
    <w:rsid w:val="00843925"/>
    <w:rsid w:val="00844BBA"/>
    <w:rsid w:val="00844E37"/>
    <w:rsid w:val="008450AA"/>
    <w:rsid w:val="008451F5"/>
    <w:rsid w:val="0084556A"/>
    <w:rsid w:val="00845B32"/>
    <w:rsid w:val="00845E07"/>
    <w:rsid w:val="00846969"/>
    <w:rsid w:val="00846B58"/>
    <w:rsid w:val="00847349"/>
    <w:rsid w:val="0085011E"/>
    <w:rsid w:val="00850A49"/>
    <w:rsid w:val="008518A0"/>
    <w:rsid w:val="00852593"/>
    <w:rsid w:val="008529C1"/>
    <w:rsid w:val="00852FD4"/>
    <w:rsid w:val="00853BD9"/>
    <w:rsid w:val="00853CEC"/>
    <w:rsid w:val="008542E0"/>
    <w:rsid w:val="008545B2"/>
    <w:rsid w:val="00855416"/>
    <w:rsid w:val="00855A37"/>
    <w:rsid w:val="00855DEC"/>
    <w:rsid w:val="00855E19"/>
    <w:rsid w:val="00855E79"/>
    <w:rsid w:val="00856300"/>
    <w:rsid w:val="00856F73"/>
    <w:rsid w:val="00857E03"/>
    <w:rsid w:val="00860390"/>
    <w:rsid w:val="00860974"/>
    <w:rsid w:val="00860EFE"/>
    <w:rsid w:val="00860F5B"/>
    <w:rsid w:val="0086125F"/>
    <w:rsid w:val="008613C8"/>
    <w:rsid w:val="00861AF6"/>
    <w:rsid w:val="00861B79"/>
    <w:rsid w:val="00864829"/>
    <w:rsid w:val="0087006F"/>
    <w:rsid w:val="008735A0"/>
    <w:rsid w:val="0087366B"/>
    <w:rsid w:val="00873BF8"/>
    <w:rsid w:val="00873F73"/>
    <w:rsid w:val="0087491B"/>
    <w:rsid w:val="008755FB"/>
    <w:rsid w:val="00877288"/>
    <w:rsid w:val="00877E02"/>
    <w:rsid w:val="0088064B"/>
    <w:rsid w:val="008814DC"/>
    <w:rsid w:val="008815ED"/>
    <w:rsid w:val="00881AC9"/>
    <w:rsid w:val="00882389"/>
    <w:rsid w:val="008825BC"/>
    <w:rsid w:val="00882EB0"/>
    <w:rsid w:val="00883E62"/>
    <w:rsid w:val="00885185"/>
    <w:rsid w:val="00885280"/>
    <w:rsid w:val="008854C0"/>
    <w:rsid w:val="00885639"/>
    <w:rsid w:val="00885DEF"/>
    <w:rsid w:val="00886843"/>
    <w:rsid w:val="008870EE"/>
    <w:rsid w:val="0088764C"/>
    <w:rsid w:val="00887CA3"/>
    <w:rsid w:val="00890253"/>
    <w:rsid w:val="008908AD"/>
    <w:rsid w:val="00890BB0"/>
    <w:rsid w:val="00891E39"/>
    <w:rsid w:val="0089226C"/>
    <w:rsid w:val="0089265A"/>
    <w:rsid w:val="00893435"/>
    <w:rsid w:val="008935E2"/>
    <w:rsid w:val="0089382C"/>
    <w:rsid w:val="00893873"/>
    <w:rsid w:val="00895BC1"/>
    <w:rsid w:val="00895E66"/>
    <w:rsid w:val="0089694E"/>
    <w:rsid w:val="0089769C"/>
    <w:rsid w:val="008A0665"/>
    <w:rsid w:val="008A273B"/>
    <w:rsid w:val="008A2E8E"/>
    <w:rsid w:val="008A352B"/>
    <w:rsid w:val="008A3B19"/>
    <w:rsid w:val="008A3BEC"/>
    <w:rsid w:val="008A59B0"/>
    <w:rsid w:val="008A5FD0"/>
    <w:rsid w:val="008A6443"/>
    <w:rsid w:val="008A7CEF"/>
    <w:rsid w:val="008B1492"/>
    <w:rsid w:val="008B170D"/>
    <w:rsid w:val="008B1861"/>
    <w:rsid w:val="008B2DB2"/>
    <w:rsid w:val="008B2F4D"/>
    <w:rsid w:val="008B43CC"/>
    <w:rsid w:val="008B47C9"/>
    <w:rsid w:val="008B4B74"/>
    <w:rsid w:val="008B525E"/>
    <w:rsid w:val="008B5721"/>
    <w:rsid w:val="008B6557"/>
    <w:rsid w:val="008B6BD3"/>
    <w:rsid w:val="008B6EE5"/>
    <w:rsid w:val="008B74A4"/>
    <w:rsid w:val="008B7EF8"/>
    <w:rsid w:val="008C0F93"/>
    <w:rsid w:val="008C10CE"/>
    <w:rsid w:val="008C1113"/>
    <w:rsid w:val="008C215E"/>
    <w:rsid w:val="008C3E6A"/>
    <w:rsid w:val="008C4233"/>
    <w:rsid w:val="008C4D75"/>
    <w:rsid w:val="008C5127"/>
    <w:rsid w:val="008C5191"/>
    <w:rsid w:val="008C5E8A"/>
    <w:rsid w:val="008C614A"/>
    <w:rsid w:val="008C6196"/>
    <w:rsid w:val="008C62DE"/>
    <w:rsid w:val="008C6B7C"/>
    <w:rsid w:val="008C798F"/>
    <w:rsid w:val="008C79FE"/>
    <w:rsid w:val="008C7AEE"/>
    <w:rsid w:val="008D03DB"/>
    <w:rsid w:val="008D0F97"/>
    <w:rsid w:val="008D1903"/>
    <w:rsid w:val="008D25BB"/>
    <w:rsid w:val="008D2676"/>
    <w:rsid w:val="008D27AC"/>
    <w:rsid w:val="008D31D3"/>
    <w:rsid w:val="008D3393"/>
    <w:rsid w:val="008D3BD7"/>
    <w:rsid w:val="008D41A8"/>
    <w:rsid w:val="008D563D"/>
    <w:rsid w:val="008D666E"/>
    <w:rsid w:val="008D6F4F"/>
    <w:rsid w:val="008E0745"/>
    <w:rsid w:val="008E1013"/>
    <w:rsid w:val="008E181C"/>
    <w:rsid w:val="008E2775"/>
    <w:rsid w:val="008E29DC"/>
    <w:rsid w:val="008E2A6A"/>
    <w:rsid w:val="008E35A1"/>
    <w:rsid w:val="008E429A"/>
    <w:rsid w:val="008E4C09"/>
    <w:rsid w:val="008E50A6"/>
    <w:rsid w:val="008E55BD"/>
    <w:rsid w:val="008E5934"/>
    <w:rsid w:val="008E5AD6"/>
    <w:rsid w:val="008E5FE6"/>
    <w:rsid w:val="008E66D0"/>
    <w:rsid w:val="008E6912"/>
    <w:rsid w:val="008E780C"/>
    <w:rsid w:val="008E7B69"/>
    <w:rsid w:val="008E7D3A"/>
    <w:rsid w:val="008F0392"/>
    <w:rsid w:val="008F0D12"/>
    <w:rsid w:val="008F1C18"/>
    <w:rsid w:val="008F31AA"/>
    <w:rsid w:val="008F3C5B"/>
    <w:rsid w:val="008F4A63"/>
    <w:rsid w:val="008F4FB0"/>
    <w:rsid w:val="008F593E"/>
    <w:rsid w:val="008F63CD"/>
    <w:rsid w:val="008F6850"/>
    <w:rsid w:val="008F69A1"/>
    <w:rsid w:val="008F6A79"/>
    <w:rsid w:val="008F6AC5"/>
    <w:rsid w:val="008F7EC3"/>
    <w:rsid w:val="008F7EE0"/>
    <w:rsid w:val="0090009F"/>
    <w:rsid w:val="009002B8"/>
    <w:rsid w:val="00900785"/>
    <w:rsid w:val="00900C6D"/>
    <w:rsid w:val="00900F43"/>
    <w:rsid w:val="009011C0"/>
    <w:rsid w:val="0090129E"/>
    <w:rsid w:val="009014EF"/>
    <w:rsid w:val="00901CAD"/>
    <w:rsid w:val="00901F84"/>
    <w:rsid w:val="00903688"/>
    <w:rsid w:val="00903A09"/>
    <w:rsid w:val="00904048"/>
    <w:rsid w:val="00904B3A"/>
    <w:rsid w:val="00905575"/>
    <w:rsid w:val="00905681"/>
    <w:rsid w:val="0090617E"/>
    <w:rsid w:val="00906844"/>
    <w:rsid w:val="00906E63"/>
    <w:rsid w:val="0091032E"/>
    <w:rsid w:val="00910459"/>
    <w:rsid w:val="0091047B"/>
    <w:rsid w:val="009124C1"/>
    <w:rsid w:val="009137F2"/>
    <w:rsid w:val="0091396F"/>
    <w:rsid w:val="00913C34"/>
    <w:rsid w:val="00913DEE"/>
    <w:rsid w:val="009146A0"/>
    <w:rsid w:val="009146D0"/>
    <w:rsid w:val="009148B3"/>
    <w:rsid w:val="00916128"/>
    <w:rsid w:val="009165C5"/>
    <w:rsid w:val="00916BF0"/>
    <w:rsid w:val="00916E4B"/>
    <w:rsid w:val="009200A9"/>
    <w:rsid w:val="00920981"/>
    <w:rsid w:val="00920D89"/>
    <w:rsid w:val="0092105D"/>
    <w:rsid w:val="00921826"/>
    <w:rsid w:val="00921D30"/>
    <w:rsid w:val="00923AD9"/>
    <w:rsid w:val="00924B13"/>
    <w:rsid w:val="00925B86"/>
    <w:rsid w:val="009267F1"/>
    <w:rsid w:val="00927119"/>
    <w:rsid w:val="00927744"/>
    <w:rsid w:val="00927B68"/>
    <w:rsid w:val="0093022B"/>
    <w:rsid w:val="009310E0"/>
    <w:rsid w:val="00933037"/>
    <w:rsid w:val="00933B6F"/>
    <w:rsid w:val="00933CB7"/>
    <w:rsid w:val="00934255"/>
    <w:rsid w:val="00934648"/>
    <w:rsid w:val="009346B6"/>
    <w:rsid w:val="00934B1F"/>
    <w:rsid w:val="00935278"/>
    <w:rsid w:val="00935359"/>
    <w:rsid w:val="00937638"/>
    <w:rsid w:val="00937744"/>
    <w:rsid w:val="009377ED"/>
    <w:rsid w:val="009378CD"/>
    <w:rsid w:val="00937FF2"/>
    <w:rsid w:val="00940970"/>
    <w:rsid w:val="00940A45"/>
    <w:rsid w:val="00941400"/>
    <w:rsid w:val="00941D21"/>
    <w:rsid w:val="009422CA"/>
    <w:rsid w:val="00942328"/>
    <w:rsid w:val="00942934"/>
    <w:rsid w:val="00943523"/>
    <w:rsid w:val="00943C79"/>
    <w:rsid w:val="009462FE"/>
    <w:rsid w:val="00947B02"/>
    <w:rsid w:val="00947D81"/>
    <w:rsid w:val="009500DB"/>
    <w:rsid w:val="00950110"/>
    <w:rsid w:val="00950303"/>
    <w:rsid w:val="0095101F"/>
    <w:rsid w:val="00951CEC"/>
    <w:rsid w:val="00951E48"/>
    <w:rsid w:val="00952151"/>
    <w:rsid w:val="0095248E"/>
    <w:rsid w:val="00952CEE"/>
    <w:rsid w:val="00952FDC"/>
    <w:rsid w:val="00953093"/>
    <w:rsid w:val="009533EE"/>
    <w:rsid w:val="009534EB"/>
    <w:rsid w:val="00954834"/>
    <w:rsid w:val="00954CED"/>
    <w:rsid w:val="00955206"/>
    <w:rsid w:val="00955AD0"/>
    <w:rsid w:val="00955DEB"/>
    <w:rsid w:val="00956BEE"/>
    <w:rsid w:val="00957B53"/>
    <w:rsid w:val="0096042C"/>
    <w:rsid w:val="00961752"/>
    <w:rsid w:val="00961A47"/>
    <w:rsid w:val="00961E8B"/>
    <w:rsid w:val="00962324"/>
    <w:rsid w:val="00963A13"/>
    <w:rsid w:val="00963FC3"/>
    <w:rsid w:val="009652FE"/>
    <w:rsid w:val="00966440"/>
    <w:rsid w:val="009665AD"/>
    <w:rsid w:val="009679CA"/>
    <w:rsid w:val="0097117A"/>
    <w:rsid w:val="00971A69"/>
    <w:rsid w:val="009742B9"/>
    <w:rsid w:val="009748A1"/>
    <w:rsid w:val="00975C65"/>
    <w:rsid w:val="00977926"/>
    <w:rsid w:val="00977F29"/>
    <w:rsid w:val="009806D0"/>
    <w:rsid w:val="00980A7A"/>
    <w:rsid w:val="00980D0B"/>
    <w:rsid w:val="00981749"/>
    <w:rsid w:val="00981BDE"/>
    <w:rsid w:val="00981C66"/>
    <w:rsid w:val="009826EE"/>
    <w:rsid w:val="0098384B"/>
    <w:rsid w:val="00983CFF"/>
    <w:rsid w:val="0098423A"/>
    <w:rsid w:val="00984D87"/>
    <w:rsid w:val="00985BFC"/>
    <w:rsid w:val="00986AFF"/>
    <w:rsid w:val="00986E90"/>
    <w:rsid w:val="00987C21"/>
    <w:rsid w:val="00987E72"/>
    <w:rsid w:val="0099006D"/>
    <w:rsid w:val="009901AF"/>
    <w:rsid w:val="00991042"/>
    <w:rsid w:val="00991F1F"/>
    <w:rsid w:val="009921D1"/>
    <w:rsid w:val="0099235D"/>
    <w:rsid w:val="00992771"/>
    <w:rsid w:val="00993C25"/>
    <w:rsid w:val="0099426E"/>
    <w:rsid w:val="0099550E"/>
    <w:rsid w:val="00995881"/>
    <w:rsid w:val="00995E34"/>
    <w:rsid w:val="00995E6A"/>
    <w:rsid w:val="00996427"/>
    <w:rsid w:val="00996982"/>
    <w:rsid w:val="009977FF"/>
    <w:rsid w:val="0099784A"/>
    <w:rsid w:val="00997CF5"/>
    <w:rsid w:val="00997F37"/>
    <w:rsid w:val="009A01BC"/>
    <w:rsid w:val="009A085E"/>
    <w:rsid w:val="009A08D1"/>
    <w:rsid w:val="009A217F"/>
    <w:rsid w:val="009A2F6D"/>
    <w:rsid w:val="009A34EB"/>
    <w:rsid w:val="009A3673"/>
    <w:rsid w:val="009A374E"/>
    <w:rsid w:val="009A3832"/>
    <w:rsid w:val="009A384D"/>
    <w:rsid w:val="009A3BF3"/>
    <w:rsid w:val="009A469B"/>
    <w:rsid w:val="009A47A4"/>
    <w:rsid w:val="009A54BF"/>
    <w:rsid w:val="009A5B0E"/>
    <w:rsid w:val="009A6283"/>
    <w:rsid w:val="009A69CF"/>
    <w:rsid w:val="009A7FE0"/>
    <w:rsid w:val="009B1DD6"/>
    <w:rsid w:val="009B2038"/>
    <w:rsid w:val="009B2697"/>
    <w:rsid w:val="009B3855"/>
    <w:rsid w:val="009B3986"/>
    <w:rsid w:val="009B3FC6"/>
    <w:rsid w:val="009B4B58"/>
    <w:rsid w:val="009B4C87"/>
    <w:rsid w:val="009B6EC6"/>
    <w:rsid w:val="009B6EFE"/>
    <w:rsid w:val="009B735F"/>
    <w:rsid w:val="009B7CB0"/>
    <w:rsid w:val="009C03BC"/>
    <w:rsid w:val="009C0DE1"/>
    <w:rsid w:val="009C17E0"/>
    <w:rsid w:val="009C1A8E"/>
    <w:rsid w:val="009C1C6C"/>
    <w:rsid w:val="009C289A"/>
    <w:rsid w:val="009C319D"/>
    <w:rsid w:val="009C33FD"/>
    <w:rsid w:val="009C4BCD"/>
    <w:rsid w:val="009C4DFB"/>
    <w:rsid w:val="009C5089"/>
    <w:rsid w:val="009C5092"/>
    <w:rsid w:val="009C5978"/>
    <w:rsid w:val="009C5A29"/>
    <w:rsid w:val="009C6746"/>
    <w:rsid w:val="009C7597"/>
    <w:rsid w:val="009D0115"/>
    <w:rsid w:val="009D0881"/>
    <w:rsid w:val="009D0BC8"/>
    <w:rsid w:val="009D1499"/>
    <w:rsid w:val="009D2602"/>
    <w:rsid w:val="009D278A"/>
    <w:rsid w:val="009D2A87"/>
    <w:rsid w:val="009D31AC"/>
    <w:rsid w:val="009D35DB"/>
    <w:rsid w:val="009D361B"/>
    <w:rsid w:val="009D380F"/>
    <w:rsid w:val="009D3DE6"/>
    <w:rsid w:val="009D3EA2"/>
    <w:rsid w:val="009D3FA7"/>
    <w:rsid w:val="009D42AF"/>
    <w:rsid w:val="009D4814"/>
    <w:rsid w:val="009D4825"/>
    <w:rsid w:val="009D4888"/>
    <w:rsid w:val="009D4901"/>
    <w:rsid w:val="009D519A"/>
    <w:rsid w:val="009D576C"/>
    <w:rsid w:val="009D5A3B"/>
    <w:rsid w:val="009D5EBD"/>
    <w:rsid w:val="009D6510"/>
    <w:rsid w:val="009D68C7"/>
    <w:rsid w:val="009D6F1C"/>
    <w:rsid w:val="009D7480"/>
    <w:rsid w:val="009D76CE"/>
    <w:rsid w:val="009D7814"/>
    <w:rsid w:val="009D7C48"/>
    <w:rsid w:val="009D7EC4"/>
    <w:rsid w:val="009E132F"/>
    <w:rsid w:val="009E1BA1"/>
    <w:rsid w:val="009E1E1C"/>
    <w:rsid w:val="009E2A1D"/>
    <w:rsid w:val="009E3C03"/>
    <w:rsid w:val="009E446F"/>
    <w:rsid w:val="009E4DF7"/>
    <w:rsid w:val="009E5763"/>
    <w:rsid w:val="009E6671"/>
    <w:rsid w:val="009E669A"/>
    <w:rsid w:val="009E6A24"/>
    <w:rsid w:val="009E70C3"/>
    <w:rsid w:val="009F00CA"/>
    <w:rsid w:val="009F0975"/>
    <w:rsid w:val="009F15B8"/>
    <w:rsid w:val="009F1715"/>
    <w:rsid w:val="009F1E9C"/>
    <w:rsid w:val="009F2816"/>
    <w:rsid w:val="009F2840"/>
    <w:rsid w:val="009F28A5"/>
    <w:rsid w:val="009F3759"/>
    <w:rsid w:val="009F4834"/>
    <w:rsid w:val="009F5AB1"/>
    <w:rsid w:val="009F622E"/>
    <w:rsid w:val="009F637C"/>
    <w:rsid w:val="009F699C"/>
    <w:rsid w:val="009F7E92"/>
    <w:rsid w:val="009F7F86"/>
    <w:rsid w:val="00A002FD"/>
    <w:rsid w:val="00A010CC"/>
    <w:rsid w:val="00A01116"/>
    <w:rsid w:val="00A02048"/>
    <w:rsid w:val="00A0384D"/>
    <w:rsid w:val="00A05071"/>
    <w:rsid w:val="00A05338"/>
    <w:rsid w:val="00A060BF"/>
    <w:rsid w:val="00A078DE"/>
    <w:rsid w:val="00A07D11"/>
    <w:rsid w:val="00A10041"/>
    <w:rsid w:val="00A101C7"/>
    <w:rsid w:val="00A103D5"/>
    <w:rsid w:val="00A11D37"/>
    <w:rsid w:val="00A11EC3"/>
    <w:rsid w:val="00A12D7B"/>
    <w:rsid w:val="00A12E53"/>
    <w:rsid w:val="00A132C0"/>
    <w:rsid w:val="00A136F6"/>
    <w:rsid w:val="00A13D9D"/>
    <w:rsid w:val="00A14140"/>
    <w:rsid w:val="00A1599D"/>
    <w:rsid w:val="00A16BF9"/>
    <w:rsid w:val="00A17257"/>
    <w:rsid w:val="00A179A3"/>
    <w:rsid w:val="00A17D10"/>
    <w:rsid w:val="00A20AD1"/>
    <w:rsid w:val="00A23C24"/>
    <w:rsid w:val="00A24133"/>
    <w:rsid w:val="00A2487E"/>
    <w:rsid w:val="00A248FC"/>
    <w:rsid w:val="00A24B47"/>
    <w:rsid w:val="00A26374"/>
    <w:rsid w:val="00A2673F"/>
    <w:rsid w:val="00A26CD5"/>
    <w:rsid w:val="00A27002"/>
    <w:rsid w:val="00A27444"/>
    <w:rsid w:val="00A274C8"/>
    <w:rsid w:val="00A30173"/>
    <w:rsid w:val="00A3047E"/>
    <w:rsid w:val="00A3055E"/>
    <w:rsid w:val="00A3105B"/>
    <w:rsid w:val="00A31684"/>
    <w:rsid w:val="00A31780"/>
    <w:rsid w:val="00A3192B"/>
    <w:rsid w:val="00A3197A"/>
    <w:rsid w:val="00A31AAA"/>
    <w:rsid w:val="00A3276F"/>
    <w:rsid w:val="00A32B4A"/>
    <w:rsid w:val="00A33386"/>
    <w:rsid w:val="00A33947"/>
    <w:rsid w:val="00A348E6"/>
    <w:rsid w:val="00A36598"/>
    <w:rsid w:val="00A36613"/>
    <w:rsid w:val="00A367E2"/>
    <w:rsid w:val="00A36A09"/>
    <w:rsid w:val="00A37B75"/>
    <w:rsid w:val="00A40723"/>
    <w:rsid w:val="00A407C2"/>
    <w:rsid w:val="00A40BDB"/>
    <w:rsid w:val="00A40F9B"/>
    <w:rsid w:val="00A41AB8"/>
    <w:rsid w:val="00A4242C"/>
    <w:rsid w:val="00A429CF"/>
    <w:rsid w:val="00A43815"/>
    <w:rsid w:val="00A43C20"/>
    <w:rsid w:val="00A45AB3"/>
    <w:rsid w:val="00A45D1B"/>
    <w:rsid w:val="00A46AC2"/>
    <w:rsid w:val="00A4779D"/>
    <w:rsid w:val="00A51682"/>
    <w:rsid w:val="00A51BD3"/>
    <w:rsid w:val="00A5250B"/>
    <w:rsid w:val="00A52D6E"/>
    <w:rsid w:val="00A53C04"/>
    <w:rsid w:val="00A540C7"/>
    <w:rsid w:val="00A54A32"/>
    <w:rsid w:val="00A55F26"/>
    <w:rsid w:val="00A56606"/>
    <w:rsid w:val="00A574D4"/>
    <w:rsid w:val="00A57D3E"/>
    <w:rsid w:val="00A6125F"/>
    <w:rsid w:val="00A61A60"/>
    <w:rsid w:val="00A61B3E"/>
    <w:rsid w:val="00A625C2"/>
    <w:rsid w:val="00A625CD"/>
    <w:rsid w:val="00A62B2C"/>
    <w:rsid w:val="00A63BD7"/>
    <w:rsid w:val="00A65F03"/>
    <w:rsid w:val="00A65F15"/>
    <w:rsid w:val="00A66B17"/>
    <w:rsid w:val="00A67C35"/>
    <w:rsid w:val="00A703E0"/>
    <w:rsid w:val="00A7069E"/>
    <w:rsid w:val="00A70713"/>
    <w:rsid w:val="00A70AFF"/>
    <w:rsid w:val="00A70EDC"/>
    <w:rsid w:val="00A71790"/>
    <w:rsid w:val="00A72528"/>
    <w:rsid w:val="00A72A62"/>
    <w:rsid w:val="00A73EE9"/>
    <w:rsid w:val="00A73F77"/>
    <w:rsid w:val="00A7417E"/>
    <w:rsid w:val="00A762AD"/>
    <w:rsid w:val="00A76554"/>
    <w:rsid w:val="00A76572"/>
    <w:rsid w:val="00A76D4C"/>
    <w:rsid w:val="00A76E7D"/>
    <w:rsid w:val="00A77781"/>
    <w:rsid w:val="00A777C9"/>
    <w:rsid w:val="00A80954"/>
    <w:rsid w:val="00A8115D"/>
    <w:rsid w:val="00A811DB"/>
    <w:rsid w:val="00A81D87"/>
    <w:rsid w:val="00A81F66"/>
    <w:rsid w:val="00A82448"/>
    <w:rsid w:val="00A82D5B"/>
    <w:rsid w:val="00A83869"/>
    <w:rsid w:val="00A83CC5"/>
    <w:rsid w:val="00A84068"/>
    <w:rsid w:val="00A848B5"/>
    <w:rsid w:val="00A84F1B"/>
    <w:rsid w:val="00A8566E"/>
    <w:rsid w:val="00A857CC"/>
    <w:rsid w:val="00A85C41"/>
    <w:rsid w:val="00A85FF1"/>
    <w:rsid w:val="00A862E8"/>
    <w:rsid w:val="00A87008"/>
    <w:rsid w:val="00A903F9"/>
    <w:rsid w:val="00A90C99"/>
    <w:rsid w:val="00A927CE"/>
    <w:rsid w:val="00A92A18"/>
    <w:rsid w:val="00A93D34"/>
    <w:rsid w:val="00A940AD"/>
    <w:rsid w:val="00A946C6"/>
    <w:rsid w:val="00A948B5"/>
    <w:rsid w:val="00A9499C"/>
    <w:rsid w:val="00A96B35"/>
    <w:rsid w:val="00A96BDC"/>
    <w:rsid w:val="00A9733A"/>
    <w:rsid w:val="00AA070B"/>
    <w:rsid w:val="00AA0F49"/>
    <w:rsid w:val="00AA13FE"/>
    <w:rsid w:val="00AA18CA"/>
    <w:rsid w:val="00AA1B41"/>
    <w:rsid w:val="00AA2866"/>
    <w:rsid w:val="00AA2BCC"/>
    <w:rsid w:val="00AA3306"/>
    <w:rsid w:val="00AA34BC"/>
    <w:rsid w:val="00AA369E"/>
    <w:rsid w:val="00AA3842"/>
    <w:rsid w:val="00AA3C6C"/>
    <w:rsid w:val="00AA479C"/>
    <w:rsid w:val="00AA5060"/>
    <w:rsid w:val="00AA574A"/>
    <w:rsid w:val="00AA58A5"/>
    <w:rsid w:val="00AA6FA1"/>
    <w:rsid w:val="00AA7377"/>
    <w:rsid w:val="00AB0845"/>
    <w:rsid w:val="00AB0F92"/>
    <w:rsid w:val="00AB1A69"/>
    <w:rsid w:val="00AB1CD3"/>
    <w:rsid w:val="00AB23CE"/>
    <w:rsid w:val="00AB28FE"/>
    <w:rsid w:val="00AB2FF7"/>
    <w:rsid w:val="00AB368A"/>
    <w:rsid w:val="00AB3A22"/>
    <w:rsid w:val="00AB5421"/>
    <w:rsid w:val="00AB55DC"/>
    <w:rsid w:val="00AB59A1"/>
    <w:rsid w:val="00AB621C"/>
    <w:rsid w:val="00AB624B"/>
    <w:rsid w:val="00AB6326"/>
    <w:rsid w:val="00AB69B8"/>
    <w:rsid w:val="00AC0106"/>
    <w:rsid w:val="00AC0149"/>
    <w:rsid w:val="00AC0C89"/>
    <w:rsid w:val="00AC0F69"/>
    <w:rsid w:val="00AC1399"/>
    <w:rsid w:val="00AC1734"/>
    <w:rsid w:val="00AC1B15"/>
    <w:rsid w:val="00AC2253"/>
    <w:rsid w:val="00AC2E5A"/>
    <w:rsid w:val="00AC38D2"/>
    <w:rsid w:val="00AC39EB"/>
    <w:rsid w:val="00AC3A12"/>
    <w:rsid w:val="00AC424D"/>
    <w:rsid w:val="00AC4804"/>
    <w:rsid w:val="00AC4D25"/>
    <w:rsid w:val="00AC5049"/>
    <w:rsid w:val="00AD0A84"/>
    <w:rsid w:val="00AD0DBB"/>
    <w:rsid w:val="00AD1E25"/>
    <w:rsid w:val="00AD208C"/>
    <w:rsid w:val="00AD2090"/>
    <w:rsid w:val="00AD357E"/>
    <w:rsid w:val="00AD35A6"/>
    <w:rsid w:val="00AD4628"/>
    <w:rsid w:val="00AD4AC7"/>
    <w:rsid w:val="00AD5C6E"/>
    <w:rsid w:val="00AD62B7"/>
    <w:rsid w:val="00AD6FF6"/>
    <w:rsid w:val="00AD7709"/>
    <w:rsid w:val="00AD78C9"/>
    <w:rsid w:val="00AE04D7"/>
    <w:rsid w:val="00AE0ACB"/>
    <w:rsid w:val="00AE0F78"/>
    <w:rsid w:val="00AE1A78"/>
    <w:rsid w:val="00AE1C10"/>
    <w:rsid w:val="00AE1DF2"/>
    <w:rsid w:val="00AE224D"/>
    <w:rsid w:val="00AE2678"/>
    <w:rsid w:val="00AE2F25"/>
    <w:rsid w:val="00AE35CA"/>
    <w:rsid w:val="00AE3AA9"/>
    <w:rsid w:val="00AE4830"/>
    <w:rsid w:val="00AE4E9E"/>
    <w:rsid w:val="00AE6B21"/>
    <w:rsid w:val="00AE6B86"/>
    <w:rsid w:val="00AE74F7"/>
    <w:rsid w:val="00AE77CC"/>
    <w:rsid w:val="00AF081C"/>
    <w:rsid w:val="00AF093E"/>
    <w:rsid w:val="00AF1261"/>
    <w:rsid w:val="00AF1DEE"/>
    <w:rsid w:val="00AF1E7A"/>
    <w:rsid w:val="00AF3B74"/>
    <w:rsid w:val="00AF430F"/>
    <w:rsid w:val="00AF448E"/>
    <w:rsid w:val="00AF4A54"/>
    <w:rsid w:val="00AF52AB"/>
    <w:rsid w:val="00AF575A"/>
    <w:rsid w:val="00AF6E84"/>
    <w:rsid w:val="00B01678"/>
    <w:rsid w:val="00B03050"/>
    <w:rsid w:val="00B030B9"/>
    <w:rsid w:val="00B033A2"/>
    <w:rsid w:val="00B03F54"/>
    <w:rsid w:val="00B04747"/>
    <w:rsid w:val="00B04812"/>
    <w:rsid w:val="00B052B6"/>
    <w:rsid w:val="00B0593F"/>
    <w:rsid w:val="00B06B49"/>
    <w:rsid w:val="00B06C8E"/>
    <w:rsid w:val="00B06D1D"/>
    <w:rsid w:val="00B079EC"/>
    <w:rsid w:val="00B07A31"/>
    <w:rsid w:val="00B10097"/>
    <w:rsid w:val="00B118D9"/>
    <w:rsid w:val="00B12986"/>
    <w:rsid w:val="00B129E9"/>
    <w:rsid w:val="00B12C97"/>
    <w:rsid w:val="00B1301C"/>
    <w:rsid w:val="00B132E5"/>
    <w:rsid w:val="00B137DD"/>
    <w:rsid w:val="00B13B17"/>
    <w:rsid w:val="00B1510B"/>
    <w:rsid w:val="00B15560"/>
    <w:rsid w:val="00B15837"/>
    <w:rsid w:val="00B15DB1"/>
    <w:rsid w:val="00B1642E"/>
    <w:rsid w:val="00B17304"/>
    <w:rsid w:val="00B20672"/>
    <w:rsid w:val="00B21B47"/>
    <w:rsid w:val="00B22632"/>
    <w:rsid w:val="00B22B7C"/>
    <w:rsid w:val="00B22C9E"/>
    <w:rsid w:val="00B24017"/>
    <w:rsid w:val="00B26AAF"/>
    <w:rsid w:val="00B26E58"/>
    <w:rsid w:val="00B270CF"/>
    <w:rsid w:val="00B27B8B"/>
    <w:rsid w:val="00B30943"/>
    <w:rsid w:val="00B3146C"/>
    <w:rsid w:val="00B31A02"/>
    <w:rsid w:val="00B31E10"/>
    <w:rsid w:val="00B3239B"/>
    <w:rsid w:val="00B32C75"/>
    <w:rsid w:val="00B33C3D"/>
    <w:rsid w:val="00B33F7E"/>
    <w:rsid w:val="00B341BA"/>
    <w:rsid w:val="00B34354"/>
    <w:rsid w:val="00B34C4E"/>
    <w:rsid w:val="00B35247"/>
    <w:rsid w:val="00B35745"/>
    <w:rsid w:val="00B366D3"/>
    <w:rsid w:val="00B36993"/>
    <w:rsid w:val="00B36F46"/>
    <w:rsid w:val="00B37BDA"/>
    <w:rsid w:val="00B403AE"/>
    <w:rsid w:val="00B41E3B"/>
    <w:rsid w:val="00B4231E"/>
    <w:rsid w:val="00B4290C"/>
    <w:rsid w:val="00B42D12"/>
    <w:rsid w:val="00B42EBB"/>
    <w:rsid w:val="00B43EC3"/>
    <w:rsid w:val="00B44512"/>
    <w:rsid w:val="00B44FD7"/>
    <w:rsid w:val="00B47146"/>
    <w:rsid w:val="00B475F0"/>
    <w:rsid w:val="00B47793"/>
    <w:rsid w:val="00B5059C"/>
    <w:rsid w:val="00B50EF3"/>
    <w:rsid w:val="00B50FBD"/>
    <w:rsid w:val="00B511BE"/>
    <w:rsid w:val="00B5122B"/>
    <w:rsid w:val="00B51371"/>
    <w:rsid w:val="00B51E13"/>
    <w:rsid w:val="00B52B3D"/>
    <w:rsid w:val="00B5337D"/>
    <w:rsid w:val="00B53DC9"/>
    <w:rsid w:val="00B53ED8"/>
    <w:rsid w:val="00B541CD"/>
    <w:rsid w:val="00B54A53"/>
    <w:rsid w:val="00B5538F"/>
    <w:rsid w:val="00B55F60"/>
    <w:rsid w:val="00B55FE2"/>
    <w:rsid w:val="00B56182"/>
    <w:rsid w:val="00B578BE"/>
    <w:rsid w:val="00B61641"/>
    <w:rsid w:val="00B61C24"/>
    <w:rsid w:val="00B63521"/>
    <w:rsid w:val="00B63A39"/>
    <w:rsid w:val="00B64DD6"/>
    <w:rsid w:val="00B664EE"/>
    <w:rsid w:val="00B66DED"/>
    <w:rsid w:val="00B67106"/>
    <w:rsid w:val="00B67F1F"/>
    <w:rsid w:val="00B72844"/>
    <w:rsid w:val="00B73A33"/>
    <w:rsid w:val="00B73EC1"/>
    <w:rsid w:val="00B7459A"/>
    <w:rsid w:val="00B774EB"/>
    <w:rsid w:val="00B775CE"/>
    <w:rsid w:val="00B77A2A"/>
    <w:rsid w:val="00B80F09"/>
    <w:rsid w:val="00B81048"/>
    <w:rsid w:val="00B82186"/>
    <w:rsid w:val="00B83DCC"/>
    <w:rsid w:val="00B83EE0"/>
    <w:rsid w:val="00B85C5D"/>
    <w:rsid w:val="00B8692B"/>
    <w:rsid w:val="00B86B37"/>
    <w:rsid w:val="00B86DE3"/>
    <w:rsid w:val="00B90384"/>
    <w:rsid w:val="00B918A1"/>
    <w:rsid w:val="00B921B6"/>
    <w:rsid w:val="00B92874"/>
    <w:rsid w:val="00B9392F"/>
    <w:rsid w:val="00B946B9"/>
    <w:rsid w:val="00B94B14"/>
    <w:rsid w:val="00B94F54"/>
    <w:rsid w:val="00B955E4"/>
    <w:rsid w:val="00B963B2"/>
    <w:rsid w:val="00B973E6"/>
    <w:rsid w:val="00BA03BA"/>
    <w:rsid w:val="00BA0ABC"/>
    <w:rsid w:val="00BA0D42"/>
    <w:rsid w:val="00BA0E0E"/>
    <w:rsid w:val="00BA0F30"/>
    <w:rsid w:val="00BA1106"/>
    <w:rsid w:val="00BA1335"/>
    <w:rsid w:val="00BA39A6"/>
    <w:rsid w:val="00BA45F5"/>
    <w:rsid w:val="00BA4CAD"/>
    <w:rsid w:val="00BA52C9"/>
    <w:rsid w:val="00BA609D"/>
    <w:rsid w:val="00BA62FD"/>
    <w:rsid w:val="00BA6325"/>
    <w:rsid w:val="00BA6E03"/>
    <w:rsid w:val="00BA720D"/>
    <w:rsid w:val="00BA7650"/>
    <w:rsid w:val="00BA7D90"/>
    <w:rsid w:val="00BB1A3A"/>
    <w:rsid w:val="00BB20A1"/>
    <w:rsid w:val="00BB21D0"/>
    <w:rsid w:val="00BB2811"/>
    <w:rsid w:val="00BB2964"/>
    <w:rsid w:val="00BB3CC4"/>
    <w:rsid w:val="00BB5E71"/>
    <w:rsid w:val="00BB6D04"/>
    <w:rsid w:val="00BC0F37"/>
    <w:rsid w:val="00BC1046"/>
    <w:rsid w:val="00BC11FB"/>
    <w:rsid w:val="00BC145E"/>
    <w:rsid w:val="00BC32A2"/>
    <w:rsid w:val="00BC3D26"/>
    <w:rsid w:val="00BC4741"/>
    <w:rsid w:val="00BC506B"/>
    <w:rsid w:val="00BC71E4"/>
    <w:rsid w:val="00BC7C0D"/>
    <w:rsid w:val="00BD0F1C"/>
    <w:rsid w:val="00BD2A0A"/>
    <w:rsid w:val="00BD343B"/>
    <w:rsid w:val="00BD4844"/>
    <w:rsid w:val="00BD53F8"/>
    <w:rsid w:val="00BD581A"/>
    <w:rsid w:val="00BD632A"/>
    <w:rsid w:val="00BD6AE1"/>
    <w:rsid w:val="00BD738D"/>
    <w:rsid w:val="00BD7D04"/>
    <w:rsid w:val="00BE02B8"/>
    <w:rsid w:val="00BE0379"/>
    <w:rsid w:val="00BE08DE"/>
    <w:rsid w:val="00BE0DEE"/>
    <w:rsid w:val="00BE1955"/>
    <w:rsid w:val="00BE1C72"/>
    <w:rsid w:val="00BE2713"/>
    <w:rsid w:val="00BE2C66"/>
    <w:rsid w:val="00BE3158"/>
    <w:rsid w:val="00BE35A4"/>
    <w:rsid w:val="00BE373B"/>
    <w:rsid w:val="00BE3E68"/>
    <w:rsid w:val="00BE4896"/>
    <w:rsid w:val="00BE516F"/>
    <w:rsid w:val="00BE5AC0"/>
    <w:rsid w:val="00BF014A"/>
    <w:rsid w:val="00BF01A0"/>
    <w:rsid w:val="00BF0ABC"/>
    <w:rsid w:val="00BF10CE"/>
    <w:rsid w:val="00BF12BC"/>
    <w:rsid w:val="00BF1BDF"/>
    <w:rsid w:val="00BF2C50"/>
    <w:rsid w:val="00BF4AA9"/>
    <w:rsid w:val="00BF515A"/>
    <w:rsid w:val="00BF560B"/>
    <w:rsid w:val="00BF576B"/>
    <w:rsid w:val="00BF5952"/>
    <w:rsid w:val="00BF65E5"/>
    <w:rsid w:val="00BF7290"/>
    <w:rsid w:val="00BF7743"/>
    <w:rsid w:val="00BF7C7A"/>
    <w:rsid w:val="00C001CF"/>
    <w:rsid w:val="00C004F1"/>
    <w:rsid w:val="00C03BAD"/>
    <w:rsid w:val="00C03C9E"/>
    <w:rsid w:val="00C043CF"/>
    <w:rsid w:val="00C05974"/>
    <w:rsid w:val="00C05F14"/>
    <w:rsid w:val="00C0654B"/>
    <w:rsid w:val="00C06715"/>
    <w:rsid w:val="00C06890"/>
    <w:rsid w:val="00C06C4C"/>
    <w:rsid w:val="00C0762C"/>
    <w:rsid w:val="00C0762F"/>
    <w:rsid w:val="00C112B6"/>
    <w:rsid w:val="00C11424"/>
    <w:rsid w:val="00C11555"/>
    <w:rsid w:val="00C1180C"/>
    <w:rsid w:val="00C123F3"/>
    <w:rsid w:val="00C141BF"/>
    <w:rsid w:val="00C1510D"/>
    <w:rsid w:val="00C15243"/>
    <w:rsid w:val="00C15308"/>
    <w:rsid w:val="00C159F0"/>
    <w:rsid w:val="00C15BDF"/>
    <w:rsid w:val="00C161D8"/>
    <w:rsid w:val="00C167E6"/>
    <w:rsid w:val="00C16E2E"/>
    <w:rsid w:val="00C20029"/>
    <w:rsid w:val="00C201F3"/>
    <w:rsid w:val="00C207DB"/>
    <w:rsid w:val="00C20A06"/>
    <w:rsid w:val="00C20D80"/>
    <w:rsid w:val="00C21002"/>
    <w:rsid w:val="00C219C4"/>
    <w:rsid w:val="00C21BC3"/>
    <w:rsid w:val="00C21EF5"/>
    <w:rsid w:val="00C224E9"/>
    <w:rsid w:val="00C22869"/>
    <w:rsid w:val="00C22DDF"/>
    <w:rsid w:val="00C2308C"/>
    <w:rsid w:val="00C2360A"/>
    <w:rsid w:val="00C24368"/>
    <w:rsid w:val="00C2498A"/>
    <w:rsid w:val="00C24AD8"/>
    <w:rsid w:val="00C25552"/>
    <w:rsid w:val="00C25669"/>
    <w:rsid w:val="00C2574E"/>
    <w:rsid w:val="00C274E5"/>
    <w:rsid w:val="00C279EB"/>
    <w:rsid w:val="00C301CE"/>
    <w:rsid w:val="00C3029D"/>
    <w:rsid w:val="00C32628"/>
    <w:rsid w:val="00C333AC"/>
    <w:rsid w:val="00C345BA"/>
    <w:rsid w:val="00C34901"/>
    <w:rsid w:val="00C35441"/>
    <w:rsid w:val="00C37D3B"/>
    <w:rsid w:val="00C40055"/>
    <w:rsid w:val="00C4151F"/>
    <w:rsid w:val="00C41857"/>
    <w:rsid w:val="00C420D2"/>
    <w:rsid w:val="00C423FE"/>
    <w:rsid w:val="00C42F10"/>
    <w:rsid w:val="00C4305C"/>
    <w:rsid w:val="00C4312C"/>
    <w:rsid w:val="00C43746"/>
    <w:rsid w:val="00C44317"/>
    <w:rsid w:val="00C44C9A"/>
    <w:rsid w:val="00C44CE2"/>
    <w:rsid w:val="00C45168"/>
    <w:rsid w:val="00C4542B"/>
    <w:rsid w:val="00C454F9"/>
    <w:rsid w:val="00C46080"/>
    <w:rsid w:val="00C46824"/>
    <w:rsid w:val="00C47910"/>
    <w:rsid w:val="00C503E4"/>
    <w:rsid w:val="00C506D2"/>
    <w:rsid w:val="00C529C9"/>
    <w:rsid w:val="00C529E6"/>
    <w:rsid w:val="00C52BB4"/>
    <w:rsid w:val="00C53FD7"/>
    <w:rsid w:val="00C556AB"/>
    <w:rsid w:val="00C55BFC"/>
    <w:rsid w:val="00C55D71"/>
    <w:rsid w:val="00C56041"/>
    <w:rsid w:val="00C6056C"/>
    <w:rsid w:val="00C605C3"/>
    <w:rsid w:val="00C60DCB"/>
    <w:rsid w:val="00C6105A"/>
    <w:rsid w:val="00C6168B"/>
    <w:rsid w:val="00C617D8"/>
    <w:rsid w:val="00C619DD"/>
    <w:rsid w:val="00C61CEF"/>
    <w:rsid w:val="00C61D14"/>
    <w:rsid w:val="00C61FA2"/>
    <w:rsid w:val="00C62C10"/>
    <w:rsid w:val="00C62D0A"/>
    <w:rsid w:val="00C630DF"/>
    <w:rsid w:val="00C63450"/>
    <w:rsid w:val="00C63C5C"/>
    <w:rsid w:val="00C64398"/>
    <w:rsid w:val="00C656DE"/>
    <w:rsid w:val="00C6571A"/>
    <w:rsid w:val="00C6631C"/>
    <w:rsid w:val="00C6672E"/>
    <w:rsid w:val="00C66BCB"/>
    <w:rsid w:val="00C674DF"/>
    <w:rsid w:val="00C67EB0"/>
    <w:rsid w:val="00C70545"/>
    <w:rsid w:val="00C70F3C"/>
    <w:rsid w:val="00C7176D"/>
    <w:rsid w:val="00C7366F"/>
    <w:rsid w:val="00C74342"/>
    <w:rsid w:val="00C74853"/>
    <w:rsid w:val="00C75C0E"/>
    <w:rsid w:val="00C76EDD"/>
    <w:rsid w:val="00C7785F"/>
    <w:rsid w:val="00C800CA"/>
    <w:rsid w:val="00C800CC"/>
    <w:rsid w:val="00C81099"/>
    <w:rsid w:val="00C81433"/>
    <w:rsid w:val="00C81908"/>
    <w:rsid w:val="00C82DCC"/>
    <w:rsid w:val="00C84161"/>
    <w:rsid w:val="00C84526"/>
    <w:rsid w:val="00C84630"/>
    <w:rsid w:val="00C8475C"/>
    <w:rsid w:val="00C84FC8"/>
    <w:rsid w:val="00C86327"/>
    <w:rsid w:val="00C868A1"/>
    <w:rsid w:val="00C9049E"/>
    <w:rsid w:val="00C9081D"/>
    <w:rsid w:val="00C91FE5"/>
    <w:rsid w:val="00C928B9"/>
    <w:rsid w:val="00C92AC9"/>
    <w:rsid w:val="00C92C19"/>
    <w:rsid w:val="00C93310"/>
    <w:rsid w:val="00C93324"/>
    <w:rsid w:val="00C93414"/>
    <w:rsid w:val="00C93D0C"/>
    <w:rsid w:val="00C93E6C"/>
    <w:rsid w:val="00C94EB8"/>
    <w:rsid w:val="00C952A9"/>
    <w:rsid w:val="00C95766"/>
    <w:rsid w:val="00C95A05"/>
    <w:rsid w:val="00C95D05"/>
    <w:rsid w:val="00C95D22"/>
    <w:rsid w:val="00C96051"/>
    <w:rsid w:val="00C97321"/>
    <w:rsid w:val="00C976B0"/>
    <w:rsid w:val="00CA1200"/>
    <w:rsid w:val="00CA15F7"/>
    <w:rsid w:val="00CA2647"/>
    <w:rsid w:val="00CA268F"/>
    <w:rsid w:val="00CA3070"/>
    <w:rsid w:val="00CA37C8"/>
    <w:rsid w:val="00CA3D10"/>
    <w:rsid w:val="00CA51EC"/>
    <w:rsid w:val="00CA672C"/>
    <w:rsid w:val="00CA6A6D"/>
    <w:rsid w:val="00CA6D92"/>
    <w:rsid w:val="00CA74B7"/>
    <w:rsid w:val="00CA7EFA"/>
    <w:rsid w:val="00CB053F"/>
    <w:rsid w:val="00CB0622"/>
    <w:rsid w:val="00CB08E5"/>
    <w:rsid w:val="00CB097C"/>
    <w:rsid w:val="00CB0BC7"/>
    <w:rsid w:val="00CB12EB"/>
    <w:rsid w:val="00CB1B1E"/>
    <w:rsid w:val="00CB226C"/>
    <w:rsid w:val="00CB2341"/>
    <w:rsid w:val="00CB2936"/>
    <w:rsid w:val="00CB2A22"/>
    <w:rsid w:val="00CB3104"/>
    <w:rsid w:val="00CB3F1E"/>
    <w:rsid w:val="00CB4EDA"/>
    <w:rsid w:val="00CB5E32"/>
    <w:rsid w:val="00CB630F"/>
    <w:rsid w:val="00CB6E61"/>
    <w:rsid w:val="00CB74FE"/>
    <w:rsid w:val="00CB775D"/>
    <w:rsid w:val="00CB78DF"/>
    <w:rsid w:val="00CB797A"/>
    <w:rsid w:val="00CC001B"/>
    <w:rsid w:val="00CC0FFD"/>
    <w:rsid w:val="00CC12AF"/>
    <w:rsid w:val="00CC242A"/>
    <w:rsid w:val="00CC4020"/>
    <w:rsid w:val="00CC42BA"/>
    <w:rsid w:val="00CC50B7"/>
    <w:rsid w:val="00CC65E2"/>
    <w:rsid w:val="00CC6D47"/>
    <w:rsid w:val="00CC7273"/>
    <w:rsid w:val="00CC7749"/>
    <w:rsid w:val="00CC7C34"/>
    <w:rsid w:val="00CC7D2B"/>
    <w:rsid w:val="00CC7DE7"/>
    <w:rsid w:val="00CD0A4E"/>
    <w:rsid w:val="00CD0B1B"/>
    <w:rsid w:val="00CD146A"/>
    <w:rsid w:val="00CD1A8A"/>
    <w:rsid w:val="00CD27FA"/>
    <w:rsid w:val="00CD2E5F"/>
    <w:rsid w:val="00CD2FE8"/>
    <w:rsid w:val="00CD31CA"/>
    <w:rsid w:val="00CD3EBC"/>
    <w:rsid w:val="00CD4D28"/>
    <w:rsid w:val="00CD5E2E"/>
    <w:rsid w:val="00CD6BCE"/>
    <w:rsid w:val="00CD71C9"/>
    <w:rsid w:val="00CE0095"/>
    <w:rsid w:val="00CE079A"/>
    <w:rsid w:val="00CE0A22"/>
    <w:rsid w:val="00CE0B87"/>
    <w:rsid w:val="00CE0C4F"/>
    <w:rsid w:val="00CE0DEE"/>
    <w:rsid w:val="00CE1115"/>
    <w:rsid w:val="00CE13AB"/>
    <w:rsid w:val="00CE1A45"/>
    <w:rsid w:val="00CE22EB"/>
    <w:rsid w:val="00CE3E25"/>
    <w:rsid w:val="00CE5102"/>
    <w:rsid w:val="00CE514E"/>
    <w:rsid w:val="00CE5AE8"/>
    <w:rsid w:val="00CE5C5C"/>
    <w:rsid w:val="00CE5CAE"/>
    <w:rsid w:val="00CE6AC5"/>
    <w:rsid w:val="00CF080D"/>
    <w:rsid w:val="00CF084C"/>
    <w:rsid w:val="00CF111A"/>
    <w:rsid w:val="00CF1643"/>
    <w:rsid w:val="00CF16FC"/>
    <w:rsid w:val="00CF2024"/>
    <w:rsid w:val="00CF272A"/>
    <w:rsid w:val="00CF2EA1"/>
    <w:rsid w:val="00CF369B"/>
    <w:rsid w:val="00CF3CBA"/>
    <w:rsid w:val="00CF4454"/>
    <w:rsid w:val="00CF49EB"/>
    <w:rsid w:val="00CF4F65"/>
    <w:rsid w:val="00CF54E8"/>
    <w:rsid w:val="00CF5DB0"/>
    <w:rsid w:val="00CF5EB4"/>
    <w:rsid w:val="00CF5F76"/>
    <w:rsid w:val="00D00319"/>
    <w:rsid w:val="00D00986"/>
    <w:rsid w:val="00D01BE1"/>
    <w:rsid w:val="00D02492"/>
    <w:rsid w:val="00D02637"/>
    <w:rsid w:val="00D0316A"/>
    <w:rsid w:val="00D032F9"/>
    <w:rsid w:val="00D0386A"/>
    <w:rsid w:val="00D03A9B"/>
    <w:rsid w:val="00D04D42"/>
    <w:rsid w:val="00D04E8C"/>
    <w:rsid w:val="00D05EE3"/>
    <w:rsid w:val="00D07333"/>
    <w:rsid w:val="00D07458"/>
    <w:rsid w:val="00D076B1"/>
    <w:rsid w:val="00D07C1C"/>
    <w:rsid w:val="00D10129"/>
    <w:rsid w:val="00D10BE3"/>
    <w:rsid w:val="00D11440"/>
    <w:rsid w:val="00D11F4B"/>
    <w:rsid w:val="00D11F75"/>
    <w:rsid w:val="00D1272F"/>
    <w:rsid w:val="00D136FE"/>
    <w:rsid w:val="00D137FC"/>
    <w:rsid w:val="00D13E37"/>
    <w:rsid w:val="00D1414D"/>
    <w:rsid w:val="00D14C04"/>
    <w:rsid w:val="00D1538A"/>
    <w:rsid w:val="00D165E6"/>
    <w:rsid w:val="00D16824"/>
    <w:rsid w:val="00D17018"/>
    <w:rsid w:val="00D17171"/>
    <w:rsid w:val="00D206D4"/>
    <w:rsid w:val="00D2123C"/>
    <w:rsid w:val="00D21348"/>
    <w:rsid w:val="00D22063"/>
    <w:rsid w:val="00D226F1"/>
    <w:rsid w:val="00D22865"/>
    <w:rsid w:val="00D22943"/>
    <w:rsid w:val="00D24572"/>
    <w:rsid w:val="00D249DF"/>
    <w:rsid w:val="00D24C9A"/>
    <w:rsid w:val="00D25475"/>
    <w:rsid w:val="00D258E3"/>
    <w:rsid w:val="00D25E80"/>
    <w:rsid w:val="00D266AB"/>
    <w:rsid w:val="00D26E58"/>
    <w:rsid w:val="00D27A49"/>
    <w:rsid w:val="00D30127"/>
    <w:rsid w:val="00D30334"/>
    <w:rsid w:val="00D3129B"/>
    <w:rsid w:val="00D31539"/>
    <w:rsid w:val="00D31657"/>
    <w:rsid w:val="00D3524B"/>
    <w:rsid w:val="00D3563E"/>
    <w:rsid w:val="00D35A12"/>
    <w:rsid w:val="00D36E40"/>
    <w:rsid w:val="00D370E1"/>
    <w:rsid w:val="00D4009A"/>
    <w:rsid w:val="00D41398"/>
    <w:rsid w:val="00D42AB2"/>
    <w:rsid w:val="00D439F3"/>
    <w:rsid w:val="00D43DE6"/>
    <w:rsid w:val="00D44CF0"/>
    <w:rsid w:val="00D46272"/>
    <w:rsid w:val="00D46AAA"/>
    <w:rsid w:val="00D46F92"/>
    <w:rsid w:val="00D471AA"/>
    <w:rsid w:val="00D473B8"/>
    <w:rsid w:val="00D47F06"/>
    <w:rsid w:val="00D5008F"/>
    <w:rsid w:val="00D5027B"/>
    <w:rsid w:val="00D50336"/>
    <w:rsid w:val="00D50636"/>
    <w:rsid w:val="00D50A3B"/>
    <w:rsid w:val="00D50D14"/>
    <w:rsid w:val="00D50D32"/>
    <w:rsid w:val="00D514D3"/>
    <w:rsid w:val="00D51FA1"/>
    <w:rsid w:val="00D533D1"/>
    <w:rsid w:val="00D53C12"/>
    <w:rsid w:val="00D540A0"/>
    <w:rsid w:val="00D540AF"/>
    <w:rsid w:val="00D54AFB"/>
    <w:rsid w:val="00D55568"/>
    <w:rsid w:val="00D561E5"/>
    <w:rsid w:val="00D567FC"/>
    <w:rsid w:val="00D56F1C"/>
    <w:rsid w:val="00D573BE"/>
    <w:rsid w:val="00D57D77"/>
    <w:rsid w:val="00D6008F"/>
    <w:rsid w:val="00D6100E"/>
    <w:rsid w:val="00D619C8"/>
    <w:rsid w:val="00D61EB5"/>
    <w:rsid w:val="00D621F5"/>
    <w:rsid w:val="00D6226B"/>
    <w:rsid w:val="00D62E13"/>
    <w:rsid w:val="00D6428D"/>
    <w:rsid w:val="00D64720"/>
    <w:rsid w:val="00D64C12"/>
    <w:rsid w:val="00D65D5D"/>
    <w:rsid w:val="00D65F99"/>
    <w:rsid w:val="00D662E7"/>
    <w:rsid w:val="00D663F1"/>
    <w:rsid w:val="00D66A48"/>
    <w:rsid w:val="00D6703B"/>
    <w:rsid w:val="00D70DD5"/>
    <w:rsid w:val="00D70F56"/>
    <w:rsid w:val="00D71273"/>
    <w:rsid w:val="00D715C8"/>
    <w:rsid w:val="00D71A0B"/>
    <w:rsid w:val="00D71A1E"/>
    <w:rsid w:val="00D71F26"/>
    <w:rsid w:val="00D72616"/>
    <w:rsid w:val="00D72FC6"/>
    <w:rsid w:val="00D74638"/>
    <w:rsid w:val="00D75836"/>
    <w:rsid w:val="00D75C98"/>
    <w:rsid w:val="00D75DD8"/>
    <w:rsid w:val="00D7680F"/>
    <w:rsid w:val="00D76AF5"/>
    <w:rsid w:val="00D76BE1"/>
    <w:rsid w:val="00D7793A"/>
    <w:rsid w:val="00D77DD4"/>
    <w:rsid w:val="00D80783"/>
    <w:rsid w:val="00D80DF7"/>
    <w:rsid w:val="00D82010"/>
    <w:rsid w:val="00D822C1"/>
    <w:rsid w:val="00D83EEB"/>
    <w:rsid w:val="00D84670"/>
    <w:rsid w:val="00D847B3"/>
    <w:rsid w:val="00D85467"/>
    <w:rsid w:val="00D85ECD"/>
    <w:rsid w:val="00D8687A"/>
    <w:rsid w:val="00D87092"/>
    <w:rsid w:val="00D87C85"/>
    <w:rsid w:val="00D908B6"/>
    <w:rsid w:val="00D90FFF"/>
    <w:rsid w:val="00D915DE"/>
    <w:rsid w:val="00D91685"/>
    <w:rsid w:val="00D93052"/>
    <w:rsid w:val="00D93107"/>
    <w:rsid w:val="00D93136"/>
    <w:rsid w:val="00D931EA"/>
    <w:rsid w:val="00D93397"/>
    <w:rsid w:val="00D93BA0"/>
    <w:rsid w:val="00D93ECA"/>
    <w:rsid w:val="00D941B2"/>
    <w:rsid w:val="00D94267"/>
    <w:rsid w:val="00D94D7E"/>
    <w:rsid w:val="00D958CA"/>
    <w:rsid w:val="00D95E88"/>
    <w:rsid w:val="00D96461"/>
    <w:rsid w:val="00D96812"/>
    <w:rsid w:val="00D96814"/>
    <w:rsid w:val="00D96F47"/>
    <w:rsid w:val="00D96F4B"/>
    <w:rsid w:val="00DA012D"/>
    <w:rsid w:val="00DA04FE"/>
    <w:rsid w:val="00DA0837"/>
    <w:rsid w:val="00DA0AFF"/>
    <w:rsid w:val="00DA1C4F"/>
    <w:rsid w:val="00DA1EC1"/>
    <w:rsid w:val="00DA1FCA"/>
    <w:rsid w:val="00DA2131"/>
    <w:rsid w:val="00DA2AB2"/>
    <w:rsid w:val="00DA2E7E"/>
    <w:rsid w:val="00DA30DC"/>
    <w:rsid w:val="00DA376D"/>
    <w:rsid w:val="00DA402F"/>
    <w:rsid w:val="00DA4478"/>
    <w:rsid w:val="00DA49D8"/>
    <w:rsid w:val="00DA507E"/>
    <w:rsid w:val="00DA5910"/>
    <w:rsid w:val="00DA60C0"/>
    <w:rsid w:val="00DA6BCC"/>
    <w:rsid w:val="00DA70D9"/>
    <w:rsid w:val="00DA77DE"/>
    <w:rsid w:val="00DA7942"/>
    <w:rsid w:val="00DB129E"/>
    <w:rsid w:val="00DB1C04"/>
    <w:rsid w:val="00DB1F57"/>
    <w:rsid w:val="00DB20F1"/>
    <w:rsid w:val="00DB240E"/>
    <w:rsid w:val="00DB27A3"/>
    <w:rsid w:val="00DB28E1"/>
    <w:rsid w:val="00DB4A97"/>
    <w:rsid w:val="00DB56C6"/>
    <w:rsid w:val="00DB59B8"/>
    <w:rsid w:val="00DB6D90"/>
    <w:rsid w:val="00DB7861"/>
    <w:rsid w:val="00DB7B4F"/>
    <w:rsid w:val="00DB7EF4"/>
    <w:rsid w:val="00DC013B"/>
    <w:rsid w:val="00DC0215"/>
    <w:rsid w:val="00DC0C42"/>
    <w:rsid w:val="00DC0E58"/>
    <w:rsid w:val="00DC0FE0"/>
    <w:rsid w:val="00DC190D"/>
    <w:rsid w:val="00DC2D12"/>
    <w:rsid w:val="00DC3E85"/>
    <w:rsid w:val="00DC47D0"/>
    <w:rsid w:val="00DC56C1"/>
    <w:rsid w:val="00DC6397"/>
    <w:rsid w:val="00DC6AF2"/>
    <w:rsid w:val="00DC6D08"/>
    <w:rsid w:val="00DC7149"/>
    <w:rsid w:val="00DC7420"/>
    <w:rsid w:val="00DC768D"/>
    <w:rsid w:val="00DC7706"/>
    <w:rsid w:val="00DC7A38"/>
    <w:rsid w:val="00DD007A"/>
    <w:rsid w:val="00DD0221"/>
    <w:rsid w:val="00DD0D00"/>
    <w:rsid w:val="00DD0EBE"/>
    <w:rsid w:val="00DD11F2"/>
    <w:rsid w:val="00DD14DA"/>
    <w:rsid w:val="00DD19A2"/>
    <w:rsid w:val="00DD1AEE"/>
    <w:rsid w:val="00DD2F29"/>
    <w:rsid w:val="00DD2FB0"/>
    <w:rsid w:val="00DD44C0"/>
    <w:rsid w:val="00DD4F85"/>
    <w:rsid w:val="00DD5EC6"/>
    <w:rsid w:val="00DD69D4"/>
    <w:rsid w:val="00DD71B0"/>
    <w:rsid w:val="00DD7353"/>
    <w:rsid w:val="00DD77B7"/>
    <w:rsid w:val="00DE0D68"/>
    <w:rsid w:val="00DE1497"/>
    <w:rsid w:val="00DE1B59"/>
    <w:rsid w:val="00DE3333"/>
    <w:rsid w:val="00DE37B8"/>
    <w:rsid w:val="00DE4A16"/>
    <w:rsid w:val="00DE4C5C"/>
    <w:rsid w:val="00DE53D0"/>
    <w:rsid w:val="00DE55A1"/>
    <w:rsid w:val="00DE5766"/>
    <w:rsid w:val="00DE5864"/>
    <w:rsid w:val="00DE65BE"/>
    <w:rsid w:val="00DE6707"/>
    <w:rsid w:val="00DE6BDB"/>
    <w:rsid w:val="00DE715B"/>
    <w:rsid w:val="00DF0249"/>
    <w:rsid w:val="00DF0F1D"/>
    <w:rsid w:val="00DF228E"/>
    <w:rsid w:val="00DF235C"/>
    <w:rsid w:val="00DF310F"/>
    <w:rsid w:val="00DF31AE"/>
    <w:rsid w:val="00DF3703"/>
    <w:rsid w:val="00DF56FE"/>
    <w:rsid w:val="00DF5AF9"/>
    <w:rsid w:val="00DF6A7D"/>
    <w:rsid w:val="00E00076"/>
    <w:rsid w:val="00E002F8"/>
    <w:rsid w:val="00E0067F"/>
    <w:rsid w:val="00E0076D"/>
    <w:rsid w:val="00E00BC5"/>
    <w:rsid w:val="00E010D2"/>
    <w:rsid w:val="00E01530"/>
    <w:rsid w:val="00E0214C"/>
    <w:rsid w:val="00E02A51"/>
    <w:rsid w:val="00E02E6B"/>
    <w:rsid w:val="00E03629"/>
    <w:rsid w:val="00E0432F"/>
    <w:rsid w:val="00E04F0A"/>
    <w:rsid w:val="00E0623D"/>
    <w:rsid w:val="00E06D96"/>
    <w:rsid w:val="00E10144"/>
    <w:rsid w:val="00E10E78"/>
    <w:rsid w:val="00E10F58"/>
    <w:rsid w:val="00E12A99"/>
    <w:rsid w:val="00E12DF0"/>
    <w:rsid w:val="00E13011"/>
    <w:rsid w:val="00E1440E"/>
    <w:rsid w:val="00E14912"/>
    <w:rsid w:val="00E156C1"/>
    <w:rsid w:val="00E16BA3"/>
    <w:rsid w:val="00E17C44"/>
    <w:rsid w:val="00E17CA7"/>
    <w:rsid w:val="00E200E4"/>
    <w:rsid w:val="00E2077C"/>
    <w:rsid w:val="00E21333"/>
    <w:rsid w:val="00E21D11"/>
    <w:rsid w:val="00E23043"/>
    <w:rsid w:val="00E2342A"/>
    <w:rsid w:val="00E26AFE"/>
    <w:rsid w:val="00E2723B"/>
    <w:rsid w:val="00E2745A"/>
    <w:rsid w:val="00E27F84"/>
    <w:rsid w:val="00E3047A"/>
    <w:rsid w:val="00E307A5"/>
    <w:rsid w:val="00E30D9C"/>
    <w:rsid w:val="00E30E58"/>
    <w:rsid w:val="00E31346"/>
    <w:rsid w:val="00E32307"/>
    <w:rsid w:val="00E32604"/>
    <w:rsid w:val="00E329AD"/>
    <w:rsid w:val="00E32CE9"/>
    <w:rsid w:val="00E32E7E"/>
    <w:rsid w:val="00E3344C"/>
    <w:rsid w:val="00E3371B"/>
    <w:rsid w:val="00E34186"/>
    <w:rsid w:val="00E3440E"/>
    <w:rsid w:val="00E35AC7"/>
    <w:rsid w:val="00E36EA5"/>
    <w:rsid w:val="00E36FAC"/>
    <w:rsid w:val="00E37755"/>
    <w:rsid w:val="00E4064B"/>
    <w:rsid w:val="00E42C55"/>
    <w:rsid w:val="00E42D2C"/>
    <w:rsid w:val="00E42DBC"/>
    <w:rsid w:val="00E42E85"/>
    <w:rsid w:val="00E43591"/>
    <w:rsid w:val="00E43C40"/>
    <w:rsid w:val="00E44543"/>
    <w:rsid w:val="00E4475A"/>
    <w:rsid w:val="00E44C18"/>
    <w:rsid w:val="00E44FE1"/>
    <w:rsid w:val="00E45D84"/>
    <w:rsid w:val="00E4606F"/>
    <w:rsid w:val="00E465CA"/>
    <w:rsid w:val="00E46FEB"/>
    <w:rsid w:val="00E47179"/>
    <w:rsid w:val="00E47349"/>
    <w:rsid w:val="00E4738B"/>
    <w:rsid w:val="00E477AD"/>
    <w:rsid w:val="00E4791C"/>
    <w:rsid w:val="00E5027A"/>
    <w:rsid w:val="00E50F47"/>
    <w:rsid w:val="00E50FE1"/>
    <w:rsid w:val="00E51576"/>
    <w:rsid w:val="00E51AF0"/>
    <w:rsid w:val="00E524C0"/>
    <w:rsid w:val="00E52646"/>
    <w:rsid w:val="00E53033"/>
    <w:rsid w:val="00E53742"/>
    <w:rsid w:val="00E53A94"/>
    <w:rsid w:val="00E53EA2"/>
    <w:rsid w:val="00E543F5"/>
    <w:rsid w:val="00E54515"/>
    <w:rsid w:val="00E54B60"/>
    <w:rsid w:val="00E54F26"/>
    <w:rsid w:val="00E54FB2"/>
    <w:rsid w:val="00E55D88"/>
    <w:rsid w:val="00E561FC"/>
    <w:rsid w:val="00E56494"/>
    <w:rsid w:val="00E5721E"/>
    <w:rsid w:val="00E60735"/>
    <w:rsid w:val="00E607BD"/>
    <w:rsid w:val="00E6100A"/>
    <w:rsid w:val="00E613B0"/>
    <w:rsid w:val="00E62167"/>
    <w:rsid w:val="00E62EAF"/>
    <w:rsid w:val="00E635AD"/>
    <w:rsid w:val="00E63FBF"/>
    <w:rsid w:val="00E650C5"/>
    <w:rsid w:val="00E65586"/>
    <w:rsid w:val="00E65DE9"/>
    <w:rsid w:val="00E66EE5"/>
    <w:rsid w:val="00E676DC"/>
    <w:rsid w:val="00E67A41"/>
    <w:rsid w:val="00E70A80"/>
    <w:rsid w:val="00E7238C"/>
    <w:rsid w:val="00E730D7"/>
    <w:rsid w:val="00E73B53"/>
    <w:rsid w:val="00E74756"/>
    <w:rsid w:val="00E749F4"/>
    <w:rsid w:val="00E75332"/>
    <w:rsid w:val="00E753F0"/>
    <w:rsid w:val="00E756DD"/>
    <w:rsid w:val="00E75BE9"/>
    <w:rsid w:val="00E76031"/>
    <w:rsid w:val="00E80DB3"/>
    <w:rsid w:val="00E81B3B"/>
    <w:rsid w:val="00E83EE7"/>
    <w:rsid w:val="00E84FC5"/>
    <w:rsid w:val="00E85542"/>
    <w:rsid w:val="00E8579D"/>
    <w:rsid w:val="00E86DB9"/>
    <w:rsid w:val="00E86FE3"/>
    <w:rsid w:val="00E87328"/>
    <w:rsid w:val="00E87C34"/>
    <w:rsid w:val="00E87C85"/>
    <w:rsid w:val="00E90408"/>
    <w:rsid w:val="00E90484"/>
    <w:rsid w:val="00E909DF"/>
    <w:rsid w:val="00E919B5"/>
    <w:rsid w:val="00E91AAA"/>
    <w:rsid w:val="00E93124"/>
    <w:rsid w:val="00E93388"/>
    <w:rsid w:val="00E93B43"/>
    <w:rsid w:val="00E94055"/>
    <w:rsid w:val="00E944DD"/>
    <w:rsid w:val="00E946CD"/>
    <w:rsid w:val="00E9494F"/>
    <w:rsid w:val="00E95D8A"/>
    <w:rsid w:val="00E95E02"/>
    <w:rsid w:val="00E95F7A"/>
    <w:rsid w:val="00E962F9"/>
    <w:rsid w:val="00E97D6C"/>
    <w:rsid w:val="00E97F47"/>
    <w:rsid w:val="00EA12EE"/>
    <w:rsid w:val="00EA12F6"/>
    <w:rsid w:val="00EA1C1C"/>
    <w:rsid w:val="00EA21D4"/>
    <w:rsid w:val="00EA25CF"/>
    <w:rsid w:val="00EA27E2"/>
    <w:rsid w:val="00EA30EC"/>
    <w:rsid w:val="00EA31F0"/>
    <w:rsid w:val="00EA3985"/>
    <w:rsid w:val="00EA3B1D"/>
    <w:rsid w:val="00EA3F06"/>
    <w:rsid w:val="00EA40BC"/>
    <w:rsid w:val="00EA4280"/>
    <w:rsid w:val="00EA4BB7"/>
    <w:rsid w:val="00EA506B"/>
    <w:rsid w:val="00EA62EC"/>
    <w:rsid w:val="00EA63C2"/>
    <w:rsid w:val="00EA67D8"/>
    <w:rsid w:val="00EA79F3"/>
    <w:rsid w:val="00EA7AA5"/>
    <w:rsid w:val="00EB01AF"/>
    <w:rsid w:val="00EB0CB6"/>
    <w:rsid w:val="00EB2078"/>
    <w:rsid w:val="00EB2DCB"/>
    <w:rsid w:val="00EB33B0"/>
    <w:rsid w:val="00EB364B"/>
    <w:rsid w:val="00EB3FA7"/>
    <w:rsid w:val="00EB4264"/>
    <w:rsid w:val="00EB42FF"/>
    <w:rsid w:val="00EB4BC1"/>
    <w:rsid w:val="00EB50FF"/>
    <w:rsid w:val="00EB60F4"/>
    <w:rsid w:val="00EB69E6"/>
    <w:rsid w:val="00EB6C5F"/>
    <w:rsid w:val="00EB6DD1"/>
    <w:rsid w:val="00EB7BC8"/>
    <w:rsid w:val="00EB7C68"/>
    <w:rsid w:val="00EC1738"/>
    <w:rsid w:val="00EC2746"/>
    <w:rsid w:val="00EC2DAC"/>
    <w:rsid w:val="00EC318E"/>
    <w:rsid w:val="00EC57BF"/>
    <w:rsid w:val="00EC5E52"/>
    <w:rsid w:val="00EC6174"/>
    <w:rsid w:val="00EC6318"/>
    <w:rsid w:val="00EC6A31"/>
    <w:rsid w:val="00EC6CB9"/>
    <w:rsid w:val="00EC6D6E"/>
    <w:rsid w:val="00EC76E1"/>
    <w:rsid w:val="00ED022B"/>
    <w:rsid w:val="00ED035A"/>
    <w:rsid w:val="00ED263A"/>
    <w:rsid w:val="00ED3152"/>
    <w:rsid w:val="00ED41CC"/>
    <w:rsid w:val="00ED44F7"/>
    <w:rsid w:val="00ED4744"/>
    <w:rsid w:val="00ED493B"/>
    <w:rsid w:val="00ED49BC"/>
    <w:rsid w:val="00ED51FD"/>
    <w:rsid w:val="00ED6A23"/>
    <w:rsid w:val="00ED72B1"/>
    <w:rsid w:val="00EE04A1"/>
    <w:rsid w:val="00EE09A9"/>
    <w:rsid w:val="00EE10E1"/>
    <w:rsid w:val="00EE30BE"/>
    <w:rsid w:val="00EE42A7"/>
    <w:rsid w:val="00EE4582"/>
    <w:rsid w:val="00EE462A"/>
    <w:rsid w:val="00EE5379"/>
    <w:rsid w:val="00EE5FBD"/>
    <w:rsid w:val="00EE6BF4"/>
    <w:rsid w:val="00EE6EAB"/>
    <w:rsid w:val="00EE74B9"/>
    <w:rsid w:val="00EE7B3C"/>
    <w:rsid w:val="00EF04FE"/>
    <w:rsid w:val="00EF1068"/>
    <w:rsid w:val="00EF14F6"/>
    <w:rsid w:val="00EF1E2B"/>
    <w:rsid w:val="00EF2003"/>
    <w:rsid w:val="00EF28F5"/>
    <w:rsid w:val="00EF2991"/>
    <w:rsid w:val="00EF3015"/>
    <w:rsid w:val="00EF3758"/>
    <w:rsid w:val="00EF5124"/>
    <w:rsid w:val="00EF57E0"/>
    <w:rsid w:val="00EF5A89"/>
    <w:rsid w:val="00EF65F9"/>
    <w:rsid w:val="00EF6C06"/>
    <w:rsid w:val="00EF6C75"/>
    <w:rsid w:val="00EF6CBB"/>
    <w:rsid w:val="00EF6F65"/>
    <w:rsid w:val="00F012D2"/>
    <w:rsid w:val="00F013E9"/>
    <w:rsid w:val="00F01492"/>
    <w:rsid w:val="00F027DD"/>
    <w:rsid w:val="00F03757"/>
    <w:rsid w:val="00F03ABF"/>
    <w:rsid w:val="00F03B52"/>
    <w:rsid w:val="00F045E6"/>
    <w:rsid w:val="00F0509B"/>
    <w:rsid w:val="00F05A32"/>
    <w:rsid w:val="00F063E1"/>
    <w:rsid w:val="00F06F55"/>
    <w:rsid w:val="00F0786E"/>
    <w:rsid w:val="00F1078A"/>
    <w:rsid w:val="00F10881"/>
    <w:rsid w:val="00F109F5"/>
    <w:rsid w:val="00F10FF1"/>
    <w:rsid w:val="00F12C72"/>
    <w:rsid w:val="00F12FA8"/>
    <w:rsid w:val="00F13EB5"/>
    <w:rsid w:val="00F144F1"/>
    <w:rsid w:val="00F1508E"/>
    <w:rsid w:val="00F150BD"/>
    <w:rsid w:val="00F15F1F"/>
    <w:rsid w:val="00F1652D"/>
    <w:rsid w:val="00F175F5"/>
    <w:rsid w:val="00F176F4"/>
    <w:rsid w:val="00F224E3"/>
    <w:rsid w:val="00F22E31"/>
    <w:rsid w:val="00F235BF"/>
    <w:rsid w:val="00F24403"/>
    <w:rsid w:val="00F24985"/>
    <w:rsid w:val="00F2498D"/>
    <w:rsid w:val="00F25580"/>
    <w:rsid w:val="00F3081D"/>
    <w:rsid w:val="00F30C10"/>
    <w:rsid w:val="00F3100D"/>
    <w:rsid w:val="00F31236"/>
    <w:rsid w:val="00F31382"/>
    <w:rsid w:val="00F31DC1"/>
    <w:rsid w:val="00F31F2B"/>
    <w:rsid w:val="00F3246A"/>
    <w:rsid w:val="00F32C41"/>
    <w:rsid w:val="00F3302E"/>
    <w:rsid w:val="00F34271"/>
    <w:rsid w:val="00F35501"/>
    <w:rsid w:val="00F3712F"/>
    <w:rsid w:val="00F3735B"/>
    <w:rsid w:val="00F3755D"/>
    <w:rsid w:val="00F404B8"/>
    <w:rsid w:val="00F41652"/>
    <w:rsid w:val="00F41701"/>
    <w:rsid w:val="00F41D12"/>
    <w:rsid w:val="00F41D32"/>
    <w:rsid w:val="00F44710"/>
    <w:rsid w:val="00F44FFA"/>
    <w:rsid w:val="00F45765"/>
    <w:rsid w:val="00F4648C"/>
    <w:rsid w:val="00F46502"/>
    <w:rsid w:val="00F46BC1"/>
    <w:rsid w:val="00F46CE4"/>
    <w:rsid w:val="00F50078"/>
    <w:rsid w:val="00F502BA"/>
    <w:rsid w:val="00F505AF"/>
    <w:rsid w:val="00F510D3"/>
    <w:rsid w:val="00F5255D"/>
    <w:rsid w:val="00F52716"/>
    <w:rsid w:val="00F529F9"/>
    <w:rsid w:val="00F540BB"/>
    <w:rsid w:val="00F546D6"/>
    <w:rsid w:val="00F55A1F"/>
    <w:rsid w:val="00F55ABE"/>
    <w:rsid w:val="00F56EB9"/>
    <w:rsid w:val="00F57170"/>
    <w:rsid w:val="00F573EE"/>
    <w:rsid w:val="00F57A6F"/>
    <w:rsid w:val="00F57AC1"/>
    <w:rsid w:val="00F6147B"/>
    <w:rsid w:val="00F621F1"/>
    <w:rsid w:val="00F6233F"/>
    <w:rsid w:val="00F62FEC"/>
    <w:rsid w:val="00F634CF"/>
    <w:rsid w:val="00F63605"/>
    <w:rsid w:val="00F637C7"/>
    <w:rsid w:val="00F63EA6"/>
    <w:rsid w:val="00F63EB4"/>
    <w:rsid w:val="00F64D17"/>
    <w:rsid w:val="00F65775"/>
    <w:rsid w:val="00F65B47"/>
    <w:rsid w:val="00F661DC"/>
    <w:rsid w:val="00F66B63"/>
    <w:rsid w:val="00F6762A"/>
    <w:rsid w:val="00F67FC9"/>
    <w:rsid w:val="00F70A00"/>
    <w:rsid w:val="00F7162C"/>
    <w:rsid w:val="00F71726"/>
    <w:rsid w:val="00F717AF"/>
    <w:rsid w:val="00F71AEE"/>
    <w:rsid w:val="00F73764"/>
    <w:rsid w:val="00F75346"/>
    <w:rsid w:val="00F75FFD"/>
    <w:rsid w:val="00F76856"/>
    <w:rsid w:val="00F769F5"/>
    <w:rsid w:val="00F779A3"/>
    <w:rsid w:val="00F80406"/>
    <w:rsid w:val="00F80605"/>
    <w:rsid w:val="00F80940"/>
    <w:rsid w:val="00F80E8B"/>
    <w:rsid w:val="00F81031"/>
    <w:rsid w:val="00F81628"/>
    <w:rsid w:val="00F8173A"/>
    <w:rsid w:val="00F81D2D"/>
    <w:rsid w:val="00F81F64"/>
    <w:rsid w:val="00F82042"/>
    <w:rsid w:val="00F82410"/>
    <w:rsid w:val="00F8366F"/>
    <w:rsid w:val="00F837DA"/>
    <w:rsid w:val="00F83FAE"/>
    <w:rsid w:val="00F84192"/>
    <w:rsid w:val="00F8472A"/>
    <w:rsid w:val="00F851EC"/>
    <w:rsid w:val="00F85609"/>
    <w:rsid w:val="00F8594C"/>
    <w:rsid w:val="00F862DC"/>
    <w:rsid w:val="00F86642"/>
    <w:rsid w:val="00F8773E"/>
    <w:rsid w:val="00F87CB2"/>
    <w:rsid w:val="00F90577"/>
    <w:rsid w:val="00F90B8A"/>
    <w:rsid w:val="00F90EEB"/>
    <w:rsid w:val="00F9246E"/>
    <w:rsid w:val="00F92F9D"/>
    <w:rsid w:val="00F93107"/>
    <w:rsid w:val="00F93547"/>
    <w:rsid w:val="00F93700"/>
    <w:rsid w:val="00F93F1A"/>
    <w:rsid w:val="00F93F1C"/>
    <w:rsid w:val="00F94078"/>
    <w:rsid w:val="00F943B8"/>
    <w:rsid w:val="00F949B0"/>
    <w:rsid w:val="00F950A3"/>
    <w:rsid w:val="00F97A47"/>
    <w:rsid w:val="00FA0B35"/>
    <w:rsid w:val="00FA0FF7"/>
    <w:rsid w:val="00FA20B4"/>
    <w:rsid w:val="00FA34EB"/>
    <w:rsid w:val="00FA3D87"/>
    <w:rsid w:val="00FA4825"/>
    <w:rsid w:val="00FA50FA"/>
    <w:rsid w:val="00FA51A9"/>
    <w:rsid w:val="00FA6965"/>
    <w:rsid w:val="00FA6D9A"/>
    <w:rsid w:val="00FA78EF"/>
    <w:rsid w:val="00FA7B1D"/>
    <w:rsid w:val="00FA7B35"/>
    <w:rsid w:val="00FB05E9"/>
    <w:rsid w:val="00FB0D26"/>
    <w:rsid w:val="00FB12F6"/>
    <w:rsid w:val="00FB13E6"/>
    <w:rsid w:val="00FB1EFF"/>
    <w:rsid w:val="00FB2D35"/>
    <w:rsid w:val="00FB3C67"/>
    <w:rsid w:val="00FB3DA3"/>
    <w:rsid w:val="00FB50D9"/>
    <w:rsid w:val="00FB612D"/>
    <w:rsid w:val="00FB6631"/>
    <w:rsid w:val="00FB6F22"/>
    <w:rsid w:val="00FB7A0C"/>
    <w:rsid w:val="00FC0100"/>
    <w:rsid w:val="00FC087C"/>
    <w:rsid w:val="00FC0FA0"/>
    <w:rsid w:val="00FC12DD"/>
    <w:rsid w:val="00FC1ED3"/>
    <w:rsid w:val="00FC2475"/>
    <w:rsid w:val="00FC3242"/>
    <w:rsid w:val="00FC34FD"/>
    <w:rsid w:val="00FC3507"/>
    <w:rsid w:val="00FC6908"/>
    <w:rsid w:val="00FC6BE4"/>
    <w:rsid w:val="00FC73FD"/>
    <w:rsid w:val="00FC75B7"/>
    <w:rsid w:val="00FC7958"/>
    <w:rsid w:val="00FD0719"/>
    <w:rsid w:val="00FD0E6A"/>
    <w:rsid w:val="00FD196D"/>
    <w:rsid w:val="00FD39EE"/>
    <w:rsid w:val="00FD4E28"/>
    <w:rsid w:val="00FD51E3"/>
    <w:rsid w:val="00FD5BBC"/>
    <w:rsid w:val="00FD5E68"/>
    <w:rsid w:val="00FD63E2"/>
    <w:rsid w:val="00FD6F2E"/>
    <w:rsid w:val="00FD7759"/>
    <w:rsid w:val="00FE015C"/>
    <w:rsid w:val="00FE0587"/>
    <w:rsid w:val="00FE084A"/>
    <w:rsid w:val="00FE1964"/>
    <w:rsid w:val="00FE2F8F"/>
    <w:rsid w:val="00FE3449"/>
    <w:rsid w:val="00FE3AF2"/>
    <w:rsid w:val="00FE43A9"/>
    <w:rsid w:val="00FE57F1"/>
    <w:rsid w:val="00FE5DF2"/>
    <w:rsid w:val="00FE761C"/>
    <w:rsid w:val="00FF1646"/>
    <w:rsid w:val="00FF1BEE"/>
    <w:rsid w:val="00FF24BD"/>
    <w:rsid w:val="00FF2D68"/>
    <w:rsid w:val="00FF2E33"/>
    <w:rsid w:val="00FF3B53"/>
    <w:rsid w:val="00FF4878"/>
    <w:rsid w:val="00FF4ACB"/>
    <w:rsid w:val="00FF4B2C"/>
    <w:rsid w:val="00FF6420"/>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3B25E-1EDA-414E-920A-C6FD4B2D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F39"/>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Heading 2 Char1,Heading 2 Char Char"/>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1"/>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aliases w:val="Heading 2 Char1 Char,Heading 2 Char Char Char"/>
    <w:link w:val="Heading2"/>
    <w:rsid w:val="00F717AF"/>
    <w:rPr>
      <w:rFonts w:ascii="Arial" w:eastAsia="Times New Roman" w:hAnsi="Arial" w:cs="Times New Roman"/>
      <w:b/>
      <w:lang w:val="sr-Latn-CS" w:eastAsia="ar-SA"/>
    </w:rPr>
  </w:style>
  <w:style w:type="character" w:customStyle="1" w:styleId="Heading3Char">
    <w:name w:val="Heading 3 Char"/>
    <w:aliases w:val="Heading 3 Char1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uiPriority w:val="99"/>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aliases w:val=" uvlaka 3,  uvlaka 2,uvlaka 3,uvlaka 2"/>
    <w:basedOn w:val="Normal"/>
    <w:link w:val="BodyTextChar"/>
    <w:rsid w:val="00F717AF"/>
    <w:pPr>
      <w:jc w:val="both"/>
    </w:pPr>
  </w:style>
  <w:style w:type="character" w:customStyle="1" w:styleId="BodyTextChar">
    <w:name w:val="Body Text Char"/>
    <w:aliases w:val=" uvlaka 3 Char,  uvlaka 2 Char,uvlaka 3 Char,uvlaka 2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F717AF"/>
    <w:pPr>
      <w:tabs>
        <w:tab w:val="center" w:pos="4320"/>
        <w:tab w:val="right" w:pos="8640"/>
      </w:tabs>
    </w:pPr>
  </w:style>
  <w:style w:type="character" w:customStyle="1" w:styleId="FooterChar">
    <w:name w:val="Footer Char"/>
    <w:aliases w:val="Footer Char Char Char Char Char Char Char4,Footer Char Char Char Char Char Char Char Char3,Footer Char Char Char Char Char Char3,Footer Char1 Char Char Char Char2"/>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uiPriority w:val="99"/>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rsid w:val="00F717AF"/>
    <w:rPr>
      <w:rFonts w:ascii="Tahoma" w:hAnsi="Tahoma"/>
      <w:sz w:val="16"/>
      <w:szCs w:val="16"/>
    </w:rPr>
  </w:style>
  <w:style w:type="character" w:customStyle="1" w:styleId="BalloonTextChar">
    <w:name w:val="Balloon Text Char"/>
    <w:link w:val="BalloonText"/>
    <w:uiPriority w:val="99"/>
    <w:rsid w:val="00F717AF"/>
    <w:rPr>
      <w:rFonts w:ascii="Tahoma" w:eastAsia="Times New Roman" w:hAnsi="Tahoma" w:cs="Times New Roman"/>
      <w:sz w:val="16"/>
      <w:szCs w:val="16"/>
      <w:lang w:val="sr-Cyrl-CS" w:eastAsia="ar-SA"/>
    </w:rPr>
  </w:style>
  <w:style w:type="character" w:styleId="FootnoteReference">
    <w:name w:val="footnote reference"/>
    <w:rsid w:val="00F717AF"/>
    <w:rPr>
      <w:rFonts w:cs="Times New Roman"/>
      <w:vertAlign w:val="superscript"/>
    </w:rPr>
  </w:style>
  <w:style w:type="table" w:styleId="TableGrid">
    <w:name w:val="Table Grid"/>
    <w:aliases w:val="SBS Simple"/>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0">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List Paragraph1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0">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1"/>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rsid w:val="00F717AF"/>
    <w:pPr>
      <w:jc w:val="both"/>
    </w:pPr>
    <w:rPr>
      <w:rFonts w:ascii="Arial" w:hAnsi="Arial"/>
      <w:b/>
      <w:i/>
      <w:noProof/>
      <w:sz w:val="24"/>
      <w:lang w:val="sr-Cyrl-CS"/>
    </w:rPr>
  </w:style>
  <w:style w:type="character" w:customStyle="1" w:styleId="NormalArialChar">
    <w:name w:val="Normal+Arial Char"/>
    <w:link w:val="NormalArial"/>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1">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uiPriority w:val="99"/>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semiHidden/>
    <w:unhideWhenUsed/>
    <w:rsid w:val="006C0469"/>
  </w:style>
  <w:style w:type="character" w:styleId="SubtleEmphasis">
    <w:name w:val="Subtle Emphasis"/>
    <w:uiPriority w:val="19"/>
    <w:qFormat/>
    <w:rsid w:val="00760209"/>
    <w:rPr>
      <w:i/>
      <w:iCs/>
      <w:color w:val="808080"/>
    </w:rPr>
  </w:style>
  <w:style w:type="paragraph" w:styleId="ListBullet">
    <w:name w:val="List Bullet"/>
    <w:basedOn w:val="Normal"/>
    <w:rsid w:val="00DB1F57"/>
    <w:pPr>
      <w:numPr>
        <w:numId w:val="22"/>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rPr>
  </w:style>
  <w:style w:type="paragraph" w:customStyle="1" w:styleId="Bulit01">
    <w:name w:val="Bulit 01"/>
    <w:basedOn w:val="Normal"/>
    <w:link w:val="Bulit01Char"/>
    <w:qFormat/>
    <w:rsid w:val="00DB1F57"/>
    <w:pPr>
      <w:numPr>
        <w:numId w:val="23"/>
      </w:numPr>
      <w:spacing w:after="180"/>
      <w:jc w:val="both"/>
    </w:pPr>
    <w:rPr>
      <w:rFonts w:ascii="Arial" w:eastAsia="TimesNewRomanPSMT" w:hAnsi="Arial" w:cs="Arial"/>
      <w:snapToGrid w:val="0"/>
      <w:sz w:val="22"/>
      <w:szCs w:val="24"/>
    </w:rPr>
  </w:style>
  <w:style w:type="character" w:customStyle="1" w:styleId="PoglavljePZChar">
    <w:name w:val="PoglavljePZ Char"/>
    <w:link w:val="PoglavljePZ"/>
    <w:rsid w:val="00DB1F57"/>
    <w:rPr>
      <w:rFonts w:ascii="Arial" w:eastAsia="TimesNewRomanPSMT" w:hAnsi="Arial" w:cs="Arial"/>
      <w:b/>
      <w:szCs w:val="24"/>
      <w:lang w:eastAsia="ar-SA"/>
    </w:rPr>
  </w:style>
  <w:style w:type="character" w:customStyle="1" w:styleId="Bulit01Char">
    <w:name w:val="Bulit 01 Char"/>
    <w:link w:val="Bulit01"/>
    <w:rsid w:val="00DB1F57"/>
    <w:rPr>
      <w:rFonts w:ascii="Arial" w:eastAsia="TimesNewRomanPSMT" w:hAnsi="Arial" w:cs="Arial"/>
      <w:snapToGrid w:val="0"/>
      <w:sz w:val="22"/>
      <w:szCs w:val="24"/>
      <w:lang w:val="sr-Cyrl-C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rPr>
  </w:style>
  <w:style w:type="character" w:customStyle="1" w:styleId="NapomenaChar">
    <w:name w:val="Napomena Char"/>
    <w:link w:val="Napomena"/>
    <w:rsid w:val="00DB1F57"/>
    <w:rPr>
      <w:rFonts w:ascii="Arial" w:eastAsia="TimesNewRomanPSMT" w:hAnsi="Arial" w:cs="Arial"/>
      <w:b/>
      <w:sz w:val="20"/>
      <w:szCs w:val="24"/>
      <w:lang w:eastAsia="ar-SA"/>
    </w:rPr>
  </w:style>
  <w:style w:type="paragraph" w:customStyle="1" w:styleId="Bulit02">
    <w:name w:val="Bulit 02"/>
    <w:basedOn w:val="Normal"/>
    <w:link w:val="Bulit02Char"/>
    <w:qFormat/>
    <w:rsid w:val="00B55F60"/>
    <w:pPr>
      <w:numPr>
        <w:numId w:val="26"/>
      </w:numPr>
      <w:spacing w:after="180"/>
      <w:jc w:val="both"/>
    </w:pPr>
    <w:rPr>
      <w:rFonts w:ascii="Arial" w:eastAsia="TimesNewRomanPSMT" w:hAnsi="Arial"/>
      <w:sz w:val="22"/>
      <w:szCs w:val="24"/>
      <w:lang w:eastAsia="en-US"/>
    </w:rPr>
  </w:style>
  <w:style w:type="character" w:customStyle="1" w:styleId="Bulit02Char">
    <w:name w:val="Bulit 02 Char"/>
    <w:link w:val="Bulit02"/>
    <w:rsid w:val="00B55F60"/>
    <w:rPr>
      <w:rFonts w:ascii="Arial" w:eastAsia="TimesNewRomanPSMT" w:hAnsi="Arial"/>
      <w:sz w:val="22"/>
      <w:szCs w:val="24"/>
      <w:lang w:val="sr-Cyrl-CS"/>
    </w:rPr>
  </w:style>
  <w:style w:type="paragraph" w:customStyle="1" w:styleId="Bulit03">
    <w:name w:val="Bulit 03"/>
    <w:basedOn w:val="Bulit02"/>
    <w:qFormat/>
    <w:rsid w:val="00B55F60"/>
    <w:pPr>
      <w:numPr>
        <w:ilvl w:val="1"/>
      </w:numPr>
      <w:ind w:left="1790" w:hanging="360"/>
    </w:pPr>
    <w:rPr>
      <w:lang w:val="en-US"/>
    </w:rPr>
  </w:style>
  <w:style w:type="numbering" w:customStyle="1" w:styleId="NoList2">
    <w:name w:val="No List2"/>
    <w:next w:val="NoList"/>
    <w:semiHidden/>
    <w:unhideWhenUsed/>
    <w:rsid w:val="00D96812"/>
  </w:style>
  <w:style w:type="paragraph" w:customStyle="1" w:styleId="CM1">
    <w:name w:val="CM1"/>
    <w:basedOn w:val="Default"/>
    <w:next w:val="Default"/>
    <w:rsid w:val="00D96812"/>
    <w:rPr>
      <w:rFonts w:ascii="Arial" w:hAnsi="Arial"/>
      <w:color w:val="auto"/>
      <w:lang w:val="de-DE" w:eastAsia="ko-KR"/>
    </w:rPr>
  </w:style>
  <w:style w:type="paragraph" w:customStyle="1" w:styleId="CM39">
    <w:name w:val="CM39"/>
    <w:basedOn w:val="Default"/>
    <w:next w:val="Default"/>
    <w:rsid w:val="00D96812"/>
    <w:rPr>
      <w:rFonts w:ascii="Arial" w:hAnsi="Arial"/>
      <w:color w:val="auto"/>
      <w:lang w:val="de-DE" w:eastAsia="ko-KR"/>
    </w:rPr>
  </w:style>
  <w:style w:type="paragraph" w:customStyle="1" w:styleId="CM40">
    <w:name w:val="CM40"/>
    <w:basedOn w:val="Default"/>
    <w:next w:val="Default"/>
    <w:rsid w:val="00D96812"/>
    <w:rPr>
      <w:rFonts w:ascii="Arial" w:hAnsi="Arial"/>
      <w:color w:val="auto"/>
      <w:lang w:val="de-DE" w:eastAsia="ko-KR"/>
    </w:rPr>
  </w:style>
  <w:style w:type="paragraph" w:customStyle="1" w:styleId="CM44">
    <w:name w:val="CM44"/>
    <w:basedOn w:val="Default"/>
    <w:next w:val="Default"/>
    <w:rsid w:val="00D96812"/>
    <w:rPr>
      <w:rFonts w:ascii="Arial" w:hAnsi="Arial"/>
      <w:color w:val="auto"/>
      <w:lang w:val="de-DE" w:eastAsia="ko-KR"/>
    </w:rPr>
  </w:style>
  <w:style w:type="paragraph" w:customStyle="1" w:styleId="CM8">
    <w:name w:val="CM8"/>
    <w:basedOn w:val="Default"/>
    <w:next w:val="Default"/>
    <w:rsid w:val="00D96812"/>
    <w:pPr>
      <w:spacing w:line="246" w:lineRule="atLeast"/>
    </w:pPr>
    <w:rPr>
      <w:rFonts w:ascii="Arial" w:hAnsi="Arial"/>
      <w:color w:val="auto"/>
      <w:lang w:val="de-DE" w:eastAsia="ko-KR"/>
    </w:rPr>
  </w:style>
  <w:style w:type="paragraph" w:customStyle="1" w:styleId="CM45">
    <w:name w:val="CM45"/>
    <w:basedOn w:val="Default"/>
    <w:next w:val="Default"/>
    <w:rsid w:val="00D96812"/>
    <w:rPr>
      <w:rFonts w:ascii="Arial" w:hAnsi="Arial"/>
      <w:color w:val="auto"/>
      <w:lang w:val="de-DE" w:eastAsia="ko-KR"/>
    </w:rPr>
  </w:style>
  <w:style w:type="paragraph" w:customStyle="1" w:styleId="CM46">
    <w:name w:val="CM46"/>
    <w:basedOn w:val="Default"/>
    <w:next w:val="Default"/>
    <w:rsid w:val="00D96812"/>
    <w:rPr>
      <w:rFonts w:ascii="Arial" w:hAnsi="Arial"/>
      <w:color w:val="auto"/>
      <w:lang w:val="de-DE" w:eastAsia="ko-KR"/>
    </w:rPr>
  </w:style>
  <w:style w:type="paragraph" w:customStyle="1" w:styleId="CM9">
    <w:name w:val="CM9"/>
    <w:basedOn w:val="Default"/>
    <w:next w:val="Default"/>
    <w:rsid w:val="00D96812"/>
    <w:pPr>
      <w:spacing w:line="243" w:lineRule="atLeast"/>
    </w:pPr>
    <w:rPr>
      <w:rFonts w:ascii="Arial" w:hAnsi="Arial"/>
      <w:color w:val="auto"/>
      <w:lang w:val="de-DE" w:eastAsia="ko-KR"/>
    </w:rPr>
  </w:style>
  <w:style w:type="paragraph" w:customStyle="1" w:styleId="CM47">
    <w:name w:val="CM47"/>
    <w:basedOn w:val="Default"/>
    <w:next w:val="Default"/>
    <w:rsid w:val="00D96812"/>
    <w:rPr>
      <w:rFonts w:ascii="Arial" w:hAnsi="Arial"/>
      <w:color w:val="auto"/>
      <w:lang w:val="de-DE" w:eastAsia="ko-KR"/>
    </w:rPr>
  </w:style>
  <w:style w:type="paragraph" w:customStyle="1" w:styleId="CM15">
    <w:name w:val="CM15"/>
    <w:basedOn w:val="Default"/>
    <w:next w:val="Default"/>
    <w:rsid w:val="00D96812"/>
    <w:pPr>
      <w:spacing w:line="246" w:lineRule="atLeast"/>
    </w:pPr>
    <w:rPr>
      <w:rFonts w:ascii="Arial" w:hAnsi="Arial"/>
      <w:color w:val="auto"/>
      <w:lang w:val="de-DE" w:eastAsia="ko-KR"/>
    </w:rPr>
  </w:style>
  <w:style w:type="paragraph" w:customStyle="1" w:styleId="CM20">
    <w:name w:val="CM20"/>
    <w:basedOn w:val="Default"/>
    <w:next w:val="Default"/>
    <w:rsid w:val="00D96812"/>
    <w:rPr>
      <w:rFonts w:ascii="Arial" w:hAnsi="Arial"/>
      <w:color w:val="auto"/>
      <w:lang w:val="de-DE" w:eastAsia="ko-KR"/>
    </w:rPr>
  </w:style>
  <w:style w:type="paragraph" w:customStyle="1" w:styleId="CM21">
    <w:name w:val="CM21"/>
    <w:basedOn w:val="Default"/>
    <w:next w:val="Default"/>
    <w:rsid w:val="00D96812"/>
    <w:rPr>
      <w:rFonts w:ascii="Arial" w:hAnsi="Arial"/>
      <w:color w:val="auto"/>
      <w:lang w:val="de-DE" w:eastAsia="ko-KR"/>
    </w:rPr>
  </w:style>
  <w:style w:type="numbering" w:customStyle="1" w:styleId="FormatvorlageAufgezhlt11pt">
    <w:name w:val="Formatvorlage Aufgezählt 11 pt"/>
    <w:basedOn w:val="NoList"/>
    <w:rsid w:val="00D96812"/>
    <w:pPr>
      <w:numPr>
        <w:numId w:val="28"/>
      </w:numPr>
    </w:pPr>
  </w:style>
  <w:style w:type="numbering" w:customStyle="1" w:styleId="Aufzhlung">
    <w:name w:val="Aufzählung"/>
    <w:basedOn w:val="NoList"/>
    <w:rsid w:val="00D96812"/>
    <w:pPr>
      <w:numPr>
        <w:numId w:val="29"/>
      </w:numPr>
    </w:pPr>
  </w:style>
  <w:style w:type="paragraph" w:customStyle="1" w:styleId="berschrohne">
    <w:name w:val="Überschr. ohne #"/>
    <w:basedOn w:val="Heading10"/>
    <w:next w:val="BodyText"/>
    <w:rsid w:val="00D96812"/>
    <w:pPr>
      <w:keepNext/>
      <w:suppressAutoHyphens w:val="0"/>
      <w:spacing w:before="240" w:after="60"/>
      <w:ind w:left="0" w:firstLine="0"/>
    </w:pPr>
    <w:rPr>
      <w:rFonts w:cs="Arial"/>
      <w:bCs/>
      <w:kern w:val="32"/>
      <w:sz w:val="30"/>
      <w:szCs w:val="32"/>
      <w:lang w:val="en-US" w:eastAsia="ko-KR"/>
    </w:rPr>
  </w:style>
  <w:style w:type="paragraph" w:customStyle="1" w:styleId="a2">
    <w:name w:val="Текст"/>
    <w:basedOn w:val="Normal"/>
    <w:link w:val="Char0"/>
    <w:qFormat/>
    <w:rsid w:val="00D96812"/>
    <w:pPr>
      <w:suppressAutoHyphens w:val="0"/>
      <w:spacing w:before="120"/>
      <w:jc w:val="both"/>
    </w:pPr>
    <w:rPr>
      <w:rFonts w:ascii="Arial Narrow" w:hAnsi="Arial Narrow"/>
      <w:noProof/>
      <w:sz w:val="21"/>
      <w:szCs w:val="21"/>
      <w:lang w:val="en-US" w:eastAsia="sr-Latn-CS"/>
    </w:rPr>
  </w:style>
  <w:style w:type="character" w:customStyle="1" w:styleId="Char0">
    <w:name w:val="Текст Char"/>
    <w:link w:val="a2"/>
    <w:rsid w:val="00D96812"/>
    <w:rPr>
      <w:rFonts w:ascii="Arial Narrow" w:eastAsia="Times New Roman" w:hAnsi="Arial Narrow" w:cs="Times New Roman"/>
      <w:noProof/>
      <w:sz w:val="21"/>
      <w:szCs w:val="21"/>
      <w:lang w:eastAsia="sr-Latn-CS"/>
    </w:rPr>
  </w:style>
  <w:style w:type="paragraph" w:customStyle="1" w:styleId="a">
    <w:name w:val="набрајање"/>
    <w:basedOn w:val="Normal"/>
    <w:rsid w:val="00D96812"/>
    <w:pPr>
      <w:numPr>
        <w:numId w:val="30"/>
      </w:numPr>
      <w:suppressAutoHyphens w:val="0"/>
      <w:spacing w:before="120"/>
    </w:pPr>
    <w:rPr>
      <w:rFonts w:ascii="Arial Narrow" w:hAnsi="Arial Narrow"/>
      <w:sz w:val="21"/>
      <w:szCs w:val="21"/>
      <w:lang w:val="sr-Latn-CS" w:eastAsia="en-US"/>
    </w:rPr>
  </w:style>
  <w:style w:type="paragraph" w:customStyle="1" w:styleId="Naslov4">
    <w:name w:val="Naslov 4"/>
    <w:basedOn w:val="Normal"/>
    <w:autoRedefine/>
    <w:rsid w:val="00D96812"/>
    <w:pPr>
      <w:keepNext/>
      <w:tabs>
        <w:tab w:val="left" w:pos="993"/>
      </w:tabs>
      <w:suppressAutoHyphens w:val="0"/>
      <w:spacing w:before="360" w:after="120"/>
      <w:ind w:left="993" w:hanging="993"/>
      <w:outlineLvl w:val="2"/>
    </w:pPr>
    <w:rPr>
      <w:rFonts w:ascii="Arial Narrow" w:hAnsi="Arial Narrow"/>
      <w:b/>
      <w:color w:val="000000"/>
      <w:sz w:val="22"/>
      <w:lang w:val="ru-RU" w:eastAsia="en-US"/>
    </w:rPr>
  </w:style>
  <w:style w:type="paragraph" w:customStyle="1" w:styleId="1">
    <w:name w:val="Наслов 1"/>
    <w:basedOn w:val="Heading10"/>
    <w:link w:val="1Char"/>
    <w:qFormat/>
    <w:rsid w:val="00D96812"/>
    <w:pPr>
      <w:keepNext/>
      <w:tabs>
        <w:tab w:val="left" w:pos="851"/>
      </w:tabs>
      <w:suppressAutoHyphens w:val="0"/>
      <w:spacing w:before="720" w:after="360"/>
      <w:ind w:left="851" w:hanging="851"/>
    </w:pPr>
    <w:rPr>
      <w:rFonts w:ascii="Arial Narrow" w:hAnsi="Arial Narrow" w:cs="Arial"/>
      <w:bCs/>
      <w:spacing w:val="10"/>
      <w:sz w:val="36"/>
      <w:szCs w:val="36"/>
      <w:lang w:val="en-US" w:eastAsia="en-US"/>
    </w:rPr>
  </w:style>
  <w:style w:type="paragraph" w:customStyle="1" w:styleId="20">
    <w:name w:val="Наслов 2"/>
    <w:basedOn w:val="Heading2"/>
    <w:link w:val="2Char0"/>
    <w:qFormat/>
    <w:rsid w:val="00D96812"/>
    <w:pPr>
      <w:keepNext/>
      <w:numPr>
        <w:ilvl w:val="1"/>
      </w:numPr>
      <w:tabs>
        <w:tab w:val="left" w:pos="851"/>
      </w:tabs>
      <w:suppressAutoHyphens w:val="0"/>
      <w:spacing w:before="480" w:after="240"/>
      <w:ind w:left="851" w:hanging="851"/>
      <w:jc w:val="left"/>
    </w:pPr>
    <w:rPr>
      <w:rFonts w:ascii="Arial Narrow" w:hAnsi="Arial Narrow"/>
      <w:spacing w:val="10"/>
      <w:kern w:val="28"/>
      <w:sz w:val="26"/>
      <w:szCs w:val="26"/>
      <w:lang w:val="en-US" w:eastAsia="en-US"/>
    </w:rPr>
  </w:style>
  <w:style w:type="character" w:customStyle="1" w:styleId="1Char">
    <w:name w:val="Наслов 1 Char"/>
    <w:link w:val="1"/>
    <w:rsid w:val="00D96812"/>
    <w:rPr>
      <w:rFonts w:ascii="Arial Narrow" w:eastAsia="Times New Roman" w:hAnsi="Arial Narrow" w:cs="Arial"/>
      <w:b/>
      <w:bCs/>
      <w:spacing w:val="10"/>
      <w:sz w:val="36"/>
      <w:szCs w:val="36"/>
    </w:rPr>
  </w:style>
  <w:style w:type="character" w:customStyle="1" w:styleId="2Char0">
    <w:name w:val="Наслов 2 Char"/>
    <w:link w:val="20"/>
    <w:rsid w:val="00D96812"/>
    <w:rPr>
      <w:rFonts w:ascii="Arial Narrow" w:eastAsia="Times New Roman" w:hAnsi="Arial Narrow" w:cs="Times New Roman"/>
      <w:b/>
      <w:spacing w:val="10"/>
      <w:kern w:val="28"/>
      <w:sz w:val="26"/>
      <w:szCs w:val="26"/>
    </w:rPr>
  </w:style>
  <w:style w:type="paragraph" w:styleId="Index8">
    <w:name w:val="index 8"/>
    <w:basedOn w:val="Normal"/>
    <w:next w:val="Normal"/>
    <w:autoRedefine/>
    <w:semiHidden/>
    <w:rsid w:val="00D96812"/>
    <w:pPr>
      <w:tabs>
        <w:tab w:val="num" w:pos="1701"/>
      </w:tabs>
      <w:suppressAutoHyphens w:val="0"/>
      <w:ind w:left="1701" w:hanging="1701"/>
    </w:pPr>
    <w:rPr>
      <w:szCs w:val="24"/>
      <w:lang w:val="en-GB" w:eastAsia="en-GB"/>
    </w:rPr>
  </w:style>
  <w:style w:type="paragraph" w:customStyle="1" w:styleId="StyleHeading22">
    <w:name w:val="Style Heading 2_2"/>
    <w:basedOn w:val="Normal"/>
    <w:link w:val="StyleHeading22CharChar"/>
    <w:rsid w:val="00D96812"/>
    <w:pPr>
      <w:numPr>
        <w:ilvl w:val="1"/>
        <w:numId w:val="27"/>
      </w:numPr>
      <w:suppressAutoHyphens w:val="0"/>
      <w:spacing w:before="120" w:after="120" w:line="283" w:lineRule="exact"/>
      <w:jc w:val="both"/>
      <w:outlineLvl w:val="1"/>
    </w:pPr>
    <w:rPr>
      <w:rFonts w:ascii="Arial" w:hAnsi="Arial"/>
      <w:color w:val="000000"/>
      <w:kern w:val="32"/>
      <w:sz w:val="22"/>
      <w:lang w:val="en-GB" w:eastAsia="en-US"/>
    </w:rPr>
  </w:style>
  <w:style w:type="character" w:customStyle="1" w:styleId="StyleHeading22CharChar">
    <w:name w:val="Style Heading 2_2 Char Char"/>
    <w:link w:val="StyleHeading22"/>
    <w:rsid w:val="00D96812"/>
    <w:rPr>
      <w:rFonts w:ascii="Arial" w:eastAsia="Times New Roman" w:hAnsi="Arial"/>
      <w:color w:val="000000"/>
      <w:kern w:val="32"/>
      <w:sz w:val="22"/>
      <w:lang w:val="en-GB"/>
    </w:rPr>
  </w:style>
  <w:style w:type="paragraph" w:customStyle="1" w:styleId="StandardSchwarz">
    <w:name w:val="Standard + Schwarz"/>
    <w:aliases w:val="Block,Rechts:  0 cm"/>
    <w:basedOn w:val="Normal"/>
    <w:rsid w:val="00D96812"/>
    <w:pPr>
      <w:suppressAutoHyphens w:val="0"/>
      <w:autoSpaceDE w:val="0"/>
      <w:autoSpaceDN w:val="0"/>
      <w:adjustRightInd w:val="0"/>
    </w:pPr>
    <w:rPr>
      <w:sz w:val="22"/>
      <w:szCs w:val="22"/>
      <w:lang w:val="en-GB" w:eastAsia="de-DE"/>
    </w:rPr>
  </w:style>
  <w:style w:type="paragraph" w:customStyle="1" w:styleId="MitGliederung">
    <w:name w:val="Mit Gliederung"/>
    <w:aliases w:val="Links:  0,55 cm,Hängend:  0,4 cm"/>
    <w:basedOn w:val="StandardSchwarz"/>
    <w:rsid w:val="00D96812"/>
    <w:pPr>
      <w:tabs>
        <w:tab w:val="num" w:pos="227"/>
      </w:tabs>
      <w:ind w:left="227" w:hanging="227"/>
    </w:pPr>
  </w:style>
  <w:style w:type="paragraph" w:customStyle="1" w:styleId="Nazivobrasca">
    <w:name w:val="Naziv obrasca"/>
    <w:basedOn w:val="Heading10"/>
    <w:link w:val="NazivobrascaChar"/>
    <w:qFormat/>
    <w:rsid w:val="0042406C"/>
    <w:pPr>
      <w:spacing w:before="360" w:after="240"/>
      <w:ind w:left="0" w:firstLine="0"/>
      <w:jc w:val="center"/>
    </w:pPr>
    <w:rPr>
      <w:sz w:val="24"/>
    </w:rPr>
  </w:style>
  <w:style w:type="character" w:customStyle="1" w:styleId="NazivobrascaChar">
    <w:name w:val="Naziv obrasca Char"/>
    <w:link w:val="Nazivobrasca"/>
    <w:rsid w:val="0042406C"/>
    <w:rPr>
      <w:rFonts w:ascii="Arial" w:eastAsia="Times New Roman" w:hAnsi="Arial"/>
      <w:b/>
      <w:sz w:val="24"/>
      <w:szCs w:val="22"/>
      <w:lang w:val="sr-Cyrl-CS" w:eastAsia="ar-SA"/>
    </w:rPr>
  </w:style>
  <w:style w:type="character" w:customStyle="1" w:styleId="Bodytext6">
    <w:name w:val="Body text (6)_"/>
    <w:link w:val="Bodytext60"/>
    <w:rsid w:val="0042406C"/>
    <w:rPr>
      <w:b/>
      <w:bCs/>
      <w:sz w:val="21"/>
      <w:szCs w:val="21"/>
      <w:shd w:val="clear" w:color="auto" w:fill="FFFFFF"/>
    </w:rPr>
  </w:style>
  <w:style w:type="character" w:customStyle="1" w:styleId="Bodytext7105pt">
    <w:name w:val="Body text (7) + 10.5 pt"/>
    <w:rsid w:val="0042406C"/>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odytext60">
    <w:name w:val="Body text (6)"/>
    <w:basedOn w:val="Normal"/>
    <w:link w:val="Bodytext6"/>
    <w:rsid w:val="0042406C"/>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 w:type="character" w:customStyle="1" w:styleId="Heading11">
    <w:name w:val="Heading #1"/>
    <w:link w:val="Heading110"/>
    <w:rsid w:val="004E317A"/>
    <w:rPr>
      <w:rFonts w:ascii="Arial" w:hAnsi="Arial" w:cs="Arial"/>
      <w:b/>
      <w:bCs/>
      <w:shd w:val="clear" w:color="auto" w:fill="FFFFFF"/>
    </w:rPr>
  </w:style>
  <w:style w:type="character" w:customStyle="1" w:styleId="Heading12">
    <w:name w:val="Heading #1 (2)"/>
    <w:link w:val="Heading121"/>
    <w:rsid w:val="004E317A"/>
    <w:rPr>
      <w:rFonts w:ascii="Arial" w:hAnsi="Arial" w:cs="Arial"/>
      <w:b/>
      <w:bCs/>
      <w:shd w:val="clear" w:color="auto" w:fill="FFFFFF"/>
    </w:rPr>
  </w:style>
  <w:style w:type="character" w:customStyle="1" w:styleId="Bodytext20">
    <w:name w:val="Body text (2)"/>
    <w:link w:val="Bodytext21"/>
    <w:rsid w:val="004E317A"/>
    <w:rPr>
      <w:rFonts w:ascii="Arial" w:hAnsi="Arial" w:cs="Arial"/>
      <w:shd w:val="clear" w:color="auto" w:fill="FFFFFF"/>
    </w:rPr>
  </w:style>
  <w:style w:type="character" w:customStyle="1" w:styleId="Bodytext30">
    <w:name w:val="Body text (3)"/>
    <w:link w:val="Bodytext31"/>
    <w:rsid w:val="004E317A"/>
    <w:rPr>
      <w:rFonts w:ascii="Arial" w:hAnsi="Arial" w:cs="Arial"/>
      <w:shd w:val="clear" w:color="auto" w:fill="FFFFFF"/>
    </w:rPr>
  </w:style>
  <w:style w:type="character" w:customStyle="1" w:styleId="BodyText1">
    <w:name w:val="Body Text1"/>
    <w:link w:val="Bodytext10"/>
    <w:rsid w:val="004E317A"/>
    <w:rPr>
      <w:rFonts w:ascii="Arial" w:hAnsi="Arial" w:cs="Arial"/>
      <w:shd w:val="clear" w:color="auto" w:fill="FFFFFF"/>
    </w:rPr>
  </w:style>
  <w:style w:type="character" w:customStyle="1" w:styleId="Bodytext4">
    <w:name w:val="Body text (4)"/>
    <w:link w:val="Bodytext41"/>
    <w:rsid w:val="004E317A"/>
    <w:rPr>
      <w:rFonts w:ascii="Arial" w:hAnsi="Arial" w:cs="Arial"/>
      <w:b/>
      <w:bCs/>
      <w:shd w:val="clear" w:color="auto" w:fill="FFFFFF"/>
    </w:rPr>
  </w:style>
  <w:style w:type="character" w:customStyle="1" w:styleId="Heading13">
    <w:name w:val="Heading #1 (3)"/>
    <w:link w:val="Heading131"/>
    <w:rsid w:val="004E317A"/>
    <w:rPr>
      <w:rFonts w:ascii="Arial" w:hAnsi="Arial" w:cs="Arial"/>
      <w:b/>
      <w:bCs/>
      <w:shd w:val="clear" w:color="auto" w:fill="FFFFFF"/>
    </w:rPr>
  </w:style>
  <w:style w:type="paragraph" w:customStyle="1" w:styleId="Heading110">
    <w:name w:val="Heading #11"/>
    <w:basedOn w:val="Normal"/>
    <w:link w:val="Heading11"/>
    <w:rsid w:val="004E317A"/>
    <w:pPr>
      <w:shd w:val="clear" w:color="auto" w:fill="FFFFFF"/>
      <w:suppressAutoHyphens w:val="0"/>
      <w:spacing w:line="259" w:lineRule="exact"/>
      <w:jc w:val="center"/>
      <w:outlineLvl w:val="0"/>
    </w:pPr>
    <w:rPr>
      <w:rFonts w:ascii="Arial" w:eastAsia="Calibri" w:hAnsi="Arial" w:cs="Arial"/>
      <w:b/>
      <w:bCs/>
      <w:sz w:val="20"/>
      <w:lang w:val="en-US" w:eastAsia="en-US"/>
    </w:rPr>
  </w:style>
  <w:style w:type="paragraph" w:customStyle="1" w:styleId="Heading121">
    <w:name w:val="Heading #1 (2)1"/>
    <w:basedOn w:val="Normal"/>
    <w:link w:val="Heading12"/>
    <w:rsid w:val="004E317A"/>
    <w:pPr>
      <w:shd w:val="clear" w:color="auto" w:fill="FFFFFF"/>
      <w:suppressAutoHyphens w:val="0"/>
      <w:spacing w:before="720" w:line="518" w:lineRule="exact"/>
      <w:outlineLvl w:val="0"/>
    </w:pPr>
    <w:rPr>
      <w:rFonts w:ascii="Arial" w:eastAsia="Calibri" w:hAnsi="Arial" w:cs="Arial"/>
      <w:b/>
      <w:bCs/>
      <w:sz w:val="20"/>
      <w:lang w:val="en-US" w:eastAsia="en-US"/>
    </w:rPr>
  </w:style>
  <w:style w:type="paragraph" w:customStyle="1" w:styleId="Bodytext21">
    <w:name w:val="Body text (2)1"/>
    <w:basedOn w:val="Normal"/>
    <w:link w:val="Bodytext20"/>
    <w:rsid w:val="004E317A"/>
    <w:pPr>
      <w:shd w:val="clear" w:color="auto" w:fill="FFFFFF"/>
      <w:suppressAutoHyphens w:val="0"/>
      <w:spacing w:line="518" w:lineRule="exact"/>
    </w:pPr>
    <w:rPr>
      <w:rFonts w:ascii="Arial" w:eastAsia="Calibri" w:hAnsi="Arial" w:cs="Arial"/>
      <w:sz w:val="20"/>
      <w:lang w:val="en-US" w:eastAsia="en-US"/>
    </w:rPr>
  </w:style>
  <w:style w:type="paragraph" w:customStyle="1" w:styleId="Bodytext31">
    <w:name w:val="Body text (3)1"/>
    <w:basedOn w:val="Normal"/>
    <w:link w:val="Bodytext30"/>
    <w:rsid w:val="004E317A"/>
    <w:pPr>
      <w:shd w:val="clear" w:color="auto" w:fill="FFFFFF"/>
      <w:suppressAutoHyphens w:val="0"/>
      <w:spacing w:line="518" w:lineRule="exact"/>
      <w:jc w:val="center"/>
    </w:pPr>
    <w:rPr>
      <w:rFonts w:ascii="Arial" w:eastAsia="Calibri" w:hAnsi="Arial" w:cs="Arial"/>
      <w:sz w:val="20"/>
      <w:lang w:val="en-US" w:eastAsia="en-US"/>
    </w:rPr>
  </w:style>
  <w:style w:type="paragraph" w:customStyle="1" w:styleId="Bodytext10">
    <w:name w:val="Body text1"/>
    <w:basedOn w:val="Normal"/>
    <w:link w:val="BodyText1"/>
    <w:rsid w:val="004E317A"/>
    <w:pPr>
      <w:shd w:val="clear" w:color="auto" w:fill="FFFFFF"/>
      <w:suppressAutoHyphens w:val="0"/>
      <w:spacing w:before="300" w:after="300" w:line="254" w:lineRule="exact"/>
      <w:jc w:val="both"/>
    </w:pPr>
    <w:rPr>
      <w:rFonts w:ascii="Arial" w:eastAsia="Calibri" w:hAnsi="Arial" w:cs="Arial"/>
      <w:sz w:val="20"/>
      <w:lang w:val="en-US" w:eastAsia="en-US"/>
    </w:rPr>
  </w:style>
  <w:style w:type="paragraph" w:customStyle="1" w:styleId="Bodytext41">
    <w:name w:val="Body text (4)1"/>
    <w:basedOn w:val="Normal"/>
    <w:link w:val="Bodytext4"/>
    <w:rsid w:val="004E317A"/>
    <w:pPr>
      <w:shd w:val="clear" w:color="auto" w:fill="FFFFFF"/>
      <w:suppressAutoHyphens w:val="0"/>
      <w:spacing w:before="480" w:after="300" w:line="240" w:lineRule="atLeast"/>
    </w:pPr>
    <w:rPr>
      <w:rFonts w:ascii="Arial" w:eastAsia="Calibri" w:hAnsi="Arial" w:cs="Arial"/>
      <w:b/>
      <w:bCs/>
      <w:sz w:val="20"/>
      <w:lang w:val="en-US" w:eastAsia="en-US"/>
    </w:rPr>
  </w:style>
  <w:style w:type="paragraph" w:customStyle="1" w:styleId="Heading131">
    <w:name w:val="Heading #1 (3)1"/>
    <w:basedOn w:val="Normal"/>
    <w:link w:val="Heading13"/>
    <w:rsid w:val="004E317A"/>
    <w:pPr>
      <w:shd w:val="clear" w:color="auto" w:fill="FFFFFF"/>
      <w:suppressAutoHyphens w:val="0"/>
      <w:spacing w:line="259" w:lineRule="exact"/>
      <w:jc w:val="center"/>
      <w:outlineLvl w:val="0"/>
    </w:pPr>
    <w:rPr>
      <w:rFonts w:ascii="Arial" w:eastAsia="Calibri" w:hAnsi="Arial" w:cs="Arial"/>
      <w:b/>
      <w:bCs/>
      <w:sz w:val="20"/>
      <w:lang w:val="en-US" w:eastAsia="en-US"/>
    </w:rPr>
  </w:style>
  <w:style w:type="character" w:customStyle="1" w:styleId="Bodytext5">
    <w:name w:val="Body text (5)"/>
    <w:link w:val="Bodytext51"/>
    <w:rsid w:val="004E317A"/>
    <w:rPr>
      <w:rFonts w:ascii="Arial" w:hAnsi="Arial"/>
      <w:shd w:val="clear" w:color="auto" w:fill="FFFFFF"/>
    </w:rPr>
  </w:style>
  <w:style w:type="paragraph" w:customStyle="1" w:styleId="Bodytext51">
    <w:name w:val="Body text (5)1"/>
    <w:basedOn w:val="Normal"/>
    <w:link w:val="Bodytext5"/>
    <w:rsid w:val="004E317A"/>
    <w:pPr>
      <w:shd w:val="clear" w:color="auto" w:fill="FFFFFF"/>
      <w:suppressAutoHyphens w:val="0"/>
      <w:spacing w:before="300" w:after="240" w:line="274" w:lineRule="exact"/>
      <w:jc w:val="both"/>
    </w:pPr>
    <w:rPr>
      <w:rFonts w:ascii="Arial" w:eastAsia="Calibri" w:hAnsi="Arial"/>
      <w:sz w:val="20"/>
      <w:lang w:val="en-US" w:eastAsia="en-US"/>
    </w:rPr>
  </w:style>
  <w:style w:type="paragraph" w:customStyle="1" w:styleId="Bodytext61">
    <w:name w:val="Body text (6)1"/>
    <w:basedOn w:val="Normal"/>
    <w:rsid w:val="004E317A"/>
    <w:pPr>
      <w:shd w:val="clear" w:color="auto" w:fill="FFFFFF"/>
      <w:suppressAutoHyphens w:val="0"/>
      <w:spacing w:before="300" w:after="300" w:line="240" w:lineRule="atLeast"/>
      <w:ind w:hanging="360"/>
    </w:pPr>
    <w:rPr>
      <w:rFonts w:ascii="Arial" w:eastAsiaTheme="minorHAnsi" w:hAnsi="Arial" w:cstheme="minorBidi"/>
      <w:sz w:val="22"/>
      <w:szCs w:val="22"/>
      <w:lang w:val="en-US" w:eastAsia="en-US"/>
    </w:rPr>
  </w:style>
  <w:style w:type="numbering" w:customStyle="1" w:styleId="NoList3">
    <w:name w:val="No List3"/>
    <w:next w:val="NoList"/>
    <w:semiHidden/>
    <w:rsid w:val="004E317A"/>
  </w:style>
  <w:style w:type="character" w:customStyle="1" w:styleId="CommentTextChar1">
    <w:name w:val="Comment Text Char1"/>
    <w:uiPriority w:val="99"/>
    <w:locked/>
    <w:rsid w:val="00060028"/>
    <w:rPr>
      <w:rFonts w:ascii="Times New Roman" w:eastAsia="Times New Roman" w:hAnsi="Times New Roman" w:cs="Times New Roman"/>
      <w:sz w:val="20"/>
      <w:szCs w:val="20"/>
      <w:lang w:val="sr-Cyrl-CS" w:eastAsia="ar-SA"/>
    </w:rPr>
  </w:style>
  <w:style w:type="character" w:customStyle="1" w:styleId="apple-style-span">
    <w:name w:val="apple-style-span"/>
    <w:basedOn w:val="DefaultParagraphFont"/>
    <w:rsid w:val="00FE2F8F"/>
  </w:style>
  <w:style w:type="paragraph" w:customStyle="1" w:styleId="font5">
    <w:name w:val="font5"/>
    <w:basedOn w:val="Normal"/>
    <w:rsid w:val="00FE2F8F"/>
    <w:pPr>
      <w:suppressAutoHyphens w:val="0"/>
      <w:spacing w:before="100" w:beforeAutospacing="1" w:after="100" w:afterAutospacing="1"/>
    </w:pPr>
    <w:rPr>
      <w:rFonts w:ascii="Calibri" w:hAnsi="Calibri" w:cs="Calibri"/>
      <w:sz w:val="22"/>
      <w:szCs w:val="22"/>
      <w:lang w:val="sr-Latn-CS" w:eastAsia="sr-Latn-CS"/>
    </w:rPr>
  </w:style>
  <w:style w:type="paragraph" w:customStyle="1" w:styleId="font6">
    <w:name w:val="font6"/>
    <w:basedOn w:val="Normal"/>
    <w:rsid w:val="00FE2F8F"/>
    <w:pPr>
      <w:suppressAutoHyphens w:val="0"/>
      <w:spacing w:before="100" w:beforeAutospacing="1" w:after="100" w:afterAutospacing="1"/>
    </w:pPr>
    <w:rPr>
      <w:rFonts w:ascii="Calibri" w:hAnsi="Calibri" w:cs="Calibri"/>
      <w:sz w:val="22"/>
      <w:szCs w:val="22"/>
      <w:lang w:val="sr-Latn-CS" w:eastAsia="sr-Latn-CS"/>
    </w:rPr>
  </w:style>
  <w:style w:type="paragraph" w:customStyle="1" w:styleId="xl65">
    <w:name w:val="xl65"/>
    <w:basedOn w:val="Normal"/>
    <w:rsid w:val="00FE2F8F"/>
    <w:pPr>
      <w:suppressAutoHyphens w:val="0"/>
      <w:spacing w:before="100" w:beforeAutospacing="1" w:after="100" w:afterAutospacing="1"/>
      <w:jc w:val="center"/>
    </w:pPr>
    <w:rPr>
      <w:szCs w:val="24"/>
      <w:lang w:val="sr-Latn-CS" w:eastAsia="sr-Latn-CS"/>
    </w:rPr>
  </w:style>
  <w:style w:type="paragraph" w:customStyle="1" w:styleId="xl66">
    <w:name w:val="xl66"/>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sr-Latn-CS" w:eastAsia="sr-Latn-CS"/>
    </w:rPr>
  </w:style>
  <w:style w:type="paragraph" w:customStyle="1" w:styleId="xl67">
    <w:name w:val="xl67"/>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Cs w:val="24"/>
      <w:lang w:val="sr-Latn-CS" w:eastAsia="sr-Latn-CS"/>
    </w:rPr>
  </w:style>
  <w:style w:type="paragraph" w:customStyle="1" w:styleId="xl68">
    <w:name w:val="xl68"/>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sr-Latn-CS" w:eastAsia="sr-Latn-CS"/>
    </w:rPr>
  </w:style>
  <w:style w:type="paragraph" w:customStyle="1" w:styleId="xl69">
    <w:name w:val="xl69"/>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sr-Latn-CS" w:eastAsia="sr-Latn-CS"/>
    </w:rPr>
  </w:style>
  <w:style w:type="paragraph" w:customStyle="1" w:styleId="xl70">
    <w:name w:val="xl70"/>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Cs w:val="24"/>
      <w:lang w:val="sr-Latn-CS" w:eastAsia="sr-Latn-CS"/>
    </w:rPr>
  </w:style>
  <w:style w:type="paragraph" w:customStyle="1" w:styleId="xl71">
    <w:name w:val="xl71"/>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sr-Latn-CS" w:eastAsia="sr-Latn-CS"/>
    </w:rPr>
  </w:style>
  <w:style w:type="paragraph" w:customStyle="1" w:styleId="xl72">
    <w:name w:val="xl72"/>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sr-Latn-CS" w:eastAsia="sr-Latn-CS"/>
    </w:rPr>
  </w:style>
  <w:style w:type="paragraph" w:customStyle="1" w:styleId="xl73">
    <w:name w:val="xl73"/>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sr-Latn-CS" w:eastAsia="sr-Latn-CS"/>
    </w:rPr>
  </w:style>
  <w:style w:type="paragraph" w:customStyle="1" w:styleId="xl74">
    <w:name w:val="xl74"/>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color w:val="FF0000"/>
      <w:szCs w:val="24"/>
      <w:lang w:val="sr-Latn-CS" w:eastAsia="sr-Latn-CS"/>
    </w:rPr>
  </w:style>
  <w:style w:type="paragraph" w:customStyle="1" w:styleId="xl75">
    <w:name w:val="xl75"/>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sr-Latn-CS" w:eastAsia="sr-Latn-CS"/>
    </w:rPr>
  </w:style>
  <w:style w:type="paragraph" w:customStyle="1" w:styleId="xl76">
    <w:name w:val="xl76"/>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Cs w:val="24"/>
      <w:lang w:val="sr-Latn-CS" w:eastAsia="sr-Latn-CS"/>
    </w:rPr>
  </w:style>
  <w:style w:type="paragraph" w:customStyle="1" w:styleId="xl77">
    <w:name w:val="xl77"/>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sr-Latn-CS" w:eastAsia="sr-Latn-CS"/>
    </w:rPr>
  </w:style>
  <w:style w:type="paragraph" w:customStyle="1" w:styleId="xl78">
    <w:name w:val="xl78"/>
    <w:basedOn w:val="Normal"/>
    <w:rsid w:val="00FE2F8F"/>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szCs w:val="24"/>
      <w:lang w:val="sr-Latn-CS" w:eastAsia="sr-Latn-CS"/>
    </w:rPr>
  </w:style>
  <w:style w:type="paragraph" w:customStyle="1" w:styleId="xl79">
    <w:name w:val="xl79"/>
    <w:basedOn w:val="Normal"/>
    <w:rsid w:val="00FE2F8F"/>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szCs w:val="24"/>
      <w:lang w:val="sr-Latn-CS" w:eastAsia="sr-Latn-CS"/>
    </w:rPr>
  </w:style>
  <w:style w:type="paragraph" w:customStyle="1" w:styleId="xl80">
    <w:name w:val="xl80"/>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sr-Latn-CS" w:eastAsia="sr-Latn-CS"/>
    </w:rPr>
  </w:style>
  <w:style w:type="paragraph" w:customStyle="1" w:styleId="xl81">
    <w:name w:val="xl81"/>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szCs w:val="24"/>
      <w:lang w:val="sr-Latn-CS" w:eastAsia="sr-Latn-CS"/>
    </w:rPr>
  </w:style>
  <w:style w:type="paragraph" w:customStyle="1" w:styleId="xl82">
    <w:name w:val="xl82"/>
    <w:basedOn w:val="Normal"/>
    <w:rsid w:val="00FE2F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pPr>
    <w:rPr>
      <w:szCs w:val="24"/>
      <w:lang w:val="sr-Latn-CS" w:eastAsia="sr-Latn-CS"/>
    </w:rPr>
  </w:style>
  <w:style w:type="paragraph" w:customStyle="1" w:styleId="xl83">
    <w:name w:val="xl83"/>
    <w:basedOn w:val="Normal"/>
    <w:rsid w:val="00FE2F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Cs w:val="24"/>
      <w:lang w:val="sr-Latn-CS" w:eastAsia="sr-Latn-CS"/>
    </w:rPr>
  </w:style>
  <w:style w:type="paragraph" w:customStyle="1" w:styleId="xl84">
    <w:name w:val="xl84"/>
    <w:basedOn w:val="Normal"/>
    <w:rsid w:val="00FE2F8F"/>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Cs w:val="24"/>
      <w:lang w:val="sr-Latn-CS" w:eastAsia="sr-Latn-CS"/>
    </w:rPr>
  </w:style>
  <w:style w:type="paragraph" w:customStyle="1" w:styleId="xl85">
    <w:name w:val="xl85"/>
    <w:basedOn w:val="Normal"/>
    <w:rsid w:val="00FE2F8F"/>
    <w:pPr>
      <w:shd w:val="clear" w:color="000000" w:fill="FFFF00"/>
      <w:suppressAutoHyphens w:val="0"/>
      <w:spacing w:before="100" w:beforeAutospacing="1" w:after="100" w:afterAutospacing="1"/>
    </w:pPr>
    <w:rPr>
      <w:szCs w:val="24"/>
      <w:lang w:val="sr-Latn-CS" w:eastAsia="sr-Latn-CS"/>
    </w:rPr>
  </w:style>
  <w:style w:type="paragraph" w:customStyle="1" w:styleId="xl86">
    <w:name w:val="xl86"/>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Cs w:val="24"/>
      <w:lang w:val="sr-Latn-CS" w:eastAsia="sr-Latn-CS"/>
    </w:rPr>
  </w:style>
  <w:style w:type="paragraph" w:customStyle="1" w:styleId="xl87">
    <w:name w:val="xl87"/>
    <w:basedOn w:val="Normal"/>
    <w:rsid w:val="00FE2F8F"/>
    <w:pPr>
      <w:pBdr>
        <w:top w:val="single" w:sz="4" w:space="0" w:color="auto"/>
        <w:left w:val="single" w:sz="4" w:space="0" w:color="auto"/>
        <w:bottom w:val="single" w:sz="4" w:space="0" w:color="auto"/>
        <w:right w:val="single" w:sz="4" w:space="0" w:color="auto"/>
      </w:pBdr>
      <w:shd w:val="clear" w:color="000000" w:fill="EEECE1"/>
      <w:suppressAutoHyphens w:val="0"/>
      <w:spacing w:before="100" w:beforeAutospacing="1" w:after="100" w:afterAutospacing="1"/>
      <w:jc w:val="center"/>
      <w:textAlignment w:val="center"/>
    </w:pPr>
    <w:rPr>
      <w:szCs w:val="24"/>
      <w:lang w:val="sr-Latn-CS" w:eastAsia="sr-Latn-CS"/>
    </w:rPr>
  </w:style>
  <w:style w:type="paragraph" w:customStyle="1" w:styleId="xl88">
    <w:name w:val="xl88"/>
    <w:basedOn w:val="Normal"/>
    <w:rsid w:val="00FE2F8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lang w:val="sr-Latn-CS" w:eastAsia="sr-Latn-CS"/>
    </w:rPr>
  </w:style>
  <w:style w:type="paragraph" w:customStyle="1" w:styleId="xl89">
    <w:name w:val="xl89"/>
    <w:basedOn w:val="Normal"/>
    <w:rsid w:val="00FE2F8F"/>
    <w:pPr>
      <w:suppressAutoHyphens w:val="0"/>
      <w:spacing w:before="100" w:beforeAutospacing="1" w:after="100" w:afterAutospacing="1"/>
    </w:pPr>
    <w:rPr>
      <w:szCs w:val="24"/>
      <w:lang w:val="sr-Latn-CS" w:eastAsia="sr-Latn-CS"/>
    </w:rPr>
  </w:style>
  <w:style w:type="paragraph" w:customStyle="1" w:styleId="CharChar4CharCharCharChar">
    <w:name w:val="Char Char4 Char Char Char Char"/>
    <w:basedOn w:val="Normal"/>
    <w:rsid w:val="00FE2F8F"/>
    <w:pPr>
      <w:suppressAutoHyphens w:val="0"/>
      <w:spacing w:after="160" w:line="240" w:lineRule="exact"/>
    </w:pPr>
    <w:rPr>
      <w:rFonts w:ascii="Arial" w:hAnsi="Arial" w:cs="Verdana"/>
      <w:sz w:val="20"/>
      <w:lang w:val="en-US" w:eastAsia="en-US"/>
    </w:rPr>
  </w:style>
  <w:style w:type="paragraph" w:customStyle="1" w:styleId="TableText">
    <w:name w:val="#TableText"/>
    <w:basedOn w:val="Normal"/>
    <w:rsid w:val="00FE2F8F"/>
    <w:pPr>
      <w:suppressAutoHyphens w:val="0"/>
      <w:spacing w:before="60" w:after="40"/>
      <w:jc w:val="center"/>
    </w:pPr>
    <w:rPr>
      <w:sz w:val="22"/>
      <w:lang w:eastAsia="en-US"/>
    </w:rPr>
  </w:style>
  <w:style w:type="paragraph" w:customStyle="1" w:styleId="Style1">
    <w:name w:val="Style1"/>
    <w:basedOn w:val="Normal"/>
    <w:rsid w:val="00FE2F8F"/>
    <w:pPr>
      <w:widowControl w:val="0"/>
      <w:suppressAutoHyphens w:val="0"/>
      <w:autoSpaceDE w:val="0"/>
      <w:autoSpaceDN w:val="0"/>
      <w:adjustRightInd w:val="0"/>
      <w:spacing w:line="802" w:lineRule="exact"/>
      <w:ind w:hanging="984"/>
    </w:pPr>
    <w:rPr>
      <w:szCs w:val="24"/>
      <w:lang w:val="en-US" w:eastAsia="en-US"/>
    </w:rPr>
  </w:style>
  <w:style w:type="paragraph" w:customStyle="1" w:styleId="Style2">
    <w:name w:val="Style2"/>
    <w:basedOn w:val="Normal"/>
    <w:rsid w:val="00FE2F8F"/>
    <w:pPr>
      <w:widowControl w:val="0"/>
      <w:suppressAutoHyphens w:val="0"/>
      <w:autoSpaceDE w:val="0"/>
      <w:autoSpaceDN w:val="0"/>
      <w:adjustRightInd w:val="0"/>
    </w:pPr>
    <w:rPr>
      <w:szCs w:val="24"/>
      <w:lang w:val="en-US" w:eastAsia="en-US"/>
    </w:rPr>
  </w:style>
  <w:style w:type="paragraph" w:customStyle="1" w:styleId="Style3">
    <w:name w:val="Style3"/>
    <w:basedOn w:val="Normal"/>
    <w:rsid w:val="00FE2F8F"/>
    <w:pPr>
      <w:widowControl w:val="0"/>
      <w:suppressAutoHyphens w:val="0"/>
      <w:autoSpaceDE w:val="0"/>
      <w:autoSpaceDN w:val="0"/>
      <w:adjustRightInd w:val="0"/>
      <w:spacing w:line="278" w:lineRule="exact"/>
      <w:jc w:val="both"/>
    </w:pPr>
    <w:rPr>
      <w:szCs w:val="24"/>
      <w:lang w:val="en-US" w:eastAsia="en-US"/>
    </w:rPr>
  </w:style>
  <w:style w:type="paragraph" w:customStyle="1" w:styleId="Style4">
    <w:name w:val="Style4"/>
    <w:basedOn w:val="Normal"/>
    <w:rsid w:val="00FE2F8F"/>
    <w:pPr>
      <w:widowControl w:val="0"/>
      <w:suppressAutoHyphens w:val="0"/>
      <w:autoSpaceDE w:val="0"/>
      <w:autoSpaceDN w:val="0"/>
      <w:adjustRightInd w:val="0"/>
      <w:spacing w:line="547" w:lineRule="exact"/>
      <w:ind w:hanging="1762"/>
    </w:pPr>
    <w:rPr>
      <w:szCs w:val="24"/>
      <w:lang w:val="en-US" w:eastAsia="en-US"/>
    </w:rPr>
  </w:style>
  <w:style w:type="paragraph" w:customStyle="1" w:styleId="Style6">
    <w:name w:val="Style6"/>
    <w:basedOn w:val="Normal"/>
    <w:rsid w:val="00FE2F8F"/>
    <w:pPr>
      <w:widowControl w:val="0"/>
      <w:suppressAutoHyphens w:val="0"/>
      <w:autoSpaceDE w:val="0"/>
      <w:autoSpaceDN w:val="0"/>
      <w:adjustRightInd w:val="0"/>
      <w:spacing w:line="278" w:lineRule="exact"/>
      <w:ind w:hanging="178"/>
      <w:jc w:val="both"/>
    </w:pPr>
    <w:rPr>
      <w:szCs w:val="24"/>
      <w:lang w:val="en-US" w:eastAsia="en-US"/>
    </w:rPr>
  </w:style>
  <w:style w:type="paragraph" w:customStyle="1" w:styleId="Style7">
    <w:name w:val="Style7"/>
    <w:basedOn w:val="Normal"/>
    <w:rsid w:val="00FE2F8F"/>
    <w:pPr>
      <w:widowControl w:val="0"/>
      <w:suppressAutoHyphens w:val="0"/>
      <w:autoSpaceDE w:val="0"/>
      <w:autoSpaceDN w:val="0"/>
      <w:adjustRightInd w:val="0"/>
      <w:spacing w:line="787" w:lineRule="exact"/>
      <w:jc w:val="center"/>
    </w:pPr>
    <w:rPr>
      <w:szCs w:val="24"/>
      <w:lang w:val="en-US" w:eastAsia="en-US"/>
    </w:rPr>
  </w:style>
  <w:style w:type="character" w:customStyle="1" w:styleId="FontStyle11">
    <w:name w:val="Font Style11"/>
    <w:rsid w:val="00FE2F8F"/>
    <w:rPr>
      <w:rFonts w:ascii="Times New Roman" w:hAnsi="Times New Roman" w:cs="Times New Roman"/>
      <w:b/>
      <w:bCs/>
      <w:spacing w:val="10"/>
      <w:sz w:val="34"/>
      <w:szCs w:val="34"/>
    </w:rPr>
  </w:style>
  <w:style w:type="character" w:customStyle="1" w:styleId="FontStyle12">
    <w:name w:val="Font Style12"/>
    <w:rsid w:val="00FE2F8F"/>
    <w:rPr>
      <w:rFonts w:ascii="Times New Roman" w:hAnsi="Times New Roman" w:cs="Times New Roman"/>
      <w:sz w:val="22"/>
      <w:szCs w:val="22"/>
    </w:rPr>
  </w:style>
  <w:style w:type="character" w:customStyle="1" w:styleId="FontStyle13">
    <w:name w:val="Font Style13"/>
    <w:rsid w:val="00FE2F8F"/>
    <w:rPr>
      <w:rFonts w:ascii="Times New Roman" w:hAnsi="Times New Roman" w:cs="Times New Roman"/>
      <w:sz w:val="22"/>
      <w:szCs w:val="22"/>
    </w:rPr>
  </w:style>
  <w:style w:type="character" w:customStyle="1" w:styleId="FontStyle14">
    <w:name w:val="Font Style14"/>
    <w:rsid w:val="00FE2F8F"/>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FE2F8F"/>
    <w:rPr>
      <w:rFonts w:ascii="Times Cirilica" w:hAnsi="Times Cirilica"/>
      <w:b/>
      <w:lang w:val="en-AU" w:eastAsia="en-US" w:bidi="ar-SA"/>
    </w:rPr>
  </w:style>
  <w:style w:type="paragraph" w:customStyle="1" w:styleId="StyleJustified">
    <w:name w:val="Style Justified"/>
    <w:basedOn w:val="Normal"/>
    <w:rsid w:val="00FE2F8F"/>
    <w:pPr>
      <w:suppressAutoHyphens w:val="0"/>
      <w:jc w:val="both"/>
    </w:pPr>
    <w:rPr>
      <w:rFonts w:ascii="Arial" w:hAnsi="Arial"/>
      <w:sz w:val="22"/>
      <w:lang w:val="en-US" w:eastAsia="en-US"/>
    </w:rPr>
  </w:style>
  <w:style w:type="paragraph" w:customStyle="1" w:styleId="StyleArial11ptJustifiedLeft0cmFirstline0cm1">
    <w:name w:val="Style Arial 11 pt Justified Left:  0 cm First line:  0 cm1"/>
    <w:basedOn w:val="Normal"/>
    <w:rsid w:val="00FE2F8F"/>
    <w:pPr>
      <w:tabs>
        <w:tab w:val="num" w:pos="542"/>
      </w:tabs>
      <w:suppressAutoHyphens w:val="0"/>
      <w:ind w:left="542" w:hanging="540"/>
      <w:jc w:val="both"/>
    </w:pPr>
    <w:rPr>
      <w:rFonts w:ascii="Arial" w:hAnsi="Arial"/>
      <w:sz w:val="22"/>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
    <w:rsid w:val="00FE2F8F"/>
    <w:rPr>
      <w:sz w:val="24"/>
      <w:szCs w:val="24"/>
      <w:lang w:val="sr-Latn-CS" w:eastAsia="sr-Latn-CS" w:bidi="ar-SA"/>
    </w:rPr>
  </w:style>
  <w:style w:type="character" w:customStyle="1" w:styleId="FontStyle18">
    <w:name w:val="Font Style18"/>
    <w:rsid w:val="00FE2F8F"/>
    <w:rPr>
      <w:rFonts w:ascii="Microsoft Sans Serif" w:hAnsi="Microsoft Sans Serif" w:cs="Microsoft Sans Serif" w:hint="default"/>
      <w:b/>
      <w:bCs/>
      <w:sz w:val="22"/>
      <w:szCs w:val="22"/>
    </w:rPr>
  </w:style>
  <w:style w:type="character" w:customStyle="1" w:styleId="CharChar5">
    <w:name w:val="Char Char5"/>
    <w:locked/>
    <w:rsid w:val="00FE2F8F"/>
    <w:rPr>
      <w:rFonts w:cs="Times New Roman"/>
      <w:b/>
      <w:bCs/>
      <w:sz w:val="28"/>
      <w:szCs w:val="28"/>
      <w:lang w:val="fr-BE" w:eastAsia="en-US" w:bidi="ar-SA"/>
    </w:rPr>
  </w:style>
  <w:style w:type="character" w:customStyle="1" w:styleId="CharChar12">
    <w:name w:val="Char Char12"/>
    <w:locked/>
    <w:rsid w:val="00FE2F8F"/>
    <w:rPr>
      <w:rFonts w:ascii="Arial" w:hAnsi="Arial"/>
      <w:b/>
      <w:bCs/>
      <w:iCs/>
      <w:sz w:val="24"/>
      <w:szCs w:val="24"/>
      <w:lang w:val="sr-Latn-CS" w:eastAsia="en-US" w:bidi="ar-SA"/>
    </w:rPr>
  </w:style>
  <w:style w:type="character" w:customStyle="1" w:styleId="Bodytext23">
    <w:name w:val="Body text (2)3"/>
    <w:rsid w:val="00FE2F8F"/>
    <w:rPr>
      <w:rFonts w:ascii="Lucida Sans Unicode" w:hAnsi="Lucida Sans Unicode"/>
      <w:u w:val="single"/>
      <w:shd w:val="clear" w:color="auto" w:fill="FFFFFF"/>
      <w:lang w:bidi="ar-SA"/>
    </w:rPr>
  </w:style>
  <w:style w:type="character" w:customStyle="1" w:styleId="Bodytext22">
    <w:name w:val="Body text (2)2"/>
    <w:basedOn w:val="Bodytext20"/>
    <w:rsid w:val="00FE2F8F"/>
    <w:rPr>
      <w:rFonts w:ascii="Lucida Sans Unicode" w:hAnsi="Lucida Sans Unicode" w:cs="Arial"/>
      <w:shd w:val="clear" w:color="auto" w:fill="FFFFFF"/>
    </w:rPr>
  </w:style>
  <w:style w:type="character" w:customStyle="1" w:styleId="Bodytext32">
    <w:name w:val="Body text (3)2"/>
    <w:basedOn w:val="Bodytext30"/>
    <w:rsid w:val="00FE2F8F"/>
    <w:rPr>
      <w:rFonts w:ascii="Lucida Sans Unicode" w:hAnsi="Lucida Sans Unicode" w:cs="Arial"/>
      <w:shd w:val="clear" w:color="auto" w:fill="FFFFFF"/>
    </w:rPr>
  </w:style>
  <w:style w:type="character" w:customStyle="1" w:styleId="Bodytext35pt">
    <w:name w:val="Body text (3) + 5 pt"/>
    <w:rsid w:val="00FE2F8F"/>
    <w:rPr>
      <w:rFonts w:ascii="Lucida Sans Unicode" w:hAnsi="Lucida Sans Unicode"/>
      <w:sz w:val="10"/>
      <w:szCs w:val="10"/>
      <w:shd w:val="clear" w:color="auto" w:fill="FFFFFF"/>
      <w:lang w:bidi="ar-SA"/>
    </w:rPr>
  </w:style>
  <w:style w:type="character" w:customStyle="1" w:styleId="Bodytext24">
    <w:name w:val="Body text2"/>
    <w:basedOn w:val="BodyText1"/>
    <w:rsid w:val="00FE2F8F"/>
    <w:rPr>
      <w:rFonts w:ascii="Lucida Sans Unicode" w:hAnsi="Lucida Sans Unicode" w:cs="Arial"/>
      <w:shd w:val="clear" w:color="auto" w:fill="FFFFFF"/>
    </w:rPr>
  </w:style>
  <w:style w:type="character" w:customStyle="1" w:styleId="Bodytext43">
    <w:name w:val="Body text (4)3"/>
    <w:rsid w:val="00FE2F8F"/>
    <w:rPr>
      <w:rFonts w:ascii="Times New Roman" w:hAnsi="Times New Roman" w:cs="Times New Roman"/>
      <w:sz w:val="24"/>
      <w:szCs w:val="24"/>
      <w:shd w:val="clear" w:color="auto" w:fill="FFFFFF"/>
      <w:lang w:bidi="ar-SA"/>
    </w:rPr>
  </w:style>
  <w:style w:type="character" w:customStyle="1" w:styleId="Bodytext42">
    <w:name w:val="Body text (4)2"/>
    <w:rsid w:val="00FE2F8F"/>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FE2F8F"/>
    <w:rPr>
      <w:rFonts w:ascii="Times New Roman" w:hAnsi="Times New Roman" w:cs="Times New Roman"/>
      <w:b/>
      <w:bCs/>
      <w:sz w:val="26"/>
      <w:szCs w:val="26"/>
      <w:shd w:val="clear" w:color="auto" w:fill="FFFFFF"/>
      <w:lang w:bidi="ar-SA"/>
    </w:rPr>
  </w:style>
  <w:style w:type="table" w:customStyle="1" w:styleId="TableGrid11">
    <w:name w:val="Table Grid11"/>
    <w:basedOn w:val="TableNormal"/>
    <w:next w:val="TableGrid"/>
    <w:rsid w:val="00FE2F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E2F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E2F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E2F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E2F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FE2F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n">
    <w:name w:val="clan"/>
    <w:basedOn w:val="Normal"/>
    <w:rsid w:val="00FE2F8F"/>
    <w:pPr>
      <w:suppressAutoHyphens w:val="0"/>
      <w:jc w:val="center"/>
    </w:pPr>
    <w:rPr>
      <w:rFonts w:ascii="Dutch801 Rm Win95BT" w:eastAsia="Calibri" w:hAnsi="Dutch801 Rm Win95BT" w:cs="Dutch801 Rm Win95BT"/>
      <w:b/>
      <w:bCs/>
      <w:sz w:val="18"/>
      <w:szCs w:val="18"/>
      <w:lang w:val="hr-HR" w:eastAsia="en-US"/>
    </w:rPr>
  </w:style>
  <w:style w:type="paragraph" w:customStyle="1" w:styleId="CharChar4CharChar">
    <w:name w:val="Char Char4 Char Char"/>
    <w:basedOn w:val="Normal"/>
    <w:rsid w:val="00FE2F8F"/>
    <w:pPr>
      <w:suppressAutoHyphens w:val="0"/>
      <w:spacing w:after="160" w:line="240" w:lineRule="exact"/>
    </w:pPr>
    <w:rPr>
      <w:rFonts w:ascii="Arial" w:hAnsi="Arial" w:cs="Verdana"/>
      <w:sz w:val="20"/>
      <w:lang w:val="en-US" w:eastAsia="en-US"/>
    </w:rPr>
  </w:style>
  <w:style w:type="paragraph" w:customStyle="1" w:styleId="CharChar4CharCharCharCharCharChar">
    <w:name w:val="Char Char4 Char Char Char Char Char Char"/>
    <w:basedOn w:val="Normal"/>
    <w:rsid w:val="00FE2F8F"/>
    <w:pPr>
      <w:suppressAutoHyphens w:val="0"/>
      <w:spacing w:after="160" w:line="240" w:lineRule="exact"/>
    </w:pPr>
    <w:rPr>
      <w:rFonts w:ascii="Arial" w:hAnsi="Arial" w:cs="Verdana"/>
      <w:sz w:val="20"/>
      <w:lang w:val="en-US" w:eastAsia="en-US"/>
    </w:rPr>
  </w:style>
  <w:style w:type="character" w:styleId="Strong">
    <w:name w:val="Strong"/>
    <w:uiPriority w:val="22"/>
    <w:qFormat/>
    <w:rsid w:val="00FE2F8F"/>
    <w:rPr>
      <w:b/>
      <w:bCs/>
    </w:rPr>
  </w:style>
  <w:style w:type="character" w:customStyle="1" w:styleId="FontStyle29">
    <w:name w:val="Font Style29"/>
    <w:rsid w:val="00FE2F8F"/>
    <w:rPr>
      <w:rFonts w:ascii="Trebuchet MS" w:hAnsi="Trebuchet MS" w:cs="Trebuchet MS"/>
      <w:b/>
      <w:bCs/>
      <w:sz w:val="20"/>
      <w:szCs w:val="20"/>
    </w:rPr>
  </w:style>
  <w:style w:type="paragraph" w:customStyle="1" w:styleId="Naslov1">
    <w:name w:val="Naslov1"/>
    <w:basedOn w:val="Header"/>
    <w:link w:val="Naslov1Char"/>
    <w:rsid w:val="00FE2F8F"/>
    <w:pPr>
      <w:numPr>
        <w:numId w:val="37"/>
      </w:numPr>
      <w:tabs>
        <w:tab w:val="clear" w:pos="4320"/>
        <w:tab w:val="clear" w:pos="8640"/>
      </w:tabs>
      <w:suppressAutoHyphens w:val="0"/>
      <w:spacing w:before="120"/>
      <w:jc w:val="both"/>
    </w:pPr>
    <w:rPr>
      <w:rFonts w:ascii="Arial" w:hAnsi="Arial"/>
      <w:b/>
      <w:noProof/>
      <w:sz w:val="22"/>
      <w:szCs w:val="22"/>
      <w:lang w:val="sr-Cyrl-CS"/>
    </w:rPr>
  </w:style>
  <w:style w:type="paragraph" w:customStyle="1" w:styleId="Naslov11">
    <w:name w:val="Naslov 1.1"/>
    <w:basedOn w:val="Header"/>
    <w:rsid w:val="00FE2F8F"/>
    <w:pPr>
      <w:numPr>
        <w:ilvl w:val="1"/>
        <w:numId w:val="37"/>
      </w:numPr>
      <w:tabs>
        <w:tab w:val="clear" w:pos="4320"/>
        <w:tab w:val="clear" w:pos="8640"/>
      </w:tabs>
      <w:suppressAutoHyphens w:val="0"/>
      <w:spacing w:before="120"/>
      <w:jc w:val="both"/>
    </w:pPr>
    <w:rPr>
      <w:rFonts w:ascii="Arial Bold" w:hAnsi="Arial Bold" w:cs="Arial"/>
      <w:b/>
      <w:caps/>
      <w:sz w:val="22"/>
      <w:szCs w:val="22"/>
      <w:lang w:eastAsia="en-US"/>
    </w:rPr>
  </w:style>
  <w:style w:type="paragraph" w:customStyle="1" w:styleId="Naslov111">
    <w:name w:val="Naslov 1.1.1"/>
    <w:basedOn w:val="Normal"/>
    <w:rsid w:val="00FE2F8F"/>
    <w:pPr>
      <w:numPr>
        <w:ilvl w:val="2"/>
        <w:numId w:val="37"/>
      </w:numPr>
      <w:tabs>
        <w:tab w:val="left" w:pos="734"/>
      </w:tabs>
      <w:suppressAutoHyphens w:val="0"/>
      <w:autoSpaceDE w:val="0"/>
      <w:spacing w:line="470" w:lineRule="exact"/>
    </w:pPr>
    <w:rPr>
      <w:rFonts w:ascii="Arial" w:hAnsi="Arial"/>
      <w:sz w:val="22"/>
      <w:szCs w:val="22"/>
    </w:rPr>
  </w:style>
  <w:style w:type="character" w:customStyle="1" w:styleId="Naslov1Char">
    <w:name w:val="Naslov1 Char"/>
    <w:link w:val="Naslov1"/>
    <w:rsid w:val="00FE2F8F"/>
    <w:rPr>
      <w:rFonts w:ascii="Arial" w:eastAsia="Times New Roman" w:hAnsi="Arial"/>
      <w:b/>
      <w:noProof/>
      <w:sz w:val="22"/>
      <w:szCs w:val="22"/>
      <w:lang w:val="sr-Cyrl-CS" w:eastAsia="ar-SA"/>
    </w:rPr>
  </w:style>
  <w:style w:type="table" w:customStyle="1" w:styleId="TableGrid7">
    <w:name w:val="Table Grid7"/>
    <w:basedOn w:val="TableNormal"/>
    <w:next w:val="TableGrid"/>
    <w:rsid w:val="00FE2F8F"/>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E2F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FE2F8F"/>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62D1E"/>
  </w:style>
  <w:style w:type="table" w:customStyle="1" w:styleId="TableGrid9">
    <w:name w:val="Table Grid9"/>
    <w:basedOn w:val="TableNormal"/>
    <w:next w:val="TableGrid"/>
    <w:uiPriority w:val="59"/>
    <w:rsid w:val="00662D1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662D1E"/>
  </w:style>
  <w:style w:type="table" w:customStyle="1" w:styleId="TableGrid13">
    <w:name w:val="Table Grid13"/>
    <w:basedOn w:val="TableNormal"/>
    <w:next w:val="TableGrid"/>
    <w:rsid w:val="00662D1E"/>
    <w:rPr>
      <w:rFonts w:ascii="Times New Roman" w:eastAsia="Times New Roman" w:hAnsi="Times New Roman"/>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tn">
    <w:name w:val="atn"/>
    <w:basedOn w:val="DefaultParagraphFont"/>
    <w:rsid w:val="00662D1E"/>
  </w:style>
  <w:style w:type="paragraph" w:customStyle="1" w:styleId="Style18">
    <w:name w:val="Style18"/>
    <w:basedOn w:val="Normal"/>
    <w:uiPriority w:val="99"/>
    <w:rsid w:val="00DC3E85"/>
    <w:pPr>
      <w:widowControl w:val="0"/>
      <w:suppressAutoHyphens w:val="0"/>
      <w:autoSpaceDE w:val="0"/>
      <w:autoSpaceDN w:val="0"/>
      <w:adjustRightInd w:val="0"/>
      <w:spacing w:line="373" w:lineRule="exact"/>
      <w:jc w:val="both"/>
    </w:pPr>
    <w:rPr>
      <w:rFonts w:ascii="Arial"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49634949">
      <w:bodyDiv w:val="1"/>
      <w:marLeft w:val="0"/>
      <w:marRight w:val="0"/>
      <w:marTop w:val="0"/>
      <w:marBottom w:val="0"/>
      <w:divBdr>
        <w:top w:val="none" w:sz="0" w:space="0" w:color="auto"/>
        <w:left w:val="none" w:sz="0" w:space="0" w:color="auto"/>
        <w:bottom w:val="none" w:sz="0" w:space="0" w:color="auto"/>
        <w:right w:val="none" w:sz="0" w:space="0" w:color="auto"/>
      </w:divBdr>
    </w:div>
    <w:div w:id="301039593">
      <w:bodyDiv w:val="1"/>
      <w:marLeft w:val="0"/>
      <w:marRight w:val="0"/>
      <w:marTop w:val="0"/>
      <w:marBottom w:val="0"/>
      <w:divBdr>
        <w:top w:val="none" w:sz="0" w:space="0" w:color="auto"/>
        <w:left w:val="none" w:sz="0" w:space="0" w:color="auto"/>
        <w:bottom w:val="none" w:sz="0" w:space="0" w:color="auto"/>
        <w:right w:val="none" w:sz="0" w:space="0" w:color="auto"/>
      </w:divBdr>
    </w:div>
    <w:div w:id="549272034">
      <w:bodyDiv w:val="1"/>
      <w:marLeft w:val="0"/>
      <w:marRight w:val="0"/>
      <w:marTop w:val="0"/>
      <w:marBottom w:val="0"/>
      <w:divBdr>
        <w:top w:val="none" w:sz="0" w:space="0" w:color="auto"/>
        <w:left w:val="none" w:sz="0" w:space="0" w:color="auto"/>
        <w:bottom w:val="none" w:sz="0" w:space="0" w:color="auto"/>
        <w:right w:val="none" w:sz="0" w:space="0" w:color="auto"/>
      </w:divBdr>
    </w:div>
    <w:div w:id="560024433">
      <w:bodyDiv w:val="1"/>
      <w:marLeft w:val="0"/>
      <w:marRight w:val="0"/>
      <w:marTop w:val="0"/>
      <w:marBottom w:val="0"/>
      <w:divBdr>
        <w:top w:val="none" w:sz="0" w:space="0" w:color="auto"/>
        <w:left w:val="none" w:sz="0" w:space="0" w:color="auto"/>
        <w:bottom w:val="none" w:sz="0" w:space="0" w:color="auto"/>
        <w:right w:val="none" w:sz="0" w:space="0" w:color="auto"/>
      </w:divBdr>
    </w:div>
    <w:div w:id="606811933">
      <w:bodyDiv w:val="1"/>
      <w:marLeft w:val="0"/>
      <w:marRight w:val="0"/>
      <w:marTop w:val="0"/>
      <w:marBottom w:val="0"/>
      <w:divBdr>
        <w:top w:val="none" w:sz="0" w:space="0" w:color="auto"/>
        <w:left w:val="none" w:sz="0" w:space="0" w:color="auto"/>
        <w:bottom w:val="none" w:sz="0" w:space="0" w:color="auto"/>
        <w:right w:val="none" w:sz="0" w:space="0" w:color="auto"/>
      </w:divBdr>
    </w:div>
    <w:div w:id="1540900797">
      <w:bodyDiv w:val="1"/>
      <w:marLeft w:val="0"/>
      <w:marRight w:val="0"/>
      <w:marTop w:val="0"/>
      <w:marBottom w:val="0"/>
      <w:divBdr>
        <w:top w:val="none" w:sz="0" w:space="0" w:color="auto"/>
        <w:left w:val="none" w:sz="0" w:space="0" w:color="auto"/>
        <w:bottom w:val="none" w:sz="0" w:space="0" w:color="auto"/>
        <w:right w:val="none" w:sz="0" w:space="0" w:color="auto"/>
      </w:divBdr>
    </w:div>
    <w:div w:id="156771884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599800272">
      <w:bodyDiv w:val="1"/>
      <w:marLeft w:val="0"/>
      <w:marRight w:val="0"/>
      <w:marTop w:val="0"/>
      <w:marBottom w:val="0"/>
      <w:divBdr>
        <w:top w:val="none" w:sz="0" w:space="0" w:color="auto"/>
        <w:left w:val="none" w:sz="0" w:space="0" w:color="auto"/>
        <w:bottom w:val="none" w:sz="0" w:space="0" w:color="auto"/>
        <w:right w:val="none" w:sz="0" w:space="0" w:color="auto"/>
      </w:divBdr>
    </w:div>
    <w:div w:id="1948390380">
      <w:bodyDiv w:val="1"/>
      <w:marLeft w:val="0"/>
      <w:marRight w:val="0"/>
      <w:marTop w:val="0"/>
      <w:marBottom w:val="0"/>
      <w:divBdr>
        <w:top w:val="none" w:sz="0" w:space="0" w:color="auto"/>
        <w:left w:val="none" w:sz="0" w:space="0" w:color="auto"/>
        <w:bottom w:val="none" w:sz="0" w:space="0" w:color="auto"/>
        <w:right w:val="none" w:sz="0" w:space="0" w:color="auto"/>
      </w:divBdr>
    </w:div>
    <w:div w:id="213976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image" Target="media/image1.png"/><Relationship Id="rId26" Type="http://schemas.openxmlformats.org/officeDocument/2006/relationships/hyperlink" Target="http://www.kjn.gov.rs/ci/uputstvo-o-uplati-republicke-administrativne-takse.html" TargetMode="Externa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milos.zarkovic@eps.rs" TargetMode="Externa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4.emf"/><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image" Target="media/image3.emf"/><Relationship Id="rId27" Type="http://schemas.openxmlformats.org/officeDocument/2006/relationships/footer" Target="footer3.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D1B8CF-6174-4A84-897F-CFEE7DC19278}"/>
</file>

<file path=customXml/itemProps10.xml><?xml version="1.0" encoding="utf-8"?>
<ds:datastoreItem xmlns:ds="http://schemas.openxmlformats.org/officeDocument/2006/customXml" ds:itemID="{729521CC-2D5C-4E1F-8387-57EF8F3EA9A3}"/>
</file>

<file path=customXml/itemProps11.xml><?xml version="1.0" encoding="utf-8"?>
<ds:datastoreItem xmlns:ds="http://schemas.openxmlformats.org/officeDocument/2006/customXml" ds:itemID="{0FA18F0C-FC4B-4043-80B4-6E5EEE5BB282}"/>
</file>

<file path=customXml/itemProps2.xml><?xml version="1.0" encoding="utf-8"?>
<ds:datastoreItem xmlns:ds="http://schemas.openxmlformats.org/officeDocument/2006/customXml" ds:itemID="{A18ECB08-B285-4CAD-A9F7-681FB414D85F}"/>
</file>

<file path=customXml/itemProps3.xml><?xml version="1.0" encoding="utf-8"?>
<ds:datastoreItem xmlns:ds="http://schemas.openxmlformats.org/officeDocument/2006/customXml" ds:itemID="{6F5D020A-3469-478F-8648-AFE22816A049}"/>
</file>

<file path=customXml/itemProps4.xml><?xml version="1.0" encoding="utf-8"?>
<ds:datastoreItem xmlns:ds="http://schemas.openxmlformats.org/officeDocument/2006/customXml" ds:itemID="{3BACDF76-C0C5-4E2A-BF18-7A53D2197121}"/>
</file>

<file path=customXml/itemProps5.xml><?xml version="1.0" encoding="utf-8"?>
<ds:datastoreItem xmlns:ds="http://schemas.openxmlformats.org/officeDocument/2006/customXml" ds:itemID="{56850782-A1CB-4B87-A9FB-1135010DC8D1}"/>
</file>

<file path=customXml/itemProps6.xml><?xml version="1.0" encoding="utf-8"?>
<ds:datastoreItem xmlns:ds="http://schemas.openxmlformats.org/officeDocument/2006/customXml" ds:itemID="{5D580FB5-49DA-4A1F-A617-24A8175541F3}"/>
</file>

<file path=customXml/itemProps7.xml><?xml version="1.0" encoding="utf-8"?>
<ds:datastoreItem xmlns:ds="http://schemas.openxmlformats.org/officeDocument/2006/customXml" ds:itemID="{0E029254-CDDC-439B-8879-5CE19A880BD8}"/>
</file>

<file path=customXml/itemProps8.xml><?xml version="1.0" encoding="utf-8"?>
<ds:datastoreItem xmlns:ds="http://schemas.openxmlformats.org/officeDocument/2006/customXml" ds:itemID="{3ACBCF7D-B512-4497-8D9D-030A3BF33E3C}"/>
</file>

<file path=customXml/itemProps9.xml><?xml version="1.0" encoding="utf-8"?>
<ds:datastoreItem xmlns:ds="http://schemas.openxmlformats.org/officeDocument/2006/customXml" ds:itemID="{E5035D9E-B7BA-42B0-BBE9-B687F8017E0D}"/>
</file>

<file path=docProps/app.xml><?xml version="1.0" encoding="utf-8"?>
<Properties xmlns="http://schemas.openxmlformats.org/officeDocument/2006/extended-properties" xmlns:vt="http://schemas.openxmlformats.org/officeDocument/2006/docPropsVTypes">
  <Template>Normal</Template>
  <TotalTime>52</TotalTime>
  <Pages>132</Pages>
  <Words>36424</Words>
  <Characters>207622</Characters>
  <Application>Microsoft Office Word</Application>
  <DocSecurity>0</DocSecurity>
  <Lines>1730</Lines>
  <Paragraphs>487</Paragraphs>
  <ScaleCrop>false</ScaleCrop>
  <HeadingPairs>
    <vt:vector size="2" baseType="variant">
      <vt:variant>
        <vt:lpstr>Title</vt:lpstr>
      </vt:variant>
      <vt:variant>
        <vt:i4>1</vt:i4>
      </vt:variant>
    </vt:vector>
  </HeadingPairs>
  <TitlesOfParts>
    <vt:vector size="1" baseType="lpstr">
      <vt:lpstr>KD</vt:lpstr>
    </vt:vector>
  </TitlesOfParts>
  <Company>Hewlett-Packard Company</Company>
  <LinksUpToDate>false</LinksUpToDate>
  <CharactersWithSpaces>243559</CharactersWithSpaces>
  <SharedDoc>false</SharedDoc>
  <HLinks>
    <vt:vector size="12" baseType="variant">
      <vt:variant>
        <vt:i4>327807</vt:i4>
      </vt:variant>
      <vt:variant>
        <vt:i4>6</vt:i4>
      </vt:variant>
      <vt:variant>
        <vt:i4>0</vt:i4>
      </vt:variant>
      <vt:variant>
        <vt:i4>5</vt:i4>
      </vt:variant>
      <vt:variant>
        <vt:lpwstr>mailto:ivana.djordjevic@eps.rs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Petar Stanišić</cp:lastModifiedBy>
  <cp:revision>10</cp:revision>
  <cp:lastPrinted>2015-11-23T14:15:00Z</cp:lastPrinted>
  <dcterms:created xsi:type="dcterms:W3CDTF">2015-12-17T09:11:00Z</dcterms:created>
  <dcterms:modified xsi:type="dcterms:W3CDTF">2015-12-17T10:25:00Z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