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6951B141" w:rsidR="003A65E6" w:rsidRPr="004006FC"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Pr>
          <w:rFonts w:ascii="Arial" w:hAnsi="Arial" w:cs="Arial"/>
          <w:b/>
          <w:bCs/>
          <w:sz w:val="22"/>
          <w:szCs w:val="22"/>
          <w:lang w:val="en-US"/>
        </w:rPr>
        <w:t xml:space="preserve"> </w:t>
      </w:r>
    </w:p>
    <w:p w14:paraId="5D40A99D" w14:textId="77777777" w:rsidR="003A65E6" w:rsidRPr="00880FB6" w:rsidRDefault="003A65E6" w:rsidP="00071074">
      <w:pPr>
        <w:jc w:val="center"/>
        <w:rPr>
          <w:rFonts w:ascii="Arial" w:hAnsi="Arial" w:cs="Arial"/>
          <w:sz w:val="22"/>
          <w:szCs w:val="22"/>
        </w:rPr>
      </w:pPr>
    </w:p>
    <w:p w14:paraId="6B231D8B" w14:textId="65A278B9"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ED4136">
        <w:rPr>
          <w:rFonts w:ascii="Arial" w:hAnsi="Arial" w:cs="Arial"/>
          <w:b/>
          <w:caps/>
          <w:sz w:val="22"/>
          <w:szCs w:val="22"/>
          <w:lang w:val="sr-Cyrl-RS"/>
        </w:rPr>
        <w:t xml:space="preserve">СТУДИЈА </w:t>
      </w:r>
      <w:r w:rsidR="004006FC">
        <w:rPr>
          <w:rFonts w:ascii="Arial" w:hAnsi="Arial" w:cs="Arial"/>
          <w:b/>
          <w:caps/>
          <w:sz w:val="22"/>
          <w:szCs w:val="22"/>
          <w:lang w:val="sr-Cyrl-RS"/>
        </w:rPr>
        <w:t>ДЕГРАДАЦИЈЕ УГЉЕНЕ МАСЕ ОД ЛЕЖИШТА ДО ЛОЖИШТА</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1ECBF9AD"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lang w:val="sr-Cyrl-RS"/>
        </w:rPr>
        <w:t>0</w:t>
      </w:r>
      <w:r w:rsidR="004006FC">
        <w:rPr>
          <w:rFonts w:ascii="Arial" w:hAnsi="Arial" w:cs="Arial"/>
          <w:b/>
          <w:bCs/>
          <w:sz w:val="22"/>
          <w:szCs w:val="22"/>
          <w:lang w:val="sr-Cyrl-RS"/>
        </w:rPr>
        <w:t>350</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76B81A8A"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lang w:val="sr-Cyrl-RS"/>
        </w:rPr>
        <w:t>12.01</w:t>
      </w:r>
      <w:r w:rsidR="0065383B">
        <w:rPr>
          <w:rFonts w:ascii="Arial" w:eastAsia="Arial Unicode MS" w:hAnsi="Arial" w:cs="Arial"/>
          <w:kern w:val="2"/>
          <w:sz w:val="22"/>
          <w:szCs w:val="22"/>
          <w:lang w:val="sr-Cyrl-RS"/>
        </w:rPr>
        <w:t>.</w:t>
      </w:r>
      <w:r w:rsidR="004006FC">
        <w:rPr>
          <w:rFonts w:ascii="Arial" w:eastAsia="Arial Unicode MS" w:hAnsi="Arial" w:cs="Arial"/>
          <w:kern w:val="2"/>
          <w:sz w:val="22"/>
          <w:szCs w:val="22"/>
          <w:lang w:val="sr-Cyrl-RS"/>
        </w:rPr>
        <w:t>45211</w:t>
      </w:r>
      <w:r w:rsidR="0065383B">
        <w:rPr>
          <w:rFonts w:ascii="Arial" w:eastAsia="Arial Unicode MS" w:hAnsi="Arial" w:cs="Arial"/>
          <w:kern w:val="2"/>
          <w:sz w:val="22"/>
          <w:szCs w:val="22"/>
          <w:lang w:val="sr-Cyrl-RS"/>
        </w:rPr>
        <w:t>/</w:t>
      </w:r>
      <w:r w:rsidR="0058165C">
        <w:rPr>
          <w:rFonts w:ascii="Arial" w:eastAsia="Arial Unicode MS" w:hAnsi="Arial" w:cs="Arial"/>
          <w:kern w:val="2"/>
          <w:sz w:val="22"/>
          <w:szCs w:val="22"/>
          <w:lang w:val="sr-Cyrl-RS"/>
        </w:rPr>
        <w:t>13</w:t>
      </w:r>
      <w:r w:rsidR="0065383B" w:rsidRPr="00880FB6">
        <w:rPr>
          <w:rFonts w:ascii="Arial" w:eastAsia="Arial Unicode MS" w:hAnsi="Arial" w:cs="Arial"/>
          <w:kern w:val="2"/>
          <w:sz w:val="22"/>
          <w:szCs w:val="22"/>
          <w:lang w:val="en-US"/>
        </w:rPr>
        <w:t>-</w:t>
      </w:r>
      <w:r w:rsidR="000B001C" w:rsidRPr="00880FB6">
        <w:rPr>
          <w:rFonts w:ascii="Arial" w:eastAsia="Arial Unicode MS" w:hAnsi="Arial" w:cs="Arial"/>
          <w:kern w:val="2"/>
          <w:sz w:val="22"/>
          <w:szCs w:val="22"/>
          <w:lang w:val="en-US"/>
        </w:rPr>
        <w:t>15</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5A4936">
        <w:rPr>
          <w:rFonts w:ascii="Arial" w:eastAsia="Arial Unicode MS" w:hAnsi="Arial" w:cs="Arial"/>
          <w:kern w:val="2"/>
          <w:sz w:val="22"/>
          <w:szCs w:val="22"/>
          <w:lang w:val="sr-Latn-CS"/>
        </w:rPr>
        <w:t>14.10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3145AA14"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65383B">
        <w:rPr>
          <w:rFonts w:ascii="Arial" w:hAnsi="Arial" w:cs="Arial"/>
          <w:b/>
          <w:bCs/>
          <w:sz w:val="22"/>
          <w:szCs w:val="22"/>
          <w:lang w:val="sr-Latn-RS"/>
        </w:rPr>
        <w:t>O</w:t>
      </w:r>
      <w:r w:rsidR="0065383B">
        <w:rPr>
          <w:rFonts w:ascii="Arial" w:hAnsi="Arial" w:cs="Arial"/>
          <w:b/>
          <w:bCs/>
          <w:sz w:val="22"/>
          <w:szCs w:val="22"/>
          <w:lang w:val="sr-Cyrl-RS"/>
        </w:rPr>
        <w:t xml:space="preserve">ктобар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75C521DD"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 29/13 и 10</w:t>
      </w:r>
      <w:r w:rsidR="008B6BE5" w:rsidRPr="00880FB6">
        <w:rPr>
          <w:rFonts w:ascii="Arial" w:eastAsia="TimesNewRomanPSMT" w:hAnsi="Arial" w:cs="Arial"/>
          <w:color w:val="000000"/>
          <w:kern w:val="2"/>
          <w:sz w:val="22"/>
          <w:szCs w:val="22"/>
        </w:rPr>
        <w:t>4</w:t>
      </w:r>
      <w:r w:rsidRPr="00880FB6">
        <w:rPr>
          <w:rFonts w:ascii="Arial" w:eastAsia="TimesNewRomanPSMT" w:hAnsi="Arial" w:cs="Arial"/>
          <w:color w:val="000000"/>
          <w:kern w:val="2"/>
          <w:sz w:val="22"/>
          <w:szCs w:val="22"/>
          <w:lang w:val="am-ET"/>
        </w:rPr>
        <w:t>/13)</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5747E9">
        <w:rPr>
          <w:rFonts w:ascii="Arial" w:hAnsi="Arial" w:cs="Arial"/>
          <w:sz w:val="22"/>
          <w:szCs w:val="22"/>
          <w:lang w:val="sr-Cyrl-RS"/>
        </w:rPr>
        <w:t>45211</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880FB6">
        <w:rPr>
          <w:rFonts w:ascii="Arial" w:hAnsi="Arial" w:cs="Arial"/>
          <w:sz w:val="22"/>
          <w:szCs w:val="22"/>
          <w:lang w:val="en-US"/>
        </w:rPr>
        <w:t>2</w:t>
      </w:r>
      <w:r w:rsidR="005747E9">
        <w:rPr>
          <w:rFonts w:ascii="Arial" w:hAnsi="Arial" w:cs="Arial"/>
          <w:sz w:val="22"/>
          <w:szCs w:val="22"/>
          <w:lang w:val="sr-Cyrl-RS"/>
        </w:rPr>
        <w:t>3</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о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ED4136">
        <w:rPr>
          <w:rFonts w:ascii="Arial" w:hAnsi="Arial" w:cs="Arial"/>
          <w:sz w:val="22"/>
          <w:szCs w:val="22"/>
          <w:lang w:val="sr-Cyrl-RS"/>
        </w:rPr>
        <w:t>4</w:t>
      </w:r>
      <w:r w:rsidR="005747E9">
        <w:rPr>
          <w:rFonts w:ascii="Arial" w:hAnsi="Arial" w:cs="Arial"/>
          <w:sz w:val="22"/>
          <w:szCs w:val="22"/>
          <w:lang w:val="sr-Cyrl-RS"/>
        </w:rPr>
        <w:t>5211</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880FB6">
        <w:rPr>
          <w:rFonts w:ascii="Arial" w:hAnsi="Arial" w:cs="Arial"/>
          <w:sz w:val="22"/>
          <w:szCs w:val="22"/>
          <w:lang w:val="en-US"/>
        </w:rPr>
        <w:t>2</w:t>
      </w:r>
      <w:r w:rsidR="005747E9">
        <w:rPr>
          <w:rFonts w:ascii="Arial" w:hAnsi="Arial" w:cs="Arial"/>
          <w:sz w:val="22"/>
          <w:szCs w:val="22"/>
          <w:lang w:val="sr-Cyrl-RS"/>
        </w:rPr>
        <w:t>3</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77777777"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14:paraId="093FDBFF" w14:textId="2ECB156A"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ED4136">
        <w:rPr>
          <w:rFonts w:ascii="Arial" w:hAnsi="Arial" w:cs="Arial"/>
          <w:sz w:val="22"/>
          <w:szCs w:val="22"/>
          <w:lang w:val="sr-Cyrl-RS"/>
        </w:rPr>
        <w:t xml:space="preserve">Студија </w:t>
      </w:r>
      <w:r w:rsidR="005747E9">
        <w:rPr>
          <w:rFonts w:ascii="Arial" w:hAnsi="Arial" w:cs="Arial"/>
          <w:sz w:val="22"/>
          <w:szCs w:val="22"/>
          <w:lang w:val="sr-Cyrl-RS"/>
        </w:rPr>
        <w:t>деградације угљене масе од лежишта до ложишта</w:t>
      </w:r>
      <w:r w:rsidR="00A50DAF" w:rsidRPr="00880FB6">
        <w:rPr>
          <w:rFonts w:ascii="Arial" w:hAnsi="Arial" w:cs="Arial"/>
          <w:sz w:val="22"/>
          <w:szCs w:val="22"/>
        </w:rPr>
        <w:t>”</w:t>
      </w:r>
    </w:p>
    <w:p w14:paraId="71E78E2A" w14:textId="7B18EA8A"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5747E9">
        <w:rPr>
          <w:rFonts w:ascii="Arial" w:hAnsi="Arial" w:cs="Arial"/>
          <w:sz w:val="22"/>
          <w:szCs w:val="22"/>
          <w:lang w:val="sr-Cyrl-RS"/>
        </w:rPr>
        <w:t>350</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1C02E4B2" w14:textId="77777777" w:rsidR="00AE3901"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2593022" w:history="1">
            <w:r w:rsidR="00AE3901" w:rsidRPr="00AB550F">
              <w:rPr>
                <w:rStyle w:val="Hyperlink"/>
                <w:noProof/>
              </w:rPr>
              <w:t>1.</w:t>
            </w:r>
            <w:r w:rsidR="00AE3901">
              <w:rPr>
                <w:rFonts w:asciiTheme="minorHAnsi" w:eastAsiaTheme="minorEastAsia" w:hAnsiTheme="minorHAnsi" w:cstheme="minorBidi"/>
                <w:b w:val="0"/>
                <w:bCs w:val="0"/>
                <w:caps w:val="0"/>
                <w:noProof/>
                <w:sz w:val="22"/>
                <w:szCs w:val="22"/>
                <w:lang w:val="en-US" w:eastAsia="en-US"/>
              </w:rPr>
              <w:tab/>
            </w:r>
            <w:r w:rsidR="00AE3901" w:rsidRPr="00AB550F">
              <w:rPr>
                <w:rStyle w:val="Hyperlink"/>
                <w:noProof/>
              </w:rPr>
              <w:t>ОПШТИ ПОДАЦИ О ЈАВНОЈ НАБАВЦИ</w:t>
            </w:r>
            <w:r w:rsidR="00AE3901">
              <w:rPr>
                <w:noProof/>
                <w:webHidden/>
              </w:rPr>
              <w:tab/>
            </w:r>
            <w:r w:rsidR="00AE3901">
              <w:rPr>
                <w:noProof/>
                <w:webHidden/>
              </w:rPr>
              <w:fldChar w:fldCharType="begin"/>
            </w:r>
            <w:r w:rsidR="00AE3901">
              <w:rPr>
                <w:noProof/>
                <w:webHidden/>
              </w:rPr>
              <w:instrText xml:space="preserve"> PAGEREF _Toc432593022 \h </w:instrText>
            </w:r>
            <w:r w:rsidR="00AE3901">
              <w:rPr>
                <w:noProof/>
                <w:webHidden/>
              </w:rPr>
            </w:r>
            <w:r w:rsidR="00AE3901">
              <w:rPr>
                <w:noProof/>
                <w:webHidden/>
              </w:rPr>
              <w:fldChar w:fldCharType="separate"/>
            </w:r>
            <w:r w:rsidR="00AE3901">
              <w:rPr>
                <w:noProof/>
                <w:webHidden/>
              </w:rPr>
              <w:t>4</w:t>
            </w:r>
            <w:r w:rsidR="00AE3901">
              <w:rPr>
                <w:noProof/>
                <w:webHidden/>
              </w:rPr>
              <w:fldChar w:fldCharType="end"/>
            </w:r>
          </w:hyperlink>
        </w:p>
        <w:p w14:paraId="360C5110" w14:textId="77777777" w:rsidR="00AE3901" w:rsidRDefault="004A378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593023" w:history="1">
            <w:r w:rsidR="00AE3901" w:rsidRPr="00AB550F">
              <w:rPr>
                <w:rStyle w:val="Hyperlink"/>
                <w:noProof/>
              </w:rPr>
              <w:t>2.</w:t>
            </w:r>
            <w:r w:rsidR="00AE3901">
              <w:rPr>
                <w:rFonts w:asciiTheme="minorHAnsi" w:eastAsiaTheme="minorEastAsia" w:hAnsiTheme="minorHAnsi" w:cstheme="minorBidi"/>
                <w:b w:val="0"/>
                <w:bCs w:val="0"/>
                <w:caps w:val="0"/>
                <w:noProof/>
                <w:sz w:val="22"/>
                <w:szCs w:val="22"/>
                <w:lang w:val="en-US" w:eastAsia="en-US"/>
              </w:rPr>
              <w:tab/>
            </w:r>
            <w:r w:rsidR="00AE3901" w:rsidRPr="00AB550F">
              <w:rPr>
                <w:rStyle w:val="Hyperlink"/>
                <w:noProof/>
              </w:rPr>
              <w:t>ПОДАЦИ О ПРЕДМЕТУ ЈАВНЕ НАБАВКЕ</w:t>
            </w:r>
            <w:r w:rsidR="00AE3901">
              <w:rPr>
                <w:noProof/>
                <w:webHidden/>
              </w:rPr>
              <w:tab/>
            </w:r>
            <w:r w:rsidR="00AE3901">
              <w:rPr>
                <w:noProof/>
                <w:webHidden/>
              </w:rPr>
              <w:fldChar w:fldCharType="begin"/>
            </w:r>
            <w:r w:rsidR="00AE3901">
              <w:rPr>
                <w:noProof/>
                <w:webHidden/>
              </w:rPr>
              <w:instrText xml:space="preserve"> PAGEREF _Toc432593023 \h </w:instrText>
            </w:r>
            <w:r w:rsidR="00AE3901">
              <w:rPr>
                <w:noProof/>
                <w:webHidden/>
              </w:rPr>
            </w:r>
            <w:r w:rsidR="00AE3901">
              <w:rPr>
                <w:noProof/>
                <w:webHidden/>
              </w:rPr>
              <w:fldChar w:fldCharType="separate"/>
            </w:r>
            <w:r w:rsidR="00AE3901">
              <w:rPr>
                <w:noProof/>
                <w:webHidden/>
              </w:rPr>
              <w:t>4</w:t>
            </w:r>
            <w:r w:rsidR="00AE3901">
              <w:rPr>
                <w:noProof/>
                <w:webHidden/>
              </w:rPr>
              <w:fldChar w:fldCharType="end"/>
            </w:r>
          </w:hyperlink>
        </w:p>
        <w:p w14:paraId="118EA8D5" w14:textId="77777777" w:rsidR="00AE3901" w:rsidRDefault="004A378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593024" w:history="1">
            <w:r w:rsidR="00AE3901" w:rsidRPr="00AB550F">
              <w:rPr>
                <w:rStyle w:val="Hyperlink"/>
                <w:noProof/>
              </w:rPr>
              <w:t>3.</w:t>
            </w:r>
            <w:r w:rsidR="00AE3901">
              <w:rPr>
                <w:rFonts w:asciiTheme="minorHAnsi" w:eastAsiaTheme="minorEastAsia" w:hAnsiTheme="minorHAnsi" w:cstheme="minorBidi"/>
                <w:b w:val="0"/>
                <w:bCs w:val="0"/>
                <w:caps w:val="0"/>
                <w:noProof/>
                <w:sz w:val="22"/>
                <w:szCs w:val="22"/>
                <w:lang w:val="en-US" w:eastAsia="en-US"/>
              </w:rPr>
              <w:tab/>
            </w:r>
            <w:r w:rsidR="00AE3901" w:rsidRPr="00AB550F">
              <w:rPr>
                <w:rStyle w:val="Hyperlink"/>
                <w:noProof/>
              </w:rPr>
              <w:t>УПУТСТВО ПОНУЂАЧИМА ЗА САЧИЊАВАЊЕ ПОНУДЕ</w:t>
            </w:r>
            <w:r w:rsidR="00AE3901">
              <w:rPr>
                <w:noProof/>
                <w:webHidden/>
              </w:rPr>
              <w:tab/>
            </w:r>
            <w:r w:rsidR="00AE3901">
              <w:rPr>
                <w:noProof/>
                <w:webHidden/>
              </w:rPr>
              <w:fldChar w:fldCharType="begin"/>
            </w:r>
            <w:r w:rsidR="00AE3901">
              <w:rPr>
                <w:noProof/>
                <w:webHidden/>
              </w:rPr>
              <w:instrText xml:space="preserve"> PAGEREF _Toc432593024 \h </w:instrText>
            </w:r>
            <w:r w:rsidR="00AE3901">
              <w:rPr>
                <w:noProof/>
                <w:webHidden/>
              </w:rPr>
            </w:r>
            <w:r w:rsidR="00AE3901">
              <w:rPr>
                <w:noProof/>
                <w:webHidden/>
              </w:rPr>
              <w:fldChar w:fldCharType="separate"/>
            </w:r>
            <w:r w:rsidR="00AE3901">
              <w:rPr>
                <w:noProof/>
                <w:webHidden/>
              </w:rPr>
              <w:t>4</w:t>
            </w:r>
            <w:r w:rsidR="00AE3901">
              <w:rPr>
                <w:noProof/>
                <w:webHidden/>
              </w:rPr>
              <w:fldChar w:fldCharType="end"/>
            </w:r>
          </w:hyperlink>
        </w:p>
        <w:p w14:paraId="28EFBAF0"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25" w:history="1">
            <w:r w:rsidR="00AE3901" w:rsidRPr="00AB550F">
              <w:rPr>
                <w:rStyle w:val="Hyperlink"/>
                <w:noProof/>
              </w:rPr>
              <w:t>3.1</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ПОДАЦИ О ЈЕЗИКУ У ПОСТУПКУ ЈАВНЕ НАБАВКЕ</w:t>
            </w:r>
            <w:r w:rsidR="00AE3901">
              <w:rPr>
                <w:noProof/>
                <w:webHidden/>
              </w:rPr>
              <w:tab/>
            </w:r>
            <w:r w:rsidR="00AE3901">
              <w:rPr>
                <w:noProof/>
                <w:webHidden/>
              </w:rPr>
              <w:fldChar w:fldCharType="begin"/>
            </w:r>
            <w:r w:rsidR="00AE3901">
              <w:rPr>
                <w:noProof/>
                <w:webHidden/>
              </w:rPr>
              <w:instrText xml:space="preserve"> PAGEREF _Toc432593025 \h </w:instrText>
            </w:r>
            <w:r w:rsidR="00AE3901">
              <w:rPr>
                <w:noProof/>
                <w:webHidden/>
              </w:rPr>
            </w:r>
            <w:r w:rsidR="00AE3901">
              <w:rPr>
                <w:noProof/>
                <w:webHidden/>
              </w:rPr>
              <w:fldChar w:fldCharType="separate"/>
            </w:r>
            <w:r w:rsidR="00AE3901">
              <w:rPr>
                <w:noProof/>
                <w:webHidden/>
              </w:rPr>
              <w:t>4</w:t>
            </w:r>
            <w:r w:rsidR="00AE3901">
              <w:rPr>
                <w:noProof/>
                <w:webHidden/>
              </w:rPr>
              <w:fldChar w:fldCharType="end"/>
            </w:r>
          </w:hyperlink>
        </w:p>
        <w:p w14:paraId="0FE34E93"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26" w:history="1">
            <w:r w:rsidR="00AE3901" w:rsidRPr="00AB550F">
              <w:rPr>
                <w:rStyle w:val="Hyperlink"/>
                <w:noProof/>
              </w:rPr>
              <w:t xml:space="preserve">3.2 </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НАЧИН САСТАВЉАЊА ПОНУДЕ И ПОПУЊАВАЊА ОБРАСЦА ПОНУДЕ</w:t>
            </w:r>
            <w:r w:rsidR="00AE3901">
              <w:rPr>
                <w:noProof/>
                <w:webHidden/>
              </w:rPr>
              <w:tab/>
            </w:r>
            <w:r w:rsidR="00AE3901">
              <w:rPr>
                <w:noProof/>
                <w:webHidden/>
              </w:rPr>
              <w:fldChar w:fldCharType="begin"/>
            </w:r>
            <w:r w:rsidR="00AE3901">
              <w:rPr>
                <w:noProof/>
                <w:webHidden/>
              </w:rPr>
              <w:instrText xml:space="preserve"> PAGEREF _Toc432593026 \h </w:instrText>
            </w:r>
            <w:r w:rsidR="00AE3901">
              <w:rPr>
                <w:noProof/>
                <w:webHidden/>
              </w:rPr>
            </w:r>
            <w:r w:rsidR="00AE3901">
              <w:rPr>
                <w:noProof/>
                <w:webHidden/>
              </w:rPr>
              <w:fldChar w:fldCharType="separate"/>
            </w:r>
            <w:r w:rsidR="00AE3901">
              <w:rPr>
                <w:noProof/>
                <w:webHidden/>
              </w:rPr>
              <w:t>5</w:t>
            </w:r>
            <w:r w:rsidR="00AE3901">
              <w:rPr>
                <w:noProof/>
                <w:webHidden/>
              </w:rPr>
              <w:fldChar w:fldCharType="end"/>
            </w:r>
          </w:hyperlink>
        </w:p>
        <w:p w14:paraId="1E4A1886"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27" w:history="1">
            <w:r w:rsidR="00AE3901" w:rsidRPr="00AB550F">
              <w:rPr>
                <w:rStyle w:val="Hyperlink"/>
                <w:noProof/>
              </w:rPr>
              <w:t>3.3</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ПОДНОШЕЊЕ, ИЗМЕНА, ДОПУНА И ОПОЗИВ ПОНУДЕ</w:t>
            </w:r>
            <w:r w:rsidR="00AE3901">
              <w:rPr>
                <w:noProof/>
                <w:webHidden/>
              </w:rPr>
              <w:tab/>
            </w:r>
            <w:r w:rsidR="00AE3901">
              <w:rPr>
                <w:noProof/>
                <w:webHidden/>
              </w:rPr>
              <w:fldChar w:fldCharType="begin"/>
            </w:r>
            <w:r w:rsidR="00AE3901">
              <w:rPr>
                <w:noProof/>
                <w:webHidden/>
              </w:rPr>
              <w:instrText xml:space="preserve"> PAGEREF _Toc432593027 \h </w:instrText>
            </w:r>
            <w:r w:rsidR="00AE3901">
              <w:rPr>
                <w:noProof/>
                <w:webHidden/>
              </w:rPr>
            </w:r>
            <w:r w:rsidR="00AE3901">
              <w:rPr>
                <w:noProof/>
                <w:webHidden/>
              </w:rPr>
              <w:fldChar w:fldCharType="separate"/>
            </w:r>
            <w:r w:rsidR="00AE3901">
              <w:rPr>
                <w:noProof/>
                <w:webHidden/>
              </w:rPr>
              <w:t>5</w:t>
            </w:r>
            <w:r w:rsidR="00AE3901">
              <w:rPr>
                <w:noProof/>
                <w:webHidden/>
              </w:rPr>
              <w:fldChar w:fldCharType="end"/>
            </w:r>
          </w:hyperlink>
        </w:p>
        <w:p w14:paraId="1B9B8C39"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28" w:history="1">
            <w:r w:rsidR="00AE3901" w:rsidRPr="00AB550F">
              <w:rPr>
                <w:rStyle w:val="Hyperlink"/>
                <w:noProof/>
              </w:rPr>
              <w:t>3.4</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ПАРТИЈЕ</w:t>
            </w:r>
            <w:r w:rsidR="00AE3901">
              <w:rPr>
                <w:noProof/>
                <w:webHidden/>
              </w:rPr>
              <w:tab/>
            </w:r>
            <w:r w:rsidR="00AE3901">
              <w:rPr>
                <w:noProof/>
                <w:webHidden/>
              </w:rPr>
              <w:fldChar w:fldCharType="begin"/>
            </w:r>
            <w:r w:rsidR="00AE3901">
              <w:rPr>
                <w:noProof/>
                <w:webHidden/>
              </w:rPr>
              <w:instrText xml:space="preserve"> PAGEREF _Toc432593028 \h </w:instrText>
            </w:r>
            <w:r w:rsidR="00AE3901">
              <w:rPr>
                <w:noProof/>
                <w:webHidden/>
              </w:rPr>
            </w:r>
            <w:r w:rsidR="00AE3901">
              <w:rPr>
                <w:noProof/>
                <w:webHidden/>
              </w:rPr>
              <w:fldChar w:fldCharType="separate"/>
            </w:r>
            <w:r w:rsidR="00AE3901">
              <w:rPr>
                <w:noProof/>
                <w:webHidden/>
              </w:rPr>
              <w:t>6</w:t>
            </w:r>
            <w:r w:rsidR="00AE3901">
              <w:rPr>
                <w:noProof/>
                <w:webHidden/>
              </w:rPr>
              <w:fldChar w:fldCharType="end"/>
            </w:r>
          </w:hyperlink>
        </w:p>
        <w:p w14:paraId="395F1B62"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29" w:history="1">
            <w:r w:rsidR="00AE3901" w:rsidRPr="00AB550F">
              <w:rPr>
                <w:rStyle w:val="Hyperlink"/>
                <w:noProof/>
              </w:rPr>
              <w:t>3.5</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ПОНУДА СА ВАРИЈАНТАМА</w:t>
            </w:r>
            <w:r w:rsidR="00AE3901">
              <w:rPr>
                <w:noProof/>
                <w:webHidden/>
              </w:rPr>
              <w:tab/>
            </w:r>
            <w:r w:rsidR="00AE3901">
              <w:rPr>
                <w:noProof/>
                <w:webHidden/>
              </w:rPr>
              <w:fldChar w:fldCharType="begin"/>
            </w:r>
            <w:r w:rsidR="00AE3901">
              <w:rPr>
                <w:noProof/>
                <w:webHidden/>
              </w:rPr>
              <w:instrText xml:space="preserve"> PAGEREF _Toc432593029 \h </w:instrText>
            </w:r>
            <w:r w:rsidR="00AE3901">
              <w:rPr>
                <w:noProof/>
                <w:webHidden/>
              </w:rPr>
            </w:r>
            <w:r w:rsidR="00AE3901">
              <w:rPr>
                <w:noProof/>
                <w:webHidden/>
              </w:rPr>
              <w:fldChar w:fldCharType="separate"/>
            </w:r>
            <w:r w:rsidR="00AE3901">
              <w:rPr>
                <w:noProof/>
                <w:webHidden/>
              </w:rPr>
              <w:t>6</w:t>
            </w:r>
            <w:r w:rsidR="00AE3901">
              <w:rPr>
                <w:noProof/>
                <w:webHidden/>
              </w:rPr>
              <w:fldChar w:fldCharType="end"/>
            </w:r>
          </w:hyperlink>
        </w:p>
        <w:p w14:paraId="10AA4CAE"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30" w:history="1">
            <w:r w:rsidR="00AE3901" w:rsidRPr="00AB550F">
              <w:rPr>
                <w:rStyle w:val="Hyperlink"/>
                <w:noProof/>
              </w:rPr>
              <w:t>3.6</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РОК ЗА ПОДНОШЕЊЕ ПОНУДА И ОТВАРАЊЕ ПОНУДА</w:t>
            </w:r>
            <w:r w:rsidR="00AE3901">
              <w:rPr>
                <w:noProof/>
                <w:webHidden/>
              </w:rPr>
              <w:tab/>
            </w:r>
            <w:r w:rsidR="00AE3901">
              <w:rPr>
                <w:noProof/>
                <w:webHidden/>
              </w:rPr>
              <w:fldChar w:fldCharType="begin"/>
            </w:r>
            <w:r w:rsidR="00AE3901">
              <w:rPr>
                <w:noProof/>
                <w:webHidden/>
              </w:rPr>
              <w:instrText xml:space="preserve"> PAGEREF _Toc432593030 \h </w:instrText>
            </w:r>
            <w:r w:rsidR="00AE3901">
              <w:rPr>
                <w:noProof/>
                <w:webHidden/>
              </w:rPr>
            </w:r>
            <w:r w:rsidR="00AE3901">
              <w:rPr>
                <w:noProof/>
                <w:webHidden/>
              </w:rPr>
              <w:fldChar w:fldCharType="separate"/>
            </w:r>
            <w:r w:rsidR="00AE3901">
              <w:rPr>
                <w:noProof/>
                <w:webHidden/>
              </w:rPr>
              <w:t>6</w:t>
            </w:r>
            <w:r w:rsidR="00AE3901">
              <w:rPr>
                <w:noProof/>
                <w:webHidden/>
              </w:rPr>
              <w:fldChar w:fldCharType="end"/>
            </w:r>
          </w:hyperlink>
        </w:p>
        <w:p w14:paraId="704C6D06"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31" w:history="1">
            <w:r w:rsidR="00AE3901" w:rsidRPr="00AB550F">
              <w:rPr>
                <w:rStyle w:val="Hyperlink"/>
                <w:noProof/>
              </w:rPr>
              <w:t>3.7</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ПОДИЗВОЂАЧИ</w:t>
            </w:r>
            <w:r w:rsidR="00AE3901">
              <w:rPr>
                <w:noProof/>
                <w:webHidden/>
              </w:rPr>
              <w:tab/>
            </w:r>
            <w:r w:rsidR="00AE3901">
              <w:rPr>
                <w:noProof/>
                <w:webHidden/>
              </w:rPr>
              <w:fldChar w:fldCharType="begin"/>
            </w:r>
            <w:r w:rsidR="00AE3901">
              <w:rPr>
                <w:noProof/>
                <w:webHidden/>
              </w:rPr>
              <w:instrText xml:space="preserve"> PAGEREF _Toc432593031 \h </w:instrText>
            </w:r>
            <w:r w:rsidR="00AE3901">
              <w:rPr>
                <w:noProof/>
                <w:webHidden/>
              </w:rPr>
            </w:r>
            <w:r w:rsidR="00AE3901">
              <w:rPr>
                <w:noProof/>
                <w:webHidden/>
              </w:rPr>
              <w:fldChar w:fldCharType="separate"/>
            </w:r>
            <w:r w:rsidR="00AE3901">
              <w:rPr>
                <w:noProof/>
                <w:webHidden/>
              </w:rPr>
              <w:t>7</w:t>
            </w:r>
            <w:r w:rsidR="00AE3901">
              <w:rPr>
                <w:noProof/>
                <w:webHidden/>
              </w:rPr>
              <w:fldChar w:fldCharType="end"/>
            </w:r>
          </w:hyperlink>
        </w:p>
        <w:p w14:paraId="3EFF79C3"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2" w:history="1">
            <w:r w:rsidR="00AE3901" w:rsidRPr="00AB550F">
              <w:rPr>
                <w:rStyle w:val="Hyperlink"/>
                <w:noProof/>
              </w:rPr>
              <w:t xml:space="preserve">3.8 </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ГРУПА ПОНУЂАЧА (ЗАЈЕДНИЧКА ПОНУДА)</w:t>
            </w:r>
            <w:r w:rsidR="00AE3901">
              <w:rPr>
                <w:noProof/>
                <w:webHidden/>
              </w:rPr>
              <w:tab/>
            </w:r>
            <w:r w:rsidR="00AE3901">
              <w:rPr>
                <w:noProof/>
                <w:webHidden/>
              </w:rPr>
              <w:fldChar w:fldCharType="begin"/>
            </w:r>
            <w:r w:rsidR="00AE3901">
              <w:rPr>
                <w:noProof/>
                <w:webHidden/>
              </w:rPr>
              <w:instrText xml:space="preserve"> PAGEREF _Toc432593032 \h </w:instrText>
            </w:r>
            <w:r w:rsidR="00AE3901">
              <w:rPr>
                <w:noProof/>
                <w:webHidden/>
              </w:rPr>
            </w:r>
            <w:r w:rsidR="00AE3901">
              <w:rPr>
                <w:noProof/>
                <w:webHidden/>
              </w:rPr>
              <w:fldChar w:fldCharType="separate"/>
            </w:r>
            <w:r w:rsidR="00AE3901">
              <w:rPr>
                <w:noProof/>
                <w:webHidden/>
              </w:rPr>
              <w:t>7</w:t>
            </w:r>
            <w:r w:rsidR="00AE3901">
              <w:rPr>
                <w:noProof/>
                <w:webHidden/>
              </w:rPr>
              <w:fldChar w:fldCharType="end"/>
            </w:r>
          </w:hyperlink>
        </w:p>
        <w:p w14:paraId="69EF0DF8"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3" w:history="1">
            <w:r w:rsidR="00AE3901" w:rsidRPr="00AB550F">
              <w:rPr>
                <w:rStyle w:val="Hyperlink"/>
                <w:noProof/>
              </w:rPr>
              <w:t>3.10</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РОК ИЗВРШЕЊА УСЛУГА</w:t>
            </w:r>
            <w:r w:rsidR="00AE3901">
              <w:rPr>
                <w:noProof/>
                <w:webHidden/>
              </w:rPr>
              <w:tab/>
            </w:r>
            <w:r w:rsidR="00AE3901">
              <w:rPr>
                <w:noProof/>
                <w:webHidden/>
              </w:rPr>
              <w:fldChar w:fldCharType="begin"/>
            </w:r>
            <w:r w:rsidR="00AE3901">
              <w:rPr>
                <w:noProof/>
                <w:webHidden/>
              </w:rPr>
              <w:instrText xml:space="preserve"> PAGEREF _Toc432593033 \h </w:instrText>
            </w:r>
            <w:r w:rsidR="00AE3901">
              <w:rPr>
                <w:noProof/>
                <w:webHidden/>
              </w:rPr>
            </w:r>
            <w:r w:rsidR="00AE3901">
              <w:rPr>
                <w:noProof/>
                <w:webHidden/>
              </w:rPr>
              <w:fldChar w:fldCharType="separate"/>
            </w:r>
            <w:r w:rsidR="00AE3901">
              <w:rPr>
                <w:noProof/>
                <w:webHidden/>
              </w:rPr>
              <w:t>8</w:t>
            </w:r>
            <w:r w:rsidR="00AE3901">
              <w:rPr>
                <w:noProof/>
                <w:webHidden/>
              </w:rPr>
              <w:fldChar w:fldCharType="end"/>
            </w:r>
          </w:hyperlink>
        </w:p>
        <w:p w14:paraId="12F7E506"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4" w:history="1">
            <w:r w:rsidR="00AE3901" w:rsidRPr="00AB550F">
              <w:rPr>
                <w:rStyle w:val="Hyperlink"/>
                <w:noProof/>
              </w:rPr>
              <w:t xml:space="preserve">3.11 </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ЦЕНА</w:t>
            </w:r>
            <w:r w:rsidR="00AE3901">
              <w:rPr>
                <w:noProof/>
                <w:webHidden/>
              </w:rPr>
              <w:tab/>
            </w:r>
            <w:r w:rsidR="00AE3901">
              <w:rPr>
                <w:noProof/>
                <w:webHidden/>
              </w:rPr>
              <w:fldChar w:fldCharType="begin"/>
            </w:r>
            <w:r w:rsidR="00AE3901">
              <w:rPr>
                <w:noProof/>
                <w:webHidden/>
              </w:rPr>
              <w:instrText xml:space="preserve"> PAGEREF _Toc432593034 \h </w:instrText>
            </w:r>
            <w:r w:rsidR="00AE3901">
              <w:rPr>
                <w:noProof/>
                <w:webHidden/>
              </w:rPr>
            </w:r>
            <w:r w:rsidR="00AE3901">
              <w:rPr>
                <w:noProof/>
                <w:webHidden/>
              </w:rPr>
              <w:fldChar w:fldCharType="separate"/>
            </w:r>
            <w:r w:rsidR="00AE3901">
              <w:rPr>
                <w:noProof/>
                <w:webHidden/>
              </w:rPr>
              <w:t>8</w:t>
            </w:r>
            <w:r w:rsidR="00AE3901">
              <w:rPr>
                <w:noProof/>
                <w:webHidden/>
              </w:rPr>
              <w:fldChar w:fldCharType="end"/>
            </w:r>
          </w:hyperlink>
        </w:p>
        <w:p w14:paraId="4B19C94E"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5" w:history="1">
            <w:r w:rsidR="00AE3901" w:rsidRPr="00AB550F">
              <w:rPr>
                <w:rStyle w:val="Hyperlink"/>
                <w:noProof/>
              </w:rPr>
              <w:t>3.12</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СРЕДСТВА ФИНАНСИЈСКОГ ОБЕЗБЕЂЕЊА</w:t>
            </w:r>
            <w:r w:rsidR="00AE3901">
              <w:rPr>
                <w:noProof/>
                <w:webHidden/>
              </w:rPr>
              <w:tab/>
            </w:r>
            <w:r w:rsidR="00AE3901">
              <w:rPr>
                <w:noProof/>
                <w:webHidden/>
              </w:rPr>
              <w:fldChar w:fldCharType="begin"/>
            </w:r>
            <w:r w:rsidR="00AE3901">
              <w:rPr>
                <w:noProof/>
                <w:webHidden/>
              </w:rPr>
              <w:instrText xml:space="preserve"> PAGEREF _Toc432593035 \h </w:instrText>
            </w:r>
            <w:r w:rsidR="00AE3901">
              <w:rPr>
                <w:noProof/>
                <w:webHidden/>
              </w:rPr>
            </w:r>
            <w:r w:rsidR="00AE3901">
              <w:rPr>
                <w:noProof/>
                <w:webHidden/>
              </w:rPr>
              <w:fldChar w:fldCharType="separate"/>
            </w:r>
            <w:r w:rsidR="00AE3901">
              <w:rPr>
                <w:noProof/>
                <w:webHidden/>
              </w:rPr>
              <w:t>8</w:t>
            </w:r>
            <w:r w:rsidR="00AE3901">
              <w:rPr>
                <w:noProof/>
                <w:webHidden/>
              </w:rPr>
              <w:fldChar w:fldCharType="end"/>
            </w:r>
          </w:hyperlink>
        </w:p>
        <w:p w14:paraId="374CA308"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36" w:history="1">
            <w:r w:rsidR="00AE3901" w:rsidRPr="00AB550F">
              <w:rPr>
                <w:rStyle w:val="Hyperlink"/>
                <w:noProof/>
                <w:lang w:val="sr-Latn-CS"/>
              </w:rPr>
              <w:t>3.1</w:t>
            </w:r>
            <w:r w:rsidR="00AE3901" w:rsidRPr="00AB550F">
              <w:rPr>
                <w:rStyle w:val="Hyperlink"/>
                <w:noProof/>
              </w:rPr>
              <w:t>2</w:t>
            </w:r>
            <w:r w:rsidR="00AE3901" w:rsidRPr="00AB550F">
              <w:rPr>
                <w:rStyle w:val="Hyperlink"/>
                <w:noProof/>
                <w:lang w:val="sr-Latn-CS"/>
              </w:rPr>
              <w:t xml:space="preserve">. I - </w:t>
            </w:r>
            <w:r w:rsidR="00AE3901" w:rsidRPr="00AB550F">
              <w:rPr>
                <w:rStyle w:val="Hyperlink"/>
                <w:noProof/>
              </w:rPr>
              <w:t>Наручилац захтева да понуђач у понуди достави:</w:t>
            </w:r>
            <w:r w:rsidR="00AE3901">
              <w:rPr>
                <w:noProof/>
                <w:webHidden/>
              </w:rPr>
              <w:tab/>
            </w:r>
            <w:r w:rsidR="00AE3901">
              <w:rPr>
                <w:noProof/>
                <w:webHidden/>
              </w:rPr>
              <w:fldChar w:fldCharType="begin"/>
            </w:r>
            <w:r w:rsidR="00AE3901">
              <w:rPr>
                <w:noProof/>
                <w:webHidden/>
              </w:rPr>
              <w:instrText xml:space="preserve"> PAGEREF _Toc432593036 \h </w:instrText>
            </w:r>
            <w:r w:rsidR="00AE3901">
              <w:rPr>
                <w:noProof/>
                <w:webHidden/>
              </w:rPr>
            </w:r>
            <w:r w:rsidR="00AE3901">
              <w:rPr>
                <w:noProof/>
                <w:webHidden/>
              </w:rPr>
              <w:fldChar w:fldCharType="separate"/>
            </w:r>
            <w:r w:rsidR="00AE3901">
              <w:rPr>
                <w:noProof/>
                <w:webHidden/>
              </w:rPr>
              <w:t>8</w:t>
            </w:r>
            <w:r w:rsidR="00AE3901">
              <w:rPr>
                <w:noProof/>
                <w:webHidden/>
              </w:rPr>
              <w:fldChar w:fldCharType="end"/>
            </w:r>
          </w:hyperlink>
        </w:p>
        <w:p w14:paraId="121740C0"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37" w:history="1">
            <w:r w:rsidR="00AE3901" w:rsidRPr="00AB550F">
              <w:rPr>
                <w:rStyle w:val="Hyperlink"/>
                <w:noProof/>
                <w:lang w:val="sr-Latn-CS"/>
              </w:rPr>
              <w:t>3.1</w:t>
            </w:r>
            <w:r w:rsidR="00AE3901" w:rsidRPr="00AB550F">
              <w:rPr>
                <w:rStyle w:val="Hyperlink"/>
                <w:noProof/>
              </w:rPr>
              <w:t>2</w:t>
            </w:r>
            <w:r w:rsidR="00AE3901" w:rsidRPr="00AB550F">
              <w:rPr>
                <w:rStyle w:val="Hyperlink"/>
                <w:noProof/>
                <w:lang w:val="sr-Latn-CS"/>
              </w:rPr>
              <w:t xml:space="preserve">. II - </w:t>
            </w:r>
            <w:r w:rsidR="00AE3901" w:rsidRPr="00AB550F">
              <w:rPr>
                <w:rStyle w:val="Hyperlink"/>
                <w:noProof/>
              </w:rPr>
              <w:t>Наручилац захтева да изабрани понуђач приликом закључења уговора достави гаранцију за добро извршење посла</w:t>
            </w:r>
            <w:r w:rsidR="00AE3901">
              <w:rPr>
                <w:noProof/>
                <w:webHidden/>
              </w:rPr>
              <w:tab/>
            </w:r>
            <w:r w:rsidR="00AE3901">
              <w:rPr>
                <w:noProof/>
                <w:webHidden/>
              </w:rPr>
              <w:fldChar w:fldCharType="begin"/>
            </w:r>
            <w:r w:rsidR="00AE3901">
              <w:rPr>
                <w:noProof/>
                <w:webHidden/>
              </w:rPr>
              <w:instrText xml:space="preserve"> PAGEREF _Toc432593037 \h </w:instrText>
            </w:r>
            <w:r w:rsidR="00AE3901">
              <w:rPr>
                <w:noProof/>
                <w:webHidden/>
              </w:rPr>
            </w:r>
            <w:r w:rsidR="00AE3901">
              <w:rPr>
                <w:noProof/>
                <w:webHidden/>
              </w:rPr>
              <w:fldChar w:fldCharType="separate"/>
            </w:r>
            <w:r w:rsidR="00AE3901">
              <w:rPr>
                <w:noProof/>
                <w:webHidden/>
              </w:rPr>
              <w:t>10</w:t>
            </w:r>
            <w:r w:rsidR="00AE3901">
              <w:rPr>
                <w:noProof/>
                <w:webHidden/>
              </w:rPr>
              <w:fldChar w:fldCharType="end"/>
            </w:r>
          </w:hyperlink>
        </w:p>
        <w:p w14:paraId="211BCD3C"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8" w:history="1">
            <w:r w:rsidR="00AE3901" w:rsidRPr="00AB550F">
              <w:rPr>
                <w:rStyle w:val="Hyperlink"/>
                <w:noProof/>
              </w:rPr>
              <w:t>3.13</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ДОДАТНЕ ИНФОРМАЦИЈЕ И ПОЈАШЊЕЊА</w:t>
            </w:r>
            <w:r w:rsidR="00AE3901">
              <w:rPr>
                <w:noProof/>
                <w:webHidden/>
              </w:rPr>
              <w:tab/>
            </w:r>
            <w:r w:rsidR="00AE3901">
              <w:rPr>
                <w:noProof/>
                <w:webHidden/>
              </w:rPr>
              <w:fldChar w:fldCharType="begin"/>
            </w:r>
            <w:r w:rsidR="00AE3901">
              <w:rPr>
                <w:noProof/>
                <w:webHidden/>
              </w:rPr>
              <w:instrText xml:space="preserve"> PAGEREF _Toc432593038 \h </w:instrText>
            </w:r>
            <w:r w:rsidR="00AE3901">
              <w:rPr>
                <w:noProof/>
                <w:webHidden/>
              </w:rPr>
            </w:r>
            <w:r w:rsidR="00AE3901">
              <w:rPr>
                <w:noProof/>
                <w:webHidden/>
              </w:rPr>
              <w:fldChar w:fldCharType="separate"/>
            </w:r>
            <w:r w:rsidR="00AE3901">
              <w:rPr>
                <w:noProof/>
                <w:webHidden/>
              </w:rPr>
              <w:t>11</w:t>
            </w:r>
            <w:r w:rsidR="00AE3901">
              <w:rPr>
                <w:noProof/>
                <w:webHidden/>
              </w:rPr>
              <w:fldChar w:fldCharType="end"/>
            </w:r>
          </w:hyperlink>
        </w:p>
        <w:p w14:paraId="429D3536"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39" w:history="1">
            <w:r w:rsidR="00AE3901" w:rsidRPr="00AB550F">
              <w:rPr>
                <w:rStyle w:val="Hyperlink"/>
                <w:noProof/>
              </w:rPr>
              <w:t>3.1</w:t>
            </w:r>
            <w:r w:rsidR="00AE3901" w:rsidRPr="00AB550F">
              <w:rPr>
                <w:rStyle w:val="Hyperlink"/>
                <w:noProof/>
                <w:lang w:val="sr-Latn-CS"/>
              </w:rPr>
              <w:t>4</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ДОДАТНА ОБЈАШЊЕЊА, КОНТРОЛА И ДОПУШТЕНЕ ИСПРАВКЕ</w:t>
            </w:r>
            <w:r w:rsidR="00AE3901">
              <w:rPr>
                <w:noProof/>
                <w:webHidden/>
              </w:rPr>
              <w:tab/>
            </w:r>
            <w:r w:rsidR="00AE3901">
              <w:rPr>
                <w:noProof/>
                <w:webHidden/>
              </w:rPr>
              <w:fldChar w:fldCharType="begin"/>
            </w:r>
            <w:r w:rsidR="00AE3901">
              <w:rPr>
                <w:noProof/>
                <w:webHidden/>
              </w:rPr>
              <w:instrText xml:space="preserve"> PAGEREF _Toc432593039 \h </w:instrText>
            </w:r>
            <w:r w:rsidR="00AE3901">
              <w:rPr>
                <w:noProof/>
                <w:webHidden/>
              </w:rPr>
            </w:r>
            <w:r w:rsidR="00AE3901">
              <w:rPr>
                <w:noProof/>
                <w:webHidden/>
              </w:rPr>
              <w:fldChar w:fldCharType="separate"/>
            </w:r>
            <w:r w:rsidR="00AE3901">
              <w:rPr>
                <w:noProof/>
                <w:webHidden/>
              </w:rPr>
              <w:t>11</w:t>
            </w:r>
            <w:r w:rsidR="00AE3901">
              <w:rPr>
                <w:noProof/>
                <w:webHidden/>
              </w:rPr>
              <w:fldChar w:fldCharType="end"/>
            </w:r>
          </w:hyperlink>
        </w:p>
        <w:p w14:paraId="240F3E39"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0" w:history="1">
            <w:r w:rsidR="00AE3901" w:rsidRPr="00AB550F">
              <w:rPr>
                <w:rStyle w:val="Hyperlink"/>
                <w:noProof/>
              </w:rPr>
              <w:t>3.18</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НАКНАДА ЗА КОРИШЋЕЊЕ ПАТЕНАТА</w:t>
            </w:r>
            <w:r w:rsidR="00AE3901">
              <w:rPr>
                <w:noProof/>
                <w:webHidden/>
              </w:rPr>
              <w:tab/>
            </w:r>
            <w:r w:rsidR="00AE3901">
              <w:rPr>
                <w:noProof/>
                <w:webHidden/>
              </w:rPr>
              <w:fldChar w:fldCharType="begin"/>
            </w:r>
            <w:r w:rsidR="00AE3901">
              <w:rPr>
                <w:noProof/>
                <w:webHidden/>
              </w:rPr>
              <w:instrText xml:space="preserve"> PAGEREF _Toc432593040 \h </w:instrText>
            </w:r>
            <w:r w:rsidR="00AE3901">
              <w:rPr>
                <w:noProof/>
                <w:webHidden/>
              </w:rPr>
            </w:r>
            <w:r w:rsidR="00AE3901">
              <w:rPr>
                <w:noProof/>
                <w:webHidden/>
              </w:rPr>
              <w:fldChar w:fldCharType="separate"/>
            </w:r>
            <w:r w:rsidR="00AE3901">
              <w:rPr>
                <w:noProof/>
                <w:webHidden/>
              </w:rPr>
              <w:t>14</w:t>
            </w:r>
            <w:r w:rsidR="00AE3901">
              <w:rPr>
                <w:noProof/>
                <w:webHidden/>
              </w:rPr>
              <w:fldChar w:fldCharType="end"/>
            </w:r>
          </w:hyperlink>
        </w:p>
        <w:p w14:paraId="77D2CFDE"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1" w:history="1">
            <w:r w:rsidR="00AE3901" w:rsidRPr="00AB550F">
              <w:rPr>
                <w:rStyle w:val="Hyperlink"/>
                <w:noProof/>
              </w:rPr>
              <w:t>3.20</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РОК ЗА ЗАКЉУЧЕЊЕ УГОВОРА</w:t>
            </w:r>
            <w:r w:rsidR="00AE3901">
              <w:rPr>
                <w:noProof/>
                <w:webHidden/>
              </w:rPr>
              <w:tab/>
            </w:r>
            <w:r w:rsidR="00AE3901">
              <w:rPr>
                <w:noProof/>
                <w:webHidden/>
              </w:rPr>
              <w:fldChar w:fldCharType="begin"/>
            </w:r>
            <w:r w:rsidR="00AE3901">
              <w:rPr>
                <w:noProof/>
                <w:webHidden/>
              </w:rPr>
              <w:instrText xml:space="preserve"> PAGEREF _Toc432593041 \h </w:instrText>
            </w:r>
            <w:r w:rsidR="00AE3901">
              <w:rPr>
                <w:noProof/>
                <w:webHidden/>
              </w:rPr>
            </w:r>
            <w:r w:rsidR="00AE3901">
              <w:rPr>
                <w:noProof/>
                <w:webHidden/>
              </w:rPr>
              <w:fldChar w:fldCharType="separate"/>
            </w:r>
            <w:r w:rsidR="00AE3901">
              <w:rPr>
                <w:noProof/>
                <w:webHidden/>
              </w:rPr>
              <w:t>14</w:t>
            </w:r>
            <w:r w:rsidR="00AE3901">
              <w:rPr>
                <w:noProof/>
                <w:webHidden/>
              </w:rPr>
              <w:fldChar w:fldCharType="end"/>
            </w:r>
          </w:hyperlink>
        </w:p>
        <w:p w14:paraId="6D7D7C92"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2" w:history="1">
            <w:r w:rsidR="00AE3901" w:rsidRPr="00AB550F">
              <w:rPr>
                <w:rStyle w:val="Hyperlink"/>
                <w:noProof/>
              </w:rPr>
              <w:t>3.21</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НАЧИН ОЗНАЧАВАЊА ПОВЕРЉИВИХ ПОДАТАКА</w:t>
            </w:r>
            <w:r w:rsidR="00AE3901">
              <w:rPr>
                <w:noProof/>
                <w:webHidden/>
              </w:rPr>
              <w:tab/>
            </w:r>
            <w:r w:rsidR="00AE3901">
              <w:rPr>
                <w:noProof/>
                <w:webHidden/>
              </w:rPr>
              <w:fldChar w:fldCharType="begin"/>
            </w:r>
            <w:r w:rsidR="00AE3901">
              <w:rPr>
                <w:noProof/>
                <w:webHidden/>
              </w:rPr>
              <w:instrText xml:space="preserve"> PAGEREF _Toc432593042 \h </w:instrText>
            </w:r>
            <w:r w:rsidR="00AE3901">
              <w:rPr>
                <w:noProof/>
                <w:webHidden/>
              </w:rPr>
            </w:r>
            <w:r w:rsidR="00AE3901">
              <w:rPr>
                <w:noProof/>
                <w:webHidden/>
              </w:rPr>
              <w:fldChar w:fldCharType="separate"/>
            </w:r>
            <w:r w:rsidR="00AE3901">
              <w:rPr>
                <w:noProof/>
                <w:webHidden/>
              </w:rPr>
              <w:t>14</w:t>
            </w:r>
            <w:r w:rsidR="00AE3901">
              <w:rPr>
                <w:noProof/>
                <w:webHidden/>
              </w:rPr>
              <w:fldChar w:fldCharType="end"/>
            </w:r>
          </w:hyperlink>
        </w:p>
        <w:p w14:paraId="0220CFE0"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3" w:history="1">
            <w:r w:rsidR="00AE3901" w:rsidRPr="00AB550F">
              <w:rPr>
                <w:rStyle w:val="Hyperlink"/>
                <w:noProof/>
              </w:rPr>
              <w:t>3.22</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ТРОШКОВИ ПОНУДЕ</w:t>
            </w:r>
            <w:r w:rsidR="00AE3901">
              <w:rPr>
                <w:noProof/>
                <w:webHidden/>
              </w:rPr>
              <w:tab/>
            </w:r>
            <w:r w:rsidR="00AE3901">
              <w:rPr>
                <w:noProof/>
                <w:webHidden/>
              </w:rPr>
              <w:fldChar w:fldCharType="begin"/>
            </w:r>
            <w:r w:rsidR="00AE3901">
              <w:rPr>
                <w:noProof/>
                <w:webHidden/>
              </w:rPr>
              <w:instrText xml:space="preserve"> PAGEREF _Toc432593043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3FD367F7"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4" w:history="1">
            <w:r w:rsidR="00AE3901" w:rsidRPr="00AB550F">
              <w:rPr>
                <w:rStyle w:val="Hyperlink"/>
                <w:noProof/>
              </w:rPr>
              <w:t>3.23</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ОБРАЗАЦ СТРУКТУРЕ ЦЕНЕ</w:t>
            </w:r>
            <w:r w:rsidR="00AE3901">
              <w:rPr>
                <w:noProof/>
                <w:webHidden/>
              </w:rPr>
              <w:tab/>
            </w:r>
            <w:r w:rsidR="00AE3901">
              <w:rPr>
                <w:noProof/>
                <w:webHidden/>
              </w:rPr>
              <w:fldChar w:fldCharType="begin"/>
            </w:r>
            <w:r w:rsidR="00AE3901">
              <w:rPr>
                <w:noProof/>
                <w:webHidden/>
              </w:rPr>
              <w:instrText xml:space="preserve"> PAGEREF _Toc432593044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2C48534A"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5" w:history="1">
            <w:r w:rsidR="00AE3901" w:rsidRPr="00AB550F">
              <w:rPr>
                <w:rStyle w:val="Hyperlink"/>
                <w:noProof/>
              </w:rPr>
              <w:t>3.24</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МОДЕЛ УГОВОРА</w:t>
            </w:r>
            <w:r w:rsidR="00AE3901">
              <w:rPr>
                <w:noProof/>
                <w:webHidden/>
              </w:rPr>
              <w:tab/>
            </w:r>
            <w:r w:rsidR="00AE3901">
              <w:rPr>
                <w:noProof/>
                <w:webHidden/>
              </w:rPr>
              <w:fldChar w:fldCharType="begin"/>
            </w:r>
            <w:r w:rsidR="00AE3901">
              <w:rPr>
                <w:noProof/>
                <w:webHidden/>
              </w:rPr>
              <w:instrText xml:space="preserve"> PAGEREF _Toc432593045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6DAFFF38"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6" w:history="1">
            <w:r w:rsidR="00AE3901" w:rsidRPr="00AB550F">
              <w:rPr>
                <w:rStyle w:val="Hyperlink"/>
                <w:noProof/>
              </w:rPr>
              <w:t>3.25</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РАЗЛОЗИ ЗА ОДБИЈАЊЕ ПОНУДЕ И ОБУСТАВУ ПОСТУПКА</w:t>
            </w:r>
            <w:r w:rsidR="00AE3901">
              <w:rPr>
                <w:noProof/>
                <w:webHidden/>
              </w:rPr>
              <w:tab/>
            </w:r>
            <w:r w:rsidR="00AE3901">
              <w:rPr>
                <w:noProof/>
                <w:webHidden/>
              </w:rPr>
              <w:fldChar w:fldCharType="begin"/>
            </w:r>
            <w:r w:rsidR="00AE3901">
              <w:rPr>
                <w:noProof/>
                <w:webHidden/>
              </w:rPr>
              <w:instrText xml:space="preserve"> PAGEREF _Toc432593046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13DEF02C"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7" w:history="1">
            <w:r w:rsidR="00AE3901" w:rsidRPr="00AB550F">
              <w:rPr>
                <w:rStyle w:val="Hyperlink"/>
                <w:noProof/>
              </w:rPr>
              <w:t>3.26</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ИЗМЕНЕ ТОКОМ ТРАЈАЊА УГОВОРА</w:t>
            </w:r>
            <w:r w:rsidR="00AE3901">
              <w:rPr>
                <w:noProof/>
                <w:webHidden/>
              </w:rPr>
              <w:tab/>
            </w:r>
            <w:r w:rsidR="00AE3901">
              <w:rPr>
                <w:noProof/>
                <w:webHidden/>
              </w:rPr>
              <w:fldChar w:fldCharType="begin"/>
            </w:r>
            <w:r w:rsidR="00AE3901">
              <w:rPr>
                <w:noProof/>
                <w:webHidden/>
              </w:rPr>
              <w:instrText xml:space="preserve"> PAGEREF _Toc432593047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6AB07FF4"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8" w:history="1">
            <w:r w:rsidR="00AE3901" w:rsidRPr="00AB550F">
              <w:rPr>
                <w:rStyle w:val="Hyperlink"/>
                <w:noProof/>
              </w:rPr>
              <w:t>3.27</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ПОДАЦИ О САДРЖИНИ ПОНУДЕ</w:t>
            </w:r>
            <w:r w:rsidR="00AE3901">
              <w:rPr>
                <w:noProof/>
                <w:webHidden/>
              </w:rPr>
              <w:tab/>
            </w:r>
            <w:r w:rsidR="00AE3901">
              <w:rPr>
                <w:noProof/>
                <w:webHidden/>
              </w:rPr>
              <w:fldChar w:fldCharType="begin"/>
            </w:r>
            <w:r w:rsidR="00AE3901">
              <w:rPr>
                <w:noProof/>
                <w:webHidden/>
              </w:rPr>
              <w:instrText xml:space="preserve"> PAGEREF _Toc432593048 \h </w:instrText>
            </w:r>
            <w:r w:rsidR="00AE3901">
              <w:rPr>
                <w:noProof/>
                <w:webHidden/>
              </w:rPr>
            </w:r>
            <w:r w:rsidR="00AE3901">
              <w:rPr>
                <w:noProof/>
                <w:webHidden/>
              </w:rPr>
              <w:fldChar w:fldCharType="separate"/>
            </w:r>
            <w:r w:rsidR="00AE3901">
              <w:rPr>
                <w:noProof/>
                <w:webHidden/>
              </w:rPr>
              <w:t>15</w:t>
            </w:r>
            <w:r w:rsidR="00AE3901">
              <w:rPr>
                <w:noProof/>
                <w:webHidden/>
              </w:rPr>
              <w:fldChar w:fldCharType="end"/>
            </w:r>
          </w:hyperlink>
        </w:p>
        <w:p w14:paraId="1029A7C8"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49" w:history="1">
            <w:r w:rsidR="00AE3901" w:rsidRPr="00AB550F">
              <w:rPr>
                <w:rStyle w:val="Hyperlink"/>
                <w:noProof/>
              </w:rPr>
              <w:t>3.28</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ЗАШТИТА ПРАВА ПОНУЂАЧА</w:t>
            </w:r>
            <w:r w:rsidR="00AE3901">
              <w:rPr>
                <w:noProof/>
                <w:webHidden/>
              </w:rPr>
              <w:tab/>
            </w:r>
            <w:r w:rsidR="00AE3901">
              <w:rPr>
                <w:noProof/>
                <w:webHidden/>
              </w:rPr>
              <w:fldChar w:fldCharType="begin"/>
            </w:r>
            <w:r w:rsidR="00AE3901">
              <w:rPr>
                <w:noProof/>
                <w:webHidden/>
              </w:rPr>
              <w:instrText xml:space="preserve"> PAGEREF _Toc432593049 \h </w:instrText>
            </w:r>
            <w:r w:rsidR="00AE3901">
              <w:rPr>
                <w:noProof/>
                <w:webHidden/>
              </w:rPr>
            </w:r>
            <w:r w:rsidR="00AE3901">
              <w:rPr>
                <w:noProof/>
                <w:webHidden/>
              </w:rPr>
              <w:fldChar w:fldCharType="separate"/>
            </w:r>
            <w:r w:rsidR="00AE3901">
              <w:rPr>
                <w:noProof/>
                <w:webHidden/>
              </w:rPr>
              <w:t>16</w:t>
            </w:r>
            <w:r w:rsidR="00AE3901">
              <w:rPr>
                <w:noProof/>
                <w:webHidden/>
              </w:rPr>
              <w:fldChar w:fldCharType="end"/>
            </w:r>
          </w:hyperlink>
        </w:p>
        <w:p w14:paraId="29166BF7" w14:textId="77777777" w:rsidR="00AE3901" w:rsidRDefault="004A378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593050" w:history="1">
            <w:r w:rsidR="00AE3901" w:rsidRPr="00AB550F">
              <w:rPr>
                <w:rStyle w:val="Hyperlink"/>
                <w:noProof/>
              </w:rPr>
              <w:t>4.</w:t>
            </w:r>
            <w:r w:rsidR="00AE3901">
              <w:rPr>
                <w:rFonts w:asciiTheme="minorHAnsi" w:eastAsiaTheme="minorEastAsia" w:hAnsiTheme="minorHAnsi" w:cstheme="minorBidi"/>
                <w:b w:val="0"/>
                <w:bCs w:val="0"/>
                <w:caps w:val="0"/>
                <w:noProof/>
                <w:sz w:val="22"/>
                <w:szCs w:val="22"/>
                <w:lang w:val="en-US" w:eastAsia="en-US"/>
              </w:rPr>
              <w:tab/>
            </w:r>
            <w:r w:rsidR="00AE3901" w:rsidRPr="00AB550F">
              <w:rPr>
                <w:rStyle w:val="Hyperlink"/>
                <w:noProof/>
              </w:rPr>
              <w:t>УСЛОВИ ЗА УЧЕШЋЕ У ПОСТУПКУ ЈАВНЕ НАБАВКЕ ИЗ ЧЛ. 75. И 76. ЗАКОНА И УПУТСТВО КАКО СЕ ДОКАЗУЈЕ ИСПУЊЕНОСТ ТИХ УСЛОВА</w:t>
            </w:r>
            <w:r w:rsidR="00AE3901">
              <w:rPr>
                <w:noProof/>
                <w:webHidden/>
              </w:rPr>
              <w:tab/>
            </w:r>
            <w:r w:rsidR="00AE3901">
              <w:rPr>
                <w:noProof/>
                <w:webHidden/>
              </w:rPr>
              <w:fldChar w:fldCharType="begin"/>
            </w:r>
            <w:r w:rsidR="00AE3901">
              <w:rPr>
                <w:noProof/>
                <w:webHidden/>
              </w:rPr>
              <w:instrText xml:space="preserve"> PAGEREF _Toc432593050 \h </w:instrText>
            </w:r>
            <w:r w:rsidR="00AE3901">
              <w:rPr>
                <w:noProof/>
                <w:webHidden/>
              </w:rPr>
            </w:r>
            <w:r w:rsidR="00AE3901">
              <w:rPr>
                <w:noProof/>
                <w:webHidden/>
              </w:rPr>
              <w:fldChar w:fldCharType="separate"/>
            </w:r>
            <w:r w:rsidR="00AE3901">
              <w:rPr>
                <w:noProof/>
                <w:webHidden/>
              </w:rPr>
              <w:t>18</w:t>
            </w:r>
            <w:r w:rsidR="00AE3901">
              <w:rPr>
                <w:noProof/>
                <w:webHidden/>
              </w:rPr>
              <w:fldChar w:fldCharType="end"/>
            </w:r>
          </w:hyperlink>
        </w:p>
        <w:p w14:paraId="5C38A112"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51" w:history="1">
            <w:r w:rsidR="00AE3901" w:rsidRPr="00AB550F">
              <w:rPr>
                <w:rStyle w:val="Hyperlink"/>
                <w:noProof/>
              </w:rPr>
              <w:t>4.1</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ОБАВЕЗНИ УСЛОВИ ЗА УЧЕШЋЕ У ПОСТУПКУ ЈАВНЕ НАБАВКЕ</w:t>
            </w:r>
            <w:r w:rsidR="00AE3901">
              <w:rPr>
                <w:noProof/>
                <w:webHidden/>
              </w:rPr>
              <w:tab/>
            </w:r>
            <w:r w:rsidR="00AE3901">
              <w:rPr>
                <w:noProof/>
                <w:webHidden/>
              </w:rPr>
              <w:fldChar w:fldCharType="begin"/>
            </w:r>
            <w:r w:rsidR="00AE3901">
              <w:rPr>
                <w:noProof/>
                <w:webHidden/>
              </w:rPr>
              <w:instrText xml:space="preserve"> PAGEREF _Toc432593051 \h </w:instrText>
            </w:r>
            <w:r w:rsidR="00AE3901">
              <w:rPr>
                <w:noProof/>
                <w:webHidden/>
              </w:rPr>
            </w:r>
            <w:r w:rsidR="00AE3901">
              <w:rPr>
                <w:noProof/>
                <w:webHidden/>
              </w:rPr>
              <w:fldChar w:fldCharType="separate"/>
            </w:r>
            <w:r w:rsidR="00AE3901">
              <w:rPr>
                <w:noProof/>
                <w:webHidden/>
              </w:rPr>
              <w:t>18</w:t>
            </w:r>
            <w:r w:rsidR="00AE3901">
              <w:rPr>
                <w:noProof/>
                <w:webHidden/>
              </w:rPr>
              <w:fldChar w:fldCharType="end"/>
            </w:r>
          </w:hyperlink>
        </w:p>
        <w:p w14:paraId="03880E2D" w14:textId="77777777" w:rsidR="00AE3901" w:rsidRDefault="004A3784">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593052" w:history="1">
            <w:r w:rsidR="00AE3901" w:rsidRPr="00AB550F">
              <w:rPr>
                <w:rStyle w:val="Hyperlink"/>
                <w:noProof/>
              </w:rPr>
              <w:t>4.2.</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ДОДАТНИ УСЛОВИ ЗА УЧЕШЋЕ У ПОСТУПКУ ЈАВНЕ НАБАВКЕ</w:t>
            </w:r>
            <w:r w:rsidR="00AE3901">
              <w:rPr>
                <w:noProof/>
                <w:webHidden/>
              </w:rPr>
              <w:tab/>
            </w:r>
            <w:r w:rsidR="00AE3901">
              <w:rPr>
                <w:noProof/>
                <w:webHidden/>
              </w:rPr>
              <w:fldChar w:fldCharType="begin"/>
            </w:r>
            <w:r w:rsidR="00AE3901">
              <w:rPr>
                <w:noProof/>
                <w:webHidden/>
              </w:rPr>
              <w:instrText xml:space="preserve"> PAGEREF _Toc432593052 \h </w:instrText>
            </w:r>
            <w:r w:rsidR="00AE3901">
              <w:rPr>
                <w:noProof/>
                <w:webHidden/>
              </w:rPr>
            </w:r>
            <w:r w:rsidR="00AE3901">
              <w:rPr>
                <w:noProof/>
                <w:webHidden/>
              </w:rPr>
              <w:fldChar w:fldCharType="separate"/>
            </w:r>
            <w:r w:rsidR="00AE3901">
              <w:rPr>
                <w:noProof/>
                <w:webHidden/>
              </w:rPr>
              <w:t>18</w:t>
            </w:r>
            <w:r w:rsidR="00AE3901">
              <w:rPr>
                <w:noProof/>
                <w:webHidden/>
              </w:rPr>
              <w:fldChar w:fldCharType="end"/>
            </w:r>
          </w:hyperlink>
        </w:p>
        <w:p w14:paraId="159497A3"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53" w:history="1">
            <w:r w:rsidR="00AE3901" w:rsidRPr="00AB550F">
              <w:rPr>
                <w:rStyle w:val="Hyperlink"/>
                <w:noProof/>
              </w:rPr>
              <w:t>4.3</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rPr>
              <w:t>УПУТСТВО КАКО СЕ ДОКАЗУЈЕ ИСПУЊЕНОСТ УСЛОВА</w:t>
            </w:r>
            <w:r w:rsidR="00AE3901">
              <w:rPr>
                <w:noProof/>
                <w:webHidden/>
              </w:rPr>
              <w:tab/>
            </w:r>
            <w:r w:rsidR="00AE3901">
              <w:rPr>
                <w:noProof/>
                <w:webHidden/>
              </w:rPr>
              <w:fldChar w:fldCharType="begin"/>
            </w:r>
            <w:r w:rsidR="00AE3901">
              <w:rPr>
                <w:noProof/>
                <w:webHidden/>
              </w:rPr>
              <w:instrText xml:space="preserve"> PAGEREF _Toc432593053 \h </w:instrText>
            </w:r>
            <w:r w:rsidR="00AE3901">
              <w:rPr>
                <w:noProof/>
                <w:webHidden/>
              </w:rPr>
            </w:r>
            <w:r w:rsidR="00AE3901">
              <w:rPr>
                <w:noProof/>
                <w:webHidden/>
              </w:rPr>
              <w:fldChar w:fldCharType="separate"/>
            </w:r>
            <w:r w:rsidR="00AE3901">
              <w:rPr>
                <w:noProof/>
                <w:webHidden/>
              </w:rPr>
              <w:t>19</w:t>
            </w:r>
            <w:r w:rsidR="00AE3901">
              <w:rPr>
                <w:noProof/>
                <w:webHidden/>
              </w:rPr>
              <w:fldChar w:fldCharType="end"/>
            </w:r>
          </w:hyperlink>
        </w:p>
        <w:p w14:paraId="008A000A"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54" w:history="1">
            <w:r w:rsidR="00AE3901" w:rsidRPr="00AB550F">
              <w:rPr>
                <w:rStyle w:val="Hyperlink"/>
                <w:noProof/>
                <w:lang w:eastAsia="en-US"/>
              </w:rPr>
              <w:t>4.4</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lang w:eastAsia="en-US"/>
              </w:rPr>
              <w:t>УСЛОВИ КОЈЕ МОРА ДА ИСПУНИ СВАКИ ПОДИЗВОЂАЧ, ОДНОСНО ЧЛАН ГРУПЕ ПОНУЂАЧА</w:t>
            </w:r>
            <w:r w:rsidR="00AE3901">
              <w:rPr>
                <w:noProof/>
                <w:webHidden/>
              </w:rPr>
              <w:tab/>
            </w:r>
            <w:r w:rsidR="00AE3901">
              <w:rPr>
                <w:noProof/>
                <w:webHidden/>
              </w:rPr>
              <w:fldChar w:fldCharType="begin"/>
            </w:r>
            <w:r w:rsidR="00AE3901">
              <w:rPr>
                <w:noProof/>
                <w:webHidden/>
              </w:rPr>
              <w:instrText xml:space="preserve"> PAGEREF _Toc432593054 \h </w:instrText>
            </w:r>
            <w:r w:rsidR="00AE3901">
              <w:rPr>
                <w:noProof/>
                <w:webHidden/>
              </w:rPr>
            </w:r>
            <w:r w:rsidR="00AE3901">
              <w:rPr>
                <w:noProof/>
                <w:webHidden/>
              </w:rPr>
              <w:fldChar w:fldCharType="separate"/>
            </w:r>
            <w:r w:rsidR="00AE3901">
              <w:rPr>
                <w:noProof/>
                <w:webHidden/>
              </w:rPr>
              <w:t>21</w:t>
            </w:r>
            <w:r w:rsidR="00AE3901">
              <w:rPr>
                <w:noProof/>
                <w:webHidden/>
              </w:rPr>
              <w:fldChar w:fldCharType="end"/>
            </w:r>
          </w:hyperlink>
        </w:p>
        <w:p w14:paraId="49303F79"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55" w:history="1">
            <w:r w:rsidR="00AE3901" w:rsidRPr="00AB550F">
              <w:rPr>
                <w:rStyle w:val="Hyperlink"/>
                <w:noProof/>
                <w:lang w:eastAsia="en-US"/>
              </w:rPr>
              <w:t>4.5</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lang w:eastAsia="en-US"/>
              </w:rPr>
              <w:t>ИСПУЊЕНОСТ УСЛОВА ИЗ ЧЛАНА 75. СТАВ 2. ЗАКОНА</w:t>
            </w:r>
            <w:r w:rsidR="00AE3901">
              <w:rPr>
                <w:noProof/>
                <w:webHidden/>
              </w:rPr>
              <w:tab/>
            </w:r>
            <w:r w:rsidR="00AE3901">
              <w:rPr>
                <w:noProof/>
                <w:webHidden/>
              </w:rPr>
              <w:fldChar w:fldCharType="begin"/>
            </w:r>
            <w:r w:rsidR="00AE3901">
              <w:rPr>
                <w:noProof/>
                <w:webHidden/>
              </w:rPr>
              <w:instrText xml:space="preserve"> PAGEREF _Toc432593055 \h </w:instrText>
            </w:r>
            <w:r w:rsidR="00AE3901">
              <w:rPr>
                <w:noProof/>
                <w:webHidden/>
              </w:rPr>
            </w:r>
            <w:r w:rsidR="00AE3901">
              <w:rPr>
                <w:noProof/>
                <w:webHidden/>
              </w:rPr>
              <w:fldChar w:fldCharType="separate"/>
            </w:r>
            <w:r w:rsidR="00AE3901">
              <w:rPr>
                <w:noProof/>
                <w:webHidden/>
              </w:rPr>
              <w:t>22</w:t>
            </w:r>
            <w:r w:rsidR="00AE3901">
              <w:rPr>
                <w:noProof/>
                <w:webHidden/>
              </w:rPr>
              <w:fldChar w:fldCharType="end"/>
            </w:r>
          </w:hyperlink>
        </w:p>
        <w:p w14:paraId="5AFFD581" w14:textId="77777777" w:rsidR="00AE3901" w:rsidRDefault="004A3784">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593056" w:history="1">
            <w:r w:rsidR="00AE3901" w:rsidRPr="00AB550F">
              <w:rPr>
                <w:rStyle w:val="Hyperlink"/>
                <w:noProof/>
                <w:lang w:eastAsia="en-US"/>
              </w:rPr>
              <w:t>4.6</w:t>
            </w:r>
            <w:r w:rsidR="00AE3901">
              <w:rPr>
                <w:rFonts w:asciiTheme="minorHAnsi" w:eastAsiaTheme="minorEastAsia" w:hAnsiTheme="minorHAnsi" w:cstheme="minorBidi"/>
                <w:smallCaps w:val="0"/>
                <w:noProof/>
                <w:sz w:val="22"/>
                <w:szCs w:val="22"/>
                <w:lang w:val="en-US" w:eastAsia="en-US"/>
              </w:rPr>
              <w:tab/>
            </w:r>
            <w:r w:rsidR="00AE3901" w:rsidRPr="00AB550F">
              <w:rPr>
                <w:rStyle w:val="Hyperlink"/>
                <w:noProof/>
                <w:lang w:eastAsia="en-US"/>
              </w:rPr>
              <w:t>НАЧИН ДОСТАВЉАЊА ДОКАЗА</w:t>
            </w:r>
            <w:r w:rsidR="00AE3901">
              <w:rPr>
                <w:noProof/>
                <w:webHidden/>
              </w:rPr>
              <w:tab/>
            </w:r>
            <w:r w:rsidR="00AE3901">
              <w:rPr>
                <w:noProof/>
                <w:webHidden/>
              </w:rPr>
              <w:fldChar w:fldCharType="begin"/>
            </w:r>
            <w:r w:rsidR="00AE3901">
              <w:rPr>
                <w:noProof/>
                <w:webHidden/>
              </w:rPr>
              <w:instrText xml:space="preserve"> PAGEREF _Toc432593056 \h </w:instrText>
            </w:r>
            <w:r w:rsidR="00AE3901">
              <w:rPr>
                <w:noProof/>
                <w:webHidden/>
              </w:rPr>
            </w:r>
            <w:r w:rsidR="00AE3901">
              <w:rPr>
                <w:noProof/>
                <w:webHidden/>
              </w:rPr>
              <w:fldChar w:fldCharType="separate"/>
            </w:r>
            <w:r w:rsidR="00AE3901">
              <w:rPr>
                <w:noProof/>
                <w:webHidden/>
              </w:rPr>
              <w:t>22</w:t>
            </w:r>
            <w:r w:rsidR="00AE3901">
              <w:rPr>
                <w:noProof/>
                <w:webHidden/>
              </w:rPr>
              <w:fldChar w:fldCharType="end"/>
            </w:r>
          </w:hyperlink>
        </w:p>
        <w:p w14:paraId="23AEA549" w14:textId="77777777" w:rsidR="00AE3901" w:rsidRDefault="004A3784">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593057" w:history="1">
            <w:r w:rsidR="00AE3901" w:rsidRPr="00AB550F">
              <w:rPr>
                <w:rStyle w:val="Hyperlink"/>
                <w:noProof/>
              </w:rPr>
              <w:t>5.</w:t>
            </w:r>
            <w:r w:rsidR="00AE3901">
              <w:rPr>
                <w:rFonts w:asciiTheme="minorHAnsi" w:eastAsiaTheme="minorEastAsia" w:hAnsiTheme="minorHAnsi" w:cstheme="minorBidi"/>
                <w:b w:val="0"/>
                <w:bCs w:val="0"/>
                <w:caps w:val="0"/>
                <w:noProof/>
                <w:sz w:val="22"/>
                <w:szCs w:val="22"/>
                <w:lang w:val="en-US" w:eastAsia="en-US"/>
              </w:rPr>
              <w:tab/>
            </w:r>
            <w:r w:rsidR="00AE3901" w:rsidRPr="00AB550F">
              <w:rPr>
                <w:rStyle w:val="Hyperlink"/>
                <w:noProof/>
              </w:rPr>
              <w:t>ВРСТА, ТЕХНИЧКЕ КАРАКТЕРИСТИКЕ И СПЕЦИФИКАЦИЈА УСЛУГА</w:t>
            </w:r>
            <w:r w:rsidR="00AE3901">
              <w:rPr>
                <w:noProof/>
                <w:webHidden/>
              </w:rPr>
              <w:tab/>
            </w:r>
            <w:r w:rsidR="00AE3901">
              <w:rPr>
                <w:noProof/>
                <w:webHidden/>
              </w:rPr>
              <w:fldChar w:fldCharType="begin"/>
            </w:r>
            <w:r w:rsidR="00AE3901">
              <w:rPr>
                <w:noProof/>
                <w:webHidden/>
              </w:rPr>
              <w:instrText xml:space="preserve"> PAGEREF _Toc432593057 \h </w:instrText>
            </w:r>
            <w:r w:rsidR="00AE3901">
              <w:rPr>
                <w:noProof/>
                <w:webHidden/>
              </w:rPr>
            </w:r>
            <w:r w:rsidR="00AE3901">
              <w:rPr>
                <w:noProof/>
                <w:webHidden/>
              </w:rPr>
              <w:fldChar w:fldCharType="separate"/>
            </w:r>
            <w:r w:rsidR="00AE3901">
              <w:rPr>
                <w:noProof/>
                <w:webHidden/>
              </w:rPr>
              <w:t>24</w:t>
            </w:r>
            <w:r w:rsidR="00AE3901">
              <w:rPr>
                <w:noProof/>
                <w:webHidden/>
              </w:rPr>
              <w:fldChar w:fldCharType="end"/>
            </w:r>
          </w:hyperlink>
        </w:p>
        <w:p w14:paraId="7E0798D0"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58" w:history="1">
            <w:r w:rsidR="00AE3901" w:rsidRPr="00AB550F">
              <w:rPr>
                <w:rStyle w:val="Hyperlink"/>
                <w:noProof/>
              </w:rPr>
              <w:t>ПРЕДМЕТ ПОЗИВА</w:t>
            </w:r>
            <w:r w:rsidR="00AE3901">
              <w:rPr>
                <w:noProof/>
                <w:webHidden/>
              </w:rPr>
              <w:tab/>
            </w:r>
            <w:r w:rsidR="00AE3901">
              <w:rPr>
                <w:noProof/>
                <w:webHidden/>
              </w:rPr>
              <w:fldChar w:fldCharType="begin"/>
            </w:r>
            <w:r w:rsidR="00AE3901">
              <w:rPr>
                <w:noProof/>
                <w:webHidden/>
              </w:rPr>
              <w:instrText xml:space="preserve"> PAGEREF _Toc432593058 \h </w:instrText>
            </w:r>
            <w:r w:rsidR="00AE3901">
              <w:rPr>
                <w:noProof/>
                <w:webHidden/>
              </w:rPr>
            </w:r>
            <w:r w:rsidR="00AE3901">
              <w:rPr>
                <w:noProof/>
                <w:webHidden/>
              </w:rPr>
              <w:fldChar w:fldCharType="separate"/>
            </w:r>
            <w:r w:rsidR="00AE3901">
              <w:rPr>
                <w:noProof/>
                <w:webHidden/>
              </w:rPr>
              <w:t>24</w:t>
            </w:r>
            <w:r w:rsidR="00AE3901">
              <w:rPr>
                <w:noProof/>
                <w:webHidden/>
              </w:rPr>
              <w:fldChar w:fldCharType="end"/>
            </w:r>
          </w:hyperlink>
        </w:p>
        <w:p w14:paraId="047E65B8"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59" w:history="1">
            <w:r w:rsidR="00AE3901" w:rsidRPr="00AB550F">
              <w:rPr>
                <w:rStyle w:val="Hyperlink"/>
                <w:noProof/>
              </w:rPr>
              <w:t>ПРОЈЕКТНИ ЗАДАТАК</w:t>
            </w:r>
            <w:r w:rsidR="00AE3901">
              <w:rPr>
                <w:noProof/>
                <w:webHidden/>
              </w:rPr>
              <w:tab/>
            </w:r>
            <w:r w:rsidR="00AE3901">
              <w:rPr>
                <w:noProof/>
                <w:webHidden/>
              </w:rPr>
              <w:fldChar w:fldCharType="begin"/>
            </w:r>
            <w:r w:rsidR="00AE3901">
              <w:rPr>
                <w:noProof/>
                <w:webHidden/>
              </w:rPr>
              <w:instrText xml:space="preserve"> PAGEREF _Toc432593059 \h </w:instrText>
            </w:r>
            <w:r w:rsidR="00AE3901">
              <w:rPr>
                <w:noProof/>
                <w:webHidden/>
              </w:rPr>
            </w:r>
            <w:r w:rsidR="00AE3901">
              <w:rPr>
                <w:noProof/>
                <w:webHidden/>
              </w:rPr>
              <w:fldChar w:fldCharType="separate"/>
            </w:r>
            <w:r w:rsidR="00AE3901">
              <w:rPr>
                <w:noProof/>
                <w:webHidden/>
              </w:rPr>
              <w:t>24</w:t>
            </w:r>
            <w:r w:rsidR="00AE3901">
              <w:rPr>
                <w:noProof/>
                <w:webHidden/>
              </w:rPr>
              <w:fldChar w:fldCharType="end"/>
            </w:r>
          </w:hyperlink>
        </w:p>
        <w:p w14:paraId="0010E497"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60" w:history="1">
            <w:r w:rsidR="00AE3901" w:rsidRPr="00AB550F">
              <w:rPr>
                <w:rStyle w:val="Hyperlink"/>
                <w:noProof/>
                <w:lang w:val="sr-Cyrl-RS"/>
              </w:rPr>
              <w:t>6.</w:t>
            </w:r>
            <w:r w:rsidR="00AE3901" w:rsidRPr="00AB550F">
              <w:rPr>
                <w:rStyle w:val="Hyperlink"/>
                <w:noProof/>
              </w:rPr>
              <w:t>ОБРАСЦИ</w:t>
            </w:r>
            <w:r w:rsidR="00AE3901">
              <w:rPr>
                <w:noProof/>
                <w:webHidden/>
              </w:rPr>
              <w:tab/>
            </w:r>
            <w:r w:rsidR="00AE3901">
              <w:rPr>
                <w:noProof/>
                <w:webHidden/>
              </w:rPr>
              <w:fldChar w:fldCharType="begin"/>
            </w:r>
            <w:r w:rsidR="00AE3901">
              <w:rPr>
                <w:noProof/>
                <w:webHidden/>
              </w:rPr>
              <w:instrText xml:space="preserve"> PAGEREF _Toc432593060 \h </w:instrText>
            </w:r>
            <w:r w:rsidR="00AE3901">
              <w:rPr>
                <w:noProof/>
                <w:webHidden/>
              </w:rPr>
            </w:r>
            <w:r w:rsidR="00AE3901">
              <w:rPr>
                <w:noProof/>
                <w:webHidden/>
              </w:rPr>
              <w:fldChar w:fldCharType="separate"/>
            </w:r>
            <w:r w:rsidR="00AE3901">
              <w:rPr>
                <w:noProof/>
                <w:webHidden/>
              </w:rPr>
              <w:t>27</w:t>
            </w:r>
            <w:r w:rsidR="00AE3901">
              <w:rPr>
                <w:noProof/>
                <w:webHidden/>
              </w:rPr>
              <w:fldChar w:fldCharType="end"/>
            </w:r>
          </w:hyperlink>
        </w:p>
        <w:p w14:paraId="231E36CB"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1" w:history="1">
            <w:r w:rsidR="00AE3901" w:rsidRPr="00AB550F">
              <w:rPr>
                <w:rStyle w:val="Hyperlink"/>
                <w:noProof/>
              </w:rPr>
              <w:t>ОБРАЗАЦ 1.</w:t>
            </w:r>
            <w:r w:rsidR="00AE3901">
              <w:rPr>
                <w:noProof/>
                <w:webHidden/>
              </w:rPr>
              <w:tab/>
            </w:r>
            <w:r w:rsidR="00AE3901">
              <w:rPr>
                <w:noProof/>
                <w:webHidden/>
              </w:rPr>
              <w:fldChar w:fldCharType="begin"/>
            </w:r>
            <w:r w:rsidR="00AE3901">
              <w:rPr>
                <w:noProof/>
                <w:webHidden/>
              </w:rPr>
              <w:instrText xml:space="preserve"> PAGEREF _Toc432593061 \h </w:instrText>
            </w:r>
            <w:r w:rsidR="00AE3901">
              <w:rPr>
                <w:noProof/>
                <w:webHidden/>
              </w:rPr>
            </w:r>
            <w:r w:rsidR="00AE3901">
              <w:rPr>
                <w:noProof/>
                <w:webHidden/>
              </w:rPr>
              <w:fldChar w:fldCharType="separate"/>
            </w:r>
            <w:r w:rsidR="00AE3901">
              <w:rPr>
                <w:noProof/>
                <w:webHidden/>
              </w:rPr>
              <w:t>27</w:t>
            </w:r>
            <w:r w:rsidR="00AE3901">
              <w:rPr>
                <w:noProof/>
                <w:webHidden/>
              </w:rPr>
              <w:fldChar w:fldCharType="end"/>
            </w:r>
          </w:hyperlink>
        </w:p>
        <w:p w14:paraId="5928DD97"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2" w:history="1">
            <w:r w:rsidR="00AE3901" w:rsidRPr="00AB550F">
              <w:rPr>
                <w:rStyle w:val="Hyperlink"/>
                <w:noProof/>
                <w:lang w:eastAsia="en-US"/>
              </w:rPr>
              <w:t>ОБРАЗАЦ  1.1</w:t>
            </w:r>
            <w:r w:rsidR="00AE3901">
              <w:rPr>
                <w:noProof/>
                <w:webHidden/>
              </w:rPr>
              <w:tab/>
            </w:r>
            <w:r w:rsidR="00AE3901">
              <w:rPr>
                <w:noProof/>
                <w:webHidden/>
              </w:rPr>
              <w:fldChar w:fldCharType="begin"/>
            </w:r>
            <w:r w:rsidR="00AE3901">
              <w:rPr>
                <w:noProof/>
                <w:webHidden/>
              </w:rPr>
              <w:instrText xml:space="preserve"> PAGEREF _Toc432593062 \h </w:instrText>
            </w:r>
            <w:r w:rsidR="00AE3901">
              <w:rPr>
                <w:noProof/>
                <w:webHidden/>
              </w:rPr>
            </w:r>
            <w:r w:rsidR="00AE3901">
              <w:rPr>
                <w:noProof/>
                <w:webHidden/>
              </w:rPr>
              <w:fldChar w:fldCharType="separate"/>
            </w:r>
            <w:r w:rsidR="00AE3901">
              <w:rPr>
                <w:noProof/>
                <w:webHidden/>
              </w:rPr>
              <w:t>28</w:t>
            </w:r>
            <w:r w:rsidR="00AE3901">
              <w:rPr>
                <w:noProof/>
                <w:webHidden/>
              </w:rPr>
              <w:fldChar w:fldCharType="end"/>
            </w:r>
          </w:hyperlink>
        </w:p>
        <w:p w14:paraId="0FC9DB26"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3" w:history="1">
            <w:r w:rsidR="00AE3901" w:rsidRPr="00AB550F">
              <w:rPr>
                <w:rStyle w:val="Hyperlink"/>
                <w:noProof/>
                <w:lang w:eastAsia="en-US"/>
              </w:rPr>
              <w:t>ОБРАЗАЦ  1.2</w:t>
            </w:r>
            <w:r w:rsidR="00AE3901">
              <w:rPr>
                <w:noProof/>
                <w:webHidden/>
              </w:rPr>
              <w:tab/>
            </w:r>
            <w:r w:rsidR="00AE3901">
              <w:rPr>
                <w:noProof/>
                <w:webHidden/>
              </w:rPr>
              <w:fldChar w:fldCharType="begin"/>
            </w:r>
            <w:r w:rsidR="00AE3901">
              <w:rPr>
                <w:noProof/>
                <w:webHidden/>
              </w:rPr>
              <w:instrText xml:space="preserve"> PAGEREF _Toc432593063 \h </w:instrText>
            </w:r>
            <w:r w:rsidR="00AE3901">
              <w:rPr>
                <w:noProof/>
                <w:webHidden/>
              </w:rPr>
            </w:r>
            <w:r w:rsidR="00AE3901">
              <w:rPr>
                <w:noProof/>
                <w:webHidden/>
              </w:rPr>
              <w:fldChar w:fldCharType="separate"/>
            </w:r>
            <w:r w:rsidR="00AE3901">
              <w:rPr>
                <w:noProof/>
                <w:webHidden/>
              </w:rPr>
              <w:t>29</w:t>
            </w:r>
            <w:r w:rsidR="00AE3901">
              <w:rPr>
                <w:noProof/>
                <w:webHidden/>
              </w:rPr>
              <w:fldChar w:fldCharType="end"/>
            </w:r>
          </w:hyperlink>
        </w:p>
        <w:p w14:paraId="4DE90CDB"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4" w:history="1">
            <w:r w:rsidR="00AE3901" w:rsidRPr="00AB550F">
              <w:rPr>
                <w:rStyle w:val="Hyperlink"/>
                <w:noProof/>
              </w:rPr>
              <w:t>ОБРАЗАЦ 2.</w:t>
            </w:r>
            <w:r w:rsidR="00AE3901">
              <w:rPr>
                <w:noProof/>
                <w:webHidden/>
              </w:rPr>
              <w:tab/>
            </w:r>
            <w:r w:rsidR="00AE3901">
              <w:rPr>
                <w:noProof/>
                <w:webHidden/>
              </w:rPr>
              <w:fldChar w:fldCharType="begin"/>
            </w:r>
            <w:r w:rsidR="00AE3901">
              <w:rPr>
                <w:noProof/>
                <w:webHidden/>
              </w:rPr>
              <w:instrText xml:space="preserve"> PAGEREF _Toc432593064 \h </w:instrText>
            </w:r>
            <w:r w:rsidR="00AE3901">
              <w:rPr>
                <w:noProof/>
                <w:webHidden/>
              </w:rPr>
            </w:r>
            <w:r w:rsidR="00AE3901">
              <w:rPr>
                <w:noProof/>
                <w:webHidden/>
              </w:rPr>
              <w:fldChar w:fldCharType="separate"/>
            </w:r>
            <w:r w:rsidR="00AE3901">
              <w:rPr>
                <w:noProof/>
                <w:webHidden/>
              </w:rPr>
              <w:t>30</w:t>
            </w:r>
            <w:r w:rsidR="00AE3901">
              <w:rPr>
                <w:noProof/>
                <w:webHidden/>
              </w:rPr>
              <w:fldChar w:fldCharType="end"/>
            </w:r>
          </w:hyperlink>
        </w:p>
        <w:p w14:paraId="009F156A"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5" w:history="1">
            <w:r w:rsidR="00AE3901" w:rsidRPr="00AB550F">
              <w:rPr>
                <w:rStyle w:val="Hyperlink"/>
                <w:noProof/>
              </w:rPr>
              <w:t>ОБРАЗАЦ 3.</w:t>
            </w:r>
            <w:r w:rsidR="00AE3901">
              <w:rPr>
                <w:noProof/>
                <w:webHidden/>
              </w:rPr>
              <w:tab/>
            </w:r>
            <w:r w:rsidR="00AE3901">
              <w:rPr>
                <w:noProof/>
                <w:webHidden/>
              </w:rPr>
              <w:fldChar w:fldCharType="begin"/>
            </w:r>
            <w:r w:rsidR="00AE3901">
              <w:rPr>
                <w:noProof/>
                <w:webHidden/>
              </w:rPr>
              <w:instrText xml:space="preserve"> PAGEREF _Toc432593065 \h </w:instrText>
            </w:r>
            <w:r w:rsidR="00AE3901">
              <w:rPr>
                <w:noProof/>
                <w:webHidden/>
              </w:rPr>
            </w:r>
            <w:r w:rsidR="00AE3901">
              <w:rPr>
                <w:noProof/>
                <w:webHidden/>
              </w:rPr>
              <w:fldChar w:fldCharType="separate"/>
            </w:r>
            <w:r w:rsidR="00AE3901">
              <w:rPr>
                <w:noProof/>
                <w:webHidden/>
              </w:rPr>
              <w:t>32</w:t>
            </w:r>
            <w:r w:rsidR="00AE3901">
              <w:rPr>
                <w:noProof/>
                <w:webHidden/>
              </w:rPr>
              <w:fldChar w:fldCharType="end"/>
            </w:r>
          </w:hyperlink>
        </w:p>
        <w:p w14:paraId="72052D8A"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6" w:history="1">
            <w:r w:rsidR="00AE3901" w:rsidRPr="00AB550F">
              <w:rPr>
                <w:rStyle w:val="Hyperlink"/>
                <w:noProof/>
              </w:rPr>
              <w:t>ОБРАЗАЦ 4.</w:t>
            </w:r>
            <w:r w:rsidR="00AE3901">
              <w:rPr>
                <w:noProof/>
                <w:webHidden/>
              </w:rPr>
              <w:tab/>
            </w:r>
            <w:r w:rsidR="00AE3901">
              <w:rPr>
                <w:noProof/>
                <w:webHidden/>
              </w:rPr>
              <w:fldChar w:fldCharType="begin"/>
            </w:r>
            <w:r w:rsidR="00AE3901">
              <w:rPr>
                <w:noProof/>
                <w:webHidden/>
              </w:rPr>
              <w:instrText xml:space="preserve"> PAGEREF _Toc432593066 \h </w:instrText>
            </w:r>
            <w:r w:rsidR="00AE3901">
              <w:rPr>
                <w:noProof/>
                <w:webHidden/>
              </w:rPr>
            </w:r>
            <w:r w:rsidR="00AE3901">
              <w:rPr>
                <w:noProof/>
                <w:webHidden/>
              </w:rPr>
              <w:fldChar w:fldCharType="separate"/>
            </w:r>
            <w:r w:rsidR="00AE3901">
              <w:rPr>
                <w:noProof/>
                <w:webHidden/>
              </w:rPr>
              <w:t>33</w:t>
            </w:r>
            <w:r w:rsidR="00AE3901">
              <w:rPr>
                <w:noProof/>
                <w:webHidden/>
              </w:rPr>
              <w:fldChar w:fldCharType="end"/>
            </w:r>
          </w:hyperlink>
        </w:p>
        <w:p w14:paraId="4BB10384"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7" w:history="1">
            <w:r w:rsidR="00AE3901" w:rsidRPr="00AB550F">
              <w:rPr>
                <w:rStyle w:val="Hyperlink"/>
                <w:noProof/>
              </w:rPr>
              <w:t>ОБРАЗАЦ 5.</w:t>
            </w:r>
            <w:r w:rsidR="00AE3901">
              <w:rPr>
                <w:noProof/>
                <w:webHidden/>
              </w:rPr>
              <w:tab/>
            </w:r>
            <w:r w:rsidR="00AE3901">
              <w:rPr>
                <w:noProof/>
                <w:webHidden/>
              </w:rPr>
              <w:fldChar w:fldCharType="begin"/>
            </w:r>
            <w:r w:rsidR="00AE3901">
              <w:rPr>
                <w:noProof/>
                <w:webHidden/>
              </w:rPr>
              <w:instrText xml:space="preserve"> PAGEREF _Toc432593067 \h </w:instrText>
            </w:r>
            <w:r w:rsidR="00AE3901">
              <w:rPr>
                <w:noProof/>
                <w:webHidden/>
              </w:rPr>
            </w:r>
            <w:r w:rsidR="00AE3901">
              <w:rPr>
                <w:noProof/>
                <w:webHidden/>
              </w:rPr>
              <w:fldChar w:fldCharType="separate"/>
            </w:r>
            <w:r w:rsidR="00AE3901">
              <w:rPr>
                <w:noProof/>
                <w:webHidden/>
              </w:rPr>
              <w:t>34</w:t>
            </w:r>
            <w:r w:rsidR="00AE3901">
              <w:rPr>
                <w:noProof/>
                <w:webHidden/>
              </w:rPr>
              <w:fldChar w:fldCharType="end"/>
            </w:r>
          </w:hyperlink>
        </w:p>
        <w:p w14:paraId="60E0B20C"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8" w:history="1">
            <w:r w:rsidR="00AE3901" w:rsidRPr="00AB550F">
              <w:rPr>
                <w:rStyle w:val="Hyperlink"/>
                <w:noProof/>
              </w:rPr>
              <w:t>ОБРАЗАЦ 6.</w:t>
            </w:r>
            <w:r w:rsidR="00AE3901">
              <w:rPr>
                <w:noProof/>
                <w:webHidden/>
              </w:rPr>
              <w:tab/>
            </w:r>
            <w:r w:rsidR="00AE3901">
              <w:rPr>
                <w:noProof/>
                <w:webHidden/>
              </w:rPr>
              <w:fldChar w:fldCharType="begin"/>
            </w:r>
            <w:r w:rsidR="00AE3901">
              <w:rPr>
                <w:noProof/>
                <w:webHidden/>
              </w:rPr>
              <w:instrText xml:space="preserve"> PAGEREF _Toc432593068 \h </w:instrText>
            </w:r>
            <w:r w:rsidR="00AE3901">
              <w:rPr>
                <w:noProof/>
                <w:webHidden/>
              </w:rPr>
            </w:r>
            <w:r w:rsidR="00AE3901">
              <w:rPr>
                <w:noProof/>
                <w:webHidden/>
              </w:rPr>
              <w:fldChar w:fldCharType="separate"/>
            </w:r>
            <w:r w:rsidR="00AE3901">
              <w:rPr>
                <w:noProof/>
                <w:webHidden/>
              </w:rPr>
              <w:t>35</w:t>
            </w:r>
            <w:r w:rsidR="00AE3901">
              <w:rPr>
                <w:noProof/>
                <w:webHidden/>
              </w:rPr>
              <w:fldChar w:fldCharType="end"/>
            </w:r>
          </w:hyperlink>
        </w:p>
        <w:p w14:paraId="271B610F"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69" w:history="1">
            <w:r w:rsidR="00AE3901" w:rsidRPr="00AB550F">
              <w:rPr>
                <w:rStyle w:val="Hyperlink"/>
                <w:noProof/>
              </w:rPr>
              <w:t>ОБРАЗАЦ 7.</w:t>
            </w:r>
            <w:r w:rsidR="00AE3901">
              <w:rPr>
                <w:noProof/>
                <w:webHidden/>
              </w:rPr>
              <w:tab/>
            </w:r>
            <w:r w:rsidR="00AE3901">
              <w:rPr>
                <w:noProof/>
                <w:webHidden/>
              </w:rPr>
              <w:fldChar w:fldCharType="begin"/>
            </w:r>
            <w:r w:rsidR="00AE3901">
              <w:rPr>
                <w:noProof/>
                <w:webHidden/>
              </w:rPr>
              <w:instrText xml:space="preserve"> PAGEREF _Toc432593069 \h </w:instrText>
            </w:r>
            <w:r w:rsidR="00AE3901">
              <w:rPr>
                <w:noProof/>
                <w:webHidden/>
              </w:rPr>
            </w:r>
            <w:r w:rsidR="00AE3901">
              <w:rPr>
                <w:noProof/>
                <w:webHidden/>
              </w:rPr>
              <w:fldChar w:fldCharType="separate"/>
            </w:r>
            <w:r w:rsidR="00AE3901">
              <w:rPr>
                <w:noProof/>
                <w:webHidden/>
              </w:rPr>
              <w:t>42</w:t>
            </w:r>
            <w:r w:rsidR="00AE3901">
              <w:rPr>
                <w:noProof/>
                <w:webHidden/>
              </w:rPr>
              <w:fldChar w:fldCharType="end"/>
            </w:r>
          </w:hyperlink>
        </w:p>
        <w:p w14:paraId="60674919"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0" w:history="1">
            <w:r w:rsidR="00AE3901" w:rsidRPr="00AB550F">
              <w:rPr>
                <w:rStyle w:val="Hyperlink"/>
                <w:noProof/>
              </w:rPr>
              <w:t>ОБРАЗАЦ 8.</w:t>
            </w:r>
            <w:r w:rsidR="00AE3901">
              <w:rPr>
                <w:noProof/>
                <w:webHidden/>
              </w:rPr>
              <w:tab/>
            </w:r>
            <w:r w:rsidR="00AE3901">
              <w:rPr>
                <w:noProof/>
                <w:webHidden/>
              </w:rPr>
              <w:fldChar w:fldCharType="begin"/>
            </w:r>
            <w:r w:rsidR="00AE3901">
              <w:rPr>
                <w:noProof/>
                <w:webHidden/>
              </w:rPr>
              <w:instrText xml:space="preserve"> PAGEREF _Toc432593070 \h </w:instrText>
            </w:r>
            <w:r w:rsidR="00AE3901">
              <w:rPr>
                <w:noProof/>
                <w:webHidden/>
              </w:rPr>
            </w:r>
            <w:r w:rsidR="00AE3901">
              <w:rPr>
                <w:noProof/>
                <w:webHidden/>
              </w:rPr>
              <w:fldChar w:fldCharType="separate"/>
            </w:r>
            <w:r w:rsidR="00AE3901">
              <w:rPr>
                <w:noProof/>
                <w:webHidden/>
              </w:rPr>
              <w:t>44</w:t>
            </w:r>
            <w:r w:rsidR="00AE3901">
              <w:rPr>
                <w:noProof/>
                <w:webHidden/>
              </w:rPr>
              <w:fldChar w:fldCharType="end"/>
            </w:r>
          </w:hyperlink>
        </w:p>
        <w:p w14:paraId="756C3D50"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1" w:history="1">
            <w:r w:rsidR="00AE3901" w:rsidRPr="00AB550F">
              <w:rPr>
                <w:rStyle w:val="Hyperlink"/>
                <w:i/>
                <w:iCs/>
                <w:noProof/>
              </w:rPr>
              <w:t>ОБРАЗАЦ 8.1.</w:t>
            </w:r>
            <w:r w:rsidR="00AE3901">
              <w:rPr>
                <w:noProof/>
                <w:webHidden/>
              </w:rPr>
              <w:tab/>
            </w:r>
            <w:r w:rsidR="00AE3901">
              <w:rPr>
                <w:noProof/>
                <w:webHidden/>
              </w:rPr>
              <w:fldChar w:fldCharType="begin"/>
            </w:r>
            <w:r w:rsidR="00AE3901">
              <w:rPr>
                <w:noProof/>
                <w:webHidden/>
              </w:rPr>
              <w:instrText xml:space="preserve"> PAGEREF _Toc432593071 \h </w:instrText>
            </w:r>
            <w:r w:rsidR="00AE3901">
              <w:rPr>
                <w:noProof/>
                <w:webHidden/>
              </w:rPr>
            </w:r>
            <w:r w:rsidR="00AE3901">
              <w:rPr>
                <w:noProof/>
                <w:webHidden/>
              </w:rPr>
              <w:fldChar w:fldCharType="separate"/>
            </w:r>
            <w:r w:rsidR="00AE3901">
              <w:rPr>
                <w:noProof/>
                <w:webHidden/>
              </w:rPr>
              <w:t>45</w:t>
            </w:r>
            <w:r w:rsidR="00AE3901">
              <w:rPr>
                <w:noProof/>
                <w:webHidden/>
              </w:rPr>
              <w:fldChar w:fldCharType="end"/>
            </w:r>
          </w:hyperlink>
        </w:p>
        <w:p w14:paraId="54792238"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2" w:history="1">
            <w:r w:rsidR="00AE3901" w:rsidRPr="00AB550F">
              <w:rPr>
                <w:rStyle w:val="Hyperlink"/>
                <w:noProof/>
              </w:rPr>
              <w:t>ОБРАЗАЦ 10.</w:t>
            </w:r>
            <w:r w:rsidR="00AE3901">
              <w:rPr>
                <w:noProof/>
                <w:webHidden/>
              </w:rPr>
              <w:tab/>
            </w:r>
            <w:r w:rsidR="00AE3901">
              <w:rPr>
                <w:noProof/>
                <w:webHidden/>
              </w:rPr>
              <w:fldChar w:fldCharType="begin"/>
            </w:r>
            <w:r w:rsidR="00AE3901">
              <w:rPr>
                <w:noProof/>
                <w:webHidden/>
              </w:rPr>
              <w:instrText xml:space="preserve"> PAGEREF _Toc432593072 \h </w:instrText>
            </w:r>
            <w:r w:rsidR="00AE3901">
              <w:rPr>
                <w:noProof/>
                <w:webHidden/>
              </w:rPr>
            </w:r>
            <w:r w:rsidR="00AE3901">
              <w:rPr>
                <w:noProof/>
                <w:webHidden/>
              </w:rPr>
              <w:fldChar w:fldCharType="separate"/>
            </w:r>
            <w:r w:rsidR="00AE3901">
              <w:rPr>
                <w:noProof/>
                <w:webHidden/>
              </w:rPr>
              <w:t>47</w:t>
            </w:r>
            <w:r w:rsidR="00AE3901">
              <w:rPr>
                <w:noProof/>
                <w:webHidden/>
              </w:rPr>
              <w:fldChar w:fldCharType="end"/>
            </w:r>
          </w:hyperlink>
        </w:p>
        <w:p w14:paraId="4622976F"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3" w:history="1">
            <w:r w:rsidR="00AE3901" w:rsidRPr="00AB550F">
              <w:rPr>
                <w:rStyle w:val="Hyperlink"/>
                <w:noProof/>
              </w:rPr>
              <w:t>ОБРАЗАЦ 1</w:t>
            </w:r>
            <w:r w:rsidR="00AE3901" w:rsidRPr="00AB550F">
              <w:rPr>
                <w:rStyle w:val="Hyperlink"/>
                <w:noProof/>
                <w:lang w:val="sr-Cyrl-RS"/>
              </w:rPr>
              <w:t>1</w:t>
            </w:r>
            <w:r w:rsidR="00AE3901" w:rsidRPr="00AB550F">
              <w:rPr>
                <w:rStyle w:val="Hyperlink"/>
                <w:noProof/>
              </w:rPr>
              <w:t>.</w:t>
            </w:r>
            <w:r w:rsidR="00AE3901">
              <w:rPr>
                <w:noProof/>
                <w:webHidden/>
              </w:rPr>
              <w:tab/>
            </w:r>
            <w:r w:rsidR="00AE3901">
              <w:rPr>
                <w:noProof/>
                <w:webHidden/>
              </w:rPr>
              <w:fldChar w:fldCharType="begin"/>
            </w:r>
            <w:r w:rsidR="00AE3901">
              <w:rPr>
                <w:noProof/>
                <w:webHidden/>
              </w:rPr>
              <w:instrText xml:space="preserve"> PAGEREF _Toc432593073 \h </w:instrText>
            </w:r>
            <w:r w:rsidR="00AE3901">
              <w:rPr>
                <w:noProof/>
                <w:webHidden/>
              </w:rPr>
            </w:r>
            <w:r w:rsidR="00AE3901">
              <w:rPr>
                <w:noProof/>
                <w:webHidden/>
              </w:rPr>
              <w:fldChar w:fldCharType="separate"/>
            </w:r>
            <w:r w:rsidR="00AE3901">
              <w:rPr>
                <w:noProof/>
                <w:webHidden/>
              </w:rPr>
              <w:t>53</w:t>
            </w:r>
            <w:r w:rsidR="00AE3901">
              <w:rPr>
                <w:noProof/>
                <w:webHidden/>
              </w:rPr>
              <w:fldChar w:fldCharType="end"/>
            </w:r>
          </w:hyperlink>
        </w:p>
        <w:p w14:paraId="3818560A"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4" w:history="1">
            <w:r w:rsidR="00AE3901" w:rsidRPr="00AB550F">
              <w:rPr>
                <w:rStyle w:val="Hyperlink"/>
                <w:noProof/>
              </w:rPr>
              <w:t>ОБРАЗАЦ 1</w:t>
            </w:r>
            <w:r w:rsidR="00AE3901" w:rsidRPr="00AB550F">
              <w:rPr>
                <w:rStyle w:val="Hyperlink"/>
                <w:noProof/>
                <w:lang w:val="sr-Cyrl-RS"/>
              </w:rPr>
              <w:t>2</w:t>
            </w:r>
            <w:r w:rsidR="00AE3901" w:rsidRPr="00AB550F">
              <w:rPr>
                <w:rStyle w:val="Hyperlink"/>
                <w:noProof/>
              </w:rPr>
              <w:t>.</w:t>
            </w:r>
            <w:r w:rsidR="00AE3901">
              <w:rPr>
                <w:noProof/>
                <w:webHidden/>
              </w:rPr>
              <w:tab/>
            </w:r>
            <w:r w:rsidR="00AE3901">
              <w:rPr>
                <w:noProof/>
                <w:webHidden/>
              </w:rPr>
              <w:fldChar w:fldCharType="begin"/>
            </w:r>
            <w:r w:rsidR="00AE3901">
              <w:rPr>
                <w:noProof/>
                <w:webHidden/>
              </w:rPr>
              <w:instrText xml:space="preserve"> PAGEREF _Toc432593074 \h </w:instrText>
            </w:r>
            <w:r w:rsidR="00AE3901">
              <w:rPr>
                <w:noProof/>
                <w:webHidden/>
              </w:rPr>
            </w:r>
            <w:r w:rsidR="00AE3901">
              <w:rPr>
                <w:noProof/>
                <w:webHidden/>
              </w:rPr>
              <w:fldChar w:fldCharType="separate"/>
            </w:r>
            <w:r w:rsidR="00AE3901">
              <w:rPr>
                <w:noProof/>
                <w:webHidden/>
              </w:rPr>
              <w:t>54</w:t>
            </w:r>
            <w:r w:rsidR="00AE3901">
              <w:rPr>
                <w:noProof/>
                <w:webHidden/>
              </w:rPr>
              <w:fldChar w:fldCharType="end"/>
            </w:r>
          </w:hyperlink>
        </w:p>
        <w:p w14:paraId="18A999DF"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5" w:history="1">
            <w:r w:rsidR="00AE3901" w:rsidRPr="00AB550F">
              <w:rPr>
                <w:rStyle w:val="Hyperlink"/>
                <w:noProof/>
              </w:rPr>
              <w:t>ОБРАЗАЦ 1</w:t>
            </w:r>
            <w:r w:rsidR="00AE3901" w:rsidRPr="00AB550F">
              <w:rPr>
                <w:rStyle w:val="Hyperlink"/>
                <w:noProof/>
                <w:lang w:val="sr-Cyrl-RS"/>
              </w:rPr>
              <w:t>3</w:t>
            </w:r>
            <w:r w:rsidR="00AE3901" w:rsidRPr="00AB550F">
              <w:rPr>
                <w:rStyle w:val="Hyperlink"/>
                <w:noProof/>
              </w:rPr>
              <w:t>.</w:t>
            </w:r>
            <w:r w:rsidR="00AE3901">
              <w:rPr>
                <w:noProof/>
                <w:webHidden/>
              </w:rPr>
              <w:tab/>
            </w:r>
            <w:r w:rsidR="00AE3901">
              <w:rPr>
                <w:noProof/>
                <w:webHidden/>
              </w:rPr>
              <w:fldChar w:fldCharType="begin"/>
            </w:r>
            <w:r w:rsidR="00AE3901">
              <w:rPr>
                <w:noProof/>
                <w:webHidden/>
              </w:rPr>
              <w:instrText xml:space="preserve"> PAGEREF _Toc432593075 \h </w:instrText>
            </w:r>
            <w:r w:rsidR="00AE3901">
              <w:rPr>
                <w:noProof/>
                <w:webHidden/>
              </w:rPr>
            </w:r>
            <w:r w:rsidR="00AE3901">
              <w:rPr>
                <w:noProof/>
                <w:webHidden/>
              </w:rPr>
              <w:fldChar w:fldCharType="separate"/>
            </w:r>
            <w:r w:rsidR="00AE3901">
              <w:rPr>
                <w:noProof/>
                <w:webHidden/>
              </w:rPr>
              <w:t>55</w:t>
            </w:r>
            <w:r w:rsidR="00AE3901">
              <w:rPr>
                <w:noProof/>
                <w:webHidden/>
              </w:rPr>
              <w:fldChar w:fldCharType="end"/>
            </w:r>
          </w:hyperlink>
        </w:p>
        <w:p w14:paraId="3D80CA7E"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76" w:history="1">
            <w:r w:rsidR="00AE3901" w:rsidRPr="00AB550F">
              <w:rPr>
                <w:rStyle w:val="Hyperlink"/>
                <w:noProof/>
              </w:rPr>
              <w:t>РЕФЕРЕНТНА ЛИСТА ПОНУЂАЧА</w:t>
            </w:r>
            <w:r w:rsidR="00AE3901">
              <w:rPr>
                <w:noProof/>
                <w:webHidden/>
              </w:rPr>
              <w:tab/>
            </w:r>
            <w:r w:rsidR="00AE3901">
              <w:rPr>
                <w:noProof/>
                <w:webHidden/>
              </w:rPr>
              <w:fldChar w:fldCharType="begin"/>
            </w:r>
            <w:r w:rsidR="00AE3901">
              <w:rPr>
                <w:noProof/>
                <w:webHidden/>
              </w:rPr>
              <w:instrText xml:space="preserve"> PAGEREF _Toc432593076 \h </w:instrText>
            </w:r>
            <w:r w:rsidR="00AE3901">
              <w:rPr>
                <w:noProof/>
                <w:webHidden/>
              </w:rPr>
            </w:r>
            <w:r w:rsidR="00AE3901">
              <w:rPr>
                <w:noProof/>
                <w:webHidden/>
              </w:rPr>
              <w:fldChar w:fldCharType="separate"/>
            </w:r>
            <w:r w:rsidR="00AE3901">
              <w:rPr>
                <w:noProof/>
                <w:webHidden/>
              </w:rPr>
              <w:t>55</w:t>
            </w:r>
            <w:r w:rsidR="00AE3901">
              <w:rPr>
                <w:noProof/>
                <w:webHidden/>
              </w:rPr>
              <w:fldChar w:fldCharType="end"/>
            </w:r>
          </w:hyperlink>
        </w:p>
        <w:p w14:paraId="10E50C62"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7" w:history="1">
            <w:r w:rsidR="00AE3901" w:rsidRPr="00AB550F">
              <w:rPr>
                <w:rStyle w:val="Hyperlink"/>
                <w:noProof/>
              </w:rPr>
              <w:t>ОБРАЗАЦ 1</w:t>
            </w:r>
            <w:r w:rsidR="00AE3901" w:rsidRPr="00AB550F">
              <w:rPr>
                <w:rStyle w:val="Hyperlink"/>
                <w:noProof/>
                <w:lang w:val="sr-Cyrl-RS"/>
              </w:rPr>
              <w:t>3</w:t>
            </w:r>
            <w:r w:rsidR="00AE3901" w:rsidRPr="00AB550F">
              <w:rPr>
                <w:rStyle w:val="Hyperlink"/>
                <w:noProof/>
              </w:rPr>
              <w:t>.</w:t>
            </w:r>
            <w:r w:rsidR="00AE3901" w:rsidRPr="00AB550F">
              <w:rPr>
                <w:rStyle w:val="Hyperlink"/>
                <w:noProof/>
                <w:lang w:val="sr-Cyrl-RS"/>
              </w:rPr>
              <w:t>1.</w:t>
            </w:r>
            <w:r w:rsidR="00AE3901">
              <w:rPr>
                <w:noProof/>
                <w:webHidden/>
              </w:rPr>
              <w:tab/>
            </w:r>
            <w:r w:rsidR="00AE3901">
              <w:rPr>
                <w:noProof/>
                <w:webHidden/>
              </w:rPr>
              <w:fldChar w:fldCharType="begin"/>
            </w:r>
            <w:r w:rsidR="00AE3901">
              <w:rPr>
                <w:noProof/>
                <w:webHidden/>
              </w:rPr>
              <w:instrText xml:space="preserve"> PAGEREF _Toc432593077 \h </w:instrText>
            </w:r>
            <w:r w:rsidR="00AE3901">
              <w:rPr>
                <w:noProof/>
                <w:webHidden/>
              </w:rPr>
            </w:r>
            <w:r w:rsidR="00AE3901">
              <w:rPr>
                <w:noProof/>
                <w:webHidden/>
              </w:rPr>
              <w:fldChar w:fldCharType="separate"/>
            </w:r>
            <w:r w:rsidR="00AE3901">
              <w:rPr>
                <w:noProof/>
                <w:webHidden/>
              </w:rPr>
              <w:t>56</w:t>
            </w:r>
            <w:r w:rsidR="00AE3901">
              <w:rPr>
                <w:noProof/>
                <w:webHidden/>
              </w:rPr>
              <w:fldChar w:fldCharType="end"/>
            </w:r>
          </w:hyperlink>
        </w:p>
        <w:p w14:paraId="3E18BF74"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78" w:history="1">
            <w:r w:rsidR="00AE3901" w:rsidRPr="00AB550F">
              <w:rPr>
                <w:rStyle w:val="Hyperlink"/>
                <w:noProof/>
              </w:rPr>
              <w:t>ПОТВРДА РЕФЕРЕНЦЕ ПОНУЂАЧА</w:t>
            </w:r>
            <w:r w:rsidR="00AE3901">
              <w:rPr>
                <w:noProof/>
                <w:webHidden/>
              </w:rPr>
              <w:tab/>
            </w:r>
            <w:r w:rsidR="00AE3901">
              <w:rPr>
                <w:noProof/>
                <w:webHidden/>
              </w:rPr>
              <w:fldChar w:fldCharType="begin"/>
            </w:r>
            <w:r w:rsidR="00AE3901">
              <w:rPr>
                <w:noProof/>
                <w:webHidden/>
              </w:rPr>
              <w:instrText xml:space="preserve"> PAGEREF _Toc432593078 \h </w:instrText>
            </w:r>
            <w:r w:rsidR="00AE3901">
              <w:rPr>
                <w:noProof/>
                <w:webHidden/>
              </w:rPr>
            </w:r>
            <w:r w:rsidR="00AE3901">
              <w:rPr>
                <w:noProof/>
                <w:webHidden/>
              </w:rPr>
              <w:fldChar w:fldCharType="separate"/>
            </w:r>
            <w:r w:rsidR="00AE3901">
              <w:rPr>
                <w:noProof/>
                <w:webHidden/>
              </w:rPr>
              <w:t>56</w:t>
            </w:r>
            <w:r w:rsidR="00AE3901">
              <w:rPr>
                <w:noProof/>
                <w:webHidden/>
              </w:rPr>
              <w:fldChar w:fldCharType="end"/>
            </w:r>
          </w:hyperlink>
        </w:p>
        <w:p w14:paraId="5675934A"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79" w:history="1">
            <w:r w:rsidR="00AE3901" w:rsidRPr="00AB550F">
              <w:rPr>
                <w:rStyle w:val="Hyperlink"/>
                <w:noProof/>
              </w:rPr>
              <w:t>ОБРАЗАЦ 1</w:t>
            </w:r>
            <w:r w:rsidR="00AE3901" w:rsidRPr="00AB550F">
              <w:rPr>
                <w:rStyle w:val="Hyperlink"/>
                <w:noProof/>
                <w:lang w:val="sr-Cyrl-RS"/>
              </w:rPr>
              <w:t>3</w:t>
            </w:r>
            <w:r w:rsidR="00AE3901" w:rsidRPr="00AB550F">
              <w:rPr>
                <w:rStyle w:val="Hyperlink"/>
                <w:noProof/>
              </w:rPr>
              <w:t>.</w:t>
            </w:r>
            <w:r w:rsidR="00AE3901" w:rsidRPr="00AB550F">
              <w:rPr>
                <w:rStyle w:val="Hyperlink"/>
                <w:noProof/>
                <w:lang w:val="sr-Cyrl-RS"/>
              </w:rPr>
              <w:t>2.</w:t>
            </w:r>
            <w:r w:rsidR="00AE3901">
              <w:rPr>
                <w:noProof/>
                <w:webHidden/>
              </w:rPr>
              <w:tab/>
            </w:r>
            <w:r w:rsidR="00AE3901">
              <w:rPr>
                <w:noProof/>
                <w:webHidden/>
              </w:rPr>
              <w:fldChar w:fldCharType="begin"/>
            </w:r>
            <w:r w:rsidR="00AE3901">
              <w:rPr>
                <w:noProof/>
                <w:webHidden/>
              </w:rPr>
              <w:instrText xml:space="preserve"> PAGEREF _Toc432593079 \h </w:instrText>
            </w:r>
            <w:r w:rsidR="00AE3901">
              <w:rPr>
                <w:noProof/>
                <w:webHidden/>
              </w:rPr>
            </w:r>
            <w:r w:rsidR="00AE3901">
              <w:rPr>
                <w:noProof/>
                <w:webHidden/>
              </w:rPr>
              <w:fldChar w:fldCharType="separate"/>
            </w:r>
            <w:r w:rsidR="00AE3901">
              <w:rPr>
                <w:noProof/>
                <w:webHidden/>
              </w:rPr>
              <w:t>57</w:t>
            </w:r>
            <w:r w:rsidR="00AE3901">
              <w:rPr>
                <w:noProof/>
                <w:webHidden/>
              </w:rPr>
              <w:fldChar w:fldCharType="end"/>
            </w:r>
          </w:hyperlink>
        </w:p>
        <w:p w14:paraId="77A06907"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80" w:history="1">
            <w:r w:rsidR="00AE3901" w:rsidRPr="00AB550F">
              <w:rPr>
                <w:rStyle w:val="Hyperlink"/>
                <w:noProof/>
              </w:rPr>
              <w:t>РЕФЕРЕНТНА ЛИСТА РУКОВОДИОЦА ПРОЈЕКТА</w:t>
            </w:r>
            <w:r w:rsidR="00AE3901">
              <w:rPr>
                <w:noProof/>
                <w:webHidden/>
              </w:rPr>
              <w:tab/>
            </w:r>
            <w:r w:rsidR="00AE3901">
              <w:rPr>
                <w:noProof/>
                <w:webHidden/>
              </w:rPr>
              <w:fldChar w:fldCharType="begin"/>
            </w:r>
            <w:r w:rsidR="00AE3901">
              <w:rPr>
                <w:noProof/>
                <w:webHidden/>
              </w:rPr>
              <w:instrText xml:space="preserve"> PAGEREF _Toc432593080 \h </w:instrText>
            </w:r>
            <w:r w:rsidR="00AE3901">
              <w:rPr>
                <w:noProof/>
                <w:webHidden/>
              </w:rPr>
            </w:r>
            <w:r w:rsidR="00AE3901">
              <w:rPr>
                <w:noProof/>
                <w:webHidden/>
              </w:rPr>
              <w:fldChar w:fldCharType="separate"/>
            </w:r>
            <w:r w:rsidR="00AE3901">
              <w:rPr>
                <w:noProof/>
                <w:webHidden/>
              </w:rPr>
              <w:t>57</w:t>
            </w:r>
            <w:r w:rsidR="00AE3901">
              <w:rPr>
                <w:noProof/>
                <w:webHidden/>
              </w:rPr>
              <w:fldChar w:fldCharType="end"/>
            </w:r>
          </w:hyperlink>
        </w:p>
        <w:p w14:paraId="5FEA2801"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81" w:history="1">
            <w:r w:rsidR="00AE3901" w:rsidRPr="00AB550F">
              <w:rPr>
                <w:rStyle w:val="Hyperlink"/>
                <w:noProof/>
              </w:rPr>
              <w:t>ОБРАЗАЦ 1</w:t>
            </w:r>
            <w:r w:rsidR="00AE3901" w:rsidRPr="00AB550F">
              <w:rPr>
                <w:rStyle w:val="Hyperlink"/>
                <w:noProof/>
                <w:lang w:val="sr-Cyrl-RS"/>
              </w:rPr>
              <w:t>3</w:t>
            </w:r>
            <w:r w:rsidR="00AE3901" w:rsidRPr="00AB550F">
              <w:rPr>
                <w:rStyle w:val="Hyperlink"/>
                <w:noProof/>
              </w:rPr>
              <w:t>.</w:t>
            </w:r>
            <w:r w:rsidR="00AE3901" w:rsidRPr="00AB550F">
              <w:rPr>
                <w:rStyle w:val="Hyperlink"/>
                <w:noProof/>
                <w:lang w:val="sr-Cyrl-RS"/>
              </w:rPr>
              <w:t>3.</w:t>
            </w:r>
            <w:r w:rsidR="00AE3901">
              <w:rPr>
                <w:noProof/>
                <w:webHidden/>
              </w:rPr>
              <w:tab/>
            </w:r>
            <w:r w:rsidR="00AE3901">
              <w:rPr>
                <w:noProof/>
                <w:webHidden/>
              </w:rPr>
              <w:fldChar w:fldCharType="begin"/>
            </w:r>
            <w:r w:rsidR="00AE3901">
              <w:rPr>
                <w:noProof/>
                <w:webHidden/>
              </w:rPr>
              <w:instrText xml:space="preserve"> PAGEREF _Toc432593081 \h </w:instrText>
            </w:r>
            <w:r w:rsidR="00AE3901">
              <w:rPr>
                <w:noProof/>
                <w:webHidden/>
              </w:rPr>
            </w:r>
            <w:r w:rsidR="00AE3901">
              <w:rPr>
                <w:noProof/>
                <w:webHidden/>
              </w:rPr>
              <w:fldChar w:fldCharType="separate"/>
            </w:r>
            <w:r w:rsidR="00AE3901">
              <w:rPr>
                <w:noProof/>
                <w:webHidden/>
              </w:rPr>
              <w:t>58</w:t>
            </w:r>
            <w:r w:rsidR="00AE3901">
              <w:rPr>
                <w:noProof/>
                <w:webHidden/>
              </w:rPr>
              <w:fldChar w:fldCharType="end"/>
            </w:r>
          </w:hyperlink>
        </w:p>
        <w:p w14:paraId="350D8EF2"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82" w:history="1">
            <w:r w:rsidR="00AE3901" w:rsidRPr="00AB550F">
              <w:rPr>
                <w:rStyle w:val="Hyperlink"/>
                <w:noProof/>
              </w:rPr>
              <w:t>РЕФЕРЕНТНА ЛИСТА ЧЛАНОВА СТРУЧНОГ ТИМА</w:t>
            </w:r>
            <w:r w:rsidR="00AE3901">
              <w:rPr>
                <w:noProof/>
                <w:webHidden/>
              </w:rPr>
              <w:tab/>
            </w:r>
            <w:r w:rsidR="00AE3901">
              <w:rPr>
                <w:noProof/>
                <w:webHidden/>
              </w:rPr>
              <w:fldChar w:fldCharType="begin"/>
            </w:r>
            <w:r w:rsidR="00AE3901">
              <w:rPr>
                <w:noProof/>
                <w:webHidden/>
              </w:rPr>
              <w:instrText xml:space="preserve"> PAGEREF _Toc432593082 \h </w:instrText>
            </w:r>
            <w:r w:rsidR="00AE3901">
              <w:rPr>
                <w:noProof/>
                <w:webHidden/>
              </w:rPr>
            </w:r>
            <w:r w:rsidR="00AE3901">
              <w:rPr>
                <w:noProof/>
                <w:webHidden/>
              </w:rPr>
              <w:fldChar w:fldCharType="separate"/>
            </w:r>
            <w:r w:rsidR="00AE3901">
              <w:rPr>
                <w:noProof/>
                <w:webHidden/>
              </w:rPr>
              <w:t>58</w:t>
            </w:r>
            <w:r w:rsidR="00AE3901">
              <w:rPr>
                <w:noProof/>
                <w:webHidden/>
              </w:rPr>
              <w:fldChar w:fldCharType="end"/>
            </w:r>
          </w:hyperlink>
        </w:p>
        <w:p w14:paraId="6431B8EC" w14:textId="77777777" w:rsidR="00AE3901" w:rsidRDefault="004A3784">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593083" w:history="1">
            <w:r w:rsidR="00AE3901" w:rsidRPr="00AB550F">
              <w:rPr>
                <w:rStyle w:val="Hyperlink"/>
                <w:noProof/>
              </w:rPr>
              <w:t>ОБРАЗАЦ 1</w:t>
            </w:r>
            <w:r w:rsidR="00AE3901" w:rsidRPr="00AB550F">
              <w:rPr>
                <w:rStyle w:val="Hyperlink"/>
                <w:noProof/>
                <w:lang w:val="en-US"/>
              </w:rPr>
              <w:t>4</w:t>
            </w:r>
            <w:r w:rsidR="00AE3901" w:rsidRPr="00AB550F">
              <w:rPr>
                <w:rStyle w:val="Hyperlink"/>
                <w:noProof/>
                <w:lang w:val="sr-Cyrl-RS"/>
              </w:rPr>
              <w:t>.</w:t>
            </w:r>
            <w:r w:rsidR="00AE3901">
              <w:rPr>
                <w:noProof/>
                <w:webHidden/>
              </w:rPr>
              <w:tab/>
            </w:r>
            <w:r w:rsidR="00AE3901">
              <w:rPr>
                <w:noProof/>
                <w:webHidden/>
              </w:rPr>
              <w:fldChar w:fldCharType="begin"/>
            </w:r>
            <w:r w:rsidR="00AE3901">
              <w:rPr>
                <w:noProof/>
                <w:webHidden/>
              </w:rPr>
              <w:instrText xml:space="preserve"> PAGEREF _Toc432593083 \h </w:instrText>
            </w:r>
            <w:r w:rsidR="00AE3901">
              <w:rPr>
                <w:noProof/>
                <w:webHidden/>
              </w:rPr>
            </w:r>
            <w:r w:rsidR="00AE3901">
              <w:rPr>
                <w:noProof/>
                <w:webHidden/>
              </w:rPr>
              <w:fldChar w:fldCharType="separate"/>
            </w:r>
            <w:r w:rsidR="00AE3901">
              <w:rPr>
                <w:noProof/>
                <w:webHidden/>
              </w:rPr>
              <w:t>60</w:t>
            </w:r>
            <w:r w:rsidR="00AE3901">
              <w:rPr>
                <w:noProof/>
                <w:webHidden/>
              </w:rPr>
              <w:fldChar w:fldCharType="end"/>
            </w:r>
          </w:hyperlink>
        </w:p>
        <w:p w14:paraId="62901BDC" w14:textId="77777777" w:rsidR="00AE3901" w:rsidRDefault="004A3784">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593084" w:history="1">
            <w:r w:rsidR="00AE3901" w:rsidRPr="00AB550F">
              <w:rPr>
                <w:rStyle w:val="Hyperlink"/>
                <w:noProof/>
                <w:lang w:val="sr-Latn-RS"/>
              </w:rPr>
              <w:t>ПОТВРДА ЛИЧНЕ РЕФЕРЕНЦЕ</w:t>
            </w:r>
            <w:r w:rsidR="00AE3901">
              <w:rPr>
                <w:noProof/>
                <w:webHidden/>
              </w:rPr>
              <w:tab/>
            </w:r>
            <w:r w:rsidR="00AE3901">
              <w:rPr>
                <w:noProof/>
                <w:webHidden/>
              </w:rPr>
              <w:fldChar w:fldCharType="begin"/>
            </w:r>
            <w:r w:rsidR="00AE3901">
              <w:rPr>
                <w:noProof/>
                <w:webHidden/>
              </w:rPr>
              <w:instrText xml:space="preserve"> PAGEREF _Toc432593084 \h </w:instrText>
            </w:r>
            <w:r w:rsidR="00AE3901">
              <w:rPr>
                <w:noProof/>
                <w:webHidden/>
              </w:rPr>
            </w:r>
            <w:r w:rsidR="00AE3901">
              <w:rPr>
                <w:noProof/>
                <w:webHidden/>
              </w:rPr>
              <w:fldChar w:fldCharType="separate"/>
            </w:r>
            <w:r w:rsidR="00AE3901">
              <w:rPr>
                <w:noProof/>
                <w:webHidden/>
              </w:rPr>
              <w:t>60</w:t>
            </w:r>
            <w:r w:rsidR="00AE3901">
              <w:rPr>
                <w:noProof/>
                <w:webHidden/>
              </w:rPr>
              <w:fldChar w:fldCharType="end"/>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3739245D" w:rsidR="00AF4184" w:rsidRPr="005A4936" w:rsidRDefault="00AF4184" w:rsidP="00880FB6">
      <w:pPr>
        <w:jc w:val="right"/>
        <w:rPr>
          <w:rFonts w:ascii="Arial" w:hAnsi="Arial" w:cs="Arial"/>
          <w:sz w:val="20"/>
          <w:szCs w:val="20"/>
          <w:lang w:val="en-US"/>
        </w:rPr>
      </w:pPr>
      <w:bookmarkStart w:id="0" w:name="_Toc430697416"/>
      <w:bookmarkStart w:id="1" w:name="_Toc430697446"/>
      <w:bookmarkStart w:id="2" w:name="_Toc430697689"/>
      <w:bookmarkStart w:id="3" w:name="_Toc430697844"/>
      <w:r w:rsidRPr="00C740EB">
        <w:rPr>
          <w:rFonts w:ascii="Arial" w:hAnsi="Arial" w:cs="Arial"/>
          <w:sz w:val="20"/>
          <w:szCs w:val="20"/>
        </w:rPr>
        <w:t xml:space="preserve">Укупан број страна документације: </w:t>
      </w:r>
      <w:bookmarkEnd w:id="0"/>
      <w:bookmarkEnd w:id="1"/>
      <w:bookmarkEnd w:id="2"/>
      <w:bookmarkEnd w:id="3"/>
      <w:r w:rsidR="00AE3901">
        <w:rPr>
          <w:rFonts w:ascii="Arial" w:hAnsi="Arial" w:cs="Arial"/>
          <w:sz w:val="20"/>
          <w:szCs w:val="20"/>
          <w:lang w:val="en-US"/>
        </w:rPr>
        <w:t>60</w:t>
      </w:r>
    </w:p>
    <w:p w14:paraId="7FF431F2" w14:textId="68BD23A3" w:rsidR="007E14AA" w:rsidRPr="009B5FD6" w:rsidRDefault="007E14AA" w:rsidP="009B5FD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9B5FD6" w:rsidRDefault="007E14AA" w:rsidP="009B5FD6"/>
    <w:p w14:paraId="381B5CC2" w14:textId="0CC2516D" w:rsidR="007E14AA" w:rsidRPr="009B5FD6" w:rsidRDefault="007E14AA" w:rsidP="009B5FD6"/>
    <w:p w14:paraId="15BA7900" w14:textId="77777777" w:rsidR="00E626A8" w:rsidRPr="00880FB6" w:rsidRDefault="003A65E6" w:rsidP="00257818">
      <w:pPr>
        <w:pStyle w:val="Heading10"/>
        <w:numPr>
          <w:ilvl w:val="0"/>
          <w:numId w:val="34"/>
        </w:numPr>
      </w:pPr>
      <w:r w:rsidRPr="007E14AA">
        <w:br w:type="page"/>
      </w:r>
      <w:bookmarkStart w:id="4" w:name="_Toc362821708"/>
      <w:bookmarkStart w:id="5" w:name="_Toc430697417"/>
      <w:bookmarkStart w:id="6" w:name="_Toc432593022"/>
      <w:r w:rsidRPr="00880FB6">
        <w:lastRenderedPageBreak/>
        <w:t>ОПШТИ ПОДАЦИ О ЈАВНОЈ НАБА</w:t>
      </w:r>
      <w:r w:rsidR="0019479E" w:rsidRPr="00880FB6">
        <w:t>В</w:t>
      </w:r>
      <w:r w:rsidRPr="00880FB6">
        <w:t>ЦИ</w:t>
      </w:r>
      <w:bookmarkEnd w:id="4"/>
      <w:bookmarkEnd w:id="5"/>
      <w:bookmarkEnd w:id="6"/>
    </w:p>
    <w:p w14:paraId="562CFB9C" w14:textId="77777777" w:rsidR="003A65E6" w:rsidRPr="00880FB6" w:rsidRDefault="003A65E6" w:rsidP="001558D3">
      <w:pPr>
        <w:rPr>
          <w:rFonts w:ascii="Arial" w:hAnsi="Arial" w:cs="Arial"/>
          <w:sz w:val="22"/>
          <w:szCs w:val="22"/>
        </w:rPr>
      </w:pPr>
    </w:p>
    <w:p w14:paraId="16BD82B1" w14:textId="77777777" w:rsidR="003A65E6" w:rsidRPr="00880FB6" w:rsidRDefault="003A65E6" w:rsidP="00A43292">
      <w:pPr>
        <w:jc w:val="center"/>
        <w:rPr>
          <w:rFonts w:ascii="Arial" w:hAnsi="Arial" w:cs="Arial"/>
          <w:b/>
          <w:bCs/>
          <w:sz w:val="22"/>
          <w:szCs w:val="22"/>
        </w:rPr>
      </w:pPr>
    </w:p>
    <w:p w14:paraId="7F4B6CCE" w14:textId="77777777" w:rsidR="003A65E6" w:rsidRPr="00880FB6" w:rsidRDefault="003A65E6" w:rsidP="00855329">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20" w:history="1">
        <w:r w:rsidRPr="00880FB6">
          <w:rPr>
            <w:rStyle w:val="Hyperlink"/>
            <w:rFonts w:ascii="Arial" w:hAnsi="Arial" w:cs="Arial"/>
          </w:rPr>
          <w:t>www.eps.rs</w:t>
        </w:r>
      </w:hyperlink>
    </w:p>
    <w:p w14:paraId="0B9A16FF" w14:textId="77777777" w:rsidR="003A65E6" w:rsidRPr="00880FB6" w:rsidRDefault="003A65E6" w:rsidP="00A43292">
      <w:pPr>
        <w:pStyle w:val="ListParagraph"/>
        <w:widowControl w:val="0"/>
        <w:spacing w:after="0" w:line="240" w:lineRule="auto"/>
        <w:jc w:val="both"/>
        <w:rPr>
          <w:rFonts w:ascii="Arial" w:hAnsi="Arial" w:cs="Arial"/>
        </w:rPr>
      </w:pPr>
    </w:p>
    <w:p w14:paraId="3170E75D" w14:textId="4218BAAF" w:rsidR="003A65E6" w:rsidRPr="00A1653A" w:rsidRDefault="00A1653A" w:rsidP="005A4936">
      <w:pPr>
        <w:pStyle w:val="ListParagraph"/>
        <w:widowControl w:val="0"/>
        <w:ind w:left="360"/>
        <w:jc w:val="both"/>
        <w:rPr>
          <w:rFonts w:ascii="Arial" w:hAnsi="Arial" w:cs="Arial"/>
        </w:rPr>
      </w:pPr>
      <w:r>
        <w:rPr>
          <w:rFonts w:ascii="Arial" w:hAnsi="Arial" w:cs="Arial"/>
          <w:lang w:val="sr-Cyrl-RS"/>
        </w:rPr>
        <w:t>2.</w:t>
      </w:r>
      <w:r w:rsidR="003A65E6" w:rsidRPr="00A1653A">
        <w:rPr>
          <w:rFonts w:ascii="Arial" w:hAnsi="Arial" w:cs="Arial"/>
        </w:rPr>
        <w:t>Врста поступка: Отворени поступак у складу са чланом 32. Закона )</w:t>
      </w:r>
    </w:p>
    <w:p w14:paraId="72BB11BC" w14:textId="294A9399" w:rsidR="003A65E6" w:rsidRPr="00A1653A" w:rsidRDefault="00A1653A" w:rsidP="00A1653A">
      <w:pPr>
        <w:widowControl w:val="0"/>
        <w:ind w:left="360"/>
        <w:jc w:val="both"/>
        <w:rPr>
          <w:rFonts w:ascii="Arial" w:hAnsi="Arial" w:cs="Arial"/>
        </w:rPr>
      </w:pPr>
      <w:r>
        <w:rPr>
          <w:rFonts w:ascii="Arial" w:hAnsi="Arial" w:cs="Arial"/>
          <w:lang w:val="sr-Cyrl-RS"/>
        </w:rPr>
        <w:t>3.</w:t>
      </w:r>
      <w:r w:rsidR="003A65E6" w:rsidRPr="00A1653A">
        <w:rPr>
          <w:rFonts w:ascii="Arial" w:hAnsi="Arial" w:cs="Arial"/>
        </w:rPr>
        <w:t xml:space="preserve">Предмет поступка јавне набавке: </w:t>
      </w:r>
      <w:r w:rsidR="0026413F" w:rsidRPr="00A1653A">
        <w:rPr>
          <w:rFonts w:ascii="Arial" w:hAnsi="Arial" w:cs="Arial"/>
        </w:rPr>
        <w:t>услуг</w:t>
      </w:r>
      <w:r w:rsidR="0026413F" w:rsidRPr="00A1653A">
        <w:rPr>
          <w:rFonts w:ascii="Arial" w:hAnsi="Arial" w:cs="Arial"/>
          <w:lang w:val="sr-Latn-CS"/>
        </w:rPr>
        <w:t>e</w:t>
      </w:r>
      <w:r w:rsidR="00F27303" w:rsidRPr="00A1653A">
        <w:rPr>
          <w:rFonts w:ascii="Arial" w:hAnsi="Arial" w:cs="Arial"/>
        </w:rPr>
        <w:t xml:space="preserve"> </w:t>
      </w:r>
      <w:r w:rsidR="0026413F" w:rsidRPr="00A1653A">
        <w:rPr>
          <w:rFonts w:ascii="Arial" w:hAnsi="Arial" w:cs="Arial"/>
          <w:lang w:val="sr-Latn-CS"/>
        </w:rPr>
        <w:t>„</w:t>
      </w:r>
      <w:r w:rsidR="00ED4136" w:rsidRPr="00A1653A">
        <w:rPr>
          <w:rFonts w:ascii="Arial" w:hAnsi="Arial" w:cs="Arial"/>
          <w:lang w:val="sr-Cyrl-RS"/>
        </w:rPr>
        <w:t xml:space="preserve">Студија </w:t>
      </w:r>
      <w:r w:rsidR="005747E9" w:rsidRPr="00A1653A">
        <w:rPr>
          <w:rFonts w:ascii="Arial" w:hAnsi="Arial" w:cs="Arial"/>
          <w:lang w:val="sr-Cyrl-RS"/>
        </w:rPr>
        <w:t>деградације угљене масе од лежишта до ложишта</w:t>
      </w:r>
      <w:r w:rsidR="00DC51D3" w:rsidRPr="00A1653A">
        <w:rPr>
          <w:rFonts w:ascii="Arial" w:hAnsi="Arial" w:cs="Arial"/>
        </w:rPr>
        <w:t xml:space="preserve">” </w:t>
      </w:r>
    </w:p>
    <w:p w14:paraId="0DA44A24" w14:textId="77777777" w:rsidR="003A65E6" w:rsidRPr="00880FB6" w:rsidRDefault="003A65E6" w:rsidP="00A43292">
      <w:pPr>
        <w:widowControl w:val="0"/>
        <w:jc w:val="both"/>
        <w:rPr>
          <w:rFonts w:ascii="Arial" w:hAnsi="Arial" w:cs="Arial"/>
          <w:sz w:val="22"/>
          <w:szCs w:val="22"/>
        </w:rPr>
      </w:pPr>
    </w:p>
    <w:p w14:paraId="72BD0FD5" w14:textId="2EB9D762" w:rsidR="003A65E6" w:rsidRPr="00A1653A" w:rsidRDefault="00A1653A" w:rsidP="00A1653A">
      <w:pPr>
        <w:widowControl w:val="0"/>
        <w:ind w:left="360"/>
        <w:jc w:val="both"/>
        <w:rPr>
          <w:rFonts w:ascii="Arial" w:hAnsi="Arial" w:cs="Arial"/>
        </w:rPr>
      </w:pPr>
      <w:r>
        <w:rPr>
          <w:rFonts w:ascii="Arial" w:hAnsi="Arial" w:cs="Arial"/>
          <w:lang w:val="sr-Cyrl-RS"/>
        </w:rPr>
        <w:t>4.</w:t>
      </w:r>
      <w:r w:rsidR="003A65E6" w:rsidRPr="00A1653A">
        <w:rPr>
          <w:rFonts w:ascii="Arial" w:hAnsi="Arial" w:cs="Arial"/>
        </w:rPr>
        <w:t>Резервисана набавка: не</w:t>
      </w:r>
    </w:p>
    <w:p w14:paraId="5A154687" w14:textId="77777777" w:rsidR="003A65E6" w:rsidRPr="00880FB6" w:rsidRDefault="003A65E6" w:rsidP="00A43292">
      <w:pPr>
        <w:widowControl w:val="0"/>
        <w:jc w:val="both"/>
        <w:rPr>
          <w:rFonts w:ascii="Arial" w:hAnsi="Arial" w:cs="Arial"/>
          <w:sz w:val="22"/>
          <w:szCs w:val="22"/>
        </w:rPr>
      </w:pPr>
    </w:p>
    <w:p w14:paraId="7D3F9576" w14:textId="5F3BC7D5" w:rsidR="003A65E6" w:rsidRPr="00A1653A" w:rsidRDefault="00A1653A" w:rsidP="00A1653A">
      <w:pPr>
        <w:widowControl w:val="0"/>
        <w:ind w:left="360"/>
        <w:jc w:val="both"/>
        <w:rPr>
          <w:rFonts w:ascii="Arial" w:hAnsi="Arial" w:cs="Arial"/>
        </w:rPr>
      </w:pPr>
      <w:r>
        <w:rPr>
          <w:rFonts w:ascii="Arial" w:hAnsi="Arial" w:cs="Arial"/>
          <w:lang w:val="sr-Cyrl-RS"/>
        </w:rPr>
        <w:t>5.</w:t>
      </w:r>
      <w:r w:rsidR="003A65E6" w:rsidRPr="00A1653A">
        <w:rPr>
          <w:rFonts w:ascii="Arial" w:hAnsi="Arial" w:cs="Arial"/>
        </w:rPr>
        <w:t>Eлектронска лицитација: не</w:t>
      </w:r>
    </w:p>
    <w:p w14:paraId="0B55C9B4" w14:textId="77777777" w:rsidR="0012404E" w:rsidRPr="00880FB6" w:rsidRDefault="0012404E" w:rsidP="0012404E">
      <w:pPr>
        <w:widowControl w:val="0"/>
        <w:jc w:val="both"/>
        <w:rPr>
          <w:rFonts w:ascii="Arial" w:hAnsi="Arial" w:cs="Arial"/>
          <w:sz w:val="22"/>
          <w:szCs w:val="22"/>
        </w:rPr>
      </w:pPr>
    </w:p>
    <w:p w14:paraId="7527BF5A" w14:textId="6479898E" w:rsidR="003A65E6" w:rsidRPr="00A1653A" w:rsidRDefault="00A1653A" w:rsidP="00A1653A">
      <w:pPr>
        <w:widowControl w:val="0"/>
        <w:ind w:left="360"/>
        <w:jc w:val="both"/>
        <w:rPr>
          <w:rFonts w:ascii="Arial" w:hAnsi="Arial" w:cs="Arial"/>
        </w:rPr>
      </w:pPr>
      <w:r>
        <w:rPr>
          <w:rFonts w:ascii="Arial" w:hAnsi="Arial" w:cs="Arial"/>
          <w:lang w:val="sr-Cyrl-RS"/>
        </w:rPr>
        <w:t>6.</w:t>
      </w:r>
      <w:r w:rsidR="003A65E6" w:rsidRPr="00A1653A">
        <w:rPr>
          <w:rFonts w:ascii="Arial" w:hAnsi="Arial" w:cs="Arial"/>
        </w:rPr>
        <w:t>Намена поступка: поступак се спроводи ради закључења уговора о јавној набавци</w:t>
      </w:r>
    </w:p>
    <w:p w14:paraId="10E4CC0B" w14:textId="77777777" w:rsidR="003A65E6" w:rsidRPr="00880FB6" w:rsidRDefault="003A65E6" w:rsidP="00A43292">
      <w:pPr>
        <w:widowControl w:val="0"/>
        <w:jc w:val="both"/>
        <w:rPr>
          <w:rFonts w:ascii="Arial" w:hAnsi="Arial" w:cs="Arial"/>
          <w:sz w:val="22"/>
          <w:szCs w:val="22"/>
        </w:rPr>
      </w:pPr>
    </w:p>
    <w:p w14:paraId="34748EA6" w14:textId="671E9880" w:rsidR="003A65E6" w:rsidRDefault="00A1653A" w:rsidP="00A1653A">
      <w:pPr>
        <w:widowControl w:val="0"/>
        <w:ind w:left="360"/>
        <w:jc w:val="both"/>
        <w:rPr>
          <w:rFonts w:ascii="Arial" w:hAnsi="Arial" w:cs="Arial"/>
        </w:rPr>
      </w:pPr>
      <w:r>
        <w:rPr>
          <w:rFonts w:ascii="Arial" w:hAnsi="Arial" w:cs="Arial"/>
          <w:lang w:val="sr-Cyrl-RS"/>
        </w:rPr>
        <w:t>7.</w:t>
      </w:r>
      <w:r w:rsidR="003A65E6" w:rsidRPr="00A1653A">
        <w:rPr>
          <w:rFonts w:ascii="Arial" w:hAnsi="Arial" w:cs="Arial"/>
        </w:rPr>
        <w:t xml:space="preserve">Контакт: </w:t>
      </w:r>
      <w:r w:rsidR="00D9441F" w:rsidRPr="00A1653A">
        <w:rPr>
          <w:rFonts w:ascii="Arial" w:hAnsi="Arial" w:cs="Arial"/>
          <w:lang w:val="sr-Cyrl-RS"/>
        </w:rPr>
        <w:t>Сања Аликалфић</w:t>
      </w:r>
      <w:r w:rsidR="00322A1A" w:rsidRPr="00A1653A">
        <w:rPr>
          <w:rFonts w:ascii="Arial" w:hAnsi="Arial" w:cs="Arial"/>
        </w:rPr>
        <w:t xml:space="preserve">, </w:t>
      </w:r>
      <w:r w:rsidR="003A65E6" w:rsidRPr="00A1653A">
        <w:rPr>
          <w:rFonts w:ascii="Arial" w:hAnsi="Arial" w:cs="Arial"/>
        </w:rPr>
        <w:t xml:space="preserve">електронскa поштa: </w:t>
      </w:r>
      <w:hyperlink r:id="rId21" w:history="1">
        <w:r w:rsidR="00ED4136" w:rsidRPr="00A1653A">
          <w:rPr>
            <w:rStyle w:val="Hyperlink"/>
            <w:rFonts w:ascii="Arial" w:hAnsi="Arial" w:cs="Arial"/>
            <w:lang w:val="sr-Latn-CS"/>
          </w:rPr>
          <w:t>sanja.alikalfic</w:t>
        </w:r>
        <w:r w:rsidR="00ED4136" w:rsidRPr="00A1653A">
          <w:rPr>
            <w:rStyle w:val="Hyperlink"/>
            <w:rFonts w:ascii="Arial" w:hAnsi="Arial" w:cs="Arial"/>
          </w:rPr>
          <w:t>@eps.rs</w:t>
        </w:r>
      </w:hyperlink>
      <w:r w:rsidR="003A65E6" w:rsidRPr="00A1653A">
        <w:rPr>
          <w:rFonts w:ascii="Arial" w:hAnsi="Arial" w:cs="Arial"/>
        </w:rPr>
        <w:t xml:space="preserve"> </w:t>
      </w:r>
    </w:p>
    <w:p w14:paraId="21F15518" w14:textId="7E636314" w:rsidR="00777156" w:rsidRPr="00777156" w:rsidRDefault="00777156" w:rsidP="00A1653A">
      <w:pPr>
        <w:widowControl w:val="0"/>
        <w:ind w:left="360"/>
        <w:jc w:val="both"/>
        <w:rPr>
          <w:rFonts w:ascii="Arial" w:hAnsi="Arial" w:cs="Arial"/>
          <w:b/>
          <w:bCs/>
          <w:lang w:val="en-US"/>
        </w:rPr>
      </w:pPr>
      <w:r>
        <w:rPr>
          <w:rFonts w:ascii="Arial" w:hAnsi="Arial" w:cs="Arial"/>
        </w:rPr>
        <w:tab/>
      </w:r>
      <w:r>
        <w:rPr>
          <w:rFonts w:ascii="Arial" w:hAnsi="Arial" w:cs="Arial"/>
        </w:rPr>
        <w:tab/>
      </w:r>
      <w:r>
        <w:rPr>
          <w:rFonts w:ascii="Arial" w:hAnsi="Arial" w:cs="Arial"/>
          <w:lang w:val="en-US"/>
        </w:rPr>
        <w:t xml:space="preserve">  </w:t>
      </w:r>
      <w:r>
        <w:rPr>
          <w:rFonts w:ascii="Arial" w:hAnsi="Arial" w:cs="Arial"/>
          <w:lang w:val="sr-Cyrl-RS"/>
        </w:rPr>
        <w:t xml:space="preserve">Јелена Шормаз, </w:t>
      </w:r>
      <w:r w:rsidRPr="00A1653A">
        <w:rPr>
          <w:rFonts w:ascii="Arial" w:hAnsi="Arial" w:cs="Arial"/>
        </w:rPr>
        <w:t>електронскa поштa:</w:t>
      </w:r>
      <w:r>
        <w:rPr>
          <w:rFonts w:ascii="Arial" w:hAnsi="Arial" w:cs="Arial"/>
          <w:lang w:val="sr-Cyrl-RS"/>
        </w:rPr>
        <w:t xml:space="preserve"> </w:t>
      </w:r>
      <w:r>
        <w:rPr>
          <w:rFonts w:ascii="Arial" w:hAnsi="Arial" w:cs="Arial"/>
          <w:lang w:val="en-US"/>
        </w:rPr>
        <w:t>jelena.sormaz@eps.rs</w:t>
      </w:r>
    </w:p>
    <w:p w14:paraId="7691492C" w14:textId="77777777" w:rsidR="003A65E6" w:rsidRDefault="003A65E6" w:rsidP="00A43292">
      <w:pPr>
        <w:rPr>
          <w:rFonts w:ascii="Arial" w:hAnsi="Arial" w:cs="Arial"/>
          <w:sz w:val="22"/>
          <w:szCs w:val="22"/>
        </w:rPr>
      </w:pPr>
    </w:p>
    <w:p w14:paraId="3EB11924" w14:textId="77777777" w:rsidR="00880FB6" w:rsidRPr="00880FB6" w:rsidRDefault="00880FB6" w:rsidP="00A43292">
      <w:pPr>
        <w:rPr>
          <w:rFonts w:ascii="Arial" w:hAnsi="Arial" w:cs="Arial"/>
          <w:sz w:val="22"/>
          <w:szCs w:val="22"/>
        </w:rPr>
      </w:pPr>
    </w:p>
    <w:p w14:paraId="2B1E532B" w14:textId="77777777" w:rsidR="00E626A8" w:rsidRPr="00880FB6" w:rsidRDefault="003A65E6" w:rsidP="00257818">
      <w:pPr>
        <w:pStyle w:val="Heading10"/>
        <w:numPr>
          <w:ilvl w:val="0"/>
          <w:numId w:val="34"/>
        </w:numPr>
      </w:pPr>
      <w:bookmarkStart w:id="7" w:name="_Toc430697418"/>
      <w:bookmarkStart w:id="8" w:name="_Toc432593023"/>
      <w:r w:rsidRPr="00880FB6">
        <w:t>ПОДАЦИ О ПРЕДМЕТУ ЈАВНЕ НАБАВКЕ</w:t>
      </w:r>
      <w:bookmarkEnd w:id="7"/>
      <w:bookmarkEnd w:id="8"/>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6D0A5529" w14:textId="6A3A273B" w:rsidR="003A65E6" w:rsidRPr="00880FB6" w:rsidRDefault="003A65E6" w:rsidP="00855329">
      <w:pPr>
        <w:pStyle w:val="ListParagraph"/>
        <w:widowControl w:val="0"/>
        <w:numPr>
          <w:ilvl w:val="0"/>
          <w:numId w:val="7"/>
        </w:numPr>
        <w:spacing w:after="0" w:line="240" w:lineRule="auto"/>
        <w:jc w:val="both"/>
        <w:rPr>
          <w:rFonts w:ascii="Arial" w:hAnsi="Arial" w:cs="Arial"/>
        </w:rPr>
      </w:pPr>
      <w:r w:rsidRPr="00880FB6">
        <w:rPr>
          <w:rFonts w:ascii="Arial" w:hAnsi="Arial" w:cs="Arial"/>
        </w:rPr>
        <w:t xml:space="preserve">Опис предмета набавке, назив и ознака из општег речника набавке: </w:t>
      </w:r>
      <w:r w:rsidR="00F27303"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ED4136" w:rsidRPr="00880FB6">
        <w:rPr>
          <w:rFonts w:ascii="Arial" w:hAnsi="Arial" w:cs="Arial"/>
          <w:lang w:val="sr-Latn-CS"/>
        </w:rPr>
        <w:t>„</w:t>
      </w:r>
      <w:r w:rsidR="00ED4136">
        <w:rPr>
          <w:rFonts w:ascii="Arial" w:hAnsi="Arial" w:cs="Arial"/>
          <w:lang w:val="sr-Cyrl-RS"/>
        </w:rPr>
        <w:t xml:space="preserve">Студија </w:t>
      </w:r>
      <w:r w:rsidR="005747E9">
        <w:rPr>
          <w:rFonts w:ascii="Arial" w:hAnsi="Arial" w:cs="Arial"/>
          <w:lang w:val="sr-Cyrl-RS"/>
        </w:rPr>
        <w:t>деградације угљене масе од лежишта до ложишта</w:t>
      </w:r>
      <w:r w:rsidR="005747E9" w:rsidRPr="00880FB6">
        <w:rPr>
          <w:rFonts w:ascii="Arial" w:hAnsi="Arial" w:cs="Arial"/>
        </w:rPr>
        <w:t xml:space="preserve"> </w:t>
      </w:r>
      <w:r w:rsidR="00ED4136" w:rsidRPr="00880FB6">
        <w:rPr>
          <w:rFonts w:ascii="Arial" w:hAnsi="Arial" w:cs="Arial"/>
        </w:rPr>
        <w:t>”</w:t>
      </w:r>
      <w:r w:rsidR="00F27303" w:rsidRPr="00880FB6">
        <w:rPr>
          <w:rFonts w:ascii="Arial" w:hAnsi="Arial" w:cs="Arial"/>
        </w:rPr>
        <w:t xml:space="preserve">; назив – </w:t>
      </w:r>
      <w:r w:rsidR="0065383B">
        <w:rPr>
          <w:rFonts w:ascii="Arial" w:hAnsi="Arial" w:cs="Arial"/>
          <w:lang w:val="sr-Cyrl-RS"/>
        </w:rPr>
        <w:t>техничке студије 71335000</w:t>
      </w:r>
      <w:r w:rsidR="005747E9">
        <w:rPr>
          <w:rFonts w:ascii="Arial" w:hAnsi="Arial" w:cs="Arial"/>
          <w:lang w:val="sr-Cyrl-RS"/>
        </w:rPr>
        <w:t>-5</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5E14DDE6"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619197FF" w14:textId="77777777" w:rsidR="003A65E6" w:rsidRPr="00880FB6" w:rsidRDefault="003A65E6" w:rsidP="00A43292">
      <w:pPr>
        <w:rPr>
          <w:rFonts w:ascii="Arial" w:hAnsi="Arial" w:cs="Arial"/>
          <w:sz w:val="22"/>
          <w:szCs w:val="22"/>
        </w:rPr>
      </w:pPr>
    </w:p>
    <w:p w14:paraId="2980EA81" w14:textId="77777777" w:rsidR="008F441E" w:rsidRPr="00880FB6" w:rsidRDefault="008F441E" w:rsidP="00A43292">
      <w:pPr>
        <w:rPr>
          <w:rFonts w:ascii="Arial" w:hAnsi="Arial" w:cs="Arial"/>
          <w:sz w:val="22"/>
          <w:szCs w:val="22"/>
        </w:rPr>
      </w:pPr>
    </w:p>
    <w:p w14:paraId="51B11AAC" w14:textId="77777777" w:rsidR="00E626A8" w:rsidRPr="00880FB6" w:rsidRDefault="003A65E6" w:rsidP="00257818">
      <w:pPr>
        <w:pStyle w:val="Heading10"/>
        <w:numPr>
          <w:ilvl w:val="0"/>
          <w:numId w:val="34"/>
        </w:num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297798704"/>
      <w:bookmarkStart w:id="178" w:name="_Toc310433002"/>
      <w:bookmarkStart w:id="179" w:name="_Toc362821709"/>
      <w:bookmarkStart w:id="180" w:name="_Toc430697419"/>
      <w:bookmarkStart w:id="181" w:name="_Toc43259302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880FB6">
        <w:t>УПУТСТВО ПОНУЂАЧИМА ЗА САЧИЊАВАЊЕ ПОНУДЕ</w:t>
      </w:r>
      <w:bookmarkEnd w:id="177"/>
      <w:bookmarkEnd w:id="178"/>
      <w:bookmarkEnd w:id="179"/>
      <w:bookmarkEnd w:id="180"/>
      <w:bookmarkEnd w:id="181"/>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2" w:name="_Toc430697693"/>
      <w:bookmarkStart w:id="183" w:name="_Toc432593025"/>
      <w:bookmarkStart w:id="184" w:name="_Toc297798705"/>
      <w:r w:rsidRPr="00880FB6">
        <w:t>3.1</w:t>
      </w:r>
      <w:r w:rsidRPr="00880FB6">
        <w:tab/>
        <w:t>ПОДАЦИ О ЈЕЗИКУ У ПОСТУПКУ ЈАВНЕ НАБАВКЕ</w:t>
      </w:r>
      <w:bookmarkEnd w:id="182"/>
      <w:bookmarkEnd w:id="183"/>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77777777" w:rsidR="003A65E6" w:rsidRPr="00880FB6" w:rsidRDefault="003A65E6" w:rsidP="00071074">
      <w:pPr>
        <w:pStyle w:val="Heading2"/>
      </w:pPr>
      <w:bookmarkStart w:id="185" w:name="_Toc430697694"/>
      <w:bookmarkStart w:id="186" w:name="_Toc432593026"/>
      <w:r w:rsidRPr="00880FB6">
        <w:t xml:space="preserve">3.2 </w:t>
      </w:r>
      <w:r w:rsidRPr="00880FB6">
        <w:tab/>
        <w:t>НАЧИН САСТАВЉАЊА ПОНУДЕ И ПОПУЊАВАЊА ОБРАСЦА ПОНУДЕ</w:t>
      </w:r>
      <w:bookmarkEnd w:id="184"/>
      <w:bookmarkEnd w:id="185"/>
      <w:bookmarkEnd w:id="186"/>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4C44E217"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880FB6">
        <w:rPr>
          <w:rFonts w:ascii="Arial" w:hAnsi="Arial" w:cs="Arial"/>
          <w:sz w:val="22"/>
          <w:szCs w:val="22"/>
        </w:rPr>
        <w:t>Улица ц</w:t>
      </w:r>
      <w:r w:rsidRPr="00880FB6">
        <w:rPr>
          <w:rFonts w:ascii="Arial" w:hAnsi="Arial" w:cs="Arial"/>
          <w:sz w:val="22"/>
          <w:szCs w:val="22"/>
        </w:rPr>
        <w:t xml:space="preserve">арице Милице 2, ПАК 103925 - писарница - са назнаком: „Понуда за јавну набавку </w:t>
      </w:r>
      <w:r w:rsidR="003321B2" w:rsidRPr="00880FB6">
        <w:rPr>
          <w:rFonts w:ascii="Arial" w:hAnsi="Arial" w:cs="Arial"/>
          <w:sz w:val="22"/>
          <w:szCs w:val="22"/>
        </w:rPr>
        <w:t>услуга</w:t>
      </w:r>
      <w:r w:rsidR="006F2E5F" w:rsidRPr="00880FB6">
        <w:rPr>
          <w:rFonts w:ascii="Arial" w:hAnsi="Arial" w:cs="Arial"/>
          <w:sz w:val="22"/>
          <w:szCs w:val="22"/>
        </w:rPr>
        <w:t xml:space="preserve"> </w:t>
      </w:r>
      <w:r w:rsidRPr="00880FB6">
        <w:rPr>
          <w:rFonts w:ascii="Arial" w:hAnsi="Arial" w:cs="Arial"/>
          <w:sz w:val="22"/>
          <w:szCs w:val="22"/>
        </w:rPr>
        <w:t xml:space="preserve">- </w:t>
      </w:r>
      <w:r w:rsidR="00ED4136" w:rsidRPr="00ED4136">
        <w:rPr>
          <w:rFonts w:ascii="Arial" w:hAnsi="Arial" w:cs="Arial"/>
          <w:sz w:val="22"/>
          <w:szCs w:val="22"/>
          <w:lang w:val="sr-Latn-CS"/>
        </w:rPr>
        <w:t>„</w:t>
      </w:r>
      <w:r w:rsidR="00ED4136" w:rsidRPr="00ED4136">
        <w:rPr>
          <w:rFonts w:ascii="Arial" w:hAnsi="Arial" w:cs="Arial"/>
          <w:sz w:val="22"/>
          <w:szCs w:val="22"/>
          <w:lang w:val="sr-Cyrl-RS"/>
        </w:rPr>
        <w:t xml:space="preserve">Студија </w:t>
      </w:r>
      <w:r w:rsidR="005747E9" w:rsidRPr="005747E9">
        <w:rPr>
          <w:rFonts w:ascii="Arial" w:hAnsi="Arial" w:cs="Arial"/>
          <w:sz w:val="22"/>
          <w:szCs w:val="22"/>
          <w:lang w:val="sr-Cyrl-RS"/>
        </w:rPr>
        <w:t>деградације угљене масе од лежишта до ложишта</w:t>
      </w:r>
      <w:r w:rsidR="005747E9" w:rsidRPr="00ED4136">
        <w:rPr>
          <w:rFonts w:ascii="Arial" w:hAnsi="Arial" w:cs="Arial"/>
          <w:sz w:val="22"/>
          <w:szCs w:val="22"/>
        </w:rPr>
        <w:t xml:space="preserve"> </w:t>
      </w:r>
      <w:r w:rsidR="00ED4136" w:rsidRPr="00ED4136">
        <w:rPr>
          <w:rFonts w:ascii="Arial" w:hAnsi="Arial" w:cs="Arial"/>
          <w:sz w:val="22"/>
          <w:szCs w:val="22"/>
        </w:rPr>
        <w:t>”</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5747E9">
        <w:rPr>
          <w:rFonts w:ascii="Arial" w:hAnsi="Arial" w:cs="Arial"/>
          <w:bCs/>
          <w:sz w:val="22"/>
          <w:szCs w:val="22"/>
          <w:lang w:val="sr-Cyrl-RS"/>
        </w:rPr>
        <w:t>350</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7" w:name="_Toc297798706"/>
      <w:bookmarkStart w:id="188" w:name="_Toc430697695"/>
      <w:bookmarkStart w:id="189" w:name="_Toc432593027"/>
      <w:r w:rsidRPr="00880FB6">
        <w:t>3.3</w:t>
      </w:r>
      <w:r w:rsidRPr="00880FB6">
        <w:tab/>
        <w:t>ПОДНОШЕЊЕ</w:t>
      </w:r>
      <w:bookmarkEnd w:id="187"/>
      <w:r w:rsidRPr="00880FB6">
        <w:t>, ИЗМЕНА, ДОПУНА И ОПОЗИВ ПОНУДЕ</w:t>
      </w:r>
      <w:bookmarkEnd w:id="188"/>
      <w:bookmarkEnd w:id="189"/>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0252134E"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w:t>
      </w:r>
      <w:r w:rsidRPr="00880FB6">
        <w:rPr>
          <w:rFonts w:ascii="Arial" w:hAnsi="Arial" w:cs="Arial"/>
          <w:sz w:val="22"/>
          <w:szCs w:val="22"/>
        </w:rPr>
        <w:lastRenderedPageBreak/>
        <w:t xml:space="preserve">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ED4136" w:rsidRPr="005747E9">
        <w:rPr>
          <w:rFonts w:ascii="Arial" w:hAnsi="Arial" w:cs="Arial"/>
          <w:sz w:val="22"/>
          <w:szCs w:val="22"/>
          <w:lang w:val="sr-Cyrl-RS"/>
        </w:rPr>
        <w:t xml:space="preserve">Студија </w:t>
      </w:r>
      <w:r w:rsidR="005747E9" w:rsidRPr="005747E9">
        <w:rPr>
          <w:rFonts w:ascii="Arial" w:hAnsi="Arial" w:cs="Arial"/>
          <w:sz w:val="22"/>
          <w:szCs w:val="22"/>
          <w:lang w:val="sr-Cyrl-RS"/>
        </w:rPr>
        <w:t>деградације угљене масе од лежишта до ложишта</w:t>
      </w:r>
      <w:r w:rsidR="005747E9" w:rsidRPr="005747E9">
        <w:rPr>
          <w:rFonts w:ascii="Arial" w:hAnsi="Arial" w:cs="Arial"/>
          <w:sz w:val="22"/>
          <w:szCs w:val="22"/>
        </w:rPr>
        <w:t xml:space="preserve"> </w:t>
      </w:r>
      <w:r w:rsidR="00ED4136" w:rsidRPr="00ED4136">
        <w:rPr>
          <w:rFonts w:ascii="Arial" w:hAnsi="Arial" w:cs="Arial"/>
          <w:sz w:val="22"/>
          <w:szCs w:val="22"/>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lang w:val="sr-Cyrl-RS"/>
        </w:rPr>
        <w:t>350</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6399FC72"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ED4136" w:rsidRPr="00ED4136">
        <w:rPr>
          <w:rFonts w:ascii="Arial" w:hAnsi="Arial" w:cs="Arial"/>
          <w:sz w:val="22"/>
          <w:szCs w:val="22"/>
          <w:lang w:val="sr-Cyrl-RS"/>
        </w:rPr>
        <w:t xml:space="preserve">Студија </w:t>
      </w:r>
      <w:r w:rsidR="005747E9" w:rsidRPr="005747E9">
        <w:rPr>
          <w:rFonts w:ascii="Arial" w:hAnsi="Arial" w:cs="Arial"/>
          <w:sz w:val="22"/>
          <w:szCs w:val="22"/>
          <w:lang w:val="sr-Cyrl-RS"/>
        </w:rPr>
        <w:t>деградације угљене масе од лежишта до ложишта</w:t>
      </w:r>
      <w:r w:rsidR="005747E9" w:rsidRPr="00ED4136">
        <w:rPr>
          <w:rFonts w:ascii="Arial" w:hAnsi="Arial" w:cs="Arial"/>
          <w:sz w:val="22"/>
          <w:szCs w:val="22"/>
        </w:rPr>
        <w:t xml:space="preserve"> </w:t>
      </w:r>
      <w:r w:rsidR="00ED4136" w:rsidRPr="00ED4136">
        <w:rPr>
          <w:rFonts w:ascii="Arial" w:hAnsi="Arial" w:cs="Arial"/>
          <w:sz w:val="22"/>
          <w:szCs w:val="22"/>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lang w:val="sr-Cyrl-RS"/>
        </w:rPr>
        <w:t>350</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0" w:name="_Toc297798707"/>
      <w:bookmarkStart w:id="191" w:name="_Toc430697696"/>
      <w:bookmarkStart w:id="192" w:name="_Toc432593028"/>
      <w:r w:rsidRPr="00880FB6">
        <w:t>3.4</w:t>
      </w:r>
      <w:r w:rsidRPr="00880FB6">
        <w:tab/>
      </w:r>
      <w:bookmarkEnd w:id="190"/>
      <w:r w:rsidRPr="00880FB6">
        <w:t>ПАРТИЈЕ</w:t>
      </w:r>
      <w:bookmarkEnd w:id="191"/>
      <w:bookmarkEnd w:id="192"/>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3" w:name="_Toc430697697"/>
      <w:bookmarkStart w:id="194" w:name="_Toc432593029"/>
      <w:r w:rsidRPr="00880FB6">
        <w:t>3.5</w:t>
      </w:r>
      <w:r w:rsidRPr="00880FB6">
        <w:tab/>
        <w:t>ПОНУДА СА ВАРИЈАНТАМА</w:t>
      </w:r>
      <w:bookmarkEnd w:id="193"/>
      <w:bookmarkEnd w:id="194"/>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5" w:name="_Toc430697698"/>
      <w:bookmarkStart w:id="196" w:name="_Toc432593030"/>
      <w:r w:rsidRPr="00880FB6">
        <w:t>3.6</w:t>
      </w:r>
      <w:r w:rsidRPr="00880FB6">
        <w:rPr>
          <w:b w:val="0"/>
          <w:bCs w:val="0"/>
        </w:rPr>
        <w:tab/>
      </w:r>
      <w:r w:rsidRPr="00880FB6">
        <w:t>РОК ЗА ПОДНОШЕЊЕ ПОНУДА И ОТВАРАЊЕ ПОНУДА</w:t>
      </w:r>
      <w:bookmarkEnd w:id="195"/>
      <w:bookmarkEnd w:id="196"/>
    </w:p>
    <w:p w14:paraId="179890A2" w14:textId="77777777" w:rsidR="003A65E6" w:rsidRPr="00880FB6" w:rsidRDefault="003A65E6" w:rsidP="004973F2">
      <w:pPr>
        <w:tabs>
          <w:tab w:val="left" w:pos="993"/>
        </w:tabs>
        <w:jc w:val="both"/>
        <w:rPr>
          <w:rFonts w:ascii="Arial" w:hAnsi="Arial" w:cs="Arial"/>
          <w:sz w:val="22"/>
          <w:szCs w:val="22"/>
        </w:rPr>
      </w:pPr>
    </w:p>
    <w:p w14:paraId="10C28767" w14:textId="654AEFE0"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Благовременим се сматрају понуде које су примљене и оверене печатом пријема у писарници Наручиоца</w:t>
      </w:r>
      <w:r w:rsidR="00777156">
        <w:rPr>
          <w:rFonts w:ascii="Arial" w:hAnsi="Arial" w:cs="Arial"/>
          <w:sz w:val="22"/>
          <w:szCs w:val="22"/>
          <w:lang w:val="sr-Cyrl-RS"/>
        </w:rPr>
        <w:t xml:space="preserve"> најкасније до 12:00</w:t>
      </w:r>
      <w:r w:rsidR="00356544">
        <w:rPr>
          <w:rFonts w:ascii="Arial" w:hAnsi="Arial" w:cs="Arial"/>
          <w:sz w:val="22"/>
          <w:szCs w:val="22"/>
          <w:lang w:val="sr-Cyrl-RS"/>
        </w:rPr>
        <w:t xml:space="preserve"> часова</w:t>
      </w:r>
      <w:r w:rsidR="00777156">
        <w:rPr>
          <w:rFonts w:ascii="Arial" w:hAnsi="Arial" w:cs="Arial"/>
          <w:sz w:val="22"/>
          <w:szCs w:val="22"/>
          <w:lang w:val="sr-Cyrl-RS"/>
        </w:rPr>
        <w:t xml:space="preserve"> дана 13.11.2015. године</w:t>
      </w:r>
      <w:r w:rsidRPr="00880FB6">
        <w:rPr>
          <w:rFonts w:ascii="Arial" w:hAnsi="Arial" w:cs="Arial"/>
          <w:sz w:val="22"/>
          <w:szCs w:val="22"/>
        </w:rPr>
        <w:t xml:space="preserve">, </w:t>
      </w:r>
      <w:r w:rsidR="005747E9">
        <w:rPr>
          <w:rFonts w:ascii="Arial" w:hAnsi="Arial" w:cs="Arial"/>
          <w:sz w:val="22"/>
          <w:szCs w:val="22"/>
          <w:lang w:val="sr-Cyrl-RS"/>
        </w:rPr>
        <w:t>у складу са Позивом за подношење понуда објављеном</w:t>
      </w:r>
      <w:r w:rsidRPr="00880FB6">
        <w:rPr>
          <w:rFonts w:ascii="Arial" w:hAnsi="Arial" w:cs="Arial"/>
          <w:sz w:val="22"/>
          <w:szCs w:val="22"/>
        </w:rPr>
        <w:t xml:space="preserve"> на Порталу јавних набавки</w:t>
      </w:r>
      <w:r w:rsidR="005747E9">
        <w:rPr>
          <w:rFonts w:ascii="Arial" w:hAnsi="Arial" w:cs="Arial"/>
          <w:sz w:val="22"/>
          <w:szCs w:val="22"/>
          <w:lang w:val="sr-Cyrl-RS"/>
        </w:rPr>
        <w:t xml:space="preserve"> дана </w:t>
      </w:r>
      <w:r w:rsidR="00777156">
        <w:rPr>
          <w:rFonts w:ascii="Arial" w:hAnsi="Arial" w:cs="Arial"/>
          <w:sz w:val="22"/>
          <w:szCs w:val="22"/>
          <w:lang w:val="sr-Cyrl-RS"/>
        </w:rPr>
        <w:t>14.10.2015. године,</w:t>
      </w:r>
      <w:r w:rsidRPr="00880FB6">
        <w:rPr>
          <w:rFonts w:ascii="Arial" w:hAnsi="Arial" w:cs="Arial"/>
          <w:sz w:val="22"/>
          <w:szCs w:val="22"/>
        </w:rPr>
        <w:t xml:space="preserve"> без обзира на начин на који су послате. </w:t>
      </w:r>
    </w:p>
    <w:p w14:paraId="216195C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6B76F421"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Комисија за јавне набавке ће благовремено поднете понуде јавно отворити дана</w:t>
      </w:r>
      <w:r w:rsidR="00777156">
        <w:rPr>
          <w:rFonts w:ascii="Arial" w:hAnsi="Arial" w:cs="Arial"/>
          <w:sz w:val="22"/>
          <w:szCs w:val="22"/>
          <w:lang w:val="sr-Cyrl-RS"/>
        </w:rPr>
        <w:t xml:space="preserve"> 13.11.2015. године, у 12:30 часова,</w:t>
      </w:r>
      <w:r w:rsidRPr="00880FB6">
        <w:rPr>
          <w:rFonts w:ascii="Arial" w:hAnsi="Arial" w:cs="Arial"/>
          <w:sz w:val="22"/>
          <w:szCs w:val="22"/>
        </w:rPr>
        <w:t xml:space="preserve"> </w:t>
      </w:r>
      <w:r w:rsidR="008274D9">
        <w:rPr>
          <w:rFonts w:ascii="Arial" w:hAnsi="Arial" w:cs="Arial"/>
          <w:sz w:val="22"/>
          <w:szCs w:val="22"/>
          <w:lang w:val="sr-Cyrl-RS"/>
        </w:rPr>
        <w:t>наведеном у Позиву за подношење понуда</w:t>
      </w:r>
      <w:r w:rsidRPr="00880FB6">
        <w:rPr>
          <w:rFonts w:ascii="Arial" w:hAnsi="Arial" w:cs="Arial"/>
          <w:sz w:val="22"/>
          <w:szCs w:val="22"/>
        </w:rPr>
        <w:t xml:space="preserve"> у просторијама Јавног предузећа „Електропривреда Србије“, Београд, Улица </w:t>
      </w:r>
      <w:r w:rsidR="008274D9">
        <w:rPr>
          <w:rFonts w:ascii="Arial" w:hAnsi="Arial" w:cs="Arial"/>
          <w:sz w:val="22"/>
          <w:szCs w:val="22"/>
          <w:lang w:val="sr-Cyrl-RS"/>
        </w:rPr>
        <w:t>Балканска 13</w:t>
      </w:r>
      <w:r w:rsidRPr="00880FB6">
        <w:rPr>
          <w:rFonts w:ascii="Arial" w:hAnsi="Arial" w:cs="Arial"/>
          <w:sz w:val="22"/>
          <w:szCs w:val="22"/>
        </w:rPr>
        <w:t>.</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7C6EAA4" w14:textId="77777777" w:rsidR="00ED4136" w:rsidRDefault="00ED4136" w:rsidP="004973F2">
      <w:pPr>
        <w:ind w:firstLine="709"/>
        <w:jc w:val="both"/>
        <w:rPr>
          <w:rFonts w:ascii="Arial" w:hAnsi="Arial" w:cs="Arial"/>
          <w:sz w:val="22"/>
          <w:szCs w:val="22"/>
        </w:rPr>
      </w:pPr>
    </w:p>
    <w:p w14:paraId="33DE4280" w14:textId="77777777" w:rsidR="00356544" w:rsidRDefault="00356544">
      <w:pPr>
        <w:suppressAutoHyphens w:val="0"/>
        <w:rPr>
          <w:rFonts w:ascii="Arial" w:hAnsi="Arial" w:cs="Arial"/>
          <w:b/>
          <w:bCs/>
          <w:sz w:val="22"/>
          <w:szCs w:val="22"/>
        </w:rPr>
      </w:pPr>
      <w:bookmarkStart w:id="197" w:name="_Toc430697699"/>
      <w:r>
        <w:br w:type="page"/>
      </w:r>
    </w:p>
    <w:p w14:paraId="49FD09F1" w14:textId="5641C2E2" w:rsidR="003A65E6" w:rsidRPr="00880FB6" w:rsidRDefault="003A65E6" w:rsidP="009F7581">
      <w:pPr>
        <w:pStyle w:val="Heading2"/>
      </w:pPr>
      <w:bookmarkStart w:id="198" w:name="_Toc432593031"/>
      <w:r w:rsidRPr="00880FB6">
        <w:lastRenderedPageBreak/>
        <w:t>3.7</w:t>
      </w:r>
      <w:r w:rsidRPr="00880FB6">
        <w:tab/>
        <w:t>ПОДИЗВОЂАЧИ</w:t>
      </w:r>
      <w:bookmarkEnd w:id="197"/>
      <w:bookmarkEnd w:id="198"/>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9B5FD6">
      <w:pPr>
        <w:pStyle w:val="Heading2"/>
      </w:pPr>
      <w:bookmarkStart w:id="199" w:name="_Toc297798721"/>
      <w:bookmarkStart w:id="200" w:name="_Toc430697700"/>
      <w:bookmarkStart w:id="201" w:name="_Toc432593032"/>
      <w:r w:rsidRPr="00880FB6">
        <w:t xml:space="preserve">3.8 </w:t>
      </w:r>
      <w:r w:rsidRPr="00880FB6">
        <w:tab/>
        <w:t>ГРУПА ПОНУЂАЧА (ЗАЈЕДНИЧКА ПОНУДА)</w:t>
      </w:r>
      <w:bookmarkEnd w:id="199"/>
      <w:bookmarkEnd w:id="200"/>
      <w:bookmarkEnd w:id="201"/>
    </w:p>
    <w:p w14:paraId="7440DE0B" w14:textId="77777777" w:rsidR="003A65E6" w:rsidRPr="00880FB6" w:rsidRDefault="003A65E6" w:rsidP="00840364">
      <w:pPr>
        <w:rPr>
          <w:rFonts w:ascii="Arial" w:hAnsi="Arial" w:cs="Arial"/>
          <w:sz w:val="22"/>
          <w:szCs w:val="22"/>
        </w:rPr>
      </w:pPr>
    </w:p>
    <w:p w14:paraId="779347C6"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683579D4"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F0AF48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725F8294" w14:textId="77777777" w:rsidR="00493A14" w:rsidRDefault="00493A14" w:rsidP="009061F6">
      <w:pPr>
        <w:ind w:firstLine="720"/>
        <w:jc w:val="both"/>
        <w:rPr>
          <w:rFonts w:ascii="Arial" w:hAnsi="Arial" w:cs="Arial"/>
          <w:sz w:val="22"/>
          <w:szCs w:val="22"/>
        </w:rPr>
      </w:pPr>
    </w:p>
    <w:p w14:paraId="55215E73" w14:textId="77777777" w:rsidR="00493A14" w:rsidRPr="00880FB6" w:rsidRDefault="00493A14" w:rsidP="009061F6">
      <w:pPr>
        <w:ind w:firstLine="720"/>
        <w:jc w:val="both"/>
        <w:rPr>
          <w:rFonts w:ascii="Arial" w:hAnsi="Arial" w:cs="Arial"/>
          <w:sz w:val="22"/>
          <w:szCs w:val="22"/>
          <w:lang w:val="en-US"/>
        </w:rPr>
      </w:pPr>
    </w:p>
    <w:p w14:paraId="44C119EF" w14:textId="77777777" w:rsidR="00356544" w:rsidRDefault="00356544">
      <w:pPr>
        <w:suppressAutoHyphens w:val="0"/>
        <w:rPr>
          <w:rFonts w:ascii="Arial" w:hAnsi="Arial" w:cs="Arial"/>
          <w:b/>
          <w:bCs/>
          <w:sz w:val="22"/>
          <w:szCs w:val="22"/>
        </w:rPr>
      </w:pPr>
      <w:r>
        <w:rPr>
          <w:rFonts w:ascii="Arial" w:hAnsi="Arial" w:cs="Arial"/>
          <w:b/>
          <w:bCs/>
          <w:sz w:val="22"/>
          <w:szCs w:val="22"/>
        </w:rPr>
        <w:br w:type="page"/>
      </w:r>
    </w:p>
    <w:p w14:paraId="7C315730" w14:textId="70A9FFA4" w:rsidR="003A65E6" w:rsidRPr="00880FB6" w:rsidRDefault="003A65E6" w:rsidP="009B5FD6">
      <w:pPr>
        <w:pStyle w:val="Heading2"/>
      </w:pPr>
      <w:r w:rsidRPr="00880FB6">
        <w:lastRenderedPageBreak/>
        <w:t>3.9</w:t>
      </w:r>
      <w:r w:rsidRPr="00880FB6">
        <w:tab/>
        <w:t>НАЧИН И УСЛОВИ ПЛАЋАЊА</w:t>
      </w:r>
    </w:p>
    <w:p w14:paraId="0BEABE7B" w14:textId="77777777" w:rsidR="003A65E6" w:rsidRPr="00880FB6" w:rsidRDefault="003A65E6" w:rsidP="003A5AD4">
      <w:pPr>
        <w:jc w:val="both"/>
        <w:rPr>
          <w:rFonts w:ascii="Arial" w:hAnsi="Arial" w:cs="Arial"/>
          <w:b/>
          <w:bCs/>
          <w:sz w:val="22"/>
          <w:szCs w:val="22"/>
        </w:rPr>
      </w:pPr>
    </w:p>
    <w:p w14:paraId="479A39D8" w14:textId="77777777"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2A9E00D" w14:textId="77777777" w:rsidR="003A65E6" w:rsidRPr="00880FB6" w:rsidRDefault="003A65E6" w:rsidP="00AE6CB0">
      <w:pPr>
        <w:ind w:firstLine="709"/>
        <w:jc w:val="both"/>
        <w:rPr>
          <w:rFonts w:ascii="Arial" w:hAnsi="Arial" w:cs="Arial"/>
          <w:sz w:val="22"/>
          <w:szCs w:val="22"/>
        </w:rPr>
      </w:pPr>
    </w:p>
    <w:p w14:paraId="0A051940" w14:textId="21BD9E3D" w:rsidR="00EB3601" w:rsidRPr="009023CB" w:rsidRDefault="009023CB"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val="en-US" w:eastAsia="en-US"/>
        </w:rPr>
        <w:t>8</w:t>
      </w:r>
      <w:r w:rsidRPr="009023CB">
        <w:rPr>
          <w:rFonts w:ascii="Arial" w:hAnsi="Arial" w:cs="Arial"/>
          <w:iCs/>
          <w:sz w:val="22"/>
          <w:szCs w:val="22"/>
          <w:lang w:val="am-ET" w:eastAsia="en-US"/>
        </w:rPr>
        <w:t>0% (</w:t>
      </w:r>
      <w:r w:rsidRPr="009023CB">
        <w:rPr>
          <w:rFonts w:ascii="Arial" w:hAnsi="Arial" w:cs="Arial"/>
          <w:iCs/>
          <w:sz w:val="22"/>
          <w:szCs w:val="22"/>
          <w:lang w:eastAsia="en-US"/>
        </w:rPr>
        <w:t>осамдесет</w:t>
      </w:r>
      <w:r w:rsidRPr="009023CB">
        <w:rPr>
          <w:rFonts w:ascii="Arial" w:hAnsi="Arial" w:cs="Arial"/>
          <w:iCs/>
          <w:sz w:val="22"/>
          <w:szCs w:val="22"/>
          <w:lang w:val="am-ET" w:eastAsia="en-US"/>
        </w:rPr>
        <w:t xml:space="preserve"> одсто) од уговорене цене сукцесивно по месецима,</w:t>
      </w:r>
      <w:r w:rsidRPr="009023CB">
        <w:rPr>
          <w:rFonts w:ascii="Arial" w:hAnsi="Arial" w:cs="Arial"/>
          <w:iCs/>
          <w:sz w:val="22"/>
          <w:szCs w:val="22"/>
          <w:lang w:eastAsia="en-US"/>
        </w:rPr>
        <w:t xml:space="preserve"> сагласно термин плану,</w:t>
      </w:r>
      <w:r w:rsidRPr="009023CB">
        <w:rPr>
          <w:rFonts w:ascii="Arial" w:hAnsi="Arial" w:cs="Arial"/>
          <w:iCs/>
          <w:sz w:val="22"/>
          <w:szCs w:val="22"/>
          <w:lang w:val="am-ET" w:eastAsia="en-US"/>
        </w:rPr>
        <w:t xml:space="preserve"> у зависности од извршења уговорених услуга у једном месецу, у року од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 за сваки прихваћени и одобрени месечни извештај</w:t>
      </w:r>
      <w:r w:rsidRPr="009023CB">
        <w:rPr>
          <w:rFonts w:ascii="Arial" w:hAnsi="Arial" w:cs="Arial"/>
          <w:sz w:val="22"/>
          <w:szCs w:val="22"/>
          <w:lang w:val="sr-Cyrl-RS"/>
        </w:rPr>
        <w:t xml:space="preserve"> </w:t>
      </w:r>
    </w:p>
    <w:p w14:paraId="4A04F843" w14:textId="1A65D284" w:rsidR="00710F7E" w:rsidRPr="009023CB" w:rsidRDefault="009023CB"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eastAsia="en-US"/>
        </w:rPr>
        <w:t>2</w:t>
      </w:r>
      <w:r w:rsidRPr="009023CB">
        <w:rPr>
          <w:rFonts w:ascii="Arial" w:hAnsi="Arial" w:cs="Arial"/>
          <w:iCs/>
          <w:sz w:val="22"/>
          <w:szCs w:val="22"/>
          <w:lang w:val="am-ET" w:eastAsia="en-US"/>
        </w:rPr>
        <w:t>0% (</w:t>
      </w:r>
      <w:r w:rsidRPr="009023CB">
        <w:rPr>
          <w:rFonts w:ascii="Arial" w:hAnsi="Arial" w:cs="Arial"/>
          <w:iCs/>
          <w:sz w:val="22"/>
          <w:szCs w:val="22"/>
          <w:lang w:eastAsia="en-US"/>
        </w:rPr>
        <w:t>два</w:t>
      </w:r>
      <w:r w:rsidRPr="009023CB">
        <w:rPr>
          <w:rFonts w:ascii="Arial" w:hAnsi="Arial" w:cs="Arial"/>
          <w:iCs/>
          <w:sz w:val="22"/>
          <w:szCs w:val="22"/>
          <w:lang w:val="am-ET" w:eastAsia="en-US"/>
        </w:rPr>
        <w:t xml:space="preserve">десет одсто) од уговорене цене по усвајању Коначног извештаја и прихватању студије  од стране Стручног савета ЈП ЕПС, у року </w:t>
      </w:r>
      <w:r>
        <w:rPr>
          <w:rFonts w:ascii="Arial" w:hAnsi="Arial" w:cs="Arial"/>
          <w:iCs/>
          <w:sz w:val="22"/>
          <w:szCs w:val="22"/>
          <w:lang w:val="sr-Cyrl-RS" w:eastAsia="en-US"/>
        </w:rPr>
        <w:t>од</w:t>
      </w:r>
      <w:r w:rsidRPr="009023CB">
        <w:rPr>
          <w:rFonts w:ascii="Arial" w:hAnsi="Arial" w:cs="Arial"/>
          <w:iCs/>
          <w:sz w:val="22"/>
          <w:szCs w:val="22"/>
          <w:lang w:val="am-ET" w:eastAsia="en-US"/>
        </w:rPr>
        <w:t xml:space="preserve">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w:t>
      </w:r>
    </w:p>
    <w:p w14:paraId="5327652E" w14:textId="7FAF0B5B" w:rsidR="00E54ADF" w:rsidRPr="00880FB6" w:rsidRDefault="00E54ADF" w:rsidP="00027E4B">
      <w:pPr>
        <w:pStyle w:val="Header"/>
        <w:tabs>
          <w:tab w:val="left" w:pos="709"/>
        </w:tabs>
        <w:jc w:val="both"/>
        <w:rPr>
          <w:rFonts w:ascii="Arial" w:hAnsi="Arial" w:cs="Arial"/>
          <w:sz w:val="22"/>
          <w:szCs w:val="22"/>
        </w:rPr>
      </w:pPr>
      <w:r w:rsidRPr="00880FB6">
        <w:rPr>
          <w:rFonts w:ascii="Arial" w:hAnsi="Arial" w:cs="Arial"/>
          <w:sz w:val="22"/>
          <w:szCs w:val="22"/>
        </w:rPr>
        <w:t>Понуђачу није дозвољено да захтева аванс.</w:t>
      </w:r>
    </w:p>
    <w:p w14:paraId="1871B7E0" w14:textId="77777777" w:rsidR="00E54ADF" w:rsidRPr="00880FB6" w:rsidRDefault="00E54ADF" w:rsidP="00E54ADF">
      <w:pPr>
        <w:ind w:firstLine="720"/>
        <w:jc w:val="both"/>
        <w:rPr>
          <w:rFonts w:ascii="Arial" w:hAnsi="Arial" w:cs="Arial"/>
          <w:sz w:val="22"/>
          <w:szCs w:val="22"/>
        </w:rPr>
      </w:pPr>
      <w:r w:rsidRPr="00880FB6">
        <w:rPr>
          <w:rFonts w:ascii="Arial" w:hAnsi="Arial" w:cs="Arial"/>
          <w:sz w:val="22"/>
          <w:szCs w:val="22"/>
        </w:rPr>
        <w:t>Ако се понуди другачији начин плаћања и/или аванс понуда се одбија као неприхватљива.</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880FB6" w:rsidRDefault="003A65E6" w:rsidP="00386E4E">
      <w:pPr>
        <w:pStyle w:val="Heading2"/>
        <w:tabs>
          <w:tab w:val="left" w:pos="720"/>
          <w:tab w:val="left" w:pos="1440"/>
          <w:tab w:val="left" w:pos="2160"/>
          <w:tab w:val="left" w:pos="2880"/>
          <w:tab w:val="left" w:pos="3600"/>
          <w:tab w:val="left" w:pos="5490"/>
        </w:tabs>
        <w:ind w:left="0" w:firstLine="0"/>
      </w:pPr>
      <w:bookmarkStart w:id="202" w:name="_Toc297798717"/>
      <w:bookmarkStart w:id="203" w:name="_Toc430697701"/>
      <w:bookmarkStart w:id="204" w:name="_Toc432593033"/>
      <w:r w:rsidRPr="00880FB6">
        <w:t>3.10</w:t>
      </w:r>
      <w:r w:rsidRPr="00880FB6">
        <w:tab/>
        <w:t xml:space="preserve">РОК </w:t>
      </w:r>
      <w:bookmarkEnd w:id="202"/>
      <w:r w:rsidR="002405D5" w:rsidRPr="00880FB6">
        <w:t>ИЗВРШЕЊА УСЛУГА</w:t>
      </w:r>
      <w:bookmarkEnd w:id="203"/>
      <w:bookmarkEnd w:id="204"/>
    </w:p>
    <w:p w14:paraId="738D2B85" w14:textId="77777777" w:rsidR="003A65E6" w:rsidRDefault="003A65E6" w:rsidP="001930F3">
      <w:pPr>
        <w:rPr>
          <w:rFonts w:ascii="Arial" w:hAnsi="Arial" w:cs="Arial"/>
          <w:sz w:val="22"/>
          <w:szCs w:val="22"/>
        </w:rPr>
      </w:pPr>
    </w:p>
    <w:p w14:paraId="114B1F1E" w14:textId="1763963E" w:rsidR="00027E4B" w:rsidRDefault="00EB3601" w:rsidP="001930F3">
      <w:pPr>
        <w:rPr>
          <w:rFonts w:ascii="Arial" w:hAnsi="Arial" w:cs="Arial"/>
          <w:sz w:val="22"/>
          <w:szCs w:val="22"/>
          <w:lang w:val="sr-Cyrl-RS"/>
        </w:rPr>
      </w:pPr>
      <w:r>
        <w:rPr>
          <w:rFonts w:ascii="Arial" w:hAnsi="Arial" w:cs="Arial"/>
          <w:sz w:val="22"/>
          <w:szCs w:val="22"/>
          <w:lang w:val="sr-Cyrl-RS"/>
        </w:rPr>
        <w:t xml:space="preserve">Рок извршења услуга је </w:t>
      </w:r>
      <w:r w:rsidR="009023CB">
        <w:rPr>
          <w:rFonts w:ascii="Arial" w:hAnsi="Arial" w:cs="Arial"/>
          <w:sz w:val="22"/>
          <w:szCs w:val="22"/>
          <w:lang w:val="sr-Cyrl-RS"/>
        </w:rPr>
        <w:t>максимум 18</w:t>
      </w:r>
      <w:r w:rsidR="002727FB">
        <w:rPr>
          <w:rFonts w:ascii="Arial" w:hAnsi="Arial" w:cs="Arial"/>
          <w:sz w:val="22"/>
          <w:szCs w:val="22"/>
          <w:lang w:val="sr-Cyrl-RS"/>
        </w:rPr>
        <w:t>0</w:t>
      </w:r>
      <w:r>
        <w:rPr>
          <w:rFonts w:ascii="Arial" w:hAnsi="Arial" w:cs="Arial"/>
          <w:sz w:val="22"/>
          <w:szCs w:val="22"/>
          <w:lang w:val="sr-Cyrl-RS"/>
        </w:rPr>
        <w:t xml:space="preserve"> </w:t>
      </w:r>
      <w:r w:rsidR="002727FB">
        <w:rPr>
          <w:rFonts w:ascii="Arial" w:hAnsi="Arial" w:cs="Arial"/>
          <w:sz w:val="22"/>
          <w:szCs w:val="22"/>
          <w:lang w:val="sr-Cyrl-RS"/>
        </w:rPr>
        <w:t xml:space="preserve">дана </w:t>
      </w:r>
      <w:r>
        <w:rPr>
          <w:rFonts w:ascii="Arial" w:hAnsi="Arial" w:cs="Arial"/>
          <w:sz w:val="22"/>
          <w:szCs w:val="22"/>
          <w:lang w:val="sr-Cyrl-RS"/>
        </w:rPr>
        <w:t>од дана обостраног потписивања Уговора и доставе траженог средства финансијског обезбеђења.</w:t>
      </w:r>
    </w:p>
    <w:p w14:paraId="62877A33" w14:textId="0267E0C8" w:rsidR="009023CB" w:rsidRPr="00027E4B" w:rsidRDefault="009023CB" w:rsidP="001930F3">
      <w:pPr>
        <w:rPr>
          <w:rFonts w:ascii="Arial" w:hAnsi="Arial" w:cs="Arial"/>
          <w:sz w:val="22"/>
          <w:szCs w:val="22"/>
          <w:lang w:val="sr-Cyrl-RS"/>
        </w:rPr>
      </w:pPr>
      <w:r>
        <w:rPr>
          <w:rFonts w:ascii="Arial" w:hAnsi="Arial" w:cs="Arial"/>
          <w:sz w:val="22"/>
          <w:szCs w:val="22"/>
          <w:lang w:val="sr-Cyrl-RS"/>
        </w:rPr>
        <w:t>Ако понуђач понуди рок извршења услуга дужи од 180 дана понуда ће бити одбијена као неприхватљива.</w:t>
      </w:r>
    </w:p>
    <w:p w14:paraId="7953A0FC" w14:textId="77777777" w:rsidR="00027E4B" w:rsidRPr="00880FB6"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5" w:name="_Toc430697702"/>
      <w:bookmarkStart w:id="206" w:name="_Toc432593034"/>
      <w:r w:rsidRPr="00880FB6">
        <w:t>3.</w:t>
      </w:r>
      <w:r w:rsidR="00583069" w:rsidRPr="00880FB6">
        <w:t>11</w:t>
      </w:r>
      <w:r w:rsidRPr="00880FB6">
        <w:t xml:space="preserve"> </w:t>
      </w:r>
      <w:r w:rsidRPr="00880FB6">
        <w:tab/>
        <w:t>ЦЕНА</w:t>
      </w:r>
      <w:bookmarkEnd w:id="205"/>
      <w:bookmarkEnd w:id="206"/>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4CA9CF" w14:textId="77777777" w:rsidR="003A65E6" w:rsidRPr="00880FB6" w:rsidRDefault="003A65E6" w:rsidP="00E117E8">
      <w:pPr>
        <w:ind w:firstLine="720"/>
        <w:jc w:val="both"/>
        <w:rPr>
          <w:rFonts w:ascii="Arial" w:hAnsi="Arial" w:cs="Arial"/>
          <w:sz w:val="22"/>
          <w:szCs w:val="22"/>
        </w:rPr>
      </w:pPr>
    </w:p>
    <w:p w14:paraId="361B2EE9" w14:textId="77777777" w:rsidR="003A65E6" w:rsidRPr="00880FB6" w:rsidRDefault="003A65E6" w:rsidP="003A5AD4">
      <w:pPr>
        <w:pStyle w:val="Heading2"/>
      </w:pPr>
      <w:bookmarkStart w:id="207" w:name="_Toc430697703"/>
      <w:bookmarkStart w:id="208" w:name="_Toc432593035"/>
      <w:r w:rsidRPr="00880FB6">
        <w:t>3.</w:t>
      </w:r>
      <w:r w:rsidR="00123206" w:rsidRPr="00880FB6">
        <w:t>12</w:t>
      </w:r>
      <w:r w:rsidRPr="00880FB6">
        <w:tab/>
        <w:t>СРЕДСТВА ФИНАНСИЈСКОГ ОБЕЗБЕЂЕЊА</w:t>
      </w:r>
      <w:bookmarkEnd w:id="207"/>
      <w:bookmarkEnd w:id="208"/>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09" w:name="_Toc430697704"/>
      <w:bookmarkStart w:id="210" w:name="_Toc432593036"/>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09"/>
      <w:bookmarkEnd w:id="210"/>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880FB6"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14:paraId="2A85BC10"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880FB6" w:rsidRDefault="000434DC" w:rsidP="00101329">
      <w:pPr>
        <w:pStyle w:val="ListParagraph"/>
        <w:numPr>
          <w:ilvl w:val="0"/>
          <w:numId w:val="16"/>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14:paraId="127ADE03" w14:textId="77777777"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14:paraId="0EA3D0B1"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издата са клаузулом „без протеста“ и „без извештаја“</w:t>
      </w:r>
    </w:p>
    <w:p w14:paraId="3D89C13C"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потписана од стране законског заступника или лица по овлашћењу  законског заступника, на начин који прописује Закон о меници ("Сл. </w:t>
      </w:r>
      <w:r w:rsidRPr="00880FB6">
        <w:rPr>
          <w:rFonts w:cs="Arial"/>
          <w:sz w:val="22"/>
          <w:szCs w:val="22"/>
        </w:rPr>
        <w:lastRenderedPageBreak/>
        <w:t>лист ФНРЈ" бр. 104/46, "Сл. лист СФРЈ" бр. 16/65, 54/70 и 57/89 и "Сл. лист СРЈ" бр. 46/96</w:t>
      </w:r>
      <w:r w:rsidRPr="00880FB6">
        <w:rPr>
          <w:rFonts w:cs="Arial"/>
          <w:sz w:val="22"/>
          <w:szCs w:val="22"/>
          <w:lang w:val="sr-Cyrl-CS"/>
        </w:rPr>
        <w:t>,</w:t>
      </w:r>
      <w:r w:rsidRPr="00880FB6">
        <w:rPr>
          <w:rFonts w:cs="Arial"/>
          <w:sz w:val="22"/>
          <w:szCs w:val="22"/>
        </w:rPr>
        <w:t xml:space="preserve"> Сл. лист СЦГ бр. 01/03 Уст. повеља)</w:t>
      </w:r>
    </w:p>
    <w:p w14:paraId="68C6F7B5"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80FB6">
        <w:rPr>
          <w:rFonts w:cs="Arial"/>
          <w:sz w:val="22"/>
          <w:szCs w:val="22"/>
        </w:rPr>
        <w:t>“ бр</w:t>
      </w:r>
      <w:proofErr w:type="gramEnd"/>
      <w:r w:rsidRPr="00880FB6">
        <w:rPr>
          <w:rFonts w:cs="Arial"/>
          <w:sz w:val="22"/>
          <w:szCs w:val="22"/>
        </w:rPr>
        <w:t xml:space="preserve">. 56/11) </w:t>
      </w:r>
      <w:r w:rsidRPr="00880FB6">
        <w:rPr>
          <w:rFonts w:eastAsia="Calibri" w:cs="Arial"/>
          <w:sz w:val="22"/>
          <w:szCs w:val="22"/>
        </w:rPr>
        <w:t xml:space="preserve">и то документује </w:t>
      </w:r>
      <w:r w:rsidRPr="00880FB6">
        <w:rPr>
          <w:rFonts w:eastAsia="Calibri" w:cs="Arial"/>
          <w:sz w:val="22"/>
          <w:szCs w:val="22"/>
          <w:lang w:val="sr-Cyrl-CS"/>
        </w:rPr>
        <w:t xml:space="preserve">овереним </w:t>
      </w:r>
      <w:r w:rsidRPr="00880FB6">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880FB6" w:rsidRDefault="000434DC" w:rsidP="000434DC">
      <w:pPr>
        <w:pStyle w:val="Lista03"/>
        <w:spacing w:after="0"/>
        <w:rPr>
          <w:rFonts w:cs="Arial"/>
          <w:szCs w:val="22"/>
        </w:rPr>
      </w:pPr>
      <w:r w:rsidRPr="00880FB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026923" w:rsidRDefault="000434DC" w:rsidP="000434DC">
      <w:pPr>
        <w:pStyle w:val="Bulit03"/>
        <w:numPr>
          <w:ilvl w:val="0"/>
          <w:numId w:val="0"/>
        </w:numPr>
        <w:spacing w:after="0"/>
        <w:ind w:left="1134"/>
        <w:rPr>
          <w:rFonts w:cs="Arial"/>
          <w:sz w:val="22"/>
          <w:szCs w:val="22"/>
          <w:lang w:val="sr-Cyrl-RS"/>
        </w:rPr>
      </w:pPr>
      <w:proofErr w:type="gramStart"/>
      <w:r w:rsidRPr="00880FB6">
        <w:rPr>
          <w:rFonts w:cs="Arial"/>
          <w:sz w:val="22"/>
          <w:szCs w:val="22"/>
        </w:rPr>
        <w:t>у</w:t>
      </w:r>
      <w:proofErr w:type="gramEnd"/>
      <w:r w:rsidRPr="00880FB6">
        <w:rPr>
          <w:rFonts w:cs="Arial"/>
          <w:sz w:val="22"/>
          <w:szCs w:val="22"/>
        </w:rPr>
        <w:t xml:space="preserve"> делу „Основ издавања и износ из основа/валута“ треба ОБАВЕЗНО</w:t>
      </w:r>
      <w:r w:rsidRPr="00880FB6">
        <w:rPr>
          <w:rFonts w:cs="Arial"/>
          <w:sz w:val="22"/>
          <w:szCs w:val="22"/>
          <w:lang w:val="sr-Cyrl-CS"/>
        </w:rPr>
        <w:t xml:space="preserve"> </w:t>
      </w:r>
      <w:r w:rsidRPr="00880FB6">
        <w:rPr>
          <w:rFonts w:cs="Arial"/>
          <w:sz w:val="22"/>
          <w:szCs w:val="22"/>
        </w:rPr>
        <w:t>навести</w:t>
      </w:r>
      <w:r w:rsidR="002A6E3A">
        <w:rPr>
          <w:rFonts w:cs="Arial"/>
          <w:sz w:val="22"/>
          <w:szCs w:val="22"/>
          <w:lang w:val="sr-Cyrl-RS"/>
        </w:rPr>
        <w:t>:</w:t>
      </w:r>
    </w:p>
    <w:p w14:paraId="49C61D7F" w14:textId="15B5F38D"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880FB6">
        <w:rPr>
          <w:rFonts w:cs="Arial"/>
          <w:sz w:val="22"/>
          <w:szCs w:val="22"/>
          <w:lang w:val="sr-Cyrl-CS"/>
        </w:rPr>
        <w:t>1000/0</w:t>
      </w:r>
      <w:r w:rsidR="009023CB">
        <w:rPr>
          <w:rFonts w:cs="Arial"/>
          <w:sz w:val="22"/>
          <w:szCs w:val="22"/>
          <w:lang w:val="sr-Cyrl-CS"/>
        </w:rPr>
        <w:t>350</w:t>
      </w:r>
      <w:r w:rsidR="00930833" w:rsidRPr="00880FB6">
        <w:rPr>
          <w:rFonts w:cs="Arial"/>
          <w:sz w:val="22"/>
          <w:szCs w:val="22"/>
          <w:lang w:val="sr-Cyrl-CS"/>
        </w:rPr>
        <w:t>/2015</w:t>
      </w:r>
      <w:r w:rsidRPr="00880FB6">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880FB6">
        <w:rPr>
          <w:rFonts w:cs="Arial"/>
          <w:sz w:val="22"/>
          <w:szCs w:val="22"/>
        </w:rPr>
        <w:t>к Републике Србије“ број 56/11)</w:t>
      </w:r>
      <w:r w:rsidR="008B0C29" w:rsidRPr="00880FB6">
        <w:rPr>
          <w:rFonts w:cs="Arial"/>
          <w:sz w:val="22"/>
          <w:szCs w:val="22"/>
          <w:lang w:val="sr-Cyrl-CS"/>
        </w:rPr>
        <w:t>;</w:t>
      </w:r>
    </w:p>
    <w:p w14:paraId="50665E89"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„Износ" треба ОБАВЕЗНО навести износ на који је меница издата;</w:t>
      </w:r>
    </w:p>
    <w:p w14:paraId="02459FF7"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„Валута“ треба ОБАВЕЗНО навести валуту на коју се меница издаје;</w:t>
      </w:r>
    </w:p>
    <w:p w14:paraId="44167350" w14:textId="77777777" w:rsidR="000434DC" w:rsidRPr="00880FB6" w:rsidRDefault="000434DC" w:rsidP="000434DC">
      <w:pPr>
        <w:ind w:left="1061" w:right="-6" w:firstLine="9"/>
        <w:jc w:val="both"/>
        <w:rPr>
          <w:rFonts w:ascii="Arial" w:eastAsia="Calibri" w:hAnsi="Arial" w:cs="Arial"/>
          <w:sz w:val="22"/>
          <w:szCs w:val="22"/>
        </w:rPr>
      </w:pPr>
      <w:r w:rsidRPr="00880FB6">
        <w:rPr>
          <w:rFonts w:ascii="Arial" w:hAnsi="Arial" w:cs="Arial"/>
          <w:sz w:val="22"/>
          <w:szCs w:val="22"/>
        </w:rPr>
        <w:t>Меница може бити наплаћена у случајевима:</w:t>
      </w:r>
    </w:p>
    <w:p w14:paraId="2C52A0D4"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ако понуђач опозове, допуни или измени своју понуду коју је Наручилац прихватио</w:t>
      </w:r>
    </w:p>
    <w:p w14:paraId="78F0AA8C"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у случају да понуђач прихваћене понуде одбије да потпише уговор у одређеном року;</w:t>
      </w:r>
    </w:p>
    <w:p w14:paraId="43CBAC47"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 xml:space="preserve">у случају да понуђач не достави захтевану гаранцију предвиђену  уговором </w:t>
      </w:r>
    </w:p>
    <w:p w14:paraId="779CFD86" w14:textId="77777777" w:rsidR="000434DC" w:rsidRPr="00880FB6" w:rsidRDefault="000434DC" w:rsidP="000434DC">
      <w:pPr>
        <w:suppressAutoHyphens w:val="0"/>
        <w:ind w:left="1134"/>
        <w:jc w:val="both"/>
        <w:rPr>
          <w:rFonts w:ascii="Arial" w:hAnsi="Arial" w:cs="Arial"/>
          <w:sz w:val="22"/>
          <w:szCs w:val="22"/>
        </w:rPr>
      </w:pPr>
      <w:r w:rsidRPr="00880FB6">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880FB6" w:rsidRDefault="000434DC" w:rsidP="000434DC">
      <w:pPr>
        <w:suppressAutoHyphens w:val="0"/>
        <w:ind w:left="414" w:firstLine="720"/>
        <w:jc w:val="both"/>
        <w:rPr>
          <w:rFonts w:ascii="Arial" w:hAnsi="Arial" w:cs="Arial"/>
          <w:sz w:val="22"/>
          <w:szCs w:val="22"/>
        </w:rPr>
      </w:pPr>
      <w:r w:rsidRPr="00880FB6">
        <w:rPr>
          <w:rFonts w:ascii="Arial" w:hAnsi="Arial" w:cs="Arial"/>
          <w:sz w:val="22"/>
          <w:szCs w:val="22"/>
        </w:rPr>
        <w:lastRenderedPageBreak/>
        <w:t>Модел меничног писма-овлашћења дат је у прилогу, као образац 7.</w:t>
      </w:r>
    </w:p>
    <w:p w14:paraId="7A24D8B9" w14:textId="77777777" w:rsidR="000434DC"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880FB6"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14:paraId="43C3DD59" w14:textId="77777777" w:rsidR="00130B16" w:rsidRPr="00880FB6"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Модел Изјаве је дат у прилогу, као образац 8.</w:t>
      </w:r>
    </w:p>
    <w:p w14:paraId="2E545765" w14:textId="77777777" w:rsidR="000434DC" w:rsidRPr="00880FB6"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880FB6" w:rsidRDefault="00123206" w:rsidP="008F441E">
      <w:pPr>
        <w:pStyle w:val="Heading2"/>
        <w:rPr>
          <w:lang w:val="ru-RU"/>
        </w:rPr>
      </w:pPr>
      <w:bookmarkStart w:id="211" w:name="_Toc430697705"/>
      <w:bookmarkStart w:id="212" w:name="_Toc432593037"/>
      <w:r w:rsidRPr="00880FB6">
        <w:rPr>
          <w:lang w:val="sr-Latn-CS"/>
        </w:rPr>
        <w:t>3.1</w:t>
      </w:r>
      <w:r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11"/>
      <w:bookmarkEnd w:id="212"/>
    </w:p>
    <w:p w14:paraId="29778A75" w14:textId="77777777"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14:paraId="25E51ED8"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78B00796"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14:paraId="5BE0703F" w14:textId="77777777"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880FB6">
        <w:rPr>
          <w:rFonts w:ascii="Arial" w:hAnsi="Arial" w:cs="Arial"/>
        </w:rPr>
        <w:t>Модел банкарске гаранције је дат у прилогу, као образац 8.1.</w:t>
      </w:r>
    </w:p>
    <w:p w14:paraId="282DF759"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880FB6" w:rsidRDefault="000434DC" w:rsidP="000434DC">
      <w:pPr>
        <w:ind w:firstLine="709"/>
        <w:jc w:val="both"/>
        <w:rPr>
          <w:rFonts w:ascii="Arial" w:hAnsi="Arial" w:cs="Arial"/>
          <w:sz w:val="22"/>
          <w:szCs w:val="22"/>
        </w:rPr>
      </w:pPr>
      <w:r w:rsidRPr="00880FB6">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CAD3C7F" w14:textId="3F0CBA45" w:rsidR="00356544" w:rsidRDefault="00356544">
      <w:pPr>
        <w:suppressAutoHyphens w:val="0"/>
        <w:rPr>
          <w:rFonts w:ascii="Arial" w:hAnsi="Arial" w:cs="Arial"/>
          <w:sz w:val="22"/>
          <w:szCs w:val="22"/>
        </w:rPr>
      </w:pPr>
      <w:r>
        <w:rPr>
          <w:rFonts w:ascii="Arial" w:hAnsi="Arial" w:cs="Arial"/>
          <w:sz w:val="22"/>
          <w:szCs w:val="22"/>
        </w:rPr>
        <w:br w:type="page"/>
      </w:r>
    </w:p>
    <w:p w14:paraId="5CF6B697" w14:textId="77777777" w:rsidR="003A65E6" w:rsidRPr="00880FB6" w:rsidRDefault="003A65E6" w:rsidP="00A23FE0">
      <w:pPr>
        <w:pStyle w:val="Heading2"/>
      </w:pPr>
      <w:bookmarkStart w:id="213" w:name="_Toc430697706"/>
      <w:bookmarkStart w:id="214" w:name="_Toc432593038"/>
      <w:r w:rsidRPr="00880FB6">
        <w:lastRenderedPageBreak/>
        <w:t>3.1</w:t>
      </w:r>
      <w:r w:rsidR="00123206" w:rsidRPr="00880FB6">
        <w:t>3</w:t>
      </w:r>
      <w:r w:rsidRPr="00880FB6">
        <w:tab/>
        <w:t>ДОДАТНЕ ИНФОРМАЦИЈЕ И ПОЈАШЊЕЊА</w:t>
      </w:r>
      <w:bookmarkEnd w:id="213"/>
      <w:bookmarkEnd w:id="214"/>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0D086E61"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9023CB">
        <w:rPr>
          <w:rFonts w:ascii="Arial" w:hAnsi="Arial" w:cs="Arial"/>
          <w:bCs/>
          <w:sz w:val="22"/>
          <w:szCs w:val="22"/>
          <w:lang w:val="sr-Cyrl-RS"/>
        </w:rPr>
        <w:t>350</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2" w:history="1">
        <w:r w:rsidR="00F55CDF" w:rsidRPr="00B25A8F">
          <w:rPr>
            <w:rStyle w:val="Hyperlink"/>
            <w:rFonts w:ascii="Arial" w:hAnsi="Arial" w:cs="Arial"/>
            <w:sz w:val="22"/>
            <w:szCs w:val="22"/>
            <w:lang w:val="sr-Latn-CS"/>
          </w:rPr>
          <w:t>sanja.alikalfic</w:t>
        </w:r>
        <w:r w:rsidR="00F55CDF" w:rsidRPr="00B25A8F">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5" w:name="_Toc430697707"/>
      <w:bookmarkStart w:id="216" w:name="_Toc432593039"/>
      <w:r w:rsidRPr="00880FB6">
        <w:t>3.1</w:t>
      </w:r>
      <w:r w:rsidR="00CA59FB" w:rsidRPr="00880FB6">
        <w:rPr>
          <w:lang w:val="sr-Latn-CS"/>
        </w:rPr>
        <w:t>4</w:t>
      </w:r>
      <w:r w:rsidRPr="00880FB6">
        <w:tab/>
        <w:t>ДОДАТНА ОБЈАШЊЕЊА, КОНТРОЛА И ДОПУШТЕНЕ ИСПРАВКЕ</w:t>
      </w:r>
      <w:bookmarkEnd w:id="215"/>
      <w:bookmarkEnd w:id="216"/>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77777777" w:rsidR="003A65E6" w:rsidRPr="00880FB6" w:rsidRDefault="003A65E6" w:rsidP="0058165C">
      <w:pPr>
        <w:pStyle w:val="Heading2"/>
      </w:pPr>
      <w:r w:rsidRPr="00880FB6">
        <w:t>3.1</w:t>
      </w:r>
      <w:r w:rsidR="00CA59FB" w:rsidRPr="00880FB6">
        <w:rPr>
          <w:lang w:val="sr-Latn-CS"/>
        </w:rPr>
        <w:t>5</w:t>
      </w:r>
      <w:r w:rsidRPr="00880FB6">
        <w:tab/>
        <w:t>НЕГАТИВНЕ РЕФЕРЕНЦЕ</w:t>
      </w:r>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1BCC2ED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lang w:val="sr-Cyrl-RS"/>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880FB6" w:rsidRDefault="003A65E6" w:rsidP="00E66C7C">
      <w:pPr>
        <w:suppressAutoHyphens w:val="0"/>
        <w:ind w:firstLine="709"/>
        <w:jc w:val="both"/>
        <w:rPr>
          <w:rFonts w:ascii="Arial" w:hAnsi="Arial" w:cs="Arial"/>
          <w:sz w:val="22"/>
          <w:szCs w:val="22"/>
        </w:rPr>
      </w:pPr>
    </w:p>
    <w:p w14:paraId="248CC863" w14:textId="77777777" w:rsidR="003A65E6" w:rsidRPr="00880FB6" w:rsidRDefault="003A65E6" w:rsidP="0058165C">
      <w:pPr>
        <w:pStyle w:val="Heading2"/>
      </w:pPr>
      <w:r w:rsidRPr="00880FB6">
        <w:t>3.1</w:t>
      </w:r>
      <w:r w:rsidR="00CA59FB" w:rsidRPr="00880FB6">
        <w:rPr>
          <w:lang w:val="sr-Latn-CS"/>
        </w:rPr>
        <w:t>6</w:t>
      </w:r>
      <w:r w:rsidRPr="00880FB6">
        <w:tab/>
        <w:t>КРИТЕРИЈУМ ЗА ДОДЕЛУ УГОВОРА</w:t>
      </w:r>
    </w:p>
    <w:p w14:paraId="47F050D6" w14:textId="77777777" w:rsidR="003A65E6" w:rsidRPr="00880FB6" w:rsidRDefault="003A65E6" w:rsidP="003A5AD4">
      <w:pPr>
        <w:tabs>
          <w:tab w:val="left" w:pos="709"/>
        </w:tabs>
        <w:jc w:val="both"/>
        <w:rPr>
          <w:rFonts w:ascii="Arial" w:hAnsi="Arial" w:cs="Arial"/>
          <w:b/>
          <w:bCs/>
          <w:sz w:val="22"/>
          <w:szCs w:val="22"/>
        </w:rPr>
      </w:pPr>
    </w:p>
    <w:p w14:paraId="494EDF48"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Избор ће се обавити на основу елемената критеријума економски најповољније понуде у складу са чланом 85. Закона о јавним набавкама:</w:t>
      </w:r>
    </w:p>
    <w:p w14:paraId="71D8983B"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tbl>
      <w:tblPr>
        <w:tblW w:w="9072" w:type="dxa"/>
        <w:tblInd w:w="250" w:type="dxa"/>
        <w:tblLook w:val="01E0" w:firstRow="1" w:lastRow="1" w:firstColumn="1" w:lastColumn="1" w:noHBand="0" w:noVBand="0"/>
      </w:tblPr>
      <w:tblGrid>
        <w:gridCol w:w="6946"/>
        <w:gridCol w:w="2126"/>
      </w:tblGrid>
      <w:tr w:rsidR="009023CB" w:rsidRPr="009023CB" w14:paraId="6055DE81" w14:textId="77777777" w:rsidTr="00626A8E">
        <w:trPr>
          <w:trHeight w:val="351"/>
        </w:trPr>
        <w:tc>
          <w:tcPr>
            <w:tcW w:w="6946" w:type="dxa"/>
            <w:vAlign w:val="center"/>
            <w:hideMark/>
          </w:tcPr>
          <w:p w14:paraId="1D550FCA"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Елементи критеријума</w:t>
            </w:r>
          </w:p>
        </w:tc>
        <w:tc>
          <w:tcPr>
            <w:tcW w:w="2126" w:type="dxa"/>
            <w:vAlign w:val="center"/>
            <w:hideMark/>
          </w:tcPr>
          <w:p w14:paraId="634B71B3"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Број пондера</w:t>
            </w:r>
          </w:p>
        </w:tc>
      </w:tr>
      <w:tr w:rsidR="009023CB" w:rsidRPr="009023CB" w14:paraId="17CE8017" w14:textId="77777777" w:rsidTr="00626A8E">
        <w:trPr>
          <w:trHeight w:val="351"/>
        </w:trPr>
        <w:tc>
          <w:tcPr>
            <w:tcW w:w="6946" w:type="dxa"/>
            <w:vAlign w:val="center"/>
            <w:hideMark/>
          </w:tcPr>
          <w:p w14:paraId="5945EC14"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1) Понуђена цена</w:t>
            </w:r>
          </w:p>
        </w:tc>
        <w:tc>
          <w:tcPr>
            <w:tcW w:w="2126" w:type="dxa"/>
            <w:vAlign w:val="center"/>
            <w:hideMark/>
          </w:tcPr>
          <w:p w14:paraId="6A7EA6B6"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 xml:space="preserve">0 - </w:t>
            </w:r>
            <w:r w:rsidRPr="009023CB">
              <w:rPr>
                <w:rFonts w:ascii="Arial" w:hAnsi="Arial" w:cs="Arial"/>
                <w:sz w:val="22"/>
                <w:szCs w:val="22"/>
                <w:lang w:val="en-US"/>
              </w:rPr>
              <w:t>6</w:t>
            </w:r>
            <w:r w:rsidRPr="009023CB">
              <w:rPr>
                <w:rFonts w:ascii="Arial" w:hAnsi="Arial" w:cs="Arial"/>
                <w:sz w:val="22"/>
                <w:szCs w:val="22"/>
              </w:rPr>
              <w:t>0 пондера</w:t>
            </w:r>
          </w:p>
        </w:tc>
      </w:tr>
      <w:tr w:rsidR="009023CB" w:rsidRPr="009023CB" w14:paraId="4E2F9A74" w14:textId="77777777" w:rsidTr="00626A8E">
        <w:trPr>
          <w:trHeight w:val="352"/>
        </w:trPr>
        <w:tc>
          <w:tcPr>
            <w:tcW w:w="6946" w:type="dxa"/>
            <w:vAlign w:val="center"/>
            <w:hideMark/>
          </w:tcPr>
          <w:p w14:paraId="6814C260"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2) Квалитет ангажованих кадрова</w:t>
            </w:r>
            <w:r w:rsidRPr="009023CB">
              <w:rPr>
                <w:rFonts w:ascii="Arial" w:hAnsi="Arial" w:cs="Arial"/>
                <w:strike/>
                <w:sz w:val="22"/>
                <w:szCs w:val="22"/>
              </w:rPr>
              <w:t xml:space="preserve">                  </w:t>
            </w:r>
          </w:p>
        </w:tc>
        <w:tc>
          <w:tcPr>
            <w:tcW w:w="2126" w:type="dxa"/>
            <w:vAlign w:val="center"/>
            <w:hideMark/>
          </w:tcPr>
          <w:p w14:paraId="7F71DCC6"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0 – 40  пондера</w:t>
            </w:r>
          </w:p>
        </w:tc>
      </w:tr>
    </w:tbl>
    <w:p w14:paraId="13453E2B" w14:textId="77777777" w:rsidR="009023CB" w:rsidRPr="009023CB" w:rsidRDefault="009023CB" w:rsidP="009023CB">
      <w:pPr>
        <w:jc w:val="both"/>
        <w:rPr>
          <w:rFonts w:ascii="Arial" w:hAnsi="Arial" w:cs="Arial"/>
          <w:sz w:val="22"/>
          <w:szCs w:val="22"/>
          <w:highlight w:val="red"/>
        </w:rPr>
      </w:pPr>
    </w:p>
    <w:p w14:paraId="626EABEB"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Предмет оцењивања ће бити само понуде оних понуђача који испуњавају обавезне и додатне услове, како је то дефинисано поглављем 4 ове конкурсне документације. Укупна оцена ће се формирати збиром пондера добијених на основу сваког појединачног критеријума применом следеће формуле:</w:t>
      </w:r>
    </w:p>
    <w:p w14:paraId="4AC64E55"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Оц = О</w:t>
      </w:r>
      <w:r w:rsidRPr="009023CB">
        <w:rPr>
          <w:rFonts w:ascii="Arial" w:hAnsi="Arial" w:cs="Arial"/>
          <w:sz w:val="22"/>
          <w:szCs w:val="22"/>
          <w:vertAlign w:val="subscript"/>
        </w:rPr>
        <w:t>ц1</w:t>
      </w:r>
      <w:r w:rsidRPr="009023CB">
        <w:rPr>
          <w:rFonts w:ascii="Arial" w:hAnsi="Arial" w:cs="Arial"/>
          <w:sz w:val="22"/>
          <w:szCs w:val="22"/>
        </w:rPr>
        <w:t xml:space="preserve"> + О</w:t>
      </w:r>
      <w:r w:rsidRPr="009023CB">
        <w:rPr>
          <w:rFonts w:ascii="Arial" w:hAnsi="Arial" w:cs="Arial"/>
          <w:sz w:val="22"/>
          <w:szCs w:val="22"/>
          <w:vertAlign w:val="subscript"/>
        </w:rPr>
        <w:t>ц2</w:t>
      </w:r>
    </w:p>
    <w:p w14:paraId="34B7E54D"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где су:</w:t>
      </w:r>
    </w:p>
    <w:p w14:paraId="0DE48D52"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О</w:t>
      </w:r>
      <w:r w:rsidRPr="009023CB">
        <w:rPr>
          <w:rFonts w:ascii="Arial" w:hAnsi="Arial" w:cs="Arial"/>
          <w:sz w:val="22"/>
          <w:szCs w:val="22"/>
          <w:vertAlign w:val="subscript"/>
        </w:rPr>
        <w:t>ц1</w:t>
      </w:r>
      <w:r w:rsidRPr="009023CB">
        <w:rPr>
          <w:rFonts w:ascii="Arial" w:hAnsi="Arial" w:cs="Arial"/>
          <w:sz w:val="22"/>
          <w:szCs w:val="22"/>
        </w:rPr>
        <w:t xml:space="preserve"> - Оцена понуђене цене (максимално 60 пондера).</w:t>
      </w:r>
    </w:p>
    <w:p w14:paraId="140E4E2C"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О</w:t>
      </w:r>
      <w:r w:rsidRPr="009023CB">
        <w:rPr>
          <w:rFonts w:ascii="Arial" w:hAnsi="Arial" w:cs="Arial"/>
          <w:sz w:val="22"/>
          <w:szCs w:val="22"/>
          <w:vertAlign w:val="subscript"/>
        </w:rPr>
        <w:t>ц2</w:t>
      </w:r>
      <w:r w:rsidRPr="009023CB">
        <w:rPr>
          <w:rFonts w:ascii="Arial" w:hAnsi="Arial" w:cs="Arial"/>
          <w:sz w:val="22"/>
          <w:szCs w:val="22"/>
        </w:rPr>
        <w:t xml:space="preserve"> - Оцена квалитета ангажованих кадрова (максимално 40 пондера) </w:t>
      </w:r>
    </w:p>
    <w:p w14:paraId="03D99720"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Елеменат критеријума под редним бројем:</w:t>
      </w:r>
    </w:p>
    <w:p w14:paraId="4D874F63" w14:textId="77777777" w:rsidR="009023CB" w:rsidRPr="009023CB" w:rsidRDefault="009023CB" w:rsidP="009023CB">
      <w:pPr>
        <w:jc w:val="both"/>
        <w:rPr>
          <w:rFonts w:ascii="Arial" w:hAnsi="Arial" w:cs="Arial"/>
          <w:b/>
          <w:sz w:val="22"/>
          <w:szCs w:val="22"/>
        </w:rPr>
      </w:pPr>
      <w:r w:rsidRPr="009023CB">
        <w:rPr>
          <w:rFonts w:ascii="Arial" w:hAnsi="Arial" w:cs="Arial"/>
          <w:b/>
          <w:sz w:val="22"/>
          <w:szCs w:val="22"/>
        </w:rPr>
        <w:t>1) Понуђена цена</w:t>
      </w:r>
      <w:r w:rsidRPr="009023CB">
        <w:rPr>
          <w:rFonts w:ascii="Arial" w:hAnsi="Arial" w:cs="Arial"/>
          <w:b/>
          <w:sz w:val="22"/>
          <w:szCs w:val="22"/>
        </w:rPr>
        <w:tab/>
      </w:r>
      <w:r w:rsidRPr="009023CB">
        <w:rPr>
          <w:rFonts w:ascii="Arial" w:hAnsi="Arial" w:cs="Arial"/>
          <w:b/>
          <w:sz w:val="22"/>
          <w:szCs w:val="22"/>
        </w:rPr>
        <w:tab/>
        <w:t>О</w:t>
      </w:r>
      <w:r w:rsidRPr="009023CB">
        <w:rPr>
          <w:rFonts w:ascii="Arial" w:hAnsi="Arial" w:cs="Arial"/>
          <w:b/>
          <w:sz w:val="22"/>
          <w:szCs w:val="22"/>
          <w:vertAlign w:val="subscript"/>
        </w:rPr>
        <w:t>ц1</w:t>
      </w:r>
      <w:r w:rsidRPr="009023CB">
        <w:rPr>
          <w:rFonts w:ascii="Arial" w:hAnsi="Arial" w:cs="Arial"/>
          <w:b/>
          <w:sz w:val="22"/>
          <w:szCs w:val="22"/>
        </w:rPr>
        <w:tab/>
        <w:t xml:space="preserve">  </w:t>
      </w:r>
      <w:r w:rsidRPr="009023CB">
        <w:rPr>
          <w:rFonts w:ascii="Arial" w:hAnsi="Arial" w:cs="Arial"/>
          <w:b/>
          <w:sz w:val="22"/>
          <w:szCs w:val="22"/>
        </w:rPr>
        <w:tab/>
      </w:r>
      <w:r w:rsidRPr="009023CB">
        <w:rPr>
          <w:rFonts w:ascii="Arial" w:hAnsi="Arial" w:cs="Arial"/>
          <w:b/>
          <w:sz w:val="22"/>
          <w:szCs w:val="22"/>
        </w:rPr>
        <w:tab/>
      </w:r>
      <w:r w:rsidRPr="009023CB">
        <w:rPr>
          <w:rFonts w:ascii="Arial" w:hAnsi="Arial" w:cs="Arial"/>
          <w:b/>
          <w:sz w:val="22"/>
          <w:szCs w:val="22"/>
        </w:rPr>
        <w:tab/>
      </w:r>
      <w:r w:rsidRPr="009023CB">
        <w:rPr>
          <w:rFonts w:ascii="Arial" w:hAnsi="Arial" w:cs="Arial"/>
          <w:b/>
          <w:sz w:val="22"/>
          <w:szCs w:val="22"/>
        </w:rPr>
        <w:tab/>
      </w:r>
      <w:r w:rsidRPr="009023CB">
        <w:rPr>
          <w:rFonts w:ascii="Arial" w:hAnsi="Arial" w:cs="Arial"/>
          <w:b/>
          <w:sz w:val="22"/>
          <w:szCs w:val="22"/>
        </w:rPr>
        <w:tab/>
        <w:t xml:space="preserve"> 60 пондера</w:t>
      </w:r>
    </w:p>
    <w:p w14:paraId="5AFD5B9C"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Максималан број пондера по овом елементу критеријума добија понуђач који понуди најнижу цену (60 пондера). Број пондера за остале понуђаче, за овај елемент критеријума утврдиће се по формули:</w:t>
      </w:r>
    </w:p>
    <w:p w14:paraId="44B056EC"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О</w:t>
      </w:r>
      <w:r w:rsidRPr="009023CB">
        <w:rPr>
          <w:rFonts w:ascii="Arial" w:hAnsi="Arial" w:cs="Arial"/>
          <w:sz w:val="22"/>
          <w:szCs w:val="22"/>
          <w:vertAlign w:val="subscript"/>
        </w:rPr>
        <w:t>ц1</w:t>
      </w:r>
      <w:r w:rsidRPr="009023CB">
        <w:rPr>
          <w:rFonts w:ascii="Arial" w:hAnsi="Arial" w:cs="Arial"/>
          <w:sz w:val="22"/>
          <w:szCs w:val="22"/>
        </w:rPr>
        <w:t xml:space="preserve"> = (најнижа понуђена цена / цена оцењиваног понуђача) * 60</w:t>
      </w:r>
    </w:p>
    <w:p w14:paraId="3C03811D" w14:textId="77777777" w:rsidR="009023CB" w:rsidRPr="009023CB" w:rsidRDefault="009023CB" w:rsidP="009023CB">
      <w:pPr>
        <w:pStyle w:val="BodyText"/>
        <w:rPr>
          <w:rFonts w:ascii="Arial" w:hAnsi="Arial" w:cs="Arial"/>
          <w:sz w:val="22"/>
          <w:szCs w:val="22"/>
        </w:rPr>
      </w:pPr>
      <w:r w:rsidRPr="009023CB">
        <w:rPr>
          <w:rFonts w:ascii="Arial" w:hAnsi="Arial" w:cs="Arial"/>
          <w:b/>
          <w:sz w:val="22"/>
          <w:szCs w:val="22"/>
        </w:rPr>
        <w:t>Доказ</w:t>
      </w:r>
      <w:r w:rsidRPr="009023CB">
        <w:rPr>
          <w:rFonts w:ascii="Arial" w:hAnsi="Arial" w:cs="Arial"/>
          <w:sz w:val="22"/>
          <w:szCs w:val="22"/>
        </w:rPr>
        <w:t>: - Образац понуде</w:t>
      </w:r>
    </w:p>
    <w:p w14:paraId="6D7D0628" w14:textId="77777777" w:rsidR="009023CB" w:rsidRPr="009023CB" w:rsidRDefault="009023CB" w:rsidP="009023CB">
      <w:pPr>
        <w:tabs>
          <w:tab w:val="left" w:pos="567"/>
        </w:tabs>
        <w:jc w:val="both"/>
        <w:rPr>
          <w:rFonts w:ascii="Arial" w:hAnsi="Arial" w:cs="Arial"/>
          <w:b/>
          <w:sz w:val="22"/>
          <w:szCs w:val="22"/>
        </w:rPr>
      </w:pPr>
      <w:r w:rsidRPr="009023CB">
        <w:rPr>
          <w:rFonts w:ascii="Arial" w:hAnsi="Arial" w:cs="Arial"/>
          <w:b/>
          <w:sz w:val="22"/>
          <w:szCs w:val="22"/>
        </w:rPr>
        <w:t>2)  Квалитет ангажованих кадрова</w:t>
      </w:r>
      <w:r w:rsidRPr="009023CB">
        <w:rPr>
          <w:rFonts w:ascii="Arial" w:hAnsi="Arial" w:cs="Arial"/>
          <w:b/>
          <w:sz w:val="22"/>
          <w:szCs w:val="22"/>
        </w:rPr>
        <w:tab/>
      </w:r>
      <w:r w:rsidRPr="009023CB">
        <w:rPr>
          <w:rFonts w:ascii="Arial" w:hAnsi="Arial" w:cs="Arial"/>
          <w:b/>
          <w:sz w:val="22"/>
          <w:szCs w:val="22"/>
        </w:rPr>
        <w:tab/>
        <w:t>О</w:t>
      </w:r>
      <w:r w:rsidRPr="009023CB">
        <w:rPr>
          <w:rFonts w:ascii="Arial" w:hAnsi="Arial" w:cs="Arial"/>
          <w:b/>
          <w:sz w:val="22"/>
          <w:szCs w:val="22"/>
          <w:vertAlign w:val="subscript"/>
        </w:rPr>
        <w:t>ц2</w:t>
      </w:r>
      <w:r w:rsidRPr="009023CB">
        <w:rPr>
          <w:rFonts w:ascii="Arial" w:hAnsi="Arial" w:cs="Arial"/>
          <w:b/>
          <w:sz w:val="22"/>
          <w:szCs w:val="22"/>
        </w:rPr>
        <w:tab/>
      </w:r>
      <w:r w:rsidRPr="009023CB">
        <w:rPr>
          <w:rFonts w:ascii="Arial" w:hAnsi="Arial" w:cs="Arial"/>
          <w:b/>
          <w:sz w:val="22"/>
          <w:szCs w:val="22"/>
        </w:rPr>
        <w:tab/>
      </w:r>
      <w:r w:rsidRPr="009023CB">
        <w:rPr>
          <w:rFonts w:ascii="Arial" w:hAnsi="Arial" w:cs="Arial"/>
          <w:b/>
          <w:sz w:val="22"/>
          <w:szCs w:val="22"/>
        </w:rPr>
        <w:tab/>
        <w:t xml:space="preserve">   40 пондера</w:t>
      </w:r>
    </w:p>
    <w:p w14:paraId="70621774" w14:textId="77777777" w:rsidR="009023CB" w:rsidRPr="009023CB" w:rsidRDefault="009023CB" w:rsidP="009023CB">
      <w:pPr>
        <w:tabs>
          <w:tab w:val="left" w:pos="993"/>
        </w:tabs>
        <w:jc w:val="both"/>
        <w:rPr>
          <w:rFonts w:ascii="Arial" w:hAnsi="Arial" w:cs="Arial"/>
          <w:sz w:val="22"/>
          <w:szCs w:val="22"/>
          <w:highlight w:val="yellow"/>
        </w:rPr>
      </w:pPr>
      <w:r w:rsidRPr="009023CB">
        <w:rPr>
          <w:rFonts w:ascii="Arial" w:hAnsi="Arial" w:cs="Arial"/>
          <w:b/>
          <w:sz w:val="22"/>
          <w:szCs w:val="22"/>
        </w:rPr>
        <w:tab/>
      </w:r>
      <w:r w:rsidRPr="009023CB">
        <w:rPr>
          <w:rFonts w:ascii="Arial" w:hAnsi="Arial" w:cs="Arial"/>
          <w:b/>
          <w:sz w:val="22"/>
          <w:szCs w:val="22"/>
        </w:rPr>
        <w:tab/>
      </w:r>
    </w:p>
    <w:p w14:paraId="7E2A9EC5"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 xml:space="preserve">Број пондера се израчунава на следећи начин: </w:t>
      </w:r>
    </w:p>
    <w:p w14:paraId="4419DF7B" w14:textId="77777777" w:rsidR="009023CB" w:rsidRPr="009023CB" w:rsidRDefault="009023CB" w:rsidP="009023CB">
      <w:pPr>
        <w:jc w:val="both"/>
        <w:rPr>
          <w:rFonts w:ascii="Arial" w:hAnsi="Arial" w:cs="Arial"/>
          <w:sz w:val="22"/>
          <w:szCs w:val="22"/>
        </w:rPr>
      </w:pPr>
      <w:r w:rsidRPr="009023CB">
        <w:rPr>
          <w:rFonts w:ascii="Arial" w:hAnsi="Arial" w:cs="Arial"/>
          <w:b/>
          <w:sz w:val="22"/>
          <w:szCs w:val="22"/>
        </w:rPr>
        <w:t>О</w:t>
      </w:r>
      <w:r w:rsidRPr="009023CB">
        <w:rPr>
          <w:rFonts w:ascii="Arial" w:hAnsi="Arial" w:cs="Arial"/>
          <w:b/>
          <w:sz w:val="22"/>
          <w:szCs w:val="22"/>
          <w:vertAlign w:val="subscript"/>
        </w:rPr>
        <w:t>ц2</w:t>
      </w:r>
      <w:r w:rsidRPr="009023CB">
        <w:rPr>
          <w:rFonts w:ascii="Arial" w:hAnsi="Arial" w:cs="Arial"/>
          <w:sz w:val="22"/>
          <w:szCs w:val="22"/>
        </w:rPr>
        <w:t xml:space="preserve"> – укупан број пондера: предмет оцене је референтно искуство кадрова понуђача у вези са учешћем у  урађеним и усвојеним студијским документацијама која обрађује геохемијске карактеристике угља, карактеризацију угљева и увођење система за управљање квалитетом угљева у претходних 5 година (2010– 2014).</w:t>
      </w:r>
    </w:p>
    <w:p w14:paraId="2F9F4B86" w14:textId="77777777" w:rsidR="009023CB" w:rsidRPr="009023CB" w:rsidRDefault="009023CB" w:rsidP="009023CB">
      <w:pPr>
        <w:ind w:left="600" w:hanging="600"/>
        <w:jc w:val="both"/>
        <w:rPr>
          <w:rFonts w:ascii="Arial" w:hAnsi="Arial" w:cs="Arial"/>
          <w:sz w:val="22"/>
          <w:szCs w:val="22"/>
        </w:rPr>
      </w:pPr>
      <w:r w:rsidRPr="009023CB">
        <w:rPr>
          <w:rFonts w:ascii="Arial" w:hAnsi="Arial" w:cs="Arial"/>
          <w:sz w:val="22"/>
          <w:szCs w:val="22"/>
        </w:rPr>
        <w:t>Укупан број пондера за овај елемент критеријума израчунаваа се по следећој</w:t>
      </w:r>
    </w:p>
    <w:p w14:paraId="0D21255B" w14:textId="77777777" w:rsidR="009023CB" w:rsidRPr="009023CB" w:rsidRDefault="009023CB" w:rsidP="009023CB">
      <w:pPr>
        <w:ind w:left="600" w:hanging="600"/>
        <w:jc w:val="both"/>
        <w:rPr>
          <w:rFonts w:ascii="Arial" w:hAnsi="Arial" w:cs="Arial"/>
          <w:sz w:val="22"/>
          <w:szCs w:val="22"/>
        </w:rPr>
      </w:pPr>
      <w:r w:rsidRPr="009023CB">
        <w:rPr>
          <w:rFonts w:ascii="Arial" w:hAnsi="Arial" w:cs="Arial"/>
          <w:sz w:val="22"/>
          <w:szCs w:val="22"/>
        </w:rPr>
        <w:t xml:space="preserve">формули: </w:t>
      </w:r>
    </w:p>
    <w:p w14:paraId="4BA2C716" w14:textId="77777777" w:rsidR="009023CB" w:rsidRPr="009023CB" w:rsidRDefault="009023CB" w:rsidP="009023CB">
      <w:pPr>
        <w:tabs>
          <w:tab w:val="left" w:pos="1380"/>
        </w:tabs>
        <w:jc w:val="both"/>
        <w:rPr>
          <w:rFonts w:ascii="Arial" w:hAnsi="Arial" w:cs="Arial"/>
          <w:sz w:val="22"/>
          <w:szCs w:val="22"/>
          <w:vertAlign w:val="subscript"/>
        </w:rPr>
      </w:pPr>
      <w:r w:rsidRPr="009023CB">
        <w:rPr>
          <w:rFonts w:ascii="Arial" w:hAnsi="Arial" w:cs="Arial"/>
          <w:b/>
          <w:sz w:val="22"/>
          <w:szCs w:val="22"/>
        </w:rPr>
        <w:tab/>
        <w:t xml:space="preserve">                   О</w:t>
      </w:r>
      <w:r w:rsidRPr="009023CB">
        <w:rPr>
          <w:rFonts w:ascii="Arial" w:hAnsi="Arial" w:cs="Arial"/>
          <w:b/>
          <w:sz w:val="22"/>
          <w:szCs w:val="22"/>
          <w:vertAlign w:val="subscript"/>
        </w:rPr>
        <w:t>ц2</w:t>
      </w:r>
      <w:r w:rsidRPr="009023CB">
        <w:rPr>
          <w:rFonts w:ascii="Arial" w:hAnsi="Arial" w:cs="Arial"/>
          <w:sz w:val="22"/>
          <w:szCs w:val="22"/>
          <w:vertAlign w:val="subscript"/>
        </w:rPr>
        <w:t xml:space="preserve"> </w:t>
      </w:r>
      <w:r w:rsidRPr="009023CB">
        <w:rPr>
          <w:rFonts w:ascii="Arial" w:hAnsi="Arial" w:cs="Arial"/>
          <w:sz w:val="22"/>
          <w:szCs w:val="22"/>
        </w:rPr>
        <w:t>=</w:t>
      </w:r>
      <w:r w:rsidRPr="009023CB">
        <w:rPr>
          <w:rFonts w:ascii="Arial" w:hAnsi="Arial" w:cs="Arial"/>
          <w:sz w:val="22"/>
          <w:szCs w:val="22"/>
          <w:vertAlign w:val="subscript"/>
        </w:rPr>
        <w:t xml:space="preserve"> </w:t>
      </w:r>
      <w:r w:rsidRPr="009023CB">
        <w:rPr>
          <w:rFonts w:ascii="Arial" w:hAnsi="Arial" w:cs="Arial"/>
          <w:sz w:val="22"/>
          <w:szCs w:val="22"/>
        </w:rPr>
        <w:t>О</w:t>
      </w:r>
      <w:r w:rsidRPr="009023CB">
        <w:rPr>
          <w:rFonts w:ascii="Arial" w:hAnsi="Arial" w:cs="Arial"/>
          <w:sz w:val="22"/>
          <w:szCs w:val="22"/>
          <w:vertAlign w:val="subscript"/>
        </w:rPr>
        <w:t xml:space="preserve">ц21 </w:t>
      </w:r>
      <w:r w:rsidRPr="009023CB">
        <w:rPr>
          <w:rFonts w:ascii="Arial" w:hAnsi="Arial" w:cs="Arial"/>
          <w:sz w:val="22"/>
          <w:szCs w:val="22"/>
        </w:rPr>
        <w:t>+</w:t>
      </w:r>
      <w:r w:rsidRPr="009023CB">
        <w:rPr>
          <w:rFonts w:ascii="Arial" w:hAnsi="Arial" w:cs="Arial"/>
          <w:sz w:val="22"/>
          <w:szCs w:val="22"/>
          <w:vertAlign w:val="subscript"/>
        </w:rPr>
        <w:t xml:space="preserve">  </w:t>
      </w:r>
      <w:r w:rsidRPr="009023CB">
        <w:rPr>
          <w:rFonts w:ascii="Arial" w:hAnsi="Arial" w:cs="Arial"/>
          <w:sz w:val="22"/>
          <w:szCs w:val="22"/>
        </w:rPr>
        <w:t>О</w:t>
      </w:r>
      <w:r w:rsidRPr="009023CB">
        <w:rPr>
          <w:rFonts w:ascii="Arial" w:hAnsi="Arial" w:cs="Arial"/>
          <w:sz w:val="22"/>
          <w:szCs w:val="22"/>
          <w:vertAlign w:val="subscript"/>
        </w:rPr>
        <w:t xml:space="preserve">ц22 </w:t>
      </w:r>
      <w:r w:rsidRPr="009023CB">
        <w:rPr>
          <w:rFonts w:ascii="Arial" w:hAnsi="Arial" w:cs="Arial"/>
          <w:sz w:val="22"/>
          <w:szCs w:val="22"/>
        </w:rPr>
        <w:t>+</w:t>
      </w:r>
      <w:r w:rsidRPr="009023CB">
        <w:rPr>
          <w:rFonts w:ascii="Arial" w:hAnsi="Arial" w:cs="Arial"/>
          <w:sz w:val="22"/>
          <w:szCs w:val="22"/>
          <w:vertAlign w:val="subscript"/>
        </w:rPr>
        <w:t xml:space="preserve">  </w:t>
      </w:r>
      <w:r w:rsidRPr="009023CB">
        <w:rPr>
          <w:rFonts w:ascii="Arial" w:hAnsi="Arial" w:cs="Arial"/>
          <w:sz w:val="22"/>
          <w:szCs w:val="22"/>
        </w:rPr>
        <w:t>О</w:t>
      </w:r>
      <w:r w:rsidRPr="009023CB">
        <w:rPr>
          <w:rFonts w:ascii="Arial" w:hAnsi="Arial" w:cs="Arial"/>
          <w:sz w:val="22"/>
          <w:szCs w:val="22"/>
          <w:vertAlign w:val="subscript"/>
        </w:rPr>
        <w:t>ц23</w:t>
      </w:r>
      <w:r w:rsidRPr="009023CB">
        <w:rPr>
          <w:rFonts w:ascii="Arial" w:hAnsi="Arial" w:cs="Arial"/>
          <w:sz w:val="22"/>
          <w:szCs w:val="22"/>
        </w:rPr>
        <w:t>+ О</w:t>
      </w:r>
      <w:r w:rsidRPr="009023CB">
        <w:rPr>
          <w:rFonts w:ascii="Arial" w:hAnsi="Arial" w:cs="Arial"/>
          <w:sz w:val="22"/>
          <w:szCs w:val="22"/>
          <w:vertAlign w:val="subscript"/>
        </w:rPr>
        <w:t>ц24</w:t>
      </w:r>
    </w:p>
    <w:p w14:paraId="3EBC6538" w14:textId="77777777" w:rsidR="009023CB" w:rsidRPr="009023CB" w:rsidRDefault="009023CB" w:rsidP="009023CB">
      <w:pPr>
        <w:tabs>
          <w:tab w:val="left" w:pos="1380"/>
        </w:tabs>
        <w:jc w:val="both"/>
        <w:rPr>
          <w:rFonts w:ascii="Arial" w:hAnsi="Arial" w:cs="Arial"/>
          <w:sz w:val="22"/>
          <w:szCs w:val="22"/>
        </w:rPr>
      </w:pPr>
      <w:r w:rsidRPr="009023CB">
        <w:rPr>
          <w:rFonts w:ascii="Arial" w:hAnsi="Arial" w:cs="Arial"/>
          <w:sz w:val="22"/>
          <w:szCs w:val="22"/>
        </w:rPr>
        <w:t>где је:</w:t>
      </w:r>
    </w:p>
    <w:p w14:paraId="5C83E118" w14:textId="77777777" w:rsidR="009023CB" w:rsidRPr="009023CB" w:rsidRDefault="009023CB" w:rsidP="009023CB">
      <w:pPr>
        <w:tabs>
          <w:tab w:val="left" w:pos="1380"/>
        </w:tabs>
        <w:jc w:val="both"/>
        <w:rPr>
          <w:rFonts w:ascii="Arial" w:hAnsi="Arial" w:cs="Arial"/>
          <w:sz w:val="22"/>
          <w:szCs w:val="22"/>
        </w:rPr>
      </w:pPr>
      <w:r w:rsidRPr="009023CB">
        <w:rPr>
          <w:rFonts w:ascii="Arial" w:hAnsi="Arial" w:cs="Arial"/>
          <w:sz w:val="22"/>
          <w:szCs w:val="22"/>
        </w:rPr>
        <w:tab/>
        <w:t>О</w:t>
      </w:r>
      <w:r w:rsidRPr="009023CB">
        <w:rPr>
          <w:rFonts w:ascii="Arial" w:hAnsi="Arial" w:cs="Arial"/>
          <w:sz w:val="22"/>
          <w:szCs w:val="22"/>
          <w:vertAlign w:val="subscript"/>
        </w:rPr>
        <w:t>ц2.1.</w:t>
      </w:r>
      <w:r w:rsidRPr="009023CB">
        <w:rPr>
          <w:rFonts w:ascii="Arial" w:hAnsi="Arial" w:cs="Arial"/>
          <w:b/>
          <w:sz w:val="22"/>
          <w:szCs w:val="22"/>
          <w:vertAlign w:val="subscript"/>
        </w:rPr>
        <w:t xml:space="preserve"> </w:t>
      </w:r>
      <w:r w:rsidRPr="009023CB">
        <w:rPr>
          <w:rFonts w:ascii="Arial" w:hAnsi="Arial" w:cs="Arial"/>
          <w:sz w:val="22"/>
          <w:szCs w:val="22"/>
          <w:vertAlign w:val="subscript"/>
        </w:rPr>
        <w:t xml:space="preserve">– </w:t>
      </w:r>
      <w:r w:rsidRPr="009023CB">
        <w:rPr>
          <w:rFonts w:ascii="Arial" w:hAnsi="Arial" w:cs="Arial"/>
          <w:sz w:val="22"/>
          <w:szCs w:val="22"/>
        </w:rPr>
        <w:t>број пондера по основу референци</w:t>
      </w:r>
      <w:r w:rsidRPr="009023CB">
        <w:rPr>
          <w:rFonts w:ascii="Arial" w:hAnsi="Arial" w:cs="Arial"/>
          <w:color w:val="FF6600"/>
          <w:sz w:val="22"/>
          <w:szCs w:val="22"/>
        </w:rPr>
        <w:t xml:space="preserve"> </w:t>
      </w:r>
      <w:r w:rsidRPr="009023CB">
        <w:rPr>
          <w:rFonts w:ascii="Arial" w:hAnsi="Arial" w:cs="Arial"/>
          <w:sz w:val="22"/>
          <w:szCs w:val="22"/>
        </w:rPr>
        <w:t xml:space="preserve">одговорног пројектанта, (expertа) </w:t>
      </w:r>
      <w:r w:rsidRPr="009023CB">
        <w:rPr>
          <w:rFonts w:ascii="Arial" w:hAnsi="Arial" w:cs="Arial"/>
          <w:b/>
          <w:sz w:val="22"/>
          <w:szCs w:val="22"/>
        </w:rPr>
        <w:t>за рударство</w:t>
      </w:r>
      <w:r w:rsidRPr="009023CB">
        <w:rPr>
          <w:rFonts w:ascii="Arial" w:hAnsi="Arial" w:cs="Arial"/>
          <w:sz w:val="22"/>
          <w:szCs w:val="22"/>
        </w:rPr>
        <w:t xml:space="preserve">, дипл. инжењер рударства, смер за припрему минералних сировина, који мора поседовати потврду о положеном стручном испиту, издате од одговарајуће државне институције или овлашћене стручне институције и носи 10 пондера од укупног броја пондера по овом елементу критеријума </w:t>
      </w:r>
    </w:p>
    <w:p w14:paraId="4A5F480F" w14:textId="77777777" w:rsidR="009023CB" w:rsidRPr="009023CB" w:rsidRDefault="009023CB" w:rsidP="009023CB">
      <w:pPr>
        <w:tabs>
          <w:tab w:val="left" w:pos="1380"/>
        </w:tabs>
        <w:jc w:val="both"/>
        <w:rPr>
          <w:rFonts w:ascii="Arial" w:hAnsi="Arial" w:cs="Arial"/>
          <w:sz w:val="22"/>
          <w:szCs w:val="22"/>
        </w:rPr>
      </w:pPr>
    </w:p>
    <w:p w14:paraId="445C4855" w14:textId="77777777" w:rsidR="009023CB" w:rsidRPr="009023CB" w:rsidRDefault="004A3784" w:rsidP="009023CB">
      <w:pPr>
        <w:tabs>
          <w:tab w:val="left" w:pos="1435"/>
          <w:tab w:val="right" w:pos="6840"/>
        </w:tabs>
        <w:jc w:val="both"/>
        <w:rPr>
          <w:rFonts w:ascii="Arial" w:hAnsi="Arial" w:cs="Arial"/>
          <w:sz w:val="22"/>
          <w:szCs w:val="22"/>
        </w:rPr>
      </w:pPr>
      <w:r>
        <w:rPr>
          <w:rFonts w:ascii="Arial" w:hAnsi="Arial" w:cs="Arial"/>
          <w:noProof/>
          <w:color w:val="000000"/>
          <w:position w:val="-24"/>
          <w:sz w:val="22"/>
          <w:szCs w:val="22"/>
          <w:lang w:val="am-ET"/>
        </w:rPr>
        <w:lastRenderedPageBreak/>
        <w:object w:dxaOrig="1440" w:dyaOrig="1440" w14:anchorId="2411D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7pt;margin-top:-.5pt;width:108pt;height:31.15pt;z-index:251659264" fillcolor="window">
            <v:imagedata r:id="rId23" o:title=""/>
            <w10:wrap type="square" side="right"/>
          </v:shape>
          <o:OLEObject Type="Embed" ProgID="Equation.3" ShapeID="_x0000_s1026" DrawAspect="Content" ObjectID="_1506344809" r:id="rId24"/>
        </w:object>
      </w:r>
      <w:r w:rsidR="009023CB" w:rsidRPr="009023CB">
        <w:rPr>
          <w:rFonts w:ascii="Arial" w:hAnsi="Arial" w:cs="Arial"/>
          <w:sz w:val="22"/>
          <w:szCs w:val="22"/>
        </w:rPr>
        <w:br w:type="textWrapping" w:clear="all"/>
      </w:r>
    </w:p>
    <w:p w14:paraId="234FB966" w14:textId="77777777" w:rsidR="009023CB" w:rsidRPr="009023CB" w:rsidRDefault="009023CB" w:rsidP="009023CB">
      <w:pPr>
        <w:tabs>
          <w:tab w:val="left" w:pos="1435"/>
          <w:tab w:val="right" w:pos="6840"/>
        </w:tabs>
        <w:ind w:firstLine="720"/>
        <w:jc w:val="both"/>
        <w:rPr>
          <w:rFonts w:ascii="Arial" w:hAnsi="Arial" w:cs="Arial"/>
          <w:sz w:val="22"/>
          <w:szCs w:val="22"/>
        </w:rPr>
      </w:pPr>
      <w:r w:rsidRPr="009023CB">
        <w:rPr>
          <w:rFonts w:ascii="Arial" w:hAnsi="Arial" w:cs="Arial"/>
          <w:sz w:val="22"/>
          <w:szCs w:val="22"/>
        </w:rPr>
        <w:t>К1 – број признатих референци</w:t>
      </w:r>
    </w:p>
    <w:p w14:paraId="448853B3"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К1 мах – највећи број признатих референци</w:t>
      </w:r>
    </w:p>
    <w:p w14:paraId="3CFFC51B"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10 – број пондера максимално</w:t>
      </w:r>
    </w:p>
    <w:p w14:paraId="3B3976CC" w14:textId="77777777" w:rsidR="009023CB" w:rsidRPr="009023CB" w:rsidRDefault="009023CB" w:rsidP="009023CB">
      <w:pPr>
        <w:tabs>
          <w:tab w:val="left" w:pos="1435"/>
        </w:tabs>
        <w:ind w:left="720"/>
        <w:jc w:val="both"/>
        <w:rPr>
          <w:rFonts w:ascii="Arial" w:hAnsi="Arial" w:cs="Arial"/>
          <w:sz w:val="22"/>
          <w:szCs w:val="22"/>
        </w:rPr>
      </w:pPr>
    </w:p>
    <w:p w14:paraId="268F4FB8" w14:textId="77777777" w:rsidR="009023CB" w:rsidRPr="009023CB" w:rsidRDefault="009023CB" w:rsidP="009023CB">
      <w:pPr>
        <w:tabs>
          <w:tab w:val="left" w:pos="1380"/>
        </w:tabs>
        <w:jc w:val="both"/>
        <w:rPr>
          <w:rFonts w:ascii="Arial" w:hAnsi="Arial" w:cs="Arial"/>
          <w:sz w:val="22"/>
          <w:szCs w:val="22"/>
        </w:rPr>
      </w:pPr>
      <w:r w:rsidRPr="009023CB">
        <w:rPr>
          <w:rFonts w:ascii="Arial" w:hAnsi="Arial" w:cs="Arial"/>
          <w:sz w:val="22"/>
          <w:szCs w:val="22"/>
        </w:rPr>
        <w:tab/>
        <w:t>О</w:t>
      </w:r>
      <w:r w:rsidRPr="009023CB">
        <w:rPr>
          <w:rFonts w:ascii="Arial" w:hAnsi="Arial" w:cs="Arial"/>
          <w:sz w:val="22"/>
          <w:szCs w:val="22"/>
          <w:vertAlign w:val="subscript"/>
        </w:rPr>
        <w:t>ц2.2.</w:t>
      </w:r>
      <w:r w:rsidRPr="009023CB">
        <w:rPr>
          <w:rFonts w:ascii="Arial" w:hAnsi="Arial" w:cs="Arial"/>
          <w:b/>
          <w:i/>
          <w:sz w:val="22"/>
          <w:szCs w:val="22"/>
          <w:vertAlign w:val="subscript"/>
        </w:rPr>
        <w:t xml:space="preserve"> </w:t>
      </w:r>
      <w:r w:rsidRPr="009023CB">
        <w:rPr>
          <w:rFonts w:ascii="Arial" w:hAnsi="Arial" w:cs="Arial"/>
          <w:sz w:val="22"/>
          <w:szCs w:val="22"/>
        </w:rPr>
        <w:t xml:space="preserve">- број пондера по основу референци одговорног пројектанта (expertа) </w:t>
      </w:r>
      <w:r w:rsidRPr="009023CB">
        <w:rPr>
          <w:rFonts w:ascii="Arial" w:hAnsi="Arial" w:cs="Arial"/>
          <w:b/>
          <w:sz w:val="22"/>
          <w:szCs w:val="22"/>
        </w:rPr>
        <w:t>за геологију</w:t>
      </w:r>
      <w:r w:rsidRPr="009023CB">
        <w:rPr>
          <w:rFonts w:ascii="Arial" w:hAnsi="Arial" w:cs="Arial"/>
          <w:sz w:val="22"/>
          <w:szCs w:val="22"/>
        </w:rPr>
        <w:t xml:space="preserve">, дипл. инжењер геологије, смер за ИЛМС, за моделирање лежишта, који мора поседовати потврду о положеном стручном испиту, издате од одговарајуће државне институције или овлашћене стручне институције и носи </w:t>
      </w:r>
      <w:r w:rsidRPr="009023CB">
        <w:rPr>
          <w:rFonts w:ascii="Arial" w:hAnsi="Arial" w:cs="Arial"/>
          <w:sz w:val="22"/>
          <w:szCs w:val="22"/>
          <w:lang w:val="en-US"/>
        </w:rPr>
        <w:t>10</w:t>
      </w:r>
      <w:r w:rsidRPr="009023CB">
        <w:rPr>
          <w:rFonts w:ascii="Arial" w:hAnsi="Arial" w:cs="Arial"/>
          <w:sz w:val="22"/>
          <w:szCs w:val="22"/>
        </w:rPr>
        <w:t xml:space="preserve"> пондера од укупног броја пондера по овом елементу критеријума. </w:t>
      </w:r>
    </w:p>
    <w:p w14:paraId="62F216FD" w14:textId="77777777" w:rsidR="009023CB" w:rsidRPr="009023CB" w:rsidRDefault="009023CB" w:rsidP="009023CB">
      <w:pPr>
        <w:tabs>
          <w:tab w:val="left" w:pos="1440"/>
          <w:tab w:val="right" w:pos="6840"/>
        </w:tabs>
        <w:ind w:left="1083"/>
        <w:jc w:val="both"/>
        <w:rPr>
          <w:rFonts w:ascii="Arial" w:hAnsi="Arial" w:cs="Arial"/>
          <w:sz w:val="22"/>
          <w:szCs w:val="22"/>
        </w:rPr>
      </w:pPr>
    </w:p>
    <w:p w14:paraId="7C68DD3F" w14:textId="77777777" w:rsidR="009023CB" w:rsidRPr="009023CB" w:rsidRDefault="009023CB" w:rsidP="009023CB">
      <w:pPr>
        <w:tabs>
          <w:tab w:val="left" w:pos="1440"/>
          <w:tab w:val="right" w:pos="6840"/>
        </w:tabs>
        <w:ind w:left="1083"/>
        <w:jc w:val="both"/>
        <w:rPr>
          <w:rFonts w:ascii="Arial" w:hAnsi="Arial" w:cs="Arial"/>
          <w:sz w:val="22"/>
          <w:szCs w:val="22"/>
        </w:rPr>
      </w:pPr>
      <w:r w:rsidRPr="009023CB">
        <w:rPr>
          <w:rFonts w:ascii="Arial" w:hAnsi="Arial" w:cs="Arial"/>
          <w:color w:val="000000"/>
          <w:position w:val="-24"/>
          <w:sz w:val="22"/>
          <w:szCs w:val="22"/>
        </w:rPr>
        <w:tab/>
      </w:r>
      <w:r w:rsidRPr="009023CB">
        <w:rPr>
          <w:rFonts w:ascii="Arial" w:hAnsi="Arial" w:cs="Arial"/>
          <w:color w:val="000000"/>
          <w:position w:val="-24"/>
          <w:sz w:val="22"/>
          <w:szCs w:val="22"/>
        </w:rPr>
        <w:object w:dxaOrig="2240" w:dyaOrig="620" w14:anchorId="5C6E7372">
          <v:shape id="_x0000_i1025" type="#_x0000_t75" style="width:112.7pt;height:31.3pt" o:ole="" fillcolor="window">
            <v:imagedata r:id="rId25" o:title=""/>
          </v:shape>
          <o:OLEObject Type="Embed" ProgID="Equation.3" ShapeID="_x0000_i1025" DrawAspect="Content" ObjectID="_1506344806" r:id="rId26"/>
        </w:object>
      </w:r>
      <w:r w:rsidRPr="009023CB">
        <w:rPr>
          <w:rFonts w:ascii="Arial" w:hAnsi="Arial" w:cs="Arial"/>
          <w:sz w:val="22"/>
          <w:szCs w:val="22"/>
        </w:rPr>
        <w:t xml:space="preserve"> </w:t>
      </w:r>
    </w:p>
    <w:p w14:paraId="5DFCA4F5" w14:textId="77777777" w:rsidR="009023CB" w:rsidRPr="009023CB" w:rsidRDefault="009023CB" w:rsidP="009023CB">
      <w:pPr>
        <w:tabs>
          <w:tab w:val="left" w:pos="1380"/>
        </w:tabs>
        <w:jc w:val="both"/>
        <w:rPr>
          <w:rFonts w:ascii="Arial" w:hAnsi="Arial" w:cs="Arial"/>
          <w:i/>
          <w:sz w:val="22"/>
          <w:szCs w:val="22"/>
        </w:rPr>
      </w:pPr>
    </w:p>
    <w:p w14:paraId="40513A93" w14:textId="77777777" w:rsidR="009023CB" w:rsidRPr="009023CB" w:rsidRDefault="009023CB" w:rsidP="009023CB">
      <w:pPr>
        <w:tabs>
          <w:tab w:val="left" w:pos="1380"/>
        </w:tabs>
        <w:ind w:firstLine="720"/>
        <w:jc w:val="both"/>
        <w:rPr>
          <w:rFonts w:ascii="Arial" w:hAnsi="Arial" w:cs="Arial"/>
          <w:sz w:val="22"/>
          <w:szCs w:val="22"/>
        </w:rPr>
      </w:pPr>
      <w:r w:rsidRPr="009023CB">
        <w:rPr>
          <w:rFonts w:ascii="Arial" w:hAnsi="Arial" w:cs="Arial"/>
          <w:sz w:val="22"/>
          <w:szCs w:val="22"/>
        </w:rPr>
        <w:t>К2 – број признатих референци</w:t>
      </w:r>
    </w:p>
    <w:p w14:paraId="0740DEA4"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К2 мах – највећи број признатих референци</w:t>
      </w:r>
    </w:p>
    <w:p w14:paraId="5EA9E6C2"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10 – број пондера максимално</w:t>
      </w:r>
    </w:p>
    <w:p w14:paraId="37068E9F" w14:textId="77777777" w:rsidR="009023CB" w:rsidRPr="009023CB" w:rsidRDefault="009023CB" w:rsidP="009023CB">
      <w:pPr>
        <w:tabs>
          <w:tab w:val="left" w:pos="1380"/>
        </w:tabs>
        <w:jc w:val="both"/>
        <w:rPr>
          <w:rFonts w:ascii="Arial" w:hAnsi="Arial" w:cs="Arial"/>
          <w:b/>
          <w:sz w:val="22"/>
          <w:szCs w:val="22"/>
        </w:rPr>
      </w:pPr>
    </w:p>
    <w:p w14:paraId="119A440E" w14:textId="77777777" w:rsidR="009023CB" w:rsidRPr="009023CB" w:rsidRDefault="009023CB" w:rsidP="009023CB">
      <w:pPr>
        <w:tabs>
          <w:tab w:val="left" w:pos="1380"/>
        </w:tabs>
        <w:jc w:val="both"/>
        <w:rPr>
          <w:rFonts w:ascii="Arial" w:hAnsi="Arial" w:cs="Arial"/>
          <w:sz w:val="22"/>
          <w:szCs w:val="22"/>
        </w:rPr>
      </w:pPr>
      <w:r w:rsidRPr="009023CB">
        <w:rPr>
          <w:rFonts w:ascii="Arial" w:hAnsi="Arial" w:cs="Arial"/>
          <w:i/>
          <w:sz w:val="22"/>
          <w:szCs w:val="22"/>
        </w:rPr>
        <w:tab/>
      </w:r>
      <w:r w:rsidRPr="009023CB">
        <w:rPr>
          <w:rFonts w:ascii="Arial" w:hAnsi="Arial" w:cs="Arial"/>
          <w:sz w:val="22"/>
          <w:szCs w:val="22"/>
        </w:rPr>
        <w:t>О</w:t>
      </w:r>
      <w:r w:rsidRPr="009023CB">
        <w:rPr>
          <w:rFonts w:ascii="Arial" w:hAnsi="Arial" w:cs="Arial"/>
          <w:sz w:val="22"/>
          <w:szCs w:val="22"/>
          <w:vertAlign w:val="subscript"/>
        </w:rPr>
        <w:t>ц2.3.</w:t>
      </w:r>
      <w:r w:rsidRPr="009023CB">
        <w:rPr>
          <w:rFonts w:ascii="Arial" w:hAnsi="Arial" w:cs="Arial"/>
          <w:b/>
          <w:sz w:val="22"/>
          <w:szCs w:val="22"/>
          <w:vertAlign w:val="subscript"/>
        </w:rPr>
        <w:t xml:space="preserve"> </w:t>
      </w:r>
      <w:r w:rsidRPr="009023CB">
        <w:rPr>
          <w:rFonts w:ascii="Arial" w:hAnsi="Arial" w:cs="Arial"/>
          <w:sz w:val="22"/>
          <w:szCs w:val="22"/>
          <w:vertAlign w:val="subscript"/>
        </w:rPr>
        <w:t xml:space="preserve"> </w:t>
      </w:r>
      <w:r w:rsidRPr="009023CB">
        <w:rPr>
          <w:rFonts w:ascii="Arial" w:hAnsi="Arial" w:cs="Arial"/>
          <w:sz w:val="22"/>
          <w:szCs w:val="22"/>
        </w:rPr>
        <w:t xml:space="preserve">– број пондера по основу референци одговорног пројектанта (expertа) </w:t>
      </w:r>
      <w:r w:rsidRPr="009023CB">
        <w:rPr>
          <w:rFonts w:ascii="Arial" w:hAnsi="Arial" w:cs="Arial"/>
          <w:b/>
          <w:sz w:val="22"/>
          <w:szCs w:val="22"/>
        </w:rPr>
        <w:t xml:space="preserve">за технологију, </w:t>
      </w:r>
      <w:r w:rsidRPr="009023CB">
        <w:rPr>
          <w:rFonts w:ascii="Arial" w:hAnsi="Arial" w:cs="Arial"/>
          <w:sz w:val="22"/>
          <w:szCs w:val="22"/>
        </w:rPr>
        <w:t>дипл. технолог</w:t>
      </w:r>
      <w:r w:rsidRPr="009023CB">
        <w:rPr>
          <w:rFonts w:ascii="Arial" w:hAnsi="Arial" w:cs="Arial"/>
          <w:b/>
          <w:sz w:val="22"/>
          <w:szCs w:val="22"/>
        </w:rPr>
        <w:t xml:space="preserve"> </w:t>
      </w:r>
      <w:r w:rsidRPr="009023CB">
        <w:rPr>
          <w:rFonts w:ascii="Arial" w:hAnsi="Arial" w:cs="Arial"/>
          <w:sz w:val="22"/>
          <w:szCs w:val="22"/>
        </w:rPr>
        <w:t xml:space="preserve">и носи </w:t>
      </w:r>
      <w:r w:rsidRPr="009023CB">
        <w:rPr>
          <w:rFonts w:ascii="Arial" w:hAnsi="Arial" w:cs="Arial"/>
          <w:sz w:val="22"/>
          <w:szCs w:val="22"/>
          <w:lang w:val="en-US"/>
        </w:rPr>
        <w:t xml:space="preserve">10 </w:t>
      </w:r>
      <w:r w:rsidRPr="009023CB">
        <w:rPr>
          <w:rFonts w:ascii="Arial" w:hAnsi="Arial" w:cs="Arial"/>
          <w:sz w:val="22"/>
          <w:szCs w:val="22"/>
        </w:rPr>
        <w:t>пондера од укупног броја пондера по овом елементу критеријума</w:t>
      </w:r>
    </w:p>
    <w:p w14:paraId="66317BD7" w14:textId="77777777" w:rsidR="009023CB" w:rsidRPr="009023CB" w:rsidRDefault="009023CB" w:rsidP="009023CB">
      <w:pPr>
        <w:tabs>
          <w:tab w:val="left" w:pos="1440"/>
          <w:tab w:val="right" w:pos="6840"/>
        </w:tabs>
        <w:ind w:left="1083"/>
        <w:jc w:val="both"/>
        <w:rPr>
          <w:rFonts w:ascii="Arial" w:hAnsi="Arial" w:cs="Arial"/>
          <w:sz w:val="22"/>
          <w:szCs w:val="22"/>
        </w:rPr>
      </w:pPr>
      <w:r w:rsidRPr="009023CB">
        <w:rPr>
          <w:rFonts w:ascii="Arial" w:hAnsi="Arial" w:cs="Arial"/>
          <w:color w:val="000000"/>
          <w:position w:val="-24"/>
          <w:sz w:val="22"/>
          <w:szCs w:val="22"/>
        </w:rPr>
        <w:object w:dxaOrig="2220" w:dyaOrig="620" w14:anchorId="144FBFD9">
          <v:shape id="_x0000_i1026" type="#_x0000_t75" style="width:110.35pt;height:31.3pt" o:ole="" fillcolor="window">
            <v:imagedata r:id="rId27" o:title=""/>
          </v:shape>
          <o:OLEObject Type="Embed" ProgID="Equation.3" ShapeID="_x0000_i1026" DrawAspect="Content" ObjectID="_1506344807" r:id="rId28"/>
        </w:object>
      </w:r>
    </w:p>
    <w:p w14:paraId="1368CE23" w14:textId="77777777" w:rsidR="009023CB" w:rsidRPr="009023CB" w:rsidRDefault="009023CB" w:rsidP="009023CB">
      <w:pPr>
        <w:tabs>
          <w:tab w:val="left" w:pos="1435"/>
        </w:tabs>
        <w:ind w:left="720"/>
        <w:jc w:val="both"/>
        <w:rPr>
          <w:rFonts w:ascii="Arial" w:hAnsi="Arial" w:cs="Arial"/>
          <w:sz w:val="22"/>
          <w:szCs w:val="22"/>
        </w:rPr>
      </w:pPr>
    </w:p>
    <w:p w14:paraId="36B8BED3"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К3 – број признатих референци</w:t>
      </w:r>
    </w:p>
    <w:p w14:paraId="687D81A3"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К3 мах – највећи број признатих референци</w:t>
      </w:r>
    </w:p>
    <w:p w14:paraId="31E33404" w14:textId="77777777" w:rsidR="009023CB" w:rsidRPr="009023CB" w:rsidRDefault="009023CB" w:rsidP="009023CB">
      <w:pPr>
        <w:tabs>
          <w:tab w:val="left" w:pos="1435"/>
        </w:tabs>
        <w:ind w:left="720"/>
        <w:jc w:val="both"/>
        <w:rPr>
          <w:rFonts w:ascii="Arial" w:hAnsi="Arial" w:cs="Arial"/>
          <w:sz w:val="22"/>
          <w:szCs w:val="22"/>
        </w:rPr>
      </w:pPr>
      <w:r w:rsidRPr="009023CB">
        <w:rPr>
          <w:rFonts w:ascii="Arial" w:hAnsi="Arial" w:cs="Arial"/>
          <w:sz w:val="22"/>
          <w:szCs w:val="22"/>
        </w:rPr>
        <w:t>10 – број пондера максимално</w:t>
      </w:r>
    </w:p>
    <w:p w14:paraId="744F4335" w14:textId="77777777" w:rsidR="009023CB" w:rsidRPr="009023CB" w:rsidRDefault="009023CB" w:rsidP="009023CB">
      <w:pPr>
        <w:tabs>
          <w:tab w:val="left" w:pos="1435"/>
        </w:tabs>
        <w:ind w:firstLine="720"/>
        <w:jc w:val="both"/>
        <w:rPr>
          <w:rFonts w:ascii="Arial" w:hAnsi="Arial" w:cs="Arial"/>
          <w:sz w:val="22"/>
          <w:szCs w:val="22"/>
        </w:rPr>
      </w:pPr>
      <w:r w:rsidRPr="009023CB">
        <w:rPr>
          <w:rFonts w:ascii="Arial" w:hAnsi="Arial" w:cs="Arial"/>
          <w:b/>
          <w:sz w:val="22"/>
          <w:szCs w:val="22"/>
        </w:rPr>
        <w:tab/>
      </w:r>
      <w:r w:rsidRPr="009023CB">
        <w:rPr>
          <w:rFonts w:ascii="Arial" w:hAnsi="Arial" w:cs="Arial"/>
          <w:sz w:val="22"/>
          <w:szCs w:val="22"/>
        </w:rPr>
        <w:t>О</w:t>
      </w:r>
      <w:r w:rsidRPr="009023CB">
        <w:rPr>
          <w:rFonts w:ascii="Arial" w:hAnsi="Arial" w:cs="Arial"/>
          <w:sz w:val="22"/>
          <w:szCs w:val="22"/>
          <w:vertAlign w:val="subscript"/>
        </w:rPr>
        <w:t>ц2.4.</w:t>
      </w:r>
      <w:r w:rsidRPr="009023CB">
        <w:rPr>
          <w:rFonts w:ascii="Arial" w:hAnsi="Arial" w:cs="Arial"/>
          <w:b/>
          <w:sz w:val="22"/>
          <w:szCs w:val="22"/>
          <w:vertAlign w:val="subscript"/>
        </w:rPr>
        <w:t xml:space="preserve"> </w:t>
      </w:r>
      <w:r w:rsidRPr="009023CB">
        <w:rPr>
          <w:rFonts w:ascii="Arial" w:hAnsi="Arial" w:cs="Arial"/>
          <w:sz w:val="22"/>
          <w:szCs w:val="22"/>
        </w:rPr>
        <w:t xml:space="preserve">– број пондера по основу референци одговорног пројектанта (expertа) </w:t>
      </w:r>
      <w:r w:rsidRPr="009023CB">
        <w:rPr>
          <w:rFonts w:ascii="Arial" w:hAnsi="Arial" w:cs="Arial"/>
          <w:b/>
          <w:sz w:val="22"/>
          <w:szCs w:val="22"/>
        </w:rPr>
        <w:t xml:space="preserve">за физичку хемију, </w:t>
      </w:r>
      <w:r w:rsidRPr="009023CB">
        <w:rPr>
          <w:rFonts w:ascii="Arial" w:hAnsi="Arial" w:cs="Arial"/>
          <w:sz w:val="22"/>
          <w:szCs w:val="22"/>
        </w:rPr>
        <w:t>дипл. физико-хемичар</w:t>
      </w:r>
      <w:r w:rsidRPr="009023CB">
        <w:rPr>
          <w:rFonts w:ascii="Arial" w:hAnsi="Arial" w:cs="Arial"/>
          <w:b/>
          <w:sz w:val="22"/>
          <w:szCs w:val="22"/>
        </w:rPr>
        <w:t xml:space="preserve">  </w:t>
      </w:r>
      <w:r w:rsidRPr="009023CB">
        <w:rPr>
          <w:rFonts w:ascii="Arial" w:hAnsi="Arial" w:cs="Arial"/>
          <w:sz w:val="22"/>
          <w:szCs w:val="22"/>
        </w:rPr>
        <w:t xml:space="preserve">и носи </w:t>
      </w:r>
      <w:r w:rsidRPr="009023CB">
        <w:rPr>
          <w:rFonts w:ascii="Arial" w:hAnsi="Arial" w:cs="Arial"/>
          <w:sz w:val="22"/>
          <w:szCs w:val="22"/>
          <w:lang w:val="en-US"/>
        </w:rPr>
        <w:t>10</w:t>
      </w:r>
      <w:r w:rsidRPr="009023CB">
        <w:rPr>
          <w:rFonts w:ascii="Arial" w:hAnsi="Arial" w:cs="Arial"/>
          <w:sz w:val="22"/>
          <w:szCs w:val="22"/>
        </w:rPr>
        <w:t xml:space="preserve"> пондера од укупног броја пондера по овом елементу критеријума</w:t>
      </w:r>
    </w:p>
    <w:p w14:paraId="1FD24C94" w14:textId="77777777" w:rsidR="009023CB" w:rsidRPr="009023CB" w:rsidRDefault="009023CB" w:rsidP="009023CB">
      <w:pPr>
        <w:tabs>
          <w:tab w:val="left" w:pos="1380"/>
        </w:tabs>
        <w:ind w:firstLine="1080"/>
        <w:jc w:val="both"/>
        <w:rPr>
          <w:rFonts w:ascii="Arial" w:hAnsi="Arial" w:cs="Arial"/>
          <w:sz w:val="22"/>
          <w:szCs w:val="22"/>
        </w:rPr>
      </w:pPr>
    </w:p>
    <w:p w14:paraId="61D09B36" w14:textId="77777777" w:rsidR="009023CB" w:rsidRPr="009023CB" w:rsidRDefault="009023CB" w:rsidP="009023CB">
      <w:pPr>
        <w:tabs>
          <w:tab w:val="left" w:pos="1380"/>
        </w:tabs>
        <w:ind w:firstLine="1080"/>
        <w:jc w:val="both"/>
        <w:rPr>
          <w:rFonts w:ascii="Arial" w:hAnsi="Arial" w:cs="Arial"/>
          <w:sz w:val="22"/>
          <w:szCs w:val="22"/>
        </w:rPr>
      </w:pPr>
      <w:r w:rsidRPr="009023CB">
        <w:rPr>
          <w:rFonts w:ascii="Arial" w:hAnsi="Arial" w:cs="Arial"/>
          <w:color w:val="000000"/>
          <w:position w:val="-24"/>
          <w:sz w:val="22"/>
          <w:szCs w:val="22"/>
        </w:rPr>
        <w:object w:dxaOrig="2240" w:dyaOrig="620" w14:anchorId="527F9CBB">
          <v:shape id="_x0000_i1027" type="#_x0000_t75" style="width:110.8pt;height:31.3pt" o:ole="" fillcolor="window">
            <v:imagedata r:id="rId29" o:title=""/>
          </v:shape>
          <o:OLEObject Type="Embed" ProgID="Equation.3" ShapeID="_x0000_i1027" DrawAspect="Content" ObjectID="_1506344808" r:id="rId30"/>
        </w:object>
      </w:r>
    </w:p>
    <w:p w14:paraId="1ADF5178" w14:textId="77777777" w:rsidR="009023CB" w:rsidRPr="009023CB" w:rsidRDefault="009023CB" w:rsidP="009023CB">
      <w:pPr>
        <w:tabs>
          <w:tab w:val="left" w:pos="1380"/>
        </w:tabs>
        <w:ind w:firstLine="720"/>
        <w:jc w:val="both"/>
        <w:rPr>
          <w:rFonts w:ascii="Arial" w:hAnsi="Arial" w:cs="Arial"/>
          <w:sz w:val="22"/>
          <w:szCs w:val="22"/>
        </w:rPr>
      </w:pPr>
    </w:p>
    <w:p w14:paraId="04451CD3" w14:textId="77777777" w:rsidR="009023CB" w:rsidRPr="009023CB" w:rsidRDefault="009023CB" w:rsidP="009023CB">
      <w:pPr>
        <w:tabs>
          <w:tab w:val="left" w:pos="1380"/>
        </w:tabs>
        <w:ind w:firstLine="720"/>
        <w:jc w:val="both"/>
        <w:rPr>
          <w:rFonts w:ascii="Arial" w:hAnsi="Arial" w:cs="Arial"/>
          <w:sz w:val="22"/>
          <w:szCs w:val="22"/>
        </w:rPr>
      </w:pPr>
      <w:r w:rsidRPr="009023CB">
        <w:rPr>
          <w:rFonts w:ascii="Arial" w:hAnsi="Arial" w:cs="Arial"/>
          <w:sz w:val="22"/>
          <w:szCs w:val="22"/>
        </w:rPr>
        <w:t>К4 – број признатих референци</w:t>
      </w:r>
    </w:p>
    <w:p w14:paraId="6A6F6EEA" w14:textId="77777777" w:rsidR="009023CB" w:rsidRPr="009023CB" w:rsidRDefault="009023CB" w:rsidP="009023CB">
      <w:pPr>
        <w:tabs>
          <w:tab w:val="left" w:pos="1380"/>
        </w:tabs>
        <w:ind w:firstLine="720"/>
        <w:jc w:val="both"/>
        <w:rPr>
          <w:rFonts w:ascii="Arial" w:hAnsi="Arial" w:cs="Arial"/>
          <w:sz w:val="22"/>
          <w:szCs w:val="22"/>
        </w:rPr>
      </w:pPr>
      <w:r w:rsidRPr="009023CB">
        <w:rPr>
          <w:rFonts w:ascii="Arial" w:hAnsi="Arial" w:cs="Arial"/>
          <w:sz w:val="22"/>
          <w:szCs w:val="22"/>
        </w:rPr>
        <w:t>К4мах- највећи број признатих референци</w:t>
      </w:r>
    </w:p>
    <w:p w14:paraId="4FFF03EA" w14:textId="77777777" w:rsidR="009023CB" w:rsidRPr="009023CB" w:rsidRDefault="009023CB" w:rsidP="009023CB">
      <w:pPr>
        <w:tabs>
          <w:tab w:val="left" w:pos="1380"/>
        </w:tabs>
        <w:ind w:firstLine="720"/>
        <w:jc w:val="both"/>
        <w:rPr>
          <w:rFonts w:ascii="Arial" w:hAnsi="Arial" w:cs="Arial"/>
          <w:sz w:val="22"/>
          <w:szCs w:val="22"/>
        </w:rPr>
      </w:pPr>
      <w:r w:rsidRPr="009023CB">
        <w:rPr>
          <w:rFonts w:ascii="Arial" w:hAnsi="Arial" w:cs="Arial"/>
          <w:sz w:val="22"/>
          <w:szCs w:val="22"/>
        </w:rPr>
        <w:t>10 – број пондера максимално</w:t>
      </w:r>
    </w:p>
    <w:p w14:paraId="0545F9FC" w14:textId="77777777" w:rsidR="009023CB" w:rsidRPr="009023CB" w:rsidRDefault="009023CB" w:rsidP="009023CB">
      <w:pPr>
        <w:pStyle w:val="BodyText"/>
        <w:rPr>
          <w:rFonts w:ascii="Arial" w:hAnsi="Arial" w:cs="Arial"/>
          <w:b/>
          <w:sz w:val="22"/>
          <w:szCs w:val="22"/>
        </w:rPr>
      </w:pPr>
    </w:p>
    <w:p w14:paraId="0BC381E8" w14:textId="0E5FC33A" w:rsidR="007F4C1E" w:rsidRPr="007F4C1E" w:rsidRDefault="009023CB" w:rsidP="009023CB">
      <w:pPr>
        <w:pStyle w:val="BodyText"/>
        <w:rPr>
          <w:rFonts w:ascii="Arial" w:hAnsi="Arial" w:cs="Arial"/>
          <w:sz w:val="22"/>
          <w:szCs w:val="22"/>
          <w:lang w:val="sr-Cyrl-RS"/>
        </w:rPr>
      </w:pPr>
      <w:r w:rsidRPr="009023CB">
        <w:rPr>
          <w:rFonts w:ascii="Arial" w:hAnsi="Arial" w:cs="Arial"/>
          <w:b/>
          <w:sz w:val="22"/>
          <w:szCs w:val="22"/>
        </w:rPr>
        <w:t>Доказ</w:t>
      </w:r>
      <w:r w:rsidRPr="009023CB">
        <w:rPr>
          <w:rFonts w:ascii="Arial" w:hAnsi="Arial" w:cs="Arial"/>
          <w:sz w:val="22"/>
          <w:szCs w:val="22"/>
        </w:rPr>
        <w:t>:</w:t>
      </w:r>
      <w:r w:rsidRPr="009023CB">
        <w:rPr>
          <w:rFonts w:ascii="Arial" w:hAnsi="Arial" w:cs="Arial"/>
          <w:sz w:val="22"/>
          <w:szCs w:val="22"/>
        </w:rPr>
        <w:tab/>
        <w:t xml:space="preserve">Образац 7.3 Референтна листа чланова </w:t>
      </w:r>
      <w:r w:rsidRPr="00356544">
        <w:rPr>
          <w:rFonts w:ascii="Arial" w:hAnsi="Arial" w:cs="Arial"/>
          <w:sz w:val="22"/>
          <w:szCs w:val="22"/>
        </w:rPr>
        <w:t>стручног тима</w:t>
      </w:r>
      <w:r w:rsidR="007F4C1E" w:rsidRPr="00356544">
        <w:rPr>
          <w:rFonts w:ascii="Arial" w:hAnsi="Arial" w:cs="Arial"/>
          <w:sz w:val="22"/>
          <w:szCs w:val="22"/>
          <w:lang w:val="sr-Cyrl-RS"/>
        </w:rPr>
        <w:t xml:space="preserve"> и Образац 14.</w:t>
      </w:r>
    </w:p>
    <w:p w14:paraId="0AD13B53" w14:textId="77777777" w:rsidR="00356544" w:rsidRDefault="00356544" w:rsidP="009023CB">
      <w:pPr>
        <w:jc w:val="both"/>
        <w:rPr>
          <w:rFonts w:ascii="Arial" w:hAnsi="Arial" w:cs="Arial"/>
          <w:sz w:val="22"/>
          <w:szCs w:val="22"/>
        </w:rPr>
      </w:pPr>
    </w:p>
    <w:p w14:paraId="60E1CA1D" w14:textId="77777777" w:rsidR="009023CB" w:rsidRDefault="009023CB" w:rsidP="009023CB">
      <w:pPr>
        <w:jc w:val="both"/>
        <w:rPr>
          <w:rFonts w:ascii="Arial" w:hAnsi="Arial" w:cs="Arial"/>
          <w:sz w:val="22"/>
          <w:szCs w:val="22"/>
        </w:rPr>
      </w:pPr>
      <w:r w:rsidRPr="009023CB">
        <w:rPr>
          <w:rFonts w:ascii="Arial" w:hAnsi="Arial" w:cs="Arial"/>
          <w:sz w:val="22"/>
          <w:szCs w:val="22"/>
        </w:rPr>
        <w:t>Комисија за јавну набавку понуда ће извршити оцену понуда и извршити избор економски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17DD9BEC" w14:textId="77777777" w:rsidR="00356544" w:rsidRPr="009023CB" w:rsidRDefault="00356544" w:rsidP="009023CB">
      <w:pPr>
        <w:jc w:val="both"/>
        <w:rPr>
          <w:rFonts w:ascii="Arial" w:hAnsi="Arial" w:cs="Arial"/>
          <w:sz w:val="22"/>
          <w:szCs w:val="22"/>
        </w:rPr>
      </w:pPr>
    </w:p>
    <w:p w14:paraId="511395DF"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776975F5" w14:textId="77777777" w:rsidR="009023CB" w:rsidRPr="009023CB" w:rsidRDefault="009023CB" w:rsidP="009023CB">
      <w:pPr>
        <w:jc w:val="both"/>
        <w:rPr>
          <w:rFonts w:ascii="Arial" w:hAnsi="Arial" w:cs="Arial"/>
          <w:sz w:val="22"/>
          <w:szCs w:val="22"/>
        </w:rPr>
      </w:pPr>
      <w:r w:rsidRPr="009023CB">
        <w:rPr>
          <w:rFonts w:ascii="Arial" w:hAnsi="Arial" w:cs="Arial"/>
          <w:sz w:val="22"/>
          <w:szCs w:val="22"/>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091F2D00" w14:textId="77777777" w:rsidR="003A65E6" w:rsidRPr="00880FB6" w:rsidRDefault="003A65E6" w:rsidP="0058165C">
      <w:pPr>
        <w:pStyle w:val="Heading2"/>
      </w:pPr>
      <w:bookmarkStart w:id="217" w:name="_GoBack"/>
      <w:bookmarkEnd w:id="217"/>
      <w:r w:rsidRPr="00880FB6">
        <w:lastRenderedPageBreak/>
        <w:t>3.1</w:t>
      </w:r>
      <w:r w:rsidR="00CA59FB" w:rsidRPr="00880FB6">
        <w:rPr>
          <w:lang w:val="sr-Latn-CS"/>
        </w:rPr>
        <w:t>7</w:t>
      </w:r>
      <w:r w:rsidR="006843A5" w:rsidRPr="00880FB6">
        <w:tab/>
        <w:t>ПОШТОВАЊЕ ОБАВЕЗА КОЈЕ ПРОИЗ</w:t>
      </w:r>
      <w:r w:rsidRPr="00880FB6">
        <w:t>ЛАЗЕ ИЗ ПРОПИСА О ЗАШТИТИ НА РАДУ И ДРУГИХ ПРОПИСА</w:t>
      </w:r>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Pr="00880FB6" w:rsidRDefault="003A65E6" w:rsidP="00035C04">
      <w:pPr>
        <w:rPr>
          <w:rFonts w:ascii="Arial" w:hAnsi="Arial" w:cs="Arial"/>
          <w:sz w:val="22"/>
          <w:szCs w:val="22"/>
        </w:rPr>
      </w:pPr>
      <w:bookmarkStart w:id="218" w:name="_Toc297798709"/>
    </w:p>
    <w:p w14:paraId="1AFD239F" w14:textId="369CE065" w:rsidR="003A65E6" w:rsidRPr="00880FB6" w:rsidRDefault="003A65E6" w:rsidP="00152B19">
      <w:pPr>
        <w:pStyle w:val="Heading2"/>
        <w:rPr>
          <w:b w:val="0"/>
          <w:bCs w:val="0"/>
        </w:rPr>
      </w:pPr>
      <w:bookmarkStart w:id="219" w:name="_Toc430697708"/>
      <w:bookmarkStart w:id="220" w:name="_Toc432593040"/>
      <w:r w:rsidRPr="00880FB6">
        <w:t>3.</w:t>
      </w:r>
      <w:r w:rsidR="00B27D8F" w:rsidRPr="00880FB6">
        <w:t>18</w:t>
      </w:r>
      <w:r w:rsidRPr="00880FB6">
        <w:tab/>
        <w:t>НАКНАДА ЗА КОРИШЋЕЊЕ ПАТЕНАТА</w:t>
      </w:r>
      <w:bookmarkEnd w:id="219"/>
      <w:bookmarkEnd w:id="220"/>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77777777" w:rsidR="003A65E6" w:rsidRPr="00880FB6" w:rsidRDefault="003A65E6" w:rsidP="009B5FD6">
      <w:pPr>
        <w:pStyle w:val="Heading2"/>
      </w:pPr>
      <w:r w:rsidRPr="00880FB6">
        <w:t>3.</w:t>
      </w:r>
      <w:r w:rsidR="00B27D8F" w:rsidRPr="00880FB6">
        <w:t>19</w:t>
      </w:r>
      <w:r w:rsidRPr="00880FB6">
        <w:tab/>
        <w:t xml:space="preserve">РОК ВАЖЕЊА ПОНУДЕ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880FB6" w:rsidRDefault="00322A1A" w:rsidP="008F441E">
      <w:pPr>
        <w:rPr>
          <w:rFonts w:ascii="Arial" w:hAnsi="Arial" w:cs="Arial"/>
          <w:sz w:val="22"/>
          <w:szCs w:val="22"/>
        </w:rPr>
      </w:pPr>
    </w:p>
    <w:p w14:paraId="7C13278C" w14:textId="77777777" w:rsidR="003A65E6" w:rsidRPr="00880FB6" w:rsidRDefault="003A65E6" w:rsidP="00574472">
      <w:pPr>
        <w:pStyle w:val="Heading2"/>
      </w:pPr>
      <w:bookmarkStart w:id="221" w:name="_Toc430697709"/>
      <w:bookmarkStart w:id="222" w:name="_Toc432593041"/>
      <w:r w:rsidRPr="00880FB6">
        <w:t>3.</w:t>
      </w:r>
      <w:r w:rsidR="00B27D8F" w:rsidRPr="00880FB6">
        <w:t>20</w:t>
      </w:r>
      <w:r w:rsidRPr="00880FB6">
        <w:tab/>
        <w:t>РОК ЗА ЗАКЉУЧЕЊЕ УГОВОРА</w:t>
      </w:r>
      <w:bookmarkEnd w:id="221"/>
      <w:bookmarkEnd w:id="222"/>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2B00F2E" w14:textId="77777777" w:rsidR="003A65E6" w:rsidRDefault="003A65E6"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3" w:name="_Toc430697710"/>
      <w:bookmarkStart w:id="224" w:name="_Toc432593042"/>
      <w:r w:rsidRPr="00880FB6">
        <w:t>3.</w:t>
      </w:r>
      <w:r w:rsidR="00B27D8F" w:rsidRPr="00880FB6">
        <w:t>21</w:t>
      </w:r>
      <w:r w:rsidRPr="00880FB6">
        <w:tab/>
        <w:t>НАЧИН ОЗНАЧАВАЊА ПОВЕРЉИВИХ ПОДАТАКА</w:t>
      </w:r>
      <w:bookmarkEnd w:id="223"/>
      <w:bookmarkEnd w:id="224"/>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1005F048" w14:textId="77777777" w:rsidR="002A6E3A" w:rsidRPr="00026923" w:rsidRDefault="002A6E3A" w:rsidP="002A6E3A">
      <w:pPr>
        <w:ind w:firstLine="709"/>
        <w:jc w:val="both"/>
        <w:rPr>
          <w:rFonts w:ascii="Arial" w:hAnsi="Arial" w:cs="Arial"/>
          <w:sz w:val="22"/>
          <w:szCs w:val="22"/>
          <w:lang w:val="sr-Cyrl-RS"/>
        </w:rPr>
      </w:pP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880FB6" w:rsidRDefault="003A65E6"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25" w:name="_Toc430697711"/>
      <w:bookmarkStart w:id="226" w:name="_Toc432593043"/>
      <w:r w:rsidRPr="00880FB6">
        <w:t>3.2</w:t>
      </w:r>
      <w:r w:rsidR="00B27D8F" w:rsidRPr="00880FB6">
        <w:t>2</w:t>
      </w:r>
      <w:r w:rsidRPr="00880FB6">
        <w:tab/>
        <w:t>ТРОШКОВИ ПОНУДЕ</w:t>
      </w:r>
      <w:bookmarkEnd w:id="225"/>
      <w:bookmarkEnd w:id="226"/>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27" w:name="_Toc430697712"/>
      <w:bookmarkStart w:id="228" w:name="_Toc432593044"/>
      <w:r w:rsidRPr="00880FB6">
        <w:t>3.23</w:t>
      </w:r>
      <w:r w:rsidR="003A65E6" w:rsidRPr="00880FB6">
        <w:tab/>
        <w:t>ОБРАЗАЦ СТРУКТУРЕ ЦЕНЕ</w:t>
      </w:r>
      <w:bookmarkEnd w:id="227"/>
      <w:bookmarkEnd w:id="228"/>
    </w:p>
    <w:p w14:paraId="1FBFB095" w14:textId="77777777" w:rsidR="003A65E6" w:rsidRPr="00880FB6" w:rsidRDefault="003A65E6" w:rsidP="00574472">
      <w:pPr>
        <w:jc w:val="both"/>
        <w:rPr>
          <w:rFonts w:ascii="Arial" w:hAnsi="Arial" w:cs="Arial"/>
          <w:sz w:val="22"/>
          <w:szCs w:val="22"/>
        </w:rPr>
      </w:pPr>
    </w:p>
    <w:p w14:paraId="17E5F4E9"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2FE2275D" w14:textId="77777777" w:rsidR="00026923" w:rsidRPr="00880FB6" w:rsidRDefault="00026923" w:rsidP="00574472">
      <w:pPr>
        <w:ind w:firstLine="708"/>
        <w:jc w:val="both"/>
        <w:rPr>
          <w:rFonts w:ascii="Arial" w:hAnsi="Arial" w:cs="Arial"/>
          <w:sz w:val="22"/>
          <w:szCs w:val="22"/>
        </w:rPr>
      </w:pPr>
    </w:p>
    <w:p w14:paraId="22EF8083" w14:textId="77777777" w:rsidR="003A65E6" w:rsidRPr="00880FB6" w:rsidRDefault="003A65E6" w:rsidP="00787ACC">
      <w:pPr>
        <w:pStyle w:val="Heading2"/>
        <w:ind w:left="0" w:firstLine="0"/>
      </w:pPr>
      <w:bookmarkStart w:id="229" w:name="_Toc430697713"/>
      <w:bookmarkStart w:id="230" w:name="_Toc432593045"/>
      <w:r w:rsidRPr="00880FB6">
        <w:t>3.2</w:t>
      </w:r>
      <w:r w:rsidR="00B27D8F" w:rsidRPr="00880FB6">
        <w:t>4</w:t>
      </w:r>
      <w:r w:rsidRPr="00880FB6">
        <w:tab/>
        <w:t>МОДЕЛ УГОВОРА</w:t>
      </w:r>
      <w:bookmarkEnd w:id="229"/>
      <w:bookmarkEnd w:id="230"/>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1" w:name="_Toc430697714"/>
      <w:bookmarkStart w:id="232" w:name="_Toc432593046"/>
      <w:r w:rsidRPr="00880FB6">
        <w:t>3.2</w:t>
      </w:r>
      <w:r w:rsidR="00B27D8F" w:rsidRPr="00880FB6">
        <w:t>5</w:t>
      </w:r>
      <w:r w:rsidRPr="00880FB6">
        <w:tab/>
        <w:t>РАЗЛОЗИ ЗА ОДБИЈАЊЕ ПОНУДЕ И ОБУСТАВУ ПОСТУПКА</w:t>
      </w:r>
      <w:bookmarkEnd w:id="231"/>
      <w:bookmarkEnd w:id="232"/>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3" w:name="_Toc430697715"/>
      <w:bookmarkStart w:id="234" w:name="_Toc432593047"/>
      <w:r w:rsidRPr="00880FB6">
        <w:t>3.2</w:t>
      </w:r>
      <w:r w:rsidR="00B27D8F" w:rsidRPr="00880FB6">
        <w:t>6</w:t>
      </w:r>
      <w:r w:rsidRPr="00880FB6">
        <w:tab/>
      </w:r>
      <w:r w:rsidR="002C6125" w:rsidRPr="00880FB6">
        <w:t>ИЗМЕНЕ ТОКОМ ТРАЈАЊА УГОВОРА</w:t>
      </w:r>
      <w:bookmarkEnd w:id="233"/>
      <w:bookmarkEnd w:id="234"/>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D6EB0D8" w:rsidR="009B5FD6" w:rsidRDefault="009B5FD6">
      <w:pPr>
        <w:suppressAutoHyphens w:val="0"/>
        <w:rPr>
          <w:rFonts w:ascii="Arial" w:hAnsi="Arial" w:cs="Arial"/>
          <w:sz w:val="22"/>
          <w:szCs w:val="22"/>
        </w:rPr>
      </w:pPr>
      <w:r>
        <w:rPr>
          <w:rFonts w:ascii="Arial" w:hAnsi="Arial" w:cs="Arial"/>
          <w:sz w:val="22"/>
          <w:szCs w:val="22"/>
        </w:rPr>
        <w:br w:type="page"/>
      </w:r>
    </w:p>
    <w:p w14:paraId="4C23D13C" w14:textId="77777777" w:rsidR="003A65E6" w:rsidRPr="00880FB6" w:rsidRDefault="00B27D8F" w:rsidP="002E6CD1">
      <w:pPr>
        <w:pStyle w:val="Heading2"/>
        <w:ind w:left="0" w:firstLine="0"/>
      </w:pPr>
      <w:bookmarkStart w:id="235" w:name="_Toc430697716"/>
      <w:bookmarkStart w:id="236" w:name="_Toc432593048"/>
      <w:r w:rsidRPr="00880FB6">
        <w:lastRenderedPageBreak/>
        <w:t>3.27</w:t>
      </w:r>
      <w:r w:rsidR="002C6125" w:rsidRPr="00880FB6">
        <w:tab/>
      </w:r>
      <w:r w:rsidR="003A65E6" w:rsidRPr="00880FB6">
        <w:t>ПОДАЦИ О САДРЖИНИ ПОНУДЕ</w:t>
      </w:r>
      <w:bookmarkEnd w:id="235"/>
      <w:bookmarkEnd w:id="236"/>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29FB39DC"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 из конкурсне документације)</w:t>
      </w:r>
    </w:p>
    <w:p w14:paraId="1A5D2BA1" w14:textId="6259292D"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B27D8F" w:rsidRPr="00880FB6">
        <w:rPr>
          <w:rFonts w:ascii="Arial" w:hAnsi="Arial" w:cs="Arial"/>
        </w:rPr>
        <w:t>ду са тачком 3.12</w:t>
      </w:r>
      <w:r w:rsidR="00FF66AA">
        <w:rPr>
          <w:rFonts w:ascii="Arial" w:hAnsi="Arial" w:cs="Arial"/>
        </w:rPr>
        <w:t>. овог упутства и Обрасцем 7.,</w:t>
      </w:r>
      <w:r w:rsidRPr="00880FB6">
        <w:rPr>
          <w:rFonts w:ascii="Arial" w:hAnsi="Arial" w:cs="Arial"/>
        </w:rPr>
        <w:t>8.</w:t>
      </w:r>
      <w:r w:rsidR="00FF66AA">
        <w:rPr>
          <w:rFonts w:ascii="Arial" w:hAnsi="Arial" w:cs="Arial"/>
          <w:lang w:val="sr-Cyrl-RS"/>
        </w:rPr>
        <w:t xml:space="preserve"> и 8.1</w:t>
      </w:r>
      <w:r w:rsidRPr="00880FB6">
        <w:rPr>
          <w:rFonts w:ascii="Arial" w:hAnsi="Arial" w:cs="Arial"/>
        </w:rPr>
        <w:t xml:space="preserve"> из конкурсне документације;</w:t>
      </w:r>
    </w:p>
    <w:p w14:paraId="035F904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Pr="00880FB6">
        <w:rPr>
          <w:rFonts w:ascii="Arial" w:hAnsi="Arial" w:cs="Arial"/>
        </w:rPr>
        <w:t>;</w:t>
      </w:r>
    </w:p>
    <w:p w14:paraId="042E2CD7" w14:textId="77777777" w:rsidR="00B1097D" w:rsidRDefault="00B1097D" w:rsidP="009D34D2">
      <w:pPr>
        <w:pStyle w:val="ListParagraph"/>
        <w:numPr>
          <w:ilvl w:val="1"/>
          <w:numId w:val="14"/>
        </w:numPr>
        <w:spacing w:after="0" w:line="240" w:lineRule="auto"/>
        <w:ind w:left="1077" w:hanging="357"/>
        <w:jc w:val="both"/>
        <w:rPr>
          <w:rFonts w:ascii="Arial" w:hAnsi="Arial" w:cs="Arial"/>
        </w:rPr>
      </w:pPr>
      <w:r w:rsidRPr="00880FB6">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118D850F" w14:textId="009B12FB" w:rsidR="00FF66AA" w:rsidRPr="00880FB6" w:rsidRDefault="00FF66AA" w:rsidP="009D34D2">
      <w:pPr>
        <w:pStyle w:val="ListParagraph"/>
        <w:numPr>
          <w:ilvl w:val="1"/>
          <w:numId w:val="14"/>
        </w:numPr>
        <w:spacing w:after="0" w:line="240" w:lineRule="auto"/>
        <w:ind w:left="1077" w:hanging="357"/>
        <w:jc w:val="both"/>
        <w:rPr>
          <w:rFonts w:ascii="Arial" w:hAnsi="Arial" w:cs="Arial"/>
        </w:rPr>
      </w:pPr>
      <w:r>
        <w:rPr>
          <w:rFonts w:ascii="Arial" w:hAnsi="Arial" w:cs="Arial"/>
          <w:lang w:val="sr-Cyrl-RS"/>
        </w:rPr>
        <w:t>Термин план извршења услуге (Образац 11.)</w:t>
      </w:r>
    </w:p>
    <w:p w14:paraId="6A8B7CB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5A665F66"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w:t>
      </w:r>
      <w:r w:rsidR="00FF66AA">
        <w:rPr>
          <w:rFonts w:ascii="Arial" w:hAnsi="Arial" w:cs="Arial"/>
        </w:rPr>
        <w:t>љком 4. конкурсне документације(Обрасци 12,13,13.1,13.2,13.3)</w:t>
      </w:r>
    </w:p>
    <w:p w14:paraId="06D8D8A7" w14:textId="77777777" w:rsidR="00FC1031" w:rsidRPr="00880FB6" w:rsidRDefault="00FC1031" w:rsidP="00FC1031">
      <w:pPr>
        <w:jc w:val="both"/>
        <w:rPr>
          <w:rFonts w:ascii="Arial" w:hAnsi="Arial" w:cs="Arial"/>
          <w:b/>
          <w:sz w:val="22"/>
          <w:szCs w:val="22"/>
        </w:rPr>
      </w:pPr>
    </w:p>
    <w:p w14:paraId="47FC41CE" w14:textId="77777777" w:rsidR="003A65E6" w:rsidRPr="00880FB6" w:rsidRDefault="003A65E6" w:rsidP="00FC1031">
      <w:pPr>
        <w:pStyle w:val="Heading2"/>
        <w:ind w:left="0" w:firstLine="0"/>
      </w:pPr>
      <w:bookmarkStart w:id="237" w:name="_Toc430697717"/>
      <w:bookmarkStart w:id="238" w:name="_Toc432593049"/>
      <w:r w:rsidRPr="00880FB6">
        <w:t>3.2</w:t>
      </w:r>
      <w:r w:rsidR="006E21BC" w:rsidRPr="00880FB6">
        <w:t>8</w:t>
      </w:r>
      <w:r w:rsidRPr="00880FB6">
        <w:tab/>
        <w:t>ЗАШТИТА ПРАВА ПОНУЂАЧА</w:t>
      </w:r>
      <w:bookmarkEnd w:id="237"/>
      <w:bookmarkEnd w:id="238"/>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39" w:name="_Toc362821710"/>
      <w:bookmarkStart w:id="240" w:name="_Toc299460573"/>
      <w:bookmarkEnd w:id="218"/>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7AB132CE"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9023CB">
        <w:rPr>
          <w:rFonts w:ascii="Arial" w:hAnsi="Arial" w:cs="Arial"/>
          <w:bCs/>
          <w:sz w:val="22"/>
          <w:szCs w:val="22"/>
          <w:lang w:val="sr-Cyrl-RS"/>
        </w:rPr>
        <w:t>350</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880FB6">
        <w:rPr>
          <w:rFonts w:ascii="Arial" w:hAnsi="Arial" w:cs="Arial"/>
          <w:sz w:val="22"/>
          <w:szCs w:val="22"/>
        </w:rPr>
        <w:lastRenderedPageBreak/>
        <w:t xml:space="preserve">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val="sr-Cyrl-RS"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54722092"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9023CB">
        <w:rPr>
          <w:rFonts w:ascii="Arial" w:hAnsi="Arial" w:cs="Arial"/>
          <w:sz w:val="22"/>
          <w:szCs w:val="22"/>
          <w:lang w:val="sr-Cyrl-RS"/>
        </w:rPr>
        <w:t>350</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9023CB">
        <w:rPr>
          <w:rFonts w:ascii="Arial" w:hAnsi="Arial" w:cs="Arial"/>
          <w:sz w:val="22"/>
          <w:szCs w:val="22"/>
          <w:lang w:val="sr-Cyrl-RS"/>
        </w:rPr>
        <w:t>350</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14:paraId="551AD968" w14:textId="77777777" w:rsidR="00E626A8" w:rsidRPr="00880FB6" w:rsidRDefault="00847AEA" w:rsidP="00257818">
      <w:pPr>
        <w:pStyle w:val="ListParagraph"/>
        <w:numPr>
          <w:ilvl w:val="0"/>
          <w:numId w:val="19"/>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257818">
      <w:pPr>
        <w:pStyle w:val="ListParagraph"/>
        <w:numPr>
          <w:ilvl w:val="0"/>
          <w:numId w:val="19"/>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257818">
      <w:pPr>
        <w:pStyle w:val="ListParagraph"/>
        <w:numPr>
          <w:ilvl w:val="0"/>
          <w:numId w:val="19"/>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4D1DA1A3" w:rsidR="00E626A8" w:rsidRPr="00880FB6" w:rsidRDefault="003A65E6" w:rsidP="00257818">
      <w:pPr>
        <w:pStyle w:val="Heading10"/>
        <w:numPr>
          <w:ilvl w:val="0"/>
          <w:numId w:val="34"/>
        </w:numPr>
        <w:jc w:val="both"/>
      </w:pPr>
      <w:bookmarkStart w:id="241" w:name="_Toc430697420"/>
      <w:bookmarkStart w:id="242" w:name="_Toc432593050"/>
      <w:r w:rsidRPr="00880FB6">
        <w:lastRenderedPageBreak/>
        <w:t>УСЛОВИ ЗА УЧЕШЋЕ У ПОСТУПКУ ЈАВНЕ НАБАВКЕ ИЗ ЧЛ. 75. И 76. ЗАКОНА И УПУТСТВО КАКО СЕ ДОКАЗУЈЕ ИСПУЊЕНОСТ ТИХ УСЛОВА</w:t>
      </w:r>
      <w:bookmarkEnd w:id="239"/>
      <w:bookmarkEnd w:id="241"/>
      <w:bookmarkEnd w:id="242"/>
    </w:p>
    <w:p w14:paraId="4C6CD283" w14:textId="77777777" w:rsidR="003A65E6" w:rsidRPr="00880FB6" w:rsidRDefault="003A65E6"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3" w:name="_Toc430697719"/>
      <w:bookmarkStart w:id="244" w:name="_Toc432593051"/>
      <w:r w:rsidRPr="00880FB6">
        <w:t>4.1</w:t>
      </w:r>
      <w:r w:rsidRPr="00880FB6">
        <w:tab/>
        <w:t>ОБАВЕЗНИ УСЛОВИ ЗА УЧЕШЋЕ У ПОСТУПКУ ЈАВНЕ НАБАВКЕ</w:t>
      </w:r>
      <w:bookmarkEnd w:id="240"/>
      <w:bookmarkEnd w:id="243"/>
      <w:bookmarkEnd w:id="244"/>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257818">
      <w:pPr>
        <w:pStyle w:val="Heading2"/>
        <w:numPr>
          <w:ilvl w:val="1"/>
          <w:numId w:val="34"/>
        </w:numPr>
        <w:ind w:left="720"/>
      </w:pPr>
      <w:bookmarkStart w:id="245" w:name="_Toc430697720"/>
      <w:bookmarkStart w:id="246" w:name="_Toc432593052"/>
      <w:r w:rsidRPr="00880FB6">
        <w:t>ДОДАТНИ УСЛОВИ ЗА УЧЕШЋЕ У ПОСТУПКУ ЈАВНЕ НАБАВКЕ</w:t>
      </w:r>
      <w:bookmarkEnd w:id="245"/>
      <w:bookmarkEnd w:id="246"/>
    </w:p>
    <w:p w14:paraId="7BB48B78" w14:textId="77777777" w:rsidR="003A65E6" w:rsidRPr="00880FB6" w:rsidRDefault="003A65E6" w:rsidP="00490DA3">
      <w:pPr>
        <w:tabs>
          <w:tab w:val="left" w:pos="1455"/>
        </w:tabs>
        <w:jc w:val="both"/>
        <w:rPr>
          <w:rFonts w:ascii="Arial" w:hAnsi="Arial" w:cs="Arial"/>
          <w:sz w:val="22"/>
          <w:szCs w:val="22"/>
        </w:rPr>
      </w:pPr>
    </w:p>
    <w:p w14:paraId="585770E8" w14:textId="77777777" w:rsidR="003A65E6" w:rsidRPr="00880FB6" w:rsidRDefault="005A1E39" w:rsidP="005A1E39">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w:t>
      </w:r>
      <w:r w:rsidR="003A65E6" w:rsidRPr="00880FB6">
        <w:rPr>
          <w:rFonts w:ascii="Arial" w:hAnsi="Arial" w:cs="Arial"/>
          <w:color w:val="000000"/>
          <w:sz w:val="22"/>
          <w:szCs w:val="22"/>
        </w:rPr>
        <w:t>располаже неопходним финансијским капацитетом:</w:t>
      </w:r>
    </w:p>
    <w:p w14:paraId="2D9346EE" w14:textId="2E344B77" w:rsidR="00E626A8" w:rsidRPr="00880FB6" w:rsidRDefault="00C53E6F"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57AF6" w:rsidRPr="00880FB6">
        <w:rPr>
          <w:rFonts w:ascii="Arial" w:hAnsi="Arial" w:cs="Arial"/>
          <w:color w:val="000000"/>
        </w:rPr>
        <w:t>је у претходн</w:t>
      </w:r>
      <w:r w:rsidR="006B26AE">
        <w:rPr>
          <w:rFonts w:ascii="Arial" w:hAnsi="Arial" w:cs="Arial"/>
          <w:color w:val="000000"/>
          <w:lang w:val="sr-Cyrl-RS"/>
        </w:rPr>
        <w:t>е</w:t>
      </w:r>
      <w:r w:rsidRPr="00880FB6">
        <w:rPr>
          <w:rFonts w:ascii="Arial" w:hAnsi="Arial" w:cs="Arial"/>
          <w:color w:val="000000"/>
        </w:rPr>
        <w:t xml:space="preserve"> </w:t>
      </w:r>
      <w:r w:rsidR="006B26AE">
        <w:rPr>
          <w:rFonts w:ascii="Arial" w:hAnsi="Arial" w:cs="Arial"/>
          <w:color w:val="000000"/>
          <w:lang w:val="sr-Cyrl-RS"/>
        </w:rPr>
        <w:t xml:space="preserve">три </w:t>
      </w:r>
      <w:r w:rsidRPr="00880FB6">
        <w:rPr>
          <w:rFonts w:ascii="Arial" w:hAnsi="Arial" w:cs="Arial"/>
          <w:color w:val="000000"/>
        </w:rPr>
        <w:t>обрачунск</w:t>
      </w:r>
      <w:r w:rsidR="006B26AE">
        <w:rPr>
          <w:rFonts w:ascii="Arial" w:hAnsi="Arial" w:cs="Arial"/>
          <w:color w:val="000000"/>
          <w:lang w:val="sr-Cyrl-RS"/>
        </w:rPr>
        <w:t>е</w:t>
      </w:r>
      <w:r w:rsidRPr="00880FB6">
        <w:rPr>
          <w:rFonts w:ascii="Arial" w:hAnsi="Arial" w:cs="Arial"/>
          <w:color w:val="000000"/>
        </w:rPr>
        <w:t xml:space="preserve"> годин</w:t>
      </w:r>
      <w:r w:rsidR="00F6554A">
        <w:rPr>
          <w:rFonts w:ascii="Arial" w:hAnsi="Arial" w:cs="Arial"/>
          <w:color w:val="000000"/>
          <w:lang w:val="sr-Cyrl-RS"/>
        </w:rPr>
        <w:t>е</w:t>
      </w:r>
      <w:r w:rsidRPr="00880FB6">
        <w:rPr>
          <w:rFonts w:ascii="Arial" w:hAnsi="Arial" w:cs="Arial"/>
          <w:color w:val="000000"/>
        </w:rPr>
        <w:t xml:space="preserve"> (</w:t>
      </w:r>
      <w:r w:rsidR="00F6554A">
        <w:rPr>
          <w:rFonts w:ascii="Arial" w:hAnsi="Arial" w:cs="Arial"/>
          <w:color w:val="000000"/>
          <w:lang w:val="sr-Cyrl-RS"/>
        </w:rPr>
        <w:t xml:space="preserve">2012.,2013. и </w:t>
      </w:r>
      <w:r w:rsidRPr="00880FB6">
        <w:rPr>
          <w:rFonts w:ascii="Arial" w:hAnsi="Arial" w:cs="Arial"/>
          <w:color w:val="000000"/>
        </w:rPr>
        <w:t xml:space="preserve">2014.) имао пословни приход чија вредност износи минимално </w:t>
      </w:r>
      <w:r w:rsidR="009023CB">
        <w:rPr>
          <w:rFonts w:ascii="Arial" w:hAnsi="Arial" w:cs="Arial"/>
          <w:color w:val="000000"/>
          <w:lang w:val="sr-Cyrl-RS"/>
        </w:rPr>
        <w:t>15</w:t>
      </w:r>
      <w:r w:rsidR="00556ED8" w:rsidRPr="00880FB6">
        <w:rPr>
          <w:rFonts w:ascii="Arial" w:hAnsi="Arial" w:cs="Arial"/>
          <w:color w:val="000000"/>
        </w:rPr>
        <w:t>.000.000</w:t>
      </w:r>
      <w:r w:rsidR="00BB4D21" w:rsidRPr="00880FB6">
        <w:rPr>
          <w:rFonts w:ascii="Arial" w:hAnsi="Arial" w:cs="Arial"/>
          <w:color w:val="000000"/>
        </w:rPr>
        <w:t>,00</w:t>
      </w:r>
      <w:r w:rsidR="00556ED8" w:rsidRPr="00880FB6">
        <w:rPr>
          <w:rFonts w:ascii="Arial" w:hAnsi="Arial" w:cs="Arial"/>
          <w:color w:val="000000"/>
        </w:rPr>
        <w:t xml:space="preserve"> </w:t>
      </w:r>
      <w:r w:rsidRPr="00880FB6">
        <w:rPr>
          <w:rFonts w:ascii="Arial" w:hAnsi="Arial" w:cs="Arial"/>
          <w:color w:val="000000"/>
        </w:rPr>
        <w:t>динара</w:t>
      </w:r>
    </w:p>
    <w:p w14:paraId="0614D95A" w14:textId="386B5B36" w:rsidR="00E626A8" w:rsidRPr="00F6554A" w:rsidRDefault="00607F82"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F6554A">
        <w:rPr>
          <w:rFonts w:ascii="Arial" w:hAnsi="Arial" w:cs="Arial"/>
          <w:color w:val="000000"/>
          <w:lang w:val="sr-Cyrl-RS"/>
        </w:rPr>
        <w:t>Понуђач у пословној 2012,2013. и 2014.години није исказао губитак у пословању</w:t>
      </w:r>
    </w:p>
    <w:p w14:paraId="27530ECB" w14:textId="0996FBD0" w:rsidR="00F6554A" w:rsidRPr="00880FB6" w:rsidRDefault="00F6554A"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68E310B5" w14:textId="77777777" w:rsidR="003A65E6" w:rsidRPr="00880FB6" w:rsidRDefault="003A65E6" w:rsidP="009D34D2">
      <w:pPr>
        <w:numPr>
          <w:ilvl w:val="0"/>
          <w:numId w:val="14"/>
        </w:numPr>
        <w:suppressAutoHyphens w:val="0"/>
        <w:autoSpaceDE w:val="0"/>
        <w:autoSpaceDN w:val="0"/>
        <w:adjustRightInd w:val="0"/>
        <w:jc w:val="both"/>
        <w:rPr>
          <w:rFonts w:ascii="Arial" w:hAnsi="Arial" w:cs="Arial"/>
          <w:color w:val="000000"/>
          <w:sz w:val="22"/>
          <w:szCs w:val="22"/>
        </w:rPr>
      </w:pPr>
      <w:r w:rsidRPr="00880FB6">
        <w:rPr>
          <w:rFonts w:ascii="Arial" w:hAnsi="Arial" w:cs="Arial"/>
          <w:color w:val="000000"/>
          <w:sz w:val="22"/>
          <w:szCs w:val="22"/>
        </w:rPr>
        <w:t>располаже неопходним пословним капацитетом:</w:t>
      </w:r>
    </w:p>
    <w:p w14:paraId="0DD2F4B0" w14:textId="4D647877" w:rsidR="009C057B" w:rsidRPr="007B4296" w:rsidRDefault="009C057B" w:rsidP="00DC417A">
      <w:pPr>
        <w:pStyle w:val="ListParagraph"/>
        <w:numPr>
          <w:ilvl w:val="0"/>
          <w:numId w:val="15"/>
        </w:numPr>
        <w:tabs>
          <w:tab w:val="left" w:pos="1440"/>
        </w:tabs>
        <w:spacing w:after="0" w:line="240" w:lineRule="auto"/>
        <w:contextualSpacing/>
        <w:jc w:val="both"/>
        <w:rPr>
          <w:rFonts w:ascii="Arial" w:hAnsi="Arial" w:cs="Arial"/>
        </w:rPr>
      </w:pPr>
      <w:r w:rsidRPr="00880FB6">
        <w:rPr>
          <w:rFonts w:ascii="Arial" w:hAnsi="Arial" w:cs="Arial"/>
        </w:rPr>
        <w:t>да поседује важећи сертификат о квалитету, добијен од овлашћеног сертификационог тела за серију стандарда ISO 9001:2008</w:t>
      </w:r>
      <w:r w:rsidR="007B4296">
        <w:rPr>
          <w:rFonts w:ascii="Arial" w:hAnsi="Arial" w:cs="Arial"/>
          <w:lang w:val="sr-Cyrl-RS"/>
        </w:rPr>
        <w:t>;</w:t>
      </w:r>
      <w:r w:rsidR="007B4296" w:rsidRPr="007B4296">
        <w:rPr>
          <w:rFonts w:ascii="Arial" w:hAnsi="Arial" w:cs="Arial"/>
        </w:rPr>
        <w:t xml:space="preserve"> </w:t>
      </w:r>
      <w:r w:rsidR="007B4296" w:rsidRPr="00880FB6">
        <w:rPr>
          <w:rFonts w:ascii="Arial" w:hAnsi="Arial" w:cs="Arial"/>
        </w:rPr>
        <w:t xml:space="preserve">ISO </w:t>
      </w:r>
      <w:r w:rsidR="007B4296">
        <w:rPr>
          <w:rFonts w:ascii="Arial" w:hAnsi="Arial" w:cs="Arial"/>
          <w:lang w:val="sr-Cyrl-RS"/>
        </w:rPr>
        <w:t>14</w:t>
      </w:r>
      <w:r w:rsidR="007B4296" w:rsidRPr="00880FB6">
        <w:rPr>
          <w:rFonts w:ascii="Arial" w:hAnsi="Arial" w:cs="Arial"/>
        </w:rPr>
        <w:t>001:200</w:t>
      </w:r>
      <w:r w:rsidR="007B4296">
        <w:rPr>
          <w:rFonts w:ascii="Arial" w:hAnsi="Arial" w:cs="Arial"/>
          <w:lang w:val="sr-Cyrl-RS"/>
        </w:rPr>
        <w:t xml:space="preserve">4 </w:t>
      </w:r>
      <w:r w:rsidRPr="00880FB6">
        <w:rPr>
          <w:rFonts w:ascii="Arial" w:hAnsi="Arial" w:cs="Arial"/>
        </w:rPr>
        <w:t xml:space="preserve">и </w:t>
      </w:r>
      <w:r w:rsidR="00E007B1">
        <w:rPr>
          <w:rFonts w:ascii="Arial" w:hAnsi="Arial" w:cs="Arial"/>
          <w:lang w:val="sr-Latn-CS"/>
        </w:rPr>
        <w:t>OHSAS</w:t>
      </w:r>
      <w:r w:rsidR="007B4296">
        <w:rPr>
          <w:rFonts w:ascii="Arial" w:hAnsi="Arial" w:cs="Arial"/>
          <w:lang w:val="sr-Cyrl-RS"/>
        </w:rPr>
        <w:t xml:space="preserve"> 18001</w:t>
      </w:r>
      <w:r w:rsidRPr="00880FB6">
        <w:rPr>
          <w:rFonts w:ascii="Arial" w:hAnsi="Arial" w:cs="Arial"/>
        </w:rPr>
        <w:t xml:space="preserve"> </w:t>
      </w:r>
    </w:p>
    <w:p w14:paraId="5BCF83A2" w14:textId="55CD0C96" w:rsidR="007B4296" w:rsidRPr="00950B09" w:rsidRDefault="00950B09" w:rsidP="00DC417A">
      <w:pPr>
        <w:pStyle w:val="ListParagraph"/>
        <w:numPr>
          <w:ilvl w:val="0"/>
          <w:numId w:val="15"/>
        </w:numPr>
        <w:tabs>
          <w:tab w:val="left" w:pos="1440"/>
        </w:tabs>
        <w:spacing w:after="0" w:line="240" w:lineRule="auto"/>
        <w:contextualSpacing/>
        <w:jc w:val="both"/>
        <w:rPr>
          <w:rFonts w:ascii="Arial" w:hAnsi="Arial" w:cs="Arial"/>
        </w:rPr>
      </w:pPr>
      <w:r>
        <w:rPr>
          <w:rFonts w:ascii="Arial" w:hAnsi="Arial" w:cs="Arial"/>
          <w:lang w:val="sr-Cyrl-RS"/>
        </w:rPr>
        <w:t>да је у последњих пет година од дана објављивања Позива реализовао минимум по један студијски документа који обрађује:</w:t>
      </w:r>
    </w:p>
    <w:p w14:paraId="3668B906" w14:textId="7C014DC8" w:rsidR="00950B09" w:rsidRDefault="00950B09" w:rsidP="00257818">
      <w:pPr>
        <w:pStyle w:val="ListParagraph"/>
        <w:numPr>
          <w:ilvl w:val="0"/>
          <w:numId w:val="37"/>
        </w:numPr>
        <w:tabs>
          <w:tab w:val="left" w:pos="1440"/>
        </w:tabs>
        <w:contextualSpacing/>
        <w:jc w:val="both"/>
        <w:rPr>
          <w:rFonts w:ascii="Arial" w:hAnsi="Arial" w:cs="Arial"/>
          <w:lang w:val="sr-Cyrl-RS"/>
        </w:rPr>
      </w:pPr>
      <w:r>
        <w:rPr>
          <w:rFonts w:ascii="Arial" w:hAnsi="Arial" w:cs="Arial"/>
          <w:lang w:val="sr-Cyrl-RS"/>
        </w:rPr>
        <w:t>Геохемијске карактеристике угља</w:t>
      </w:r>
    </w:p>
    <w:p w14:paraId="29F375F7" w14:textId="210AF026" w:rsidR="00950B09" w:rsidRDefault="00950B09" w:rsidP="00257818">
      <w:pPr>
        <w:pStyle w:val="ListParagraph"/>
        <w:numPr>
          <w:ilvl w:val="0"/>
          <w:numId w:val="37"/>
        </w:numPr>
        <w:tabs>
          <w:tab w:val="left" w:pos="1440"/>
        </w:tabs>
        <w:contextualSpacing/>
        <w:jc w:val="both"/>
        <w:rPr>
          <w:rFonts w:ascii="Arial" w:hAnsi="Arial" w:cs="Arial"/>
          <w:lang w:val="sr-Cyrl-RS"/>
        </w:rPr>
      </w:pPr>
      <w:r>
        <w:rPr>
          <w:rFonts w:ascii="Arial" w:hAnsi="Arial" w:cs="Arial"/>
          <w:lang w:val="sr-Cyrl-RS"/>
        </w:rPr>
        <w:t>Карактеризацију угљева</w:t>
      </w:r>
    </w:p>
    <w:p w14:paraId="5911F5AE" w14:textId="3BABB6C6" w:rsidR="00950B09" w:rsidRPr="00950B09" w:rsidRDefault="00950B09" w:rsidP="00257818">
      <w:pPr>
        <w:pStyle w:val="ListParagraph"/>
        <w:numPr>
          <w:ilvl w:val="0"/>
          <w:numId w:val="37"/>
        </w:numPr>
        <w:tabs>
          <w:tab w:val="left" w:pos="1440"/>
        </w:tabs>
        <w:contextualSpacing/>
        <w:jc w:val="both"/>
        <w:rPr>
          <w:rFonts w:ascii="Arial" w:hAnsi="Arial" w:cs="Arial"/>
          <w:lang w:val="sr-Cyrl-RS"/>
        </w:rPr>
      </w:pPr>
      <w:r>
        <w:rPr>
          <w:rFonts w:ascii="Arial" w:hAnsi="Arial" w:cs="Arial"/>
          <w:lang w:val="sr-Cyrl-RS"/>
        </w:rPr>
        <w:t>Увођење система за управљање квалитетом угљева</w:t>
      </w:r>
    </w:p>
    <w:p w14:paraId="7101CA71" w14:textId="77777777" w:rsidR="003A65E6" w:rsidRPr="00880FB6" w:rsidRDefault="003A65E6" w:rsidP="00DC417A">
      <w:pPr>
        <w:numPr>
          <w:ilvl w:val="0"/>
          <w:numId w:val="14"/>
        </w:numPr>
        <w:suppressAutoHyphens w:val="0"/>
        <w:autoSpaceDE w:val="0"/>
        <w:autoSpaceDN w:val="0"/>
        <w:adjustRightInd w:val="0"/>
        <w:jc w:val="both"/>
        <w:rPr>
          <w:rFonts w:ascii="Arial" w:hAnsi="Arial" w:cs="Arial"/>
          <w:color w:val="000000"/>
          <w:sz w:val="22"/>
          <w:szCs w:val="22"/>
        </w:rPr>
      </w:pPr>
      <w:r w:rsidRPr="00880FB6">
        <w:rPr>
          <w:rFonts w:ascii="Arial" w:hAnsi="Arial" w:cs="Arial"/>
          <w:color w:val="000000"/>
          <w:sz w:val="22"/>
          <w:szCs w:val="22"/>
        </w:rPr>
        <w:t xml:space="preserve">располаже </w:t>
      </w:r>
      <w:r w:rsidR="005248EB" w:rsidRPr="00880FB6">
        <w:rPr>
          <w:rFonts w:ascii="Arial" w:hAnsi="Arial" w:cs="Arial"/>
          <w:color w:val="000000"/>
          <w:sz w:val="22"/>
          <w:szCs w:val="22"/>
          <w:lang w:val="en-US"/>
        </w:rPr>
        <w:t>довољним</w:t>
      </w:r>
      <w:r w:rsidR="005248EB" w:rsidRPr="00880FB6">
        <w:rPr>
          <w:rFonts w:ascii="Arial" w:hAnsi="Arial" w:cs="Arial"/>
          <w:color w:val="000000"/>
          <w:sz w:val="22"/>
          <w:szCs w:val="22"/>
        </w:rPr>
        <w:t xml:space="preserve"> </w:t>
      </w:r>
      <w:r w:rsidR="001F3845" w:rsidRPr="00880FB6">
        <w:rPr>
          <w:rFonts w:ascii="Arial" w:hAnsi="Arial" w:cs="Arial"/>
          <w:color w:val="000000"/>
          <w:sz w:val="22"/>
          <w:szCs w:val="22"/>
        </w:rPr>
        <w:t xml:space="preserve">кадровским </w:t>
      </w:r>
      <w:r w:rsidRPr="00880FB6">
        <w:rPr>
          <w:rFonts w:ascii="Arial" w:hAnsi="Arial" w:cs="Arial"/>
          <w:color w:val="000000"/>
          <w:sz w:val="22"/>
          <w:szCs w:val="22"/>
        </w:rPr>
        <w:t>капацитетом:</w:t>
      </w:r>
    </w:p>
    <w:p w14:paraId="47AD17E2" w14:textId="71A61CA1" w:rsidR="00E007B1" w:rsidRPr="00E007B1" w:rsidRDefault="00833DFE" w:rsidP="00E007B1">
      <w:pPr>
        <w:pStyle w:val="Bulit02"/>
        <w:rPr>
          <w:sz w:val="22"/>
          <w:szCs w:val="22"/>
        </w:rPr>
      </w:pPr>
      <w:r w:rsidRPr="00880FB6">
        <w:rPr>
          <w:rFonts w:cs="Arial"/>
        </w:rPr>
        <w:t xml:space="preserve">да </w:t>
      </w:r>
      <w:r w:rsidR="00E007B1">
        <w:rPr>
          <w:rFonts w:cs="Arial"/>
          <w:lang w:val="sr-Cyrl-RS"/>
        </w:rPr>
        <w:t xml:space="preserve">има </w:t>
      </w:r>
      <w:r w:rsidR="00E007B1" w:rsidRPr="00E007B1">
        <w:rPr>
          <w:sz w:val="22"/>
          <w:szCs w:val="22"/>
        </w:rPr>
        <w:t>руководиоца студије, дипломиран</w:t>
      </w:r>
      <w:r w:rsidR="00E007B1" w:rsidRPr="00E007B1">
        <w:rPr>
          <w:sz w:val="22"/>
          <w:szCs w:val="22"/>
          <w:lang w:val="sr-Cyrl-RS"/>
        </w:rPr>
        <w:t>ог</w:t>
      </w:r>
      <w:r w:rsidR="00E007B1" w:rsidRPr="00E007B1">
        <w:rPr>
          <w:sz w:val="22"/>
          <w:szCs w:val="22"/>
        </w:rPr>
        <w:t xml:space="preserve"> инжењер</w:t>
      </w:r>
      <w:r w:rsidR="00E007B1" w:rsidRPr="00E007B1">
        <w:rPr>
          <w:sz w:val="22"/>
          <w:szCs w:val="22"/>
          <w:lang w:val="sr-Cyrl-RS"/>
        </w:rPr>
        <w:t>а</w:t>
      </w:r>
      <w:r w:rsidR="00E007B1" w:rsidRPr="00E007B1">
        <w:rPr>
          <w:sz w:val="22"/>
          <w:szCs w:val="22"/>
        </w:rPr>
        <w:t xml:space="preserve"> рударства , смер ПМС или дипломиран</w:t>
      </w:r>
      <w:r w:rsidR="00E007B1" w:rsidRPr="00E007B1">
        <w:rPr>
          <w:sz w:val="22"/>
          <w:szCs w:val="22"/>
          <w:lang w:val="sr-Cyrl-RS"/>
        </w:rPr>
        <w:t>ог</w:t>
      </w:r>
      <w:r w:rsidR="00E007B1" w:rsidRPr="00E007B1">
        <w:rPr>
          <w:sz w:val="22"/>
          <w:szCs w:val="22"/>
        </w:rPr>
        <w:t xml:space="preserve"> физико-хемичар</w:t>
      </w:r>
      <w:r w:rsidR="00E007B1" w:rsidRPr="00E007B1">
        <w:rPr>
          <w:sz w:val="22"/>
          <w:szCs w:val="22"/>
          <w:lang w:val="sr-Cyrl-RS"/>
        </w:rPr>
        <w:t>а</w:t>
      </w:r>
      <w:r w:rsidR="00E007B1" w:rsidRPr="00E007B1">
        <w:rPr>
          <w:sz w:val="22"/>
          <w:szCs w:val="22"/>
        </w:rPr>
        <w:t xml:space="preserve">, који има искуство као  Руководилац (team leader) </w:t>
      </w:r>
      <w:r w:rsidR="00E007B1" w:rsidRPr="00E007B1">
        <w:rPr>
          <w:sz w:val="22"/>
          <w:szCs w:val="22"/>
          <w:lang w:val="sr-Cyrl-CS"/>
        </w:rPr>
        <w:t xml:space="preserve">у реализацији </w:t>
      </w:r>
      <w:r w:rsidR="00E007B1" w:rsidRPr="00E007B1">
        <w:rPr>
          <w:sz w:val="22"/>
          <w:szCs w:val="22"/>
        </w:rPr>
        <w:t>бар два студијска документа који обрађују геохемијске карактеристике угља, карактеризацију угљева или увођење система за управљање квалитетом угља, верификован</w:t>
      </w:r>
      <w:r w:rsidR="00E007B1" w:rsidRPr="00E007B1">
        <w:rPr>
          <w:sz w:val="22"/>
          <w:szCs w:val="22"/>
          <w:lang w:val="sr-Cyrl-CS"/>
        </w:rPr>
        <w:t>е</w:t>
      </w:r>
      <w:r w:rsidR="00E007B1" w:rsidRPr="00E007B1">
        <w:rPr>
          <w:sz w:val="22"/>
          <w:szCs w:val="22"/>
        </w:rPr>
        <w:t xml:space="preserve"> сагласно уговору за израду, у периоду од последњих пет година рачунајући од дана објављивања позива за подношење понуде.</w:t>
      </w:r>
    </w:p>
    <w:p w14:paraId="2BAA2669" w14:textId="77777777" w:rsidR="00E007B1" w:rsidRPr="00E007B1" w:rsidRDefault="00E007B1" w:rsidP="00E007B1">
      <w:pPr>
        <w:pStyle w:val="Bulit02"/>
        <w:rPr>
          <w:rFonts w:cs="Arial"/>
          <w:sz w:val="22"/>
          <w:szCs w:val="22"/>
        </w:rPr>
      </w:pPr>
      <w:proofErr w:type="gramStart"/>
      <w:r w:rsidRPr="00E007B1">
        <w:rPr>
          <w:rFonts w:cs="Arial"/>
          <w:sz w:val="22"/>
          <w:szCs w:val="22"/>
        </w:rPr>
        <w:t>да</w:t>
      </w:r>
      <w:proofErr w:type="gramEnd"/>
      <w:r w:rsidRPr="00E007B1">
        <w:rPr>
          <w:rFonts w:cs="Arial"/>
          <w:sz w:val="22"/>
          <w:szCs w:val="22"/>
        </w:rPr>
        <w:t xml:space="preserve"> има најмање 4 запосленa или ангажованa </w:t>
      </w:r>
      <w:r w:rsidRPr="00E007B1">
        <w:rPr>
          <w:rFonts w:cs="Arial"/>
          <w:sz w:val="22"/>
          <w:szCs w:val="22"/>
          <w:lang w:val="sr-Cyrl-CS"/>
        </w:rPr>
        <w:t xml:space="preserve">лица </w:t>
      </w:r>
      <w:r w:rsidRPr="00E007B1">
        <w:rPr>
          <w:rFonts w:cs="Arial"/>
          <w:sz w:val="22"/>
          <w:szCs w:val="22"/>
        </w:rPr>
        <w:t xml:space="preserve">сходно члану 199. </w:t>
      </w:r>
      <w:proofErr w:type="gramStart"/>
      <w:r w:rsidRPr="00E007B1">
        <w:rPr>
          <w:rFonts w:cs="Arial"/>
          <w:sz w:val="22"/>
          <w:szCs w:val="22"/>
        </w:rPr>
        <w:t>до</w:t>
      </w:r>
      <w:proofErr w:type="gramEnd"/>
      <w:r w:rsidRPr="00E007B1">
        <w:rPr>
          <w:rFonts w:cs="Arial"/>
          <w:sz w:val="22"/>
          <w:szCs w:val="22"/>
        </w:rPr>
        <w:t xml:space="preserve"> 202. Закона о раду, следећих квалификација и стручности: </w:t>
      </w:r>
    </w:p>
    <w:p w14:paraId="3990597F" w14:textId="77777777" w:rsidR="00E007B1" w:rsidRPr="00E007B1" w:rsidRDefault="00E007B1" w:rsidP="00257818">
      <w:pPr>
        <w:pStyle w:val="Bulit02"/>
        <w:numPr>
          <w:ilvl w:val="0"/>
          <w:numId w:val="38"/>
        </w:numPr>
        <w:rPr>
          <w:rFonts w:cs="Arial"/>
          <w:sz w:val="22"/>
          <w:szCs w:val="22"/>
        </w:rPr>
      </w:pPr>
      <w:r w:rsidRPr="00E007B1">
        <w:rPr>
          <w:rFonts w:cs="Arial"/>
          <w:sz w:val="22"/>
          <w:szCs w:val="22"/>
        </w:rPr>
        <w:t xml:space="preserve">1 дипл. </w:t>
      </w:r>
      <w:proofErr w:type="gramStart"/>
      <w:r w:rsidRPr="00E007B1">
        <w:rPr>
          <w:rFonts w:cs="Arial"/>
          <w:sz w:val="22"/>
          <w:szCs w:val="22"/>
        </w:rPr>
        <w:t>инжењер</w:t>
      </w:r>
      <w:proofErr w:type="gramEnd"/>
      <w:r w:rsidRPr="00E007B1">
        <w:rPr>
          <w:rFonts w:cs="Arial"/>
          <w:sz w:val="22"/>
          <w:szCs w:val="22"/>
        </w:rPr>
        <w:t xml:space="preserve"> рударства – смер за  припрему минералних сировина, који мора поседовати потврду о положеном стручном испиту, издату од одговарајуће државне институције или овлашћене стручне институције.</w:t>
      </w:r>
    </w:p>
    <w:p w14:paraId="71C61E52" w14:textId="77777777" w:rsidR="00E007B1" w:rsidRPr="00E007B1" w:rsidRDefault="00E007B1" w:rsidP="00257818">
      <w:pPr>
        <w:pStyle w:val="Bulit02"/>
        <w:numPr>
          <w:ilvl w:val="0"/>
          <w:numId w:val="38"/>
        </w:numPr>
        <w:rPr>
          <w:rFonts w:cs="Arial"/>
          <w:sz w:val="22"/>
          <w:szCs w:val="22"/>
        </w:rPr>
      </w:pPr>
      <w:r w:rsidRPr="00E007B1">
        <w:rPr>
          <w:rFonts w:cs="Arial"/>
          <w:sz w:val="22"/>
          <w:szCs w:val="22"/>
        </w:rPr>
        <w:t>1 дипл. инжењер геологије, ИЛМС, који мора поседовати потврду о положеном стручном испиту, издату од одговарајуће државне институције или овлашћене стручне институције;</w:t>
      </w:r>
    </w:p>
    <w:p w14:paraId="5886310A" w14:textId="77777777" w:rsidR="00E007B1" w:rsidRPr="00E007B1" w:rsidRDefault="00E007B1" w:rsidP="00257818">
      <w:pPr>
        <w:pStyle w:val="Bulit02"/>
        <w:numPr>
          <w:ilvl w:val="0"/>
          <w:numId w:val="38"/>
        </w:numPr>
        <w:rPr>
          <w:rFonts w:cs="Arial"/>
          <w:sz w:val="22"/>
          <w:szCs w:val="22"/>
        </w:rPr>
      </w:pPr>
      <w:r w:rsidRPr="00E007B1">
        <w:rPr>
          <w:rFonts w:cs="Arial"/>
          <w:sz w:val="22"/>
          <w:szCs w:val="22"/>
        </w:rPr>
        <w:lastRenderedPageBreak/>
        <w:t xml:space="preserve">1 дипломирани технолог </w:t>
      </w:r>
    </w:p>
    <w:p w14:paraId="4C96343F" w14:textId="3437179B" w:rsidR="00AD6839" w:rsidRPr="00F55CDF" w:rsidRDefault="00E007B1" w:rsidP="00257818">
      <w:pPr>
        <w:pStyle w:val="ListParagraph"/>
        <w:numPr>
          <w:ilvl w:val="0"/>
          <w:numId w:val="38"/>
        </w:numPr>
        <w:tabs>
          <w:tab w:val="left" w:pos="1276"/>
        </w:tabs>
        <w:spacing w:after="0" w:line="240" w:lineRule="auto"/>
        <w:contextualSpacing/>
        <w:jc w:val="both"/>
        <w:rPr>
          <w:rFonts w:ascii="Arial" w:hAnsi="Arial" w:cs="Arial"/>
        </w:rPr>
      </w:pPr>
      <w:r>
        <w:rPr>
          <w:rFonts w:ascii="Arial" w:hAnsi="Arial" w:cs="Arial"/>
          <w:lang w:val="sr-Cyrl-RS"/>
        </w:rPr>
        <w:t xml:space="preserve">  </w:t>
      </w:r>
      <w:r w:rsidRPr="00E007B1">
        <w:rPr>
          <w:rFonts w:ascii="Arial" w:hAnsi="Arial" w:cs="Arial"/>
        </w:rPr>
        <w:t>1 дипломирани физико-хемичар</w:t>
      </w:r>
      <w:r w:rsidR="00A45F92" w:rsidRPr="00F55CDF">
        <w:rPr>
          <w:rFonts w:ascii="Arial" w:hAnsi="Arial" w:cs="Arial"/>
        </w:rPr>
        <w:t xml:space="preserve"> </w:t>
      </w:r>
    </w:p>
    <w:p w14:paraId="395F41D5" w14:textId="77777777" w:rsidR="003A65E6" w:rsidRDefault="003A65E6" w:rsidP="00DC417A">
      <w:pPr>
        <w:tabs>
          <w:tab w:val="left" w:pos="1455"/>
        </w:tabs>
        <w:jc w:val="both"/>
        <w:rPr>
          <w:rFonts w:ascii="Arial" w:hAnsi="Arial" w:cs="Arial"/>
          <w:sz w:val="22"/>
          <w:szCs w:val="22"/>
        </w:rPr>
      </w:pPr>
    </w:p>
    <w:p w14:paraId="3398BA17" w14:textId="6B7831FF" w:rsidR="00E007B1" w:rsidRDefault="00E007B1" w:rsidP="00E007B1">
      <w:pPr>
        <w:numPr>
          <w:ilvl w:val="0"/>
          <w:numId w:val="14"/>
        </w:numPr>
        <w:suppressAutoHyphens w:val="0"/>
        <w:autoSpaceDE w:val="0"/>
        <w:autoSpaceDN w:val="0"/>
        <w:adjustRightInd w:val="0"/>
        <w:jc w:val="both"/>
        <w:rPr>
          <w:rFonts w:ascii="Arial" w:hAnsi="Arial" w:cs="Arial"/>
          <w:color w:val="000000"/>
          <w:sz w:val="22"/>
          <w:szCs w:val="22"/>
        </w:rPr>
      </w:pPr>
      <w:r w:rsidRPr="00880FB6">
        <w:rPr>
          <w:rFonts w:ascii="Arial" w:hAnsi="Arial" w:cs="Arial"/>
          <w:color w:val="000000"/>
          <w:sz w:val="22"/>
          <w:szCs w:val="22"/>
        </w:rPr>
        <w:t xml:space="preserve">располаже </w:t>
      </w:r>
      <w:r w:rsidRPr="00880FB6">
        <w:rPr>
          <w:rFonts w:ascii="Arial" w:hAnsi="Arial" w:cs="Arial"/>
          <w:color w:val="000000"/>
          <w:sz w:val="22"/>
          <w:szCs w:val="22"/>
          <w:lang w:val="en-US"/>
        </w:rPr>
        <w:t>довољним</w:t>
      </w:r>
      <w:r w:rsidRPr="00880FB6">
        <w:rPr>
          <w:rFonts w:ascii="Arial" w:hAnsi="Arial" w:cs="Arial"/>
          <w:color w:val="000000"/>
          <w:sz w:val="22"/>
          <w:szCs w:val="22"/>
        </w:rPr>
        <w:t xml:space="preserve"> </w:t>
      </w:r>
      <w:r>
        <w:rPr>
          <w:rFonts w:ascii="Arial" w:hAnsi="Arial" w:cs="Arial"/>
          <w:color w:val="000000"/>
          <w:sz w:val="22"/>
          <w:szCs w:val="22"/>
          <w:lang w:val="sr-Cyrl-RS"/>
        </w:rPr>
        <w:t>техничким</w:t>
      </w:r>
      <w:r w:rsidRPr="00880FB6">
        <w:rPr>
          <w:rFonts w:ascii="Arial" w:hAnsi="Arial" w:cs="Arial"/>
          <w:color w:val="000000"/>
          <w:sz w:val="22"/>
          <w:szCs w:val="22"/>
        </w:rPr>
        <w:t xml:space="preserve"> капацитетом</w:t>
      </w:r>
      <w:r>
        <w:rPr>
          <w:rFonts w:ascii="Arial" w:hAnsi="Arial" w:cs="Arial"/>
          <w:color w:val="000000"/>
          <w:sz w:val="22"/>
          <w:szCs w:val="22"/>
          <w:lang w:val="sr-Cyrl-RS"/>
        </w:rPr>
        <w:t>,односно да</w:t>
      </w:r>
      <w:r w:rsidRPr="00880FB6">
        <w:rPr>
          <w:rFonts w:ascii="Arial" w:hAnsi="Arial" w:cs="Arial"/>
          <w:color w:val="000000"/>
          <w:sz w:val="22"/>
          <w:szCs w:val="22"/>
        </w:rPr>
        <w:t>:</w:t>
      </w:r>
    </w:p>
    <w:p w14:paraId="73A2475D" w14:textId="5641EC60" w:rsidR="00E007B1" w:rsidRPr="00356544" w:rsidRDefault="00E007B1" w:rsidP="00356544">
      <w:pPr>
        <w:pStyle w:val="ListParagraph"/>
        <w:numPr>
          <w:ilvl w:val="1"/>
          <w:numId w:val="14"/>
        </w:numPr>
        <w:autoSpaceDE w:val="0"/>
        <w:autoSpaceDN w:val="0"/>
        <w:adjustRightInd w:val="0"/>
        <w:jc w:val="both"/>
        <w:rPr>
          <w:rFonts w:ascii="Arial" w:hAnsi="Arial" w:cs="Arial"/>
          <w:color w:val="000000"/>
          <w:lang w:val="sr-Cyrl-RS"/>
        </w:rPr>
      </w:pPr>
      <w:r w:rsidRPr="00E007B1">
        <w:rPr>
          <w:rFonts w:ascii="Arial" w:hAnsi="Arial" w:cs="Arial"/>
          <w:noProof/>
        </w:rPr>
        <w:t>да има лиценциран или бесплатан софтвер (</w:t>
      </w:r>
      <w:r w:rsidRPr="00E007B1">
        <w:rPr>
          <w:rFonts w:ascii="Arial" w:hAnsi="Arial" w:cs="Arial"/>
          <w:i/>
          <w:noProof/>
        </w:rPr>
        <w:t>free license software</w:t>
      </w:r>
      <w:r w:rsidRPr="00E007B1">
        <w:rPr>
          <w:rFonts w:ascii="Arial" w:hAnsi="Arial" w:cs="Arial"/>
          <w:noProof/>
        </w:rPr>
        <w:t xml:space="preserve">) који омогућује израду електронске верзије пројекта и то текстуални део у </w:t>
      </w:r>
      <w:r w:rsidRPr="00E007B1">
        <w:rPr>
          <w:rFonts w:ascii="Arial" w:hAnsi="Arial" w:cs="Arial"/>
          <w:i/>
          <w:noProof/>
        </w:rPr>
        <w:t>doc</w:t>
      </w:r>
      <w:r w:rsidRPr="00E007B1">
        <w:rPr>
          <w:rFonts w:ascii="Arial" w:hAnsi="Arial" w:cs="Arial"/>
          <w:noProof/>
        </w:rPr>
        <w:t xml:space="preserve"> формату a  табеларни прикази у </w:t>
      </w:r>
      <w:r w:rsidRPr="00E007B1">
        <w:rPr>
          <w:rFonts w:ascii="Arial" w:hAnsi="Arial" w:cs="Arial"/>
          <w:i/>
          <w:noProof/>
        </w:rPr>
        <w:t>xls</w:t>
      </w:r>
      <w:r w:rsidRPr="00E007B1">
        <w:rPr>
          <w:rFonts w:ascii="Arial" w:hAnsi="Arial" w:cs="Arial"/>
          <w:noProof/>
        </w:rPr>
        <w:t xml:space="preserve"> формату и лиценциран софтвер за израду графичких прилога и експорт података </w:t>
      </w:r>
      <w:r w:rsidRPr="00E007B1">
        <w:rPr>
          <w:rFonts w:ascii="Arial" w:hAnsi="Arial" w:cs="Arial"/>
          <w:i/>
          <w:noProof/>
        </w:rPr>
        <w:t>dxf</w:t>
      </w:r>
      <w:r w:rsidRPr="00E007B1">
        <w:rPr>
          <w:rFonts w:ascii="Arial" w:hAnsi="Arial" w:cs="Arial"/>
          <w:noProof/>
        </w:rPr>
        <w:t xml:space="preserve"> формату.</w:t>
      </w:r>
    </w:p>
    <w:p w14:paraId="166D6644" w14:textId="6180903D" w:rsidR="003A65E6" w:rsidRPr="00880FB6" w:rsidRDefault="003A65E6" w:rsidP="008F441E">
      <w:pPr>
        <w:pStyle w:val="Heading2"/>
      </w:pPr>
      <w:bookmarkStart w:id="247" w:name="_Toc430697721"/>
      <w:bookmarkStart w:id="248" w:name="_Toc432593053"/>
      <w:r w:rsidRPr="00880FB6">
        <w:t>4.3</w:t>
      </w:r>
      <w:r w:rsidRPr="00880FB6">
        <w:tab/>
        <w:t>УПУТСТВО КАКО СЕ ДОКАЗУЈЕ ИСПУЊЕНОСТ УСЛОВА</w:t>
      </w:r>
      <w:bookmarkEnd w:id="247"/>
      <w:bookmarkEnd w:id="248"/>
    </w:p>
    <w:p w14:paraId="7DF90907" w14:textId="77777777" w:rsidR="003A65E6" w:rsidRPr="00880FB6" w:rsidRDefault="003A65E6" w:rsidP="00071074">
      <w:pPr>
        <w:tabs>
          <w:tab w:val="left" w:pos="1455"/>
        </w:tabs>
        <w:jc w:val="both"/>
        <w:rPr>
          <w:rFonts w:ascii="Arial" w:hAnsi="Arial" w:cs="Arial"/>
          <w:sz w:val="22"/>
          <w:szCs w:val="22"/>
        </w:rPr>
      </w:pPr>
    </w:p>
    <w:p w14:paraId="55DC58F0"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71CDA2A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 xml:space="preserve">уверење из казнене евиденције надлежне полицијске управе Министарства </w:t>
      </w:r>
      <w:r w:rsidRPr="00880FB6">
        <w:rPr>
          <w:rFonts w:ascii="Arial" w:hAnsi="Arial" w:cs="Arial"/>
          <w:i/>
          <w:iCs/>
          <w:lang w:val="ru-RU"/>
        </w:rPr>
        <w:lastRenderedPageBreak/>
        <w:t>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03D09724" w14:textId="77777777" w:rsidR="003A65E6" w:rsidRPr="00880FB6" w:rsidRDefault="003A65E6" w:rsidP="00B95496">
      <w:pPr>
        <w:tabs>
          <w:tab w:val="left" w:pos="993"/>
        </w:tabs>
        <w:jc w:val="both"/>
        <w:rPr>
          <w:rFonts w:ascii="Arial" w:hAnsi="Arial" w:cs="Arial"/>
          <w:sz w:val="22"/>
          <w:szCs w:val="22"/>
        </w:rPr>
      </w:pP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499D0834"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1B82B721" w14:textId="77777777" w:rsidR="003A65E6" w:rsidRPr="00880FB6" w:rsidRDefault="003A65E6" w:rsidP="005E50F1">
      <w:pPr>
        <w:jc w:val="both"/>
        <w:rPr>
          <w:rFonts w:ascii="Arial" w:hAnsi="Arial" w:cs="Arial"/>
          <w:sz w:val="22"/>
          <w:szCs w:val="22"/>
          <w:lang w:eastAsia="sr-Latn-CS"/>
        </w:rPr>
      </w:pPr>
    </w:p>
    <w:p w14:paraId="32E7A539"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7BBA45E2" w14:textId="77777777" w:rsidR="00C27476" w:rsidRPr="00880FB6" w:rsidRDefault="00C27476" w:rsidP="003528F1">
      <w:pPr>
        <w:jc w:val="both"/>
        <w:rPr>
          <w:rFonts w:ascii="Arial" w:hAnsi="Arial" w:cs="Arial"/>
          <w:sz w:val="22"/>
          <w:szCs w:val="22"/>
        </w:rPr>
      </w:pPr>
    </w:p>
    <w:p w14:paraId="3417F410" w14:textId="77777777" w:rsidR="003A65E6" w:rsidRPr="00880FB6" w:rsidRDefault="0002181B" w:rsidP="0002181B">
      <w:pPr>
        <w:tabs>
          <w:tab w:val="left" w:pos="993"/>
        </w:tabs>
        <w:jc w:val="both"/>
        <w:rPr>
          <w:rFonts w:ascii="Arial" w:hAnsi="Arial" w:cs="Arial"/>
          <w:sz w:val="22"/>
          <w:szCs w:val="22"/>
        </w:rPr>
      </w:pPr>
      <w:r w:rsidRPr="00880FB6">
        <w:rPr>
          <w:rFonts w:ascii="Arial" w:hAnsi="Arial" w:cs="Arial"/>
          <w:sz w:val="22"/>
          <w:szCs w:val="22"/>
        </w:rPr>
        <w:t xml:space="preserve">1. </w:t>
      </w:r>
      <w:r w:rsidR="003A65E6" w:rsidRPr="00880FB6">
        <w:rPr>
          <w:rFonts w:ascii="Arial" w:hAnsi="Arial" w:cs="Arial"/>
          <w:sz w:val="22"/>
          <w:szCs w:val="22"/>
        </w:rPr>
        <w:t>Доказе неопходног финансијског капацитета:</w:t>
      </w:r>
    </w:p>
    <w:p w14:paraId="15FADCE9" w14:textId="77777777" w:rsidR="00C27476" w:rsidRPr="00880FB6" w:rsidRDefault="00C27476" w:rsidP="0002181B">
      <w:pPr>
        <w:tabs>
          <w:tab w:val="left" w:pos="993"/>
        </w:tabs>
        <w:jc w:val="both"/>
        <w:rPr>
          <w:rFonts w:ascii="Arial" w:hAnsi="Arial" w:cs="Arial"/>
          <w:sz w:val="22"/>
          <w:szCs w:val="22"/>
        </w:rPr>
      </w:pPr>
    </w:p>
    <w:p w14:paraId="53F99AFA" w14:textId="77777777" w:rsidR="00C27476" w:rsidRPr="00880FB6" w:rsidRDefault="00C27476" w:rsidP="00C27476">
      <w:pPr>
        <w:tabs>
          <w:tab w:val="left" w:pos="993"/>
        </w:tabs>
        <w:jc w:val="both"/>
        <w:rPr>
          <w:rFonts w:ascii="Arial" w:hAnsi="Arial" w:cs="Arial"/>
          <w:sz w:val="22"/>
          <w:szCs w:val="22"/>
          <w:u w:val="single"/>
        </w:rPr>
      </w:pPr>
      <w:proofErr w:type="gramStart"/>
      <w:r w:rsidRPr="00880FB6">
        <w:rPr>
          <w:rFonts w:ascii="Arial" w:hAnsi="Arial" w:cs="Arial"/>
          <w:sz w:val="22"/>
          <w:szCs w:val="22"/>
          <w:u w:val="single"/>
          <w:lang w:val="en-US"/>
        </w:rPr>
        <w:t>домаћи</w:t>
      </w:r>
      <w:proofErr w:type="gramEnd"/>
      <w:r w:rsidRPr="00880FB6">
        <w:rPr>
          <w:rFonts w:ascii="Arial" w:hAnsi="Arial" w:cs="Arial"/>
          <w:sz w:val="22"/>
          <w:szCs w:val="22"/>
          <w:u w:val="single"/>
          <w:lang w:val="en-US"/>
        </w:rPr>
        <w:t xml:space="preserve"> понуђачи</w:t>
      </w:r>
    </w:p>
    <w:p w14:paraId="29BB5BD6" w14:textId="0A4E4B4A" w:rsidR="00C27476" w:rsidRPr="00880FB6"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Биланс</w:t>
      </w:r>
      <w:r w:rsidR="007B4296">
        <w:rPr>
          <w:rFonts w:ascii="Arial" w:hAnsi="Arial" w:cs="Arial"/>
          <w:sz w:val="22"/>
          <w:szCs w:val="22"/>
          <w:lang w:val="sr-Cyrl-RS"/>
        </w:rPr>
        <w:t>е</w:t>
      </w:r>
      <w:r w:rsidRPr="00880FB6">
        <w:rPr>
          <w:rFonts w:ascii="Arial" w:hAnsi="Arial" w:cs="Arial"/>
          <w:sz w:val="22"/>
          <w:szCs w:val="22"/>
        </w:rPr>
        <w:t xml:space="preserve"> стања и Биланс</w:t>
      </w:r>
      <w:r w:rsidR="007B4296">
        <w:rPr>
          <w:rFonts w:ascii="Arial" w:hAnsi="Arial" w:cs="Arial"/>
          <w:sz w:val="22"/>
          <w:szCs w:val="22"/>
          <w:lang w:val="sr-Cyrl-RS"/>
        </w:rPr>
        <w:t>е</w:t>
      </w:r>
      <w:r w:rsidRPr="00880FB6">
        <w:rPr>
          <w:rFonts w:ascii="Arial" w:hAnsi="Arial" w:cs="Arial"/>
          <w:sz w:val="22"/>
          <w:szCs w:val="22"/>
        </w:rPr>
        <w:t xml:space="preserve"> успеха за претходн</w:t>
      </w:r>
      <w:r w:rsidR="007B4296">
        <w:rPr>
          <w:rFonts w:ascii="Arial" w:hAnsi="Arial" w:cs="Arial"/>
          <w:sz w:val="22"/>
          <w:szCs w:val="22"/>
          <w:lang w:val="sr-Cyrl-RS"/>
        </w:rPr>
        <w:t>е</w:t>
      </w:r>
      <w:r w:rsidR="004E24A3" w:rsidRPr="00880FB6">
        <w:rPr>
          <w:rFonts w:ascii="Arial" w:hAnsi="Arial" w:cs="Arial"/>
          <w:sz w:val="22"/>
          <w:szCs w:val="22"/>
        </w:rPr>
        <w:t xml:space="preserve"> обрачунск</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 xml:space="preserve"> годин</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w:t>
      </w:r>
      <w:r w:rsidR="007B4296">
        <w:rPr>
          <w:rFonts w:ascii="Arial" w:hAnsi="Arial" w:cs="Arial"/>
          <w:sz w:val="22"/>
          <w:szCs w:val="22"/>
          <w:lang w:val="sr-Cyrl-RS"/>
        </w:rPr>
        <w:t xml:space="preserve">2012,2013. и </w:t>
      </w:r>
      <w:r w:rsidRPr="00880FB6">
        <w:rPr>
          <w:rFonts w:ascii="Arial" w:hAnsi="Arial" w:cs="Arial"/>
          <w:sz w:val="22"/>
          <w:szCs w:val="22"/>
        </w:rPr>
        <w:t>2014. годину), са мишљењем овлашћеног ревизора, ако такво мишљење постоји</w:t>
      </w:r>
      <w:r w:rsidRPr="00880FB6">
        <w:rPr>
          <w:rFonts w:ascii="Arial" w:hAnsi="Arial" w:cs="Arial"/>
          <w:sz w:val="22"/>
          <w:szCs w:val="22"/>
          <w:lang w:val="en-US"/>
        </w:rPr>
        <w:t>.</w:t>
      </w:r>
      <w:r w:rsidRPr="00880FB6">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880FB6" w:rsidRDefault="00C27476" w:rsidP="00C27476">
      <w:pPr>
        <w:ind w:left="720" w:firstLine="720"/>
        <w:jc w:val="both"/>
        <w:rPr>
          <w:rFonts w:ascii="Arial" w:hAnsi="Arial" w:cs="Arial"/>
          <w:sz w:val="22"/>
          <w:szCs w:val="22"/>
        </w:rPr>
      </w:pPr>
      <w:r w:rsidRPr="00880FB6">
        <w:rPr>
          <w:rFonts w:ascii="Arial" w:hAnsi="Arial" w:cs="Arial"/>
          <w:sz w:val="22"/>
          <w:szCs w:val="22"/>
        </w:rPr>
        <w:t>ИЛИ</w:t>
      </w:r>
    </w:p>
    <w:p w14:paraId="1F94A3D5" w14:textId="34D35AC7" w:rsidR="00C27476" w:rsidRPr="00880FB6" w:rsidRDefault="00C27476" w:rsidP="00C27476">
      <w:pPr>
        <w:pStyle w:val="ListParagraph"/>
        <w:spacing w:after="0" w:line="240" w:lineRule="auto"/>
        <w:ind w:left="360"/>
        <w:jc w:val="both"/>
        <w:rPr>
          <w:rFonts w:ascii="Arial" w:hAnsi="Arial" w:cs="Arial"/>
        </w:rPr>
      </w:pPr>
      <w:r w:rsidRPr="00880FB6">
        <w:rPr>
          <w:rFonts w:ascii="Arial" w:hAnsi="Arial" w:cs="Arial"/>
        </w:rPr>
        <w:t>Извештај о бонитету, образац БОН ЈН за претходн</w:t>
      </w:r>
      <w:r w:rsidR="00D3172B">
        <w:rPr>
          <w:rFonts w:ascii="Arial" w:hAnsi="Arial" w:cs="Arial"/>
          <w:lang w:val="sr-Cyrl-RS"/>
        </w:rPr>
        <w:t>е</w:t>
      </w:r>
      <w:r w:rsidR="004E24A3" w:rsidRPr="00880FB6">
        <w:rPr>
          <w:rFonts w:ascii="Arial" w:hAnsi="Arial" w:cs="Arial"/>
        </w:rPr>
        <w:t xml:space="preserve"> обрачунск</w:t>
      </w:r>
      <w:r w:rsidR="00D3172B">
        <w:rPr>
          <w:rFonts w:ascii="Arial" w:hAnsi="Arial" w:cs="Arial"/>
          <w:lang w:val="sr-Cyrl-RS"/>
        </w:rPr>
        <w:t>е</w:t>
      </w:r>
      <w:r w:rsidR="004E24A3" w:rsidRPr="00880FB6">
        <w:rPr>
          <w:rFonts w:ascii="Arial" w:hAnsi="Arial" w:cs="Arial"/>
        </w:rPr>
        <w:t xml:space="preserve"> годин</w:t>
      </w:r>
      <w:r w:rsidR="00D3172B">
        <w:rPr>
          <w:rFonts w:ascii="Arial" w:hAnsi="Arial" w:cs="Arial"/>
          <w:lang w:val="sr-Cyrl-RS"/>
        </w:rPr>
        <w:t>е</w:t>
      </w:r>
      <w:r w:rsidR="004E24A3" w:rsidRPr="00880FB6">
        <w:rPr>
          <w:rFonts w:ascii="Arial" w:hAnsi="Arial" w:cs="Arial"/>
        </w:rPr>
        <w:t xml:space="preserve"> </w:t>
      </w:r>
      <w:r w:rsidRPr="00880FB6">
        <w:rPr>
          <w:rFonts w:ascii="Arial" w:hAnsi="Arial" w:cs="Arial"/>
        </w:rPr>
        <w:t>(</w:t>
      </w:r>
      <w:r w:rsidR="00D3172B">
        <w:rPr>
          <w:rFonts w:ascii="Arial" w:hAnsi="Arial" w:cs="Arial"/>
          <w:lang w:val="sr-Cyrl-RS"/>
        </w:rPr>
        <w:t xml:space="preserve">2012,2013. и </w:t>
      </w:r>
      <w:r w:rsidRPr="00880FB6">
        <w:rPr>
          <w:rFonts w:ascii="Arial" w:hAnsi="Arial" w:cs="Arial"/>
        </w:rPr>
        <w:t>2014. годину) издат од стране Агенције за привредне регистре,</w:t>
      </w:r>
    </w:p>
    <w:p w14:paraId="245DD508" w14:textId="40BCD876" w:rsidR="00C27476" w:rsidRPr="00D3172B"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D3172B">
        <w:rPr>
          <w:rFonts w:ascii="Arial" w:hAnsi="Arial" w:cs="Arial"/>
          <w:sz w:val="22"/>
          <w:szCs w:val="22"/>
          <w:lang w:val="sr-Cyrl-RS"/>
        </w:rPr>
        <w:t>6</w:t>
      </w:r>
      <w:r w:rsidRPr="00880FB6">
        <w:rPr>
          <w:rFonts w:ascii="Arial" w:hAnsi="Arial" w:cs="Arial"/>
          <w:sz w:val="22"/>
          <w:szCs w:val="22"/>
        </w:rPr>
        <w:t xml:space="preserve"> месеци пре дана објављивања позива</w:t>
      </w:r>
      <w:r w:rsidR="00D3172B">
        <w:rPr>
          <w:rFonts w:ascii="Arial" w:hAnsi="Arial" w:cs="Arial"/>
          <w:sz w:val="22"/>
          <w:szCs w:val="22"/>
          <w:lang w:val="sr-Cyrl-RS"/>
        </w:rPr>
        <w:t>.</w:t>
      </w:r>
    </w:p>
    <w:p w14:paraId="3ED9B335" w14:textId="001EB74F" w:rsidR="00D3172B" w:rsidRPr="00880FB6" w:rsidRDefault="00D3172B" w:rsidP="00D3172B">
      <w:pPr>
        <w:suppressAutoHyphens w:val="0"/>
        <w:ind w:left="360"/>
        <w:jc w:val="both"/>
        <w:rPr>
          <w:rFonts w:ascii="Arial" w:hAnsi="Arial" w:cs="Arial"/>
          <w:sz w:val="22"/>
          <w:szCs w:val="22"/>
        </w:rPr>
      </w:pPr>
      <w:r>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EC265A7" w14:textId="77777777" w:rsidR="00C27476" w:rsidRPr="00880FB6" w:rsidRDefault="00C27476" w:rsidP="00C27476">
      <w:pPr>
        <w:tabs>
          <w:tab w:val="left" w:pos="993"/>
        </w:tabs>
        <w:jc w:val="both"/>
        <w:rPr>
          <w:rFonts w:ascii="Arial" w:hAnsi="Arial" w:cs="Arial"/>
          <w:sz w:val="22"/>
          <w:szCs w:val="22"/>
          <w:u w:val="single"/>
          <w:lang w:val="en-US"/>
        </w:rPr>
      </w:pPr>
      <w:r w:rsidRPr="00880FB6">
        <w:rPr>
          <w:rFonts w:ascii="Arial" w:hAnsi="Arial" w:cs="Arial"/>
          <w:sz w:val="22"/>
          <w:szCs w:val="22"/>
          <w:lang w:val="en-US"/>
        </w:rPr>
        <w:tab/>
      </w:r>
      <w:proofErr w:type="gramStart"/>
      <w:r w:rsidRPr="00880FB6">
        <w:rPr>
          <w:rFonts w:ascii="Arial" w:hAnsi="Arial" w:cs="Arial"/>
          <w:sz w:val="22"/>
          <w:szCs w:val="22"/>
          <w:u w:val="single"/>
          <w:lang w:val="en-US"/>
        </w:rPr>
        <w:t>страни</w:t>
      </w:r>
      <w:proofErr w:type="gramEnd"/>
      <w:r w:rsidRPr="00880FB6">
        <w:rPr>
          <w:rFonts w:ascii="Arial" w:hAnsi="Arial" w:cs="Arial"/>
          <w:sz w:val="22"/>
          <w:szCs w:val="22"/>
          <w:u w:val="single"/>
          <w:lang w:val="en-US"/>
        </w:rPr>
        <w:t xml:space="preserve"> понуђачи </w:t>
      </w:r>
    </w:p>
    <w:p w14:paraId="42C29807" w14:textId="0870530E" w:rsidR="00C27476" w:rsidRPr="00880FB6"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880FB6">
        <w:rPr>
          <w:rFonts w:ascii="Arial" w:hAnsi="Arial" w:cs="Arial"/>
        </w:rPr>
        <w:t xml:space="preserve">Биланс стања и Биланс успеха за </w:t>
      </w:r>
      <w:r w:rsidR="00BF1871" w:rsidRPr="00880FB6">
        <w:rPr>
          <w:rFonts w:ascii="Arial" w:hAnsi="Arial" w:cs="Arial"/>
        </w:rPr>
        <w:t>за претходн</w:t>
      </w:r>
      <w:r w:rsidR="00D3172B">
        <w:rPr>
          <w:rFonts w:ascii="Arial" w:hAnsi="Arial" w:cs="Arial"/>
          <w:lang w:val="sr-Cyrl-RS"/>
        </w:rPr>
        <w:t>е три</w:t>
      </w:r>
      <w:r w:rsidR="00BF1871" w:rsidRPr="00880FB6">
        <w:rPr>
          <w:rFonts w:ascii="Arial" w:hAnsi="Arial" w:cs="Arial"/>
        </w:rPr>
        <w:t xml:space="preserve"> обрачунск</w:t>
      </w:r>
      <w:r w:rsidR="00D3172B">
        <w:rPr>
          <w:rFonts w:ascii="Arial" w:hAnsi="Arial" w:cs="Arial"/>
          <w:lang w:val="sr-Cyrl-RS"/>
        </w:rPr>
        <w:t>е</w:t>
      </w:r>
      <w:r w:rsidR="00BF1871" w:rsidRPr="00880FB6">
        <w:rPr>
          <w:rFonts w:ascii="Arial" w:hAnsi="Arial" w:cs="Arial"/>
        </w:rPr>
        <w:t xml:space="preserve">  годин</w:t>
      </w:r>
      <w:r w:rsidR="00D3172B">
        <w:rPr>
          <w:rFonts w:ascii="Arial" w:hAnsi="Arial" w:cs="Arial"/>
          <w:lang w:val="sr-Cyrl-RS"/>
        </w:rPr>
        <w:t>е</w:t>
      </w:r>
      <w:r w:rsidR="00BF1871" w:rsidRPr="00880FB6">
        <w:rPr>
          <w:rFonts w:ascii="Arial" w:hAnsi="Arial" w:cs="Arial"/>
        </w:rPr>
        <w:t xml:space="preserve"> (</w:t>
      </w:r>
      <w:r w:rsidR="00D3172B">
        <w:rPr>
          <w:rFonts w:ascii="Arial" w:hAnsi="Arial" w:cs="Arial"/>
          <w:lang w:val="sr-Cyrl-RS"/>
        </w:rPr>
        <w:t xml:space="preserve">2012,2013 и </w:t>
      </w:r>
      <w:r w:rsidR="00BF1871" w:rsidRPr="00880FB6">
        <w:rPr>
          <w:rFonts w:ascii="Arial" w:hAnsi="Arial" w:cs="Arial"/>
        </w:rPr>
        <w:t xml:space="preserve">2014. годину) </w:t>
      </w:r>
      <w:r w:rsidRPr="00880FB6">
        <w:rPr>
          <w:rFonts w:ascii="Arial" w:hAnsi="Arial" w:cs="Arial"/>
        </w:rPr>
        <w:t xml:space="preserve">са мишљењем овлашћеног ревизора, ако такво мишљење постоји. Ако ревизија извештаја за 2014. годину није извршена </w:t>
      </w:r>
      <w:r w:rsidRPr="00880FB6">
        <w:rPr>
          <w:rFonts w:ascii="Arial" w:hAnsi="Arial" w:cs="Arial"/>
        </w:rPr>
        <w:lastRenderedPageBreak/>
        <w:t xml:space="preserve">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9F1C26E" w14:textId="00E8B8EA" w:rsidR="007721CF" w:rsidRPr="00D3172B" w:rsidRDefault="00C27476" w:rsidP="00EB3601">
      <w:pPr>
        <w:numPr>
          <w:ilvl w:val="1"/>
          <w:numId w:val="5"/>
        </w:numPr>
        <w:tabs>
          <w:tab w:val="num" w:pos="1080"/>
        </w:tabs>
        <w:suppressAutoHyphens w:val="0"/>
        <w:jc w:val="both"/>
        <w:rPr>
          <w:rFonts w:ascii="Arial" w:hAnsi="Arial" w:cs="Arial"/>
          <w:sz w:val="22"/>
          <w:szCs w:val="22"/>
        </w:rPr>
      </w:pPr>
      <w:r w:rsidRPr="00D3172B">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BF1871" w:rsidRPr="00D3172B">
        <w:rPr>
          <w:rFonts w:ascii="Arial" w:hAnsi="Arial" w:cs="Arial"/>
          <w:sz w:val="22"/>
          <w:szCs w:val="22"/>
        </w:rPr>
        <w:t xml:space="preserve">рачуна за период од претходних </w:t>
      </w:r>
      <w:r w:rsidR="00D3172B" w:rsidRPr="00D3172B">
        <w:rPr>
          <w:rFonts w:ascii="Arial" w:hAnsi="Arial" w:cs="Arial"/>
          <w:sz w:val="22"/>
          <w:szCs w:val="22"/>
          <w:lang w:val="sr-Cyrl-RS"/>
        </w:rPr>
        <w:t>6</w:t>
      </w:r>
      <w:r w:rsidRPr="00D3172B">
        <w:rPr>
          <w:rFonts w:ascii="Arial" w:hAnsi="Arial" w:cs="Arial"/>
          <w:sz w:val="22"/>
          <w:szCs w:val="22"/>
        </w:rPr>
        <w:t xml:space="preserve"> месеци пре дана објављивања позива </w:t>
      </w:r>
    </w:p>
    <w:p w14:paraId="4ABCE4C8" w14:textId="77777777" w:rsidR="003A65E6" w:rsidRPr="00880FB6" w:rsidRDefault="003A65E6" w:rsidP="007B5CC1">
      <w:pPr>
        <w:tabs>
          <w:tab w:val="left" w:pos="993"/>
        </w:tabs>
        <w:jc w:val="both"/>
        <w:rPr>
          <w:rFonts w:ascii="Arial" w:hAnsi="Arial" w:cs="Arial"/>
          <w:sz w:val="22"/>
          <w:szCs w:val="22"/>
        </w:rPr>
      </w:pPr>
      <w:r w:rsidRPr="00880FB6">
        <w:rPr>
          <w:rFonts w:ascii="Arial" w:hAnsi="Arial" w:cs="Arial"/>
          <w:sz w:val="22"/>
          <w:szCs w:val="22"/>
        </w:rPr>
        <w:t>2. Докази неопходног пословног капацитета</w:t>
      </w:r>
    </w:p>
    <w:p w14:paraId="7B0A99C8" w14:textId="714E1DB5" w:rsidR="00D3172B" w:rsidRPr="00D3172B" w:rsidRDefault="00D3172B" w:rsidP="007E2E30">
      <w:pPr>
        <w:pStyle w:val="ListParagraph"/>
        <w:numPr>
          <w:ilvl w:val="1"/>
          <w:numId w:val="5"/>
        </w:numPr>
        <w:tabs>
          <w:tab w:val="left" w:pos="993"/>
        </w:tabs>
        <w:spacing w:after="0" w:line="240" w:lineRule="auto"/>
        <w:rPr>
          <w:rFonts w:ascii="Arial" w:hAnsi="Arial" w:cs="Arial"/>
          <w:lang w:val="en-US"/>
        </w:rPr>
      </w:pPr>
      <w:r>
        <w:rPr>
          <w:rFonts w:ascii="Arial" w:hAnsi="Arial" w:cs="Arial"/>
          <w:lang w:val="sr-Cyrl-RS"/>
        </w:rPr>
        <w:t>Потврде о извршеним услугама</w:t>
      </w:r>
    </w:p>
    <w:p w14:paraId="49DD4033" w14:textId="77777777" w:rsidR="007E2E30" w:rsidRPr="007E2E30"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lang w:val="sr-Cyrl-RS"/>
        </w:rPr>
        <w:t>Листа референци понуђача</w:t>
      </w:r>
    </w:p>
    <w:p w14:paraId="7C5C53D8" w14:textId="767ABD51" w:rsidR="007E2E30" w:rsidRPr="00E007B1" w:rsidRDefault="00D3172B" w:rsidP="00626A8E">
      <w:pPr>
        <w:pStyle w:val="ListParagraph"/>
        <w:numPr>
          <w:ilvl w:val="1"/>
          <w:numId w:val="5"/>
        </w:numPr>
        <w:tabs>
          <w:tab w:val="left" w:pos="993"/>
          <w:tab w:val="left" w:pos="1440"/>
        </w:tabs>
        <w:spacing w:after="0" w:line="240" w:lineRule="auto"/>
        <w:ind w:left="1288"/>
        <w:contextualSpacing/>
        <w:jc w:val="both"/>
        <w:rPr>
          <w:rFonts w:ascii="Arial" w:hAnsi="Arial" w:cs="Arial"/>
        </w:rPr>
      </w:pPr>
      <w:r w:rsidRPr="00E007B1">
        <w:rPr>
          <w:rFonts w:ascii="Arial" w:hAnsi="Arial" w:cs="Arial"/>
        </w:rPr>
        <w:t>Фотокопије важећих</w:t>
      </w:r>
      <w:r w:rsidR="009C057B" w:rsidRPr="00E007B1">
        <w:rPr>
          <w:rFonts w:ascii="Arial" w:hAnsi="Arial" w:cs="Arial"/>
        </w:rPr>
        <w:t xml:space="preserve"> сертификат</w:t>
      </w:r>
      <w:r w:rsidRPr="00E007B1">
        <w:rPr>
          <w:rFonts w:ascii="Arial" w:hAnsi="Arial" w:cs="Arial"/>
          <w:lang w:val="sr-Cyrl-RS"/>
        </w:rPr>
        <w:t xml:space="preserve">а </w:t>
      </w:r>
      <w:r w:rsidR="009C057B" w:rsidRPr="00E007B1">
        <w:rPr>
          <w:rFonts w:ascii="Arial" w:hAnsi="Arial" w:cs="Arial"/>
        </w:rPr>
        <w:t>добијен</w:t>
      </w:r>
      <w:r w:rsidRPr="00E007B1">
        <w:rPr>
          <w:rFonts w:ascii="Arial" w:hAnsi="Arial" w:cs="Arial"/>
          <w:lang w:val="sr-Cyrl-RS"/>
        </w:rPr>
        <w:t>е</w:t>
      </w:r>
      <w:r w:rsidR="009C057B" w:rsidRPr="00E007B1">
        <w:rPr>
          <w:rFonts w:ascii="Arial" w:hAnsi="Arial" w:cs="Arial"/>
        </w:rPr>
        <w:t xml:space="preserve"> од овлашћеног сертификационог тела за серију стандарда ISO 9001:2008</w:t>
      </w:r>
      <w:r w:rsidRPr="00E007B1">
        <w:rPr>
          <w:rFonts w:ascii="Arial" w:hAnsi="Arial" w:cs="Arial"/>
          <w:lang w:val="sr-Cyrl-RS"/>
        </w:rPr>
        <w:t>,</w:t>
      </w:r>
      <w:r w:rsidR="009C057B" w:rsidRPr="00E007B1">
        <w:rPr>
          <w:rFonts w:ascii="Arial" w:hAnsi="Arial" w:cs="Arial"/>
        </w:rPr>
        <w:t xml:space="preserve"> </w:t>
      </w:r>
      <w:r w:rsidRPr="00E007B1">
        <w:rPr>
          <w:rFonts w:ascii="Arial" w:hAnsi="Arial" w:cs="Arial"/>
        </w:rPr>
        <w:t xml:space="preserve">ISO </w:t>
      </w:r>
      <w:r w:rsidRPr="00E007B1">
        <w:rPr>
          <w:rFonts w:ascii="Arial" w:hAnsi="Arial" w:cs="Arial"/>
          <w:lang w:val="sr-Cyrl-RS"/>
        </w:rPr>
        <w:t>14</w:t>
      </w:r>
      <w:r w:rsidRPr="00E007B1">
        <w:rPr>
          <w:rFonts w:ascii="Arial" w:hAnsi="Arial" w:cs="Arial"/>
        </w:rPr>
        <w:t>001:200</w:t>
      </w:r>
      <w:r w:rsidRPr="00E007B1">
        <w:rPr>
          <w:rFonts w:ascii="Arial" w:hAnsi="Arial" w:cs="Arial"/>
          <w:lang w:val="sr-Cyrl-RS"/>
        </w:rPr>
        <w:t xml:space="preserve">4 </w:t>
      </w:r>
      <w:r w:rsidRPr="00E007B1">
        <w:rPr>
          <w:rFonts w:ascii="Arial" w:hAnsi="Arial" w:cs="Arial"/>
        </w:rPr>
        <w:t xml:space="preserve">и </w:t>
      </w:r>
      <w:r w:rsidR="00E007B1" w:rsidRPr="00E007B1">
        <w:rPr>
          <w:rFonts w:ascii="Arial" w:hAnsi="Arial" w:cs="Arial"/>
          <w:lang w:val="sr-Latn-CS"/>
        </w:rPr>
        <w:t>OHSAS</w:t>
      </w:r>
      <w:r w:rsidRPr="00E007B1">
        <w:rPr>
          <w:rFonts w:ascii="Arial" w:hAnsi="Arial" w:cs="Arial"/>
          <w:lang w:val="sr-Cyrl-RS"/>
        </w:rPr>
        <w:t xml:space="preserve"> 18001</w:t>
      </w:r>
      <w:r w:rsidRPr="00E007B1">
        <w:rPr>
          <w:rFonts w:ascii="Arial" w:hAnsi="Arial" w:cs="Arial"/>
        </w:rPr>
        <w:t xml:space="preserve"> </w:t>
      </w:r>
    </w:p>
    <w:p w14:paraId="776D4F94" w14:textId="4A080E9D" w:rsidR="003A65E6" w:rsidRPr="00E007B1" w:rsidRDefault="002C43BC" w:rsidP="002C43BC">
      <w:pPr>
        <w:tabs>
          <w:tab w:val="left" w:pos="993"/>
        </w:tabs>
        <w:jc w:val="both"/>
        <w:rPr>
          <w:rFonts w:ascii="Arial" w:hAnsi="Arial" w:cs="Arial"/>
          <w:sz w:val="22"/>
          <w:szCs w:val="22"/>
        </w:rPr>
      </w:pPr>
      <w:r>
        <w:rPr>
          <w:rFonts w:ascii="Arial" w:hAnsi="Arial" w:cs="Arial"/>
          <w:lang w:val="en-US"/>
        </w:rPr>
        <w:t xml:space="preserve">3. </w:t>
      </w:r>
      <w:r w:rsidR="003A65E6" w:rsidRPr="00E007B1">
        <w:rPr>
          <w:rFonts w:ascii="Arial" w:hAnsi="Arial" w:cs="Arial"/>
          <w:sz w:val="22"/>
          <w:szCs w:val="22"/>
        </w:rPr>
        <w:t xml:space="preserve">Докази </w:t>
      </w:r>
      <w:r w:rsidR="007171BD" w:rsidRPr="00E007B1">
        <w:rPr>
          <w:rFonts w:ascii="Arial" w:hAnsi="Arial" w:cs="Arial"/>
          <w:sz w:val="22"/>
          <w:szCs w:val="22"/>
        </w:rPr>
        <w:t xml:space="preserve">довољног </w:t>
      </w:r>
      <w:r w:rsidR="009C057B" w:rsidRPr="00E007B1">
        <w:rPr>
          <w:rFonts w:ascii="Arial" w:hAnsi="Arial" w:cs="Arial"/>
          <w:sz w:val="22"/>
          <w:szCs w:val="22"/>
        </w:rPr>
        <w:t xml:space="preserve">кадровског </w:t>
      </w:r>
      <w:r w:rsidR="003A65E6" w:rsidRPr="00E007B1">
        <w:rPr>
          <w:rFonts w:ascii="Arial" w:hAnsi="Arial" w:cs="Arial"/>
          <w:sz w:val="22"/>
          <w:szCs w:val="22"/>
        </w:rPr>
        <w:t>капацитета:</w:t>
      </w:r>
    </w:p>
    <w:p w14:paraId="19B3517F" w14:textId="676D8761" w:rsidR="0018373D" w:rsidRPr="00D3172B" w:rsidRDefault="0018373D" w:rsidP="005A4936">
      <w:pPr>
        <w:pStyle w:val="ListParagraph"/>
        <w:numPr>
          <w:ilvl w:val="1"/>
          <w:numId w:val="14"/>
        </w:numPr>
        <w:tabs>
          <w:tab w:val="left" w:pos="993"/>
        </w:tabs>
        <w:spacing w:after="0" w:line="240" w:lineRule="auto"/>
        <w:ind w:left="990" w:hanging="422"/>
        <w:jc w:val="both"/>
        <w:rPr>
          <w:rFonts w:ascii="Arial" w:hAnsi="Arial" w:cs="Arial"/>
        </w:rPr>
      </w:pPr>
      <w:r w:rsidRPr="00E007B1">
        <w:rPr>
          <w:rFonts w:ascii="Arial" w:hAnsi="Arial" w:cs="Arial"/>
        </w:rPr>
        <w:t xml:space="preserve">Копије </w:t>
      </w:r>
      <w:r w:rsidR="00D3172B" w:rsidRPr="00E007B1">
        <w:rPr>
          <w:rFonts w:ascii="Arial" w:hAnsi="Arial" w:cs="Arial"/>
          <w:lang w:val="sr-Cyrl-RS"/>
        </w:rPr>
        <w:t xml:space="preserve">одговарајућих појединачних образаца М или </w:t>
      </w:r>
      <w:r w:rsidR="00D3172B" w:rsidRPr="00E007B1">
        <w:rPr>
          <w:rFonts w:ascii="Arial" w:hAnsi="Arial" w:cs="Arial"/>
        </w:rPr>
        <w:t>важећих уговора о раду/о делу/о допунском раду</w:t>
      </w:r>
      <w:r w:rsidR="00D3172B" w:rsidRPr="00E007B1">
        <w:rPr>
          <w:rFonts w:ascii="Arial" w:hAnsi="Arial" w:cs="Arial"/>
          <w:lang w:val="sr-Cyrl-RS"/>
        </w:rPr>
        <w:t>.Ове доказе потребно је поднети како за чланове тима</w:t>
      </w:r>
      <w:r w:rsidR="00D3172B">
        <w:rPr>
          <w:rFonts w:ascii="Arial" w:hAnsi="Arial" w:cs="Arial"/>
          <w:lang w:val="sr-Cyrl-RS"/>
        </w:rPr>
        <w:t xml:space="preserve">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12CD4219" w14:textId="0CD41F61" w:rsidR="00D3172B" w:rsidRPr="00D3172B" w:rsidRDefault="004708AD" w:rsidP="002C43BC">
      <w:pPr>
        <w:pStyle w:val="ListParagraph"/>
        <w:numPr>
          <w:ilvl w:val="1"/>
          <w:numId w:val="14"/>
        </w:numPr>
        <w:tabs>
          <w:tab w:val="left" w:pos="993"/>
        </w:tabs>
        <w:spacing w:after="0" w:line="240" w:lineRule="auto"/>
        <w:jc w:val="both"/>
        <w:rPr>
          <w:rFonts w:ascii="Arial" w:hAnsi="Arial" w:cs="Arial"/>
        </w:rPr>
      </w:pPr>
      <w:r>
        <w:rPr>
          <w:rFonts w:ascii="Arial" w:hAnsi="Arial" w:cs="Arial"/>
          <w:lang w:val="sr-Cyrl-RS"/>
        </w:rPr>
        <w:t>Фотокопије диплома</w:t>
      </w:r>
    </w:p>
    <w:p w14:paraId="540D7102" w14:textId="3ADEA7B8" w:rsidR="00D3172B" w:rsidRPr="00356544" w:rsidRDefault="00D3172B" w:rsidP="005A4936">
      <w:pPr>
        <w:pStyle w:val="ListParagraph"/>
        <w:numPr>
          <w:ilvl w:val="1"/>
          <w:numId w:val="14"/>
        </w:numPr>
        <w:tabs>
          <w:tab w:val="left" w:pos="993"/>
        </w:tabs>
        <w:spacing w:after="0" w:line="240" w:lineRule="auto"/>
        <w:ind w:left="990" w:hanging="422"/>
        <w:jc w:val="both"/>
        <w:rPr>
          <w:rFonts w:ascii="Arial" w:hAnsi="Arial" w:cs="Arial"/>
        </w:rPr>
      </w:pPr>
      <w:r>
        <w:rPr>
          <w:rFonts w:ascii="Arial" w:hAnsi="Arial" w:cs="Arial"/>
          <w:lang w:val="sr-Cyrl-RS"/>
        </w:rPr>
        <w:t xml:space="preserve">Потврде о извршеним услугама за члана тима, код ранијег наручиоца услуга </w:t>
      </w:r>
      <w:r w:rsidR="007E7DFE" w:rsidRPr="00356544">
        <w:rPr>
          <w:rFonts w:ascii="Arial" w:hAnsi="Arial" w:cs="Arial"/>
          <w:lang w:val="sr-Cyrl-RS"/>
        </w:rPr>
        <w:t>(</w:t>
      </w:r>
      <w:r w:rsidRPr="00356544">
        <w:rPr>
          <w:rFonts w:ascii="Arial" w:hAnsi="Arial" w:cs="Arial"/>
          <w:lang w:val="sr-Cyrl-RS"/>
        </w:rPr>
        <w:t>само за чланове тима којима се доказује неопходан кадровски капацитет</w:t>
      </w:r>
      <w:r w:rsidR="007E7DFE" w:rsidRPr="00356544">
        <w:rPr>
          <w:rFonts w:ascii="Arial" w:hAnsi="Arial" w:cs="Arial"/>
          <w:lang w:val="sr-Cyrl-RS"/>
        </w:rPr>
        <w:t>)</w:t>
      </w:r>
    </w:p>
    <w:p w14:paraId="206C63B7" w14:textId="151D3B8C" w:rsidR="004708AD" w:rsidRPr="00356544" w:rsidRDefault="004708AD" w:rsidP="005A4936">
      <w:pPr>
        <w:pStyle w:val="ListParagraph"/>
        <w:numPr>
          <w:ilvl w:val="1"/>
          <w:numId w:val="14"/>
        </w:numPr>
        <w:tabs>
          <w:tab w:val="left" w:pos="568"/>
        </w:tabs>
        <w:spacing w:after="0" w:line="240" w:lineRule="auto"/>
        <w:ind w:left="990" w:hanging="422"/>
        <w:rPr>
          <w:rFonts w:ascii="Arial" w:hAnsi="Arial" w:cs="Arial"/>
        </w:rPr>
      </w:pPr>
      <w:r w:rsidRPr="00356544">
        <w:rPr>
          <w:rFonts w:ascii="Arial" w:hAnsi="Arial" w:cs="Arial"/>
          <w:lang w:val="sr-Cyrl-RS"/>
        </w:rPr>
        <w:t xml:space="preserve">Потврде о положеном </w:t>
      </w:r>
      <w:r w:rsidRPr="00356544">
        <w:rPr>
          <w:rFonts w:ascii="Arial" w:hAnsi="Arial" w:cs="Arial"/>
        </w:rPr>
        <w:t>стручном испиту , издату од одговарајуће државне институције или овлашћене стручне институције – за ипл.инж.рударства,дипл.инж.геологије,</w:t>
      </w:r>
      <w:r w:rsidR="005A4936" w:rsidRPr="00356544">
        <w:rPr>
          <w:rFonts w:ascii="Arial" w:hAnsi="Arial" w:cs="Arial"/>
        </w:rPr>
        <w:t xml:space="preserve"> </w:t>
      </w:r>
      <w:r w:rsidRPr="00356544">
        <w:rPr>
          <w:rFonts w:ascii="Arial" w:hAnsi="Arial" w:cs="Arial"/>
        </w:rPr>
        <w:t>дипл.технолог,</w:t>
      </w:r>
      <w:r w:rsidR="005A4936" w:rsidRPr="00356544">
        <w:rPr>
          <w:rFonts w:ascii="Arial" w:hAnsi="Arial" w:cs="Arial"/>
        </w:rPr>
        <w:t xml:space="preserve"> </w:t>
      </w:r>
      <w:r w:rsidRPr="00356544">
        <w:rPr>
          <w:rFonts w:ascii="Arial" w:hAnsi="Arial" w:cs="Arial"/>
        </w:rPr>
        <w:t>дипл.</w:t>
      </w:r>
      <w:r w:rsidR="005A4936" w:rsidRPr="00356544">
        <w:rPr>
          <w:rFonts w:ascii="Arial" w:hAnsi="Arial" w:cs="Arial"/>
        </w:rPr>
        <w:t xml:space="preserve"> Ф</w:t>
      </w:r>
      <w:r w:rsidRPr="00356544">
        <w:rPr>
          <w:rFonts w:ascii="Arial" w:hAnsi="Arial" w:cs="Arial"/>
        </w:rPr>
        <w:t>изико</w:t>
      </w:r>
      <w:r w:rsidR="005A4936" w:rsidRPr="00356544">
        <w:rPr>
          <w:rFonts w:ascii="Arial" w:hAnsi="Arial" w:cs="Arial"/>
        </w:rPr>
        <w:t xml:space="preserve"> </w:t>
      </w:r>
      <w:r w:rsidRPr="00356544">
        <w:rPr>
          <w:rFonts w:ascii="Arial" w:hAnsi="Arial" w:cs="Arial"/>
        </w:rPr>
        <w:t>-хемичар</w:t>
      </w:r>
    </w:p>
    <w:p w14:paraId="357491F2" w14:textId="763BD651" w:rsidR="00A1653A" w:rsidRPr="00356544" w:rsidRDefault="00A1653A" w:rsidP="005A4936">
      <w:pPr>
        <w:pStyle w:val="ListParagraph"/>
        <w:numPr>
          <w:ilvl w:val="1"/>
          <w:numId w:val="14"/>
        </w:numPr>
        <w:ind w:left="990" w:hanging="422"/>
        <w:rPr>
          <w:rFonts w:ascii="Arial" w:hAnsi="Arial" w:cs="Arial"/>
        </w:rPr>
      </w:pPr>
      <w:r w:rsidRPr="00356544">
        <w:rPr>
          <w:rFonts w:ascii="Arial" w:hAnsi="Arial" w:cs="Arial"/>
        </w:rPr>
        <w:t xml:space="preserve">оверене и потписане потврде референци од стране претходних наручилаца на Обрасцу </w:t>
      </w:r>
      <w:r w:rsidRPr="00356544">
        <w:rPr>
          <w:rFonts w:ascii="Arial" w:hAnsi="Arial" w:cs="Arial"/>
          <w:lang w:val="sr-Cyrl-RS"/>
        </w:rPr>
        <w:t>14.</w:t>
      </w:r>
    </w:p>
    <w:p w14:paraId="11B97F17" w14:textId="75C62259" w:rsidR="004708AD" w:rsidRPr="00A1653A" w:rsidRDefault="00A1653A" w:rsidP="00A1653A">
      <w:pPr>
        <w:tabs>
          <w:tab w:val="left" w:pos="993"/>
        </w:tabs>
        <w:ind w:left="360"/>
        <w:jc w:val="both"/>
        <w:rPr>
          <w:rFonts w:ascii="Arial" w:hAnsi="Arial" w:cs="Arial"/>
        </w:rPr>
      </w:pPr>
      <w:r>
        <w:rPr>
          <w:rFonts w:ascii="Arial" w:hAnsi="Arial" w:cs="Arial"/>
          <w:lang w:val="sr-Cyrl-RS"/>
        </w:rPr>
        <w:t>4.</w:t>
      </w:r>
      <w:r w:rsidR="004708AD" w:rsidRPr="00A1653A">
        <w:rPr>
          <w:rFonts w:ascii="Arial" w:hAnsi="Arial" w:cs="Arial"/>
        </w:rPr>
        <w:t>Докази довољног кадровског капацитета:</w:t>
      </w:r>
    </w:p>
    <w:p w14:paraId="38355307" w14:textId="01DB3CA0" w:rsidR="004708AD" w:rsidRPr="004708AD" w:rsidRDefault="004708AD" w:rsidP="005A4936">
      <w:pPr>
        <w:pStyle w:val="ListParagraph"/>
        <w:numPr>
          <w:ilvl w:val="1"/>
          <w:numId w:val="14"/>
        </w:numPr>
        <w:tabs>
          <w:tab w:val="left" w:pos="993"/>
        </w:tabs>
        <w:ind w:left="990" w:hanging="422"/>
        <w:jc w:val="both"/>
        <w:rPr>
          <w:rFonts w:ascii="Arial" w:hAnsi="Arial" w:cs="Arial"/>
        </w:rPr>
      </w:pPr>
      <w:r>
        <w:rPr>
          <w:rFonts w:ascii="Arial" w:hAnsi="Arial" w:cs="Arial"/>
          <w:lang w:val="sr-Cyrl-RS"/>
        </w:rPr>
        <w:t>Доказ о власништву комерцијален лиценце или изјава о коришћењу бесплатног компатабилног софтвера(потребно навести који софтвер понуђач користи)</w:t>
      </w:r>
    </w:p>
    <w:p w14:paraId="34B21A7C" w14:textId="5AEA306C" w:rsidR="003A65E6" w:rsidRPr="00880FB6" w:rsidRDefault="003A65E6" w:rsidP="008F441E">
      <w:pPr>
        <w:pStyle w:val="Heading2"/>
        <w:rPr>
          <w:lang w:eastAsia="en-US"/>
        </w:rPr>
      </w:pPr>
      <w:bookmarkStart w:id="249" w:name="_Toc430697722"/>
      <w:bookmarkStart w:id="250" w:name="_Toc432593054"/>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49"/>
      <w:bookmarkEnd w:id="250"/>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880FB6" w:rsidRDefault="008F441E" w:rsidP="00CA6EEF">
      <w:pPr>
        <w:jc w:val="both"/>
        <w:rPr>
          <w:rFonts w:ascii="Arial" w:hAnsi="Arial" w:cs="Arial"/>
          <w:sz w:val="22"/>
          <w:szCs w:val="22"/>
        </w:rPr>
      </w:pPr>
    </w:p>
    <w:p w14:paraId="293BE188" w14:textId="77777777" w:rsidR="003A65E6" w:rsidRPr="00880FB6" w:rsidRDefault="003A65E6" w:rsidP="008F441E">
      <w:pPr>
        <w:pStyle w:val="Heading2"/>
        <w:rPr>
          <w:lang w:eastAsia="en-US"/>
        </w:rPr>
      </w:pPr>
      <w:bookmarkStart w:id="251" w:name="_Toc430697723"/>
      <w:bookmarkStart w:id="252" w:name="_Toc432593055"/>
      <w:r w:rsidRPr="00880FB6">
        <w:rPr>
          <w:lang w:eastAsia="en-US"/>
        </w:rPr>
        <w:lastRenderedPageBreak/>
        <w:t>4.5</w:t>
      </w:r>
      <w:r w:rsidRPr="00880FB6">
        <w:rPr>
          <w:lang w:eastAsia="en-US"/>
        </w:rPr>
        <w:tab/>
      </w:r>
      <w:r w:rsidR="008F441E" w:rsidRPr="00880FB6">
        <w:rPr>
          <w:lang w:eastAsia="en-US"/>
        </w:rPr>
        <w:t>ИСПУЊЕНОСТ УСЛОВА ИЗ ЧЛАНА 75. СТАВ 2. ЗАКОНА</w:t>
      </w:r>
      <w:bookmarkEnd w:id="251"/>
      <w:bookmarkEnd w:id="252"/>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B9EFB8C" w14:textId="77777777" w:rsidR="00F55CDF" w:rsidRDefault="00F55CDF" w:rsidP="00CA6EEF">
      <w:pPr>
        <w:jc w:val="both"/>
        <w:rPr>
          <w:rFonts w:ascii="Arial" w:hAnsi="Arial" w:cs="Arial"/>
          <w:sz w:val="22"/>
          <w:szCs w:val="22"/>
        </w:rPr>
      </w:pPr>
    </w:p>
    <w:p w14:paraId="5162BDED" w14:textId="77777777" w:rsidR="003A65E6" w:rsidRPr="00880FB6" w:rsidRDefault="008F441E" w:rsidP="008F441E">
      <w:pPr>
        <w:pStyle w:val="Heading2"/>
        <w:rPr>
          <w:lang w:eastAsia="en-US"/>
        </w:rPr>
      </w:pPr>
      <w:bookmarkStart w:id="253" w:name="_Toc430697724"/>
      <w:bookmarkStart w:id="254" w:name="_Toc432593056"/>
      <w:r w:rsidRPr="00880FB6">
        <w:rPr>
          <w:lang w:eastAsia="en-US"/>
        </w:rPr>
        <w:t>4.6</w:t>
      </w:r>
      <w:r w:rsidRPr="00880FB6">
        <w:rPr>
          <w:lang w:eastAsia="en-US"/>
        </w:rPr>
        <w:tab/>
        <w:t>НАЧИН ДОСТАВЉАЊА ДОКАЗА</w:t>
      </w:r>
      <w:bookmarkEnd w:id="253"/>
      <w:bookmarkEnd w:id="254"/>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880FB6">
        <w:rPr>
          <w:rFonts w:ascii="Arial" w:hAnsi="Arial" w:cs="Arial"/>
          <w:sz w:val="22"/>
          <w:szCs w:val="22"/>
        </w:rPr>
        <w:lastRenderedPageBreak/>
        <w:t>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880FB6" w:rsidRDefault="003A65E6" w:rsidP="00257818">
      <w:pPr>
        <w:pStyle w:val="Heading10"/>
        <w:numPr>
          <w:ilvl w:val="0"/>
          <w:numId w:val="34"/>
        </w:numPr>
        <w:jc w:val="both"/>
      </w:pPr>
      <w:bookmarkStart w:id="255" w:name="_Toc430697421"/>
      <w:bookmarkStart w:id="256" w:name="_Toc432593057"/>
      <w:bookmarkStart w:id="257" w:name="_Toc310433004"/>
      <w:bookmarkStart w:id="258" w:name="_Toc362821711"/>
      <w:r w:rsidRPr="00880FB6">
        <w:lastRenderedPageBreak/>
        <w:t xml:space="preserve">ВРСТА, ТЕХНИЧКЕ КАРАКТЕРИСТИКЕ И СПЕЦИФИКАЦИЈА </w:t>
      </w:r>
      <w:r w:rsidR="00DC295D" w:rsidRPr="00880FB6">
        <w:t>УСЛУГА</w:t>
      </w:r>
      <w:bookmarkEnd w:id="255"/>
      <w:bookmarkEnd w:id="256"/>
    </w:p>
    <w:p w14:paraId="4DF3C4B1" w14:textId="4E465B63" w:rsidR="007E7DFE" w:rsidRDefault="003A65E6" w:rsidP="007E7DFE">
      <w:pPr>
        <w:ind w:left="720"/>
        <w:rPr>
          <w:rFonts w:ascii="Arial" w:hAnsi="Arial" w:cs="Arial"/>
          <w:b/>
          <w:bCs/>
          <w:sz w:val="22"/>
          <w:szCs w:val="22"/>
        </w:rPr>
      </w:pPr>
      <w:bookmarkStart w:id="259" w:name="_Toc430697422"/>
      <w:r w:rsidRPr="00880FB6">
        <w:rPr>
          <w:rFonts w:ascii="Arial" w:hAnsi="Arial" w:cs="Arial"/>
          <w:b/>
          <w:bCs/>
          <w:sz w:val="22"/>
          <w:szCs w:val="22"/>
        </w:rPr>
        <w:t>ПРЕДМЕТНЕ ЈАВНЕ НАБАВКЕ</w:t>
      </w:r>
      <w:bookmarkEnd w:id="257"/>
      <w:bookmarkEnd w:id="258"/>
      <w:bookmarkEnd w:id="259"/>
    </w:p>
    <w:p w14:paraId="3170B9D4" w14:textId="77777777" w:rsidR="007E7DFE" w:rsidRPr="0046038B" w:rsidRDefault="007E7DFE" w:rsidP="007E7DFE">
      <w:pPr>
        <w:ind w:left="720"/>
        <w:rPr>
          <w:lang w:val="sr-Latn-RS"/>
        </w:rPr>
      </w:pPr>
    </w:p>
    <w:p w14:paraId="71EF74D3" w14:textId="77777777" w:rsidR="004708AD" w:rsidRPr="004708AD" w:rsidRDefault="004708AD" w:rsidP="004708AD">
      <w:pPr>
        <w:pStyle w:val="Heading2"/>
        <w:jc w:val="center"/>
      </w:pPr>
      <w:bookmarkStart w:id="260" w:name="_Toc432593058"/>
      <w:r w:rsidRPr="004708AD">
        <w:t>ПРЕДМЕТ ПОЗИВА</w:t>
      </w:r>
      <w:bookmarkEnd w:id="260"/>
    </w:p>
    <w:p w14:paraId="0A61AC4E" w14:textId="77777777" w:rsidR="004708AD" w:rsidRPr="004708AD" w:rsidRDefault="004708AD" w:rsidP="004708AD">
      <w:pPr>
        <w:jc w:val="both"/>
        <w:rPr>
          <w:rFonts w:ascii="Arial" w:hAnsi="Arial" w:cs="Arial"/>
          <w:sz w:val="22"/>
          <w:szCs w:val="22"/>
          <w:lang w:val="en-US"/>
        </w:rPr>
      </w:pPr>
      <w:r w:rsidRPr="004708AD">
        <w:rPr>
          <w:rFonts w:ascii="Arial" w:hAnsi="Arial" w:cs="Arial"/>
          <w:sz w:val="22"/>
          <w:szCs w:val="22"/>
        </w:rPr>
        <w:t>Предмет позива је услугa израде пројектне документације:„</w:t>
      </w:r>
      <w:r w:rsidRPr="004708AD">
        <w:rPr>
          <w:rFonts w:ascii="Arial" w:hAnsi="Arial" w:cs="Arial"/>
          <w:noProof/>
          <w:sz w:val="22"/>
          <w:szCs w:val="22"/>
        </w:rPr>
        <w:t>Студија деградације угљене масе од лежишта до ложишта</w:t>
      </w:r>
      <w:r w:rsidRPr="004708AD">
        <w:rPr>
          <w:rFonts w:ascii="Arial" w:hAnsi="Arial" w:cs="Arial"/>
          <w:sz w:val="22"/>
          <w:szCs w:val="22"/>
        </w:rPr>
        <w:t>“</w:t>
      </w:r>
      <w:r w:rsidRPr="004708AD">
        <w:rPr>
          <w:rFonts w:ascii="Arial" w:hAnsi="Arial" w:cs="Arial"/>
          <w:sz w:val="22"/>
          <w:szCs w:val="22"/>
          <w:lang w:val="en-US"/>
        </w:rPr>
        <w:t>.</w:t>
      </w:r>
    </w:p>
    <w:p w14:paraId="601BE44E" w14:textId="77777777" w:rsidR="004708AD" w:rsidRPr="004708AD" w:rsidRDefault="004708AD" w:rsidP="004708AD">
      <w:pPr>
        <w:pStyle w:val="Heading2"/>
        <w:jc w:val="center"/>
      </w:pPr>
      <w:bookmarkStart w:id="261" w:name="_Toc432593059"/>
      <w:r w:rsidRPr="004708AD">
        <w:t>ПРОЈЕКТНИ ЗАДАТАК</w:t>
      </w:r>
      <w:bookmarkEnd w:id="261"/>
    </w:p>
    <w:p w14:paraId="2912787A" w14:textId="77777777" w:rsidR="004708AD" w:rsidRPr="004708AD" w:rsidRDefault="004708AD" w:rsidP="004708AD">
      <w:pPr>
        <w:jc w:val="both"/>
        <w:rPr>
          <w:rFonts w:ascii="Arial" w:hAnsi="Arial" w:cs="Arial"/>
          <w:sz w:val="22"/>
          <w:szCs w:val="22"/>
        </w:rPr>
      </w:pP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r w:rsidRPr="004708AD">
        <w:rPr>
          <w:rFonts w:ascii="Arial" w:hAnsi="Arial" w:cs="Arial"/>
          <w:b/>
          <w:sz w:val="22"/>
          <w:szCs w:val="22"/>
        </w:rPr>
        <w:tab/>
      </w:r>
    </w:p>
    <w:p w14:paraId="44A4A8A0" w14:textId="77777777" w:rsidR="004708AD" w:rsidRPr="004708AD" w:rsidRDefault="004708AD" w:rsidP="004708AD">
      <w:pPr>
        <w:tabs>
          <w:tab w:val="left" w:pos="5895"/>
        </w:tabs>
        <w:jc w:val="both"/>
        <w:rPr>
          <w:rFonts w:ascii="Arial" w:hAnsi="Arial" w:cs="Arial"/>
          <w:b/>
          <w:sz w:val="22"/>
          <w:szCs w:val="22"/>
        </w:rPr>
      </w:pPr>
      <w:r w:rsidRPr="004708AD">
        <w:rPr>
          <w:rFonts w:ascii="Arial" w:hAnsi="Arial" w:cs="Arial"/>
          <w:b/>
          <w:sz w:val="22"/>
          <w:szCs w:val="22"/>
        </w:rPr>
        <w:tab/>
      </w:r>
    </w:p>
    <w:p w14:paraId="7BE5E6D3" w14:textId="0ABA82DB" w:rsidR="004708AD" w:rsidRPr="004708AD" w:rsidRDefault="004708AD" w:rsidP="004708AD">
      <w:pPr>
        <w:jc w:val="center"/>
        <w:rPr>
          <w:rFonts w:ascii="Arial" w:hAnsi="Arial" w:cs="Arial"/>
          <w:sz w:val="22"/>
          <w:szCs w:val="22"/>
        </w:rPr>
      </w:pPr>
      <w:r w:rsidRPr="004708AD">
        <w:rPr>
          <w:rFonts w:ascii="Arial" w:hAnsi="Arial" w:cs="Arial"/>
          <w:sz w:val="22"/>
          <w:szCs w:val="22"/>
        </w:rPr>
        <w:t>Програмски задатак</w:t>
      </w:r>
    </w:p>
    <w:p w14:paraId="3DD531A7" w14:textId="77777777" w:rsidR="004708AD" w:rsidRPr="004708AD" w:rsidRDefault="004708AD" w:rsidP="004708AD">
      <w:pPr>
        <w:jc w:val="center"/>
        <w:rPr>
          <w:rFonts w:ascii="Arial" w:hAnsi="Arial" w:cs="Arial"/>
          <w:sz w:val="22"/>
          <w:szCs w:val="22"/>
        </w:rPr>
      </w:pPr>
      <w:r w:rsidRPr="004708AD">
        <w:rPr>
          <w:rFonts w:ascii="Arial" w:hAnsi="Arial" w:cs="Arial"/>
          <w:sz w:val="22"/>
          <w:szCs w:val="22"/>
        </w:rPr>
        <w:t>за израду</w:t>
      </w:r>
    </w:p>
    <w:p w14:paraId="36DE9708" w14:textId="77777777" w:rsidR="004708AD" w:rsidRPr="004708AD" w:rsidRDefault="004708AD" w:rsidP="004708AD">
      <w:pPr>
        <w:jc w:val="center"/>
        <w:rPr>
          <w:rFonts w:ascii="Arial" w:hAnsi="Arial" w:cs="Arial"/>
          <w:sz w:val="22"/>
          <w:szCs w:val="22"/>
        </w:rPr>
      </w:pPr>
      <w:r w:rsidRPr="004708AD">
        <w:rPr>
          <w:rFonts w:ascii="Arial" w:hAnsi="Arial" w:cs="Arial"/>
          <w:sz w:val="22"/>
          <w:szCs w:val="22"/>
        </w:rPr>
        <w:t>„Студија деградације угљене масе од лежишта до ложишта“</w:t>
      </w:r>
    </w:p>
    <w:p w14:paraId="1454CCB3" w14:textId="77777777" w:rsidR="004708AD" w:rsidRPr="004708AD" w:rsidRDefault="004708AD" w:rsidP="004708AD">
      <w:pPr>
        <w:jc w:val="center"/>
        <w:rPr>
          <w:rFonts w:ascii="Arial" w:hAnsi="Arial" w:cs="Arial"/>
          <w:sz w:val="22"/>
          <w:szCs w:val="22"/>
        </w:rPr>
      </w:pPr>
    </w:p>
    <w:p w14:paraId="143DAAC0" w14:textId="77777777" w:rsidR="004708AD" w:rsidRDefault="004708AD" w:rsidP="004708AD">
      <w:pPr>
        <w:jc w:val="both"/>
        <w:rPr>
          <w:rFonts w:ascii="Arial" w:hAnsi="Arial" w:cs="Arial"/>
          <w:sz w:val="22"/>
          <w:szCs w:val="22"/>
        </w:rPr>
      </w:pPr>
      <w:r w:rsidRPr="004708AD">
        <w:rPr>
          <w:rFonts w:ascii="Arial" w:hAnsi="Arial" w:cs="Arial"/>
          <w:sz w:val="22"/>
          <w:szCs w:val="22"/>
        </w:rPr>
        <w:t>I   УВОД</w:t>
      </w:r>
    </w:p>
    <w:p w14:paraId="303AB5D2" w14:textId="77777777" w:rsidR="004708AD" w:rsidRPr="004708AD" w:rsidRDefault="004708AD" w:rsidP="004708AD">
      <w:pPr>
        <w:jc w:val="both"/>
        <w:rPr>
          <w:rFonts w:ascii="Arial" w:hAnsi="Arial" w:cs="Arial"/>
          <w:sz w:val="22"/>
          <w:szCs w:val="22"/>
        </w:rPr>
      </w:pPr>
    </w:p>
    <w:p w14:paraId="1CCC3250"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Лигнит ће у наредних 50 - 60 година бити главни енергент за производњу електричне енергије у Србији. За постојеће Термокапацитете, као и за будуће, користи(ће) се лигнит из лежишта Колубарског и Костолачког басена. У Стратегији развоја енергетике Републике Србије до 2025.</w:t>
      </w:r>
      <w:r w:rsidRPr="004708AD">
        <w:rPr>
          <w:rFonts w:ascii="Arial" w:hAnsi="Arial" w:cs="Arial"/>
          <w:color w:val="FFFF00"/>
          <w:sz w:val="22"/>
          <w:szCs w:val="22"/>
        </w:rPr>
        <w:t>.</w:t>
      </w:r>
      <w:r w:rsidRPr="004708AD">
        <w:rPr>
          <w:rFonts w:ascii="Arial" w:hAnsi="Arial" w:cs="Arial"/>
          <w:sz w:val="22"/>
          <w:szCs w:val="22"/>
        </w:rPr>
        <w:t xml:space="preserve"> године планирано учешће лигнита у производњи електричне енергије износиће преко 50%.  </w:t>
      </w:r>
    </w:p>
    <w:p w14:paraId="60B2E121"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У Колубарском басену у току је отварање нових површинских копова: Поља „Ц”, Поља „Е”, Поља „Г” и поља „Радљево”, док у Костолачком басену планира се проширење постојећег површинског копа „Дрмно“ а у перспективи и отварање нових површинских копова „Дубравица“ и „Јагодица“ у западном делу басена.  </w:t>
      </w:r>
    </w:p>
    <w:p w14:paraId="4973A66C"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У току су геолошка истражиавања лежишта угља за потребе отварања поменутих копова. Свеобухватна геолошка истраживања ће се сигурно вршити у дужем периоду и обухватиће  период  припреме за отварање као и експлоатацију угља на поменутим површинским коповима. Овим геолошким истраживањима добиће се јаснији приказ лежишта у басенима т.ј. њихова угљоносност и карактеристике угља која граде ова лежишта. Технолошки процес експлоатације угља мења примарне карактеристике угља, што се пре свега односи на квалитативне особине откопаног угља. </w:t>
      </w:r>
    </w:p>
    <w:p w14:paraId="74C46B9A"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Пракса је показала да се квалитативни односи угљене масе, утврђени геолошким истраживањима у лежишту по правилу мењају и разликују од квалитативних особина угља који је допремљен на одлагалишта термоенергетских постројења и који се уствари сагорева у котловима термоелектрана.  </w:t>
      </w:r>
    </w:p>
    <w:p w14:paraId="2E60E224"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Промене у карактеристикама угља при његовој експлоатацији су настале из потребе селективног откопавања угља које је вршено без прецизних улазних података и модела и јасних критеријума за селективан рад које се најчешће сводило на визуелну процену заступљености угља и прослојака на самој етажи непосредно пре откопавања. Као резултат оваквог рада у појединим случајевима смо имали  недовољно искоришћење угљене масе или откопавања и значајних количина међуслојне јаловине које су заједно са угљем испоручиване термо електранама.</w:t>
      </w:r>
    </w:p>
    <w:p w14:paraId="55D047D5"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Тиме се Електропривреда Србије  суочавамо са проблемима везаним и за оператвни технолошки циклус, непостизање пројектованих параметра при сагоравању угља, т.ј. мала искоришћења котловских постројења. Неусагалсност улазних параметара,  добијених са површинских  копова са параметрима припремљеног угља за сагоревање недвосмислено утичу и на развојне планове Електропривреде за повећање производног капацитета електричне енергије.   </w:t>
      </w:r>
    </w:p>
    <w:p w14:paraId="32609E88"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Поред производно развојних планова Електропривреда Србије, у својој стратегији,  има за обавезу да  усаглашавање домаћих законодавних прописа,  са европским прописима (Кјото протокол, међународни споразуми, Директива ЕУ и др). у области заштите животне средине при масовном сагоревању лигнита. То значи да Електропривреда  у наредном периоду мора да </w:t>
      </w:r>
      <w:r w:rsidRPr="004708AD">
        <w:rPr>
          <w:rFonts w:ascii="Arial" w:hAnsi="Arial" w:cs="Arial"/>
          <w:i/>
          <w:sz w:val="22"/>
          <w:szCs w:val="22"/>
        </w:rPr>
        <w:t xml:space="preserve"> </w:t>
      </w:r>
      <w:r w:rsidRPr="004708AD">
        <w:rPr>
          <w:rFonts w:ascii="Arial" w:hAnsi="Arial" w:cs="Arial"/>
          <w:sz w:val="22"/>
          <w:szCs w:val="22"/>
        </w:rPr>
        <w:t>реши проблема смањења емисије азотових оксида (денитрификација), као и</w:t>
      </w:r>
      <w:r w:rsidRPr="004708AD">
        <w:rPr>
          <w:rFonts w:ascii="Arial" w:hAnsi="Arial" w:cs="Arial"/>
          <w:i/>
          <w:sz w:val="22"/>
          <w:szCs w:val="22"/>
        </w:rPr>
        <w:t xml:space="preserve"> </w:t>
      </w:r>
      <w:r w:rsidRPr="004708AD">
        <w:rPr>
          <w:rFonts w:ascii="Arial" w:hAnsi="Arial" w:cs="Arial"/>
          <w:sz w:val="22"/>
          <w:szCs w:val="22"/>
        </w:rPr>
        <w:t xml:space="preserve">изградњу постројења за одсумпоравање димних гасова. </w:t>
      </w:r>
    </w:p>
    <w:p w14:paraId="3FAE8D51" w14:textId="77777777" w:rsidR="004708AD" w:rsidRDefault="004708AD" w:rsidP="004708AD">
      <w:pPr>
        <w:jc w:val="both"/>
        <w:rPr>
          <w:rFonts w:ascii="Arial" w:hAnsi="Arial" w:cs="Arial"/>
          <w:sz w:val="22"/>
          <w:szCs w:val="22"/>
        </w:rPr>
      </w:pPr>
      <w:r w:rsidRPr="004708AD">
        <w:rPr>
          <w:rFonts w:ascii="Arial" w:hAnsi="Arial" w:cs="Arial"/>
          <w:sz w:val="22"/>
          <w:szCs w:val="22"/>
        </w:rPr>
        <w:lastRenderedPageBreak/>
        <w:t xml:space="preserve">За рационално коришћење лигнита за производњу електричне енергије и спречавање тежих последица у животној средини потребно је изучити промене у карактеристикама угља које настају од момента геолошких истраживања, преко процеса експлоатације угља до фазе сагоревања и одлагања пепела.  </w:t>
      </w:r>
    </w:p>
    <w:p w14:paraId="575DFDD9" w14:textId="77777777" w:rsidR="004708AD" w:rsidRPr="004708AD" w:rsidRDefault="004708AD" w:rsidP="004708AD">
      <w:pPr>
        <w:jc w:val="both"/>
        <w:rPr>
          <w:rFonts w:ascii="Arial" w:hAnsi="Arial" w:cs="Arial"/>
          <w:sz w:val="22"/>
          <w:szCs w:val="22"/>
        </w:rPr>
      </w:pPr>
    </w:p>
    <w:p w14:paraId="267021F6" w14:textId="77777777" w:rsidR="004708AD" w:rsidRDefault="004708AD" w:rsidP="004708AD">
      <w:pPr>
        <w:jc w:val="both"/>
        <w:rPr>
          <w:rFonts w:ascii="Arial" w:hAnsi="Arial" w:cs="Arial"/>
          <w:sz w:val="22"/>
          <w:szCs w:val="22"/>
        </w:rPr>
      </w:pPr>
      <w:r w:rsidRPr="004708AD">
        <w:rPr>
          <w:rFonts w:ascii="Arial" w:hAnsi="Arial" w:cs="Arial"/>
          <w:sz w:val="22"/>
          <w:szCs w:val="22"/>
        </w:rPr>
        <w:t>II  СМЕРНИЦЕ ЗА ИЗРАДУ СТУДИЈЕ</w:t>
      </w:r>
    </w:p>
    <w:p w14:paraId="4BE04F63" w14:textId="77777777" w:rsidR="004708AD" w:rsidRPr="004708AD" w:rsidRDefault="004708AD" w:rsidP="004708AD">
      <w:pPr>
        <w:jc w:val="both"/>
        <w:rPr>
          <w:rFonts w:ascii="Arial" w:hAnsi="Arial" w:cs="Arial"/>
          <w:sz w:val="22"/>
          <w:szCs w:val="22"/>
        </w:rPr>
      </w:pPr>
    </w:p>
    <w:p w14:paraId="36D3A36C"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Геолошким истраживањима у лежиштима угља утврђене су геолошке резерве и  природни параметри квалитет лигнита. На основу тако утврђених параметара урађени су или ће се тек радити, рударски пројекти масовне експлоатације угља на површинским коповима и даља неопходна инвестиционо техничка документација за пројектовање постројења за сагоревање угља у термоелектранама, као и мере за заштиту животне средине.</w:t>
      </w:r>
    </w:p>
    <w:p w14:paraId="703143E4"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Карактеристике угљоносних басена ЕПС-а су сложен</w:t>
      </w:r>
      <w:r w:rsidRPr="004708AD">
        <w:rPr>
          <w:rFonts w:ascii="Arial" w:hAnsi="Arial" w:cs="Arial"/>
          <w:sz w:val="22"/>
          <w:szCs w:val="22"/>
          <w:lang w:val="en-US"/>
        </w:rPr>
        <w:t>e</w:t>
      </w:r>
      <w:r w:rsidRPr="004708AD">
        <w:rPr>
          <w:rFonts w:ascii="Arial" w:hAnsi="Arial" w:cs="Arial"/>
          <w:sz w:val="22"/>
          <w:szCs w:val="22"/>
        </w:rPr>
        <w:t xml:space="preserve">, од структурно текстурних односа до сложене геолошке грађе угљених слојева. Угљена лежишта су углавном раслојена прослојцима јаловине различитих димензија, од милиметарских до метарских. Интезивно учешће јалових прослојака (минералних материја) у угљу директно утичу на процес експлотације и даље на квалитет ровне масе а тиме и на квалитет откопаног лигнита. Захтеви крајњих корисника захтевају испоруку лигнита што уједначенијег квалитета, што постаје и предуслов оптималној експлоатацији на површинским коповима као и рада термокапацитета ЕПС-а. Да би се то постигло неопходна је хомогенизација угља која даље захтева је да се познаје, поред уобичајених параметара квалитета, и минерални састав примеса у лигниту. </w:t>
      </w:r>
    </w:p>
    <w:p w14:paraId="2D0683FB"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Део ископаног лигнита користи се за прераду. Потпуном карактеризацијом лигнита омогућиће се испорука угља чији квалитет одговара потребама прераде. Овако ће се утицати и на  смањење трошкова транспорта вишка минералних примеса, као и трошкови њиховог депоновања после прераде.</w:t>
      </w:r>
    </w:p>
    <w:p w14:paraId="6E01FB4A"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За рационалнију употребу лигнита у термоелектранама, поред дефинисања основног квалитета лигнита (влага, пепео, ДТЕ,) неопходна је много детаљнија карактеризација угља. Она обухвата, поред наведених параметара, и елементарну анализу (посебно садржаји азота и сумпора), као и одређивање садржаја макро и микро елемената. Познавање свих наведених параметара омогућује правилно вођење процеса сагоревања и контролу великог броја истовремених процеса који се одвијају током сагоревања (од зашљакивања зидова, застакљивања, абразије, коксовања и др.) и који, ако нису под контролом могу да доведу до већих застоја. Пепео и шљака који настају, такође треба да се добро дефинишу јер, осим због веће примене која се планира у цементној индустрији, ово је веома важно због тога што се одлажу на депоније и долазе у контакт с подземним водама. За пројектовање нових ТЕ, које морају да имају  смањену емисију азотових оксида (денитрификација) и сумпорних оксида (одсумпоравање), као и решења за смањење емисије тешких метала, неопходна је комплетна карактеризација лигнита. За пројектовање нових постројења за уклањање азотових оксида (денитрификација) и за одсумпоравање неопходно је, поред садржаја азота и сумпора (посебно сагорљивог), познавање још и садржаја хлора и флуора, те садржаја алкалних и земноалкалних метала, будући да они могу да утичу ефикасност поменутих процеса.</w:t>
      </w:r>
    </w:p>
    <w:p w14:paraId="5D122E2E"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 xml:space="preserve">Добијени резултати испитивања морају бити валидни и прихватљиви за предстојеће побројане послове. </w:t>
      </w:r>
    </w:p>
    <w:p w14:paraId="1D8294EC" w14:textId="77777777" w:rsidR="004708AD" w:rsidRPr="004708AD" w:rsidRDefault="004708AD" w:rsidP="004708AD">
      <w:pPr>
        <w:jc w:val="both"/>
        <w:rPr>
          <w:rFonts w:ascii="Arial" w:hAnsi="Arial" w:cs="Arial"/>
          <w:sz w:val="22"/>
          <w:szCs w:val="22"/>
        </w:rPr>
      </w:pPr>
    </w:p>
    <w:p w14:paraId="3597DF07" w14:textId="77777777" w:rsidR="004708AD" w:rsidRDefault="004708AD" w:rsidP="004708AD">
      <w:pPr>
        <w:jc w:val="both"/>
        <w:rPr>
          <w:rFonts w:ascii="Arial" w:hAnsi="Arial" w:cs="Arial"/>
          <w:sz w:val="22"/>
          <w:szCs w:val="22"/>
        </w:rPr>
      </w:pPr>
      <w:r w:rsidRPr="004708AD">
        <w:rPr>
          <w:rFonts w:ascii="Arial" w:hAnsi="Arial" w:cs="Arial"/>
          <w:sz w:val="22"/>
          <w:szCs w:val="22"/>
        </w:rPr>
        <w:t>III  ЦИЉ ИЗРАДЕ СТУДИЈЕ</w:t>
      </w:r>
    </w:p>
    <w:p w14:paraId="775275D5" w14:textId="77777777" w:rsidR="004708AD" w:rsidRPr="004708AD" w:rsidRDefault="004708AD" w:rsidP="004708AD">
      <w:pPr>
        <w:jc w:val="both"/>
        <w:rPr>
          <w:rFonts w:ascii="Arial" w:hAnsi="Arial" w:cs="Arial"/>
          <w:sz w:val="22"/>
          <w:szCs w:val="22"/>
        </w:rPr>
      </w:pPr>
    </w:p>
    <w:p w14:paraId="1E53D95A"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Будући да је, у угљоносним басенима  Електропривреде Србије, у току отварање нових површинских копова неопходно је да се детаљније дефинише могући квалитет лигнита . Уз познавање утицаја технологије откопавања , транспорта , утицаја временских услова на карактеристике угља током транспорта и времена проведеног на депонији могли би смо предвидети карактеристике угља на месту примене , односно у ложишту.</w:t>
      </w:r>
    </w:p>
    <w:p w14:paraId="11C601F4"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lastRenderedPageBreak/>
        <w:t>Овакви подаци су неопходни за пројектовање нових постројења, као и за ефикаснију заштиту животне средине.</w:t>
      </w:r>
    </w:p>
    <w:p w14:paraId="7445A037"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Имaјући на уму развојне планове ЕПС-а, наведене у Уводу, неопходно је да свако отварање новог експлоатационог поља прате детаљна карактеризација лигнита од геолошких истражиавања у лежишту до ложишта котлова термоелектрана и овако добијени резултати примене  за постизање наведених циљева.</w:t>
      </w:r>
    </w:p>
    <w:p w14:paraId="2E204F20" w14:textId="77777777" w:rsidR="004708AD" w:rsidRPr="004708AD" w:rsidRDefault="004708AD" w:rsidP="004708AD">
      <w:pPr>
        <w:jc w:val="both"/>
        <w:rPr>
          <w:rFonts w:ascii="Arial" w:hAnsi="Arial" w:cs="Arial"/>
          <w:sz w:val="22"/>
          <w:szCs w:val="22"/>
        </w:rPr>
      </w:pPr>
    </w:p>
    <w:p w14:paraId="28883CE4" w14:textId="77777777" w:rsidR="004708AD" w:rsidRDefault="004708AD" w:rsidP="004708AD">
      <w:pPr>
        <w:jc w:val="both"/>
        <w:rPr>
          <w:rFonts w:ascii="Arial" w:hAnsi="Arial" w:cs="Arial"/>
          <w:sz w:val="22"/>
          <w:szCs w:val="22"/>
        </w:rPr>
      </w:pPr>
      <w:r w:rsidRPr="004708AD">
        <w:rPr>
          <w:rFonts w:ascii="Arial" w:hAnsi="Arial" w:cs="Arial"/>
          <w:sz w:val="22"/>
          <w:szCs w:val="22"/>
        </w:rPr>
        <w:t xml:space="preserve">III САДРЖАЈ СТУДИЈЕ </w:t>
      </w:r>
    </w:p>
    <w:p w14:paraId="317F69A9" w14:textId="77777777" w:rsidR="004708AD" w:rsidRPr="004708AD" w:rsidRDefault="004708AD" w:rsidP="004708AD">
      <w:pPr>
        <w:jc w:val="both"/>
        <w:rPr>
          <w:rFonts w:ascii="Arial" w:hAnsi="Arial" w:cs="Arial"/>
          <w:sz w:val="22"/>
          <w:szCs w:val="22"/>
        </w:rPr>
      </w:pPr>
    </w:p>
    <w:p w14:paraId="0D94CE7F"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1. Увод</w:t>
      </w:r>
    </w:p>
    <w:p w14:paraId="20C2A58C"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2. Преглед до сада урађених студија које су коришћене за израду студије</w:t>
      </w:r>
    </w:p>
    <w:p w14:paraId="6655A34E"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3. Параметри битни за сагоревање угља и правилан рад котловских постројења</w:t>
      </w:r>
    </w:p>
    <w:p w14:paraId="7E66D10E"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4. Просечни квалитет лигнита из досадашњих испитивања</w:t>
      </w:r>
    </w:p>
    <w:p w14:paraId="496F119A"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ab/>
        <w:t>4.1. Квалитет лигнита Колубарског угљоносног басена</w:t>
      </w:r>
    </w:p>
    <w:p w14:paraId="4503232D"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ab/>
        <w:t>4.2. Квалитет лигнита Костолачког угљоносног басена</w:t>
      </w:r>
    </w:p>
    <w:p w14:paraId="24695435"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ab/>
        <w:t>4.3. Квалитет лигнита из истражних поља</w:t>
      </w:r>
    </w:p>
    <w:p w14:paraId="77D04D71"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5. Анализа – поређење карактеристика угља</w:t>
      </w:r>
    </w:p>
    <w:p w14:paraId="0D37E03D"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5.1.Карактеристике угља добијене лабораторијских испитивањем узорака из бушотина</w:t>
      </w:r>
    </w:p>
    <w:p w14:paraId="33A24520"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 xml:space="preserve">5.2.Карактеристика угља добијене лабораторијских испитивањем узорака на месту утовара у воз </w:t>
      </w:r>
    </w:p>
    <w:p w14:paraId="7342A29B"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5.3.Карактеристика угља добијене лабораторијских испитивањем узорака на уласку у ложиште</w:t>
      </w:r>
    </w:p>
    <w:p w14:paraId="5E65072C" w14:textId="77777777" w:rsidR="004708AD" w:rsidRPr="004708AD" w:rsidRDefault="004708AD" w:rsidP="004708AD">
      <w:pPr>
        <w:ind w:left="1260" w:hanging="540"/>
        <w:jc w:val="both"/>
        <w:rPr>
          <w:rFonts w:ascii="Arial" w:hAnsi="Arial" w:cs="Arial"/>
          <w:sz w:val="22"/>
          <w:szCs w:val="22"/>
        </w:rPr>
      </w:pPr>
      <w:r w:rsidRPr="004708AD">
        <w:rPr>
          <w:rFonts w:ascii="Arial" w:hAnsi="Arial" w:cs="Arial"/>
          <w:sz w:val="22"/>
          <w:szCs w:val="22"/>
        </w:rPr>
        <w:t>5.4. Упоредна анализа добијених података</w:t>
      </w:r>
    </w:p>
    <w:p w14:paraId="64D10E5B" w14:textId="77777777" w:rsidR="004708AD" w:rsidRPr="004708AD" w:rsidRDefault="004708AD" w:rsidP="004708AD">
      <w:pPr>
        <w:ind w:left="270" w:hanging="270"/>
        <w:jc w:val="both"/>
        <w:rPr>
          <w:rFonts w:ascii="Arial" w:hAnsi="Arial" w:cs="Arial"/>
          <w:sz w:val="22"/>
          <w:szCs w:val="22"/>
        </w:rPr>
      </w:pPr>
      <w:r w:rsidRPr="004708AD">
        <w:rPr>
          <w:rFonts w:ascii="Arial" w:hAnsi="Arial" w:cs="Arial"/>
          <w:sz w:val="22"/>
          <w:szCs w:val="22"/>
        </w:rPr>
        <w:t xml:space="preserve">6. Промене које настају у лигниту после ископавања и њихов утицај на квалитет лигнита </w:t>
      </w:r>
    </w:p>
    <w:p w14:paraId="43209E10"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6.1. технологија експлоатације</w:t>
      </w:r>
    </w:p>
    <w:p w14:paraId="555C9FF5"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6.2. транспорт угља и јаловине</w:t>
      </w:r>
    </w:p>
    <w:p w14:paraId="5D71532B"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 xml:space="preserve">6.3. складиштење на депонију </w:t>
      </w:r>
    </w:p>
    <w:p w14:paraId="5F90784E"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6.4. припрема угља</w:t>
      </w:r>
    </w:p>
    <w:p w14:paraId="44642074"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6.5. транспорт и припрема угља за ложење</w:t>
      </w:r>
    </w:p>
    <w:p w14:paraId="503DCCFE"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7. Мере за побољшање квалитета лигнита</w:t>
      </w:r>
    </w:p>
    <w:p w14:paraId="6DEE17B8"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7.1. током експлоатације</w:t>
      </w:r>
    </w:p>
    <w:p w14:paraId="6210D9D0" w14:textId="77777777" w:rsidR="004708AD" w:rsidRPr="004708AD" w:rsidRDefault="004708AD" w:rsidP="004708AD">
      <w:pPr>
        <w:ind w:firstLine="720"/>
        <w:jc w:val="both"/>
        <w:rPr>
          <w:rFonts w:ascii="Arial" w:hAnsi="Arial" w:cs="Arial"/>
          <w:sz w:val="22"/>
          <w:szCs w:val="22"/>
        </w:rPr>
      </w:pPr>
      <w:r w:rsidRPr="004708AD">
        <w:rPr>
          <w:rFonts w:ascii="Arial" w:hAnsi="Arial" w:cs="Arial"/>
          <w:sz w:val="22"/>
          <w:szCs w:val="22"/>
        </w:rPr>
        <w:t xml:space="preserve">7.2. током транспорта </w:t>
      </w:r>
    </w:p>
    <w:p w14:paraId="3B80F706" w14:textId="77777777" w:rsidR="004708AD" w:rsidRPr="004708AD" w:rsidRDefault="004708AD" w:rsidP="004708AD">
      <w:pPr>
        <w:ind w:firstLine="720"/>
        <w:jc w:val="both"/>
        <w:rPr>
          <w:rFonts w:ascii="Arial" w:hAnsi="Arial" w:cs="Arial"/>
          <w:color w:val="FF0000"/>
          <w:sz w:val="22"/>
          <w:szCs w:val="22"/>
        </w:rPr>
      </w:pPr>
      <w:r w:rsidRPr="004708AD">
        <w:rPr>
          <w:rFonts w:ascii="Arial" w:hAnsi="Arial" w:cs="Arial"/>
          <w:sz w:val="22"/>
          <w:szCs w:val="22"/>
        </w:rPr>
        <w:t xml:space="preserve">7.3. на скадишту ситног угља </w:t>
      </w:r>
    </w:p>
    <w:p w14:paraId="5D9181B0"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8. Методе за праћење и анализу насталих промена у квалитету лигнита</w:t>
      </w:r>
    </w:p>
    <w:p w14:paraId="322914FB"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9. Заштита животне средине</w:t>
      </w:r>
    </w:p>
    <w:p w14:paraId="6D16A511"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9.1.Утицај на животну средину при транспорту, складиштењу и припреми лигнита</w:t>
      </w:r>
    </w:p>
    <w:p w14:paraId="18C76CBF"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9.2. Mере за спречавање (смањивање) негативних (штетних) појава при транспорту, складиштењу и припреми лигнита</w:t>
      </w:r>
    </w:p>
    <w:p w14:paraId="35A3A0B2" w14:textId="77777777" w:rsidR="004708AD" w:rsidRPr="004708AD" w:rsidRDefault="004708AD" w:rsidP="004708AD">
      <w:pPr>
        <w:ind w:left="1260" w:hanging="540"/>
        <w:jc w:val="both"/>
        <w:rPr>
          <w:rFonts w:ascii="Arial" w:hAnsi="Arial" w:cs="Arial"/>
          <w:sz w:val="22"/>
          <w:szCs w:val="22"/>
        </w:rPr>
      </w:pPr>
      <w:r w:rsidRPr="004708AD">
        <w:rPr>
          <w:rFonts w:ascii="Arial" w:hAnsi="Arial" w:cs="Arial"/>
          <w:sz w:val="22"/>
          <w:szCs w:val="22"/>
        </w:rPr>
        <w:t xml:space="preserve">9.3. Параметри битни за заштиту животне средине и њихова контрола </w:t>
      </w:r>
    </w:p>
    <w:p w14:paraId="6158A72D" w14:textId="77777777" w:rsidR="004708AD" w:rsidRPr="004708AD" w:rsidRDefault="004708AD" w:rsidP="004708AD">
      <w:pPr>
        <w:ind w:left="1170" w:hanging="450"/>
        <w:jc w:val="both"/>
        <w:rPr>
          <w:rFonts w:ascii="Arial" w:hAnsi="Arial" w:cs="Arial"/>
          <w:sz w:val="22"/>
          <w:szCs w:val="22"/>
        </w:rPr>
      </w:pPr>
      <w:r w:rsidRPr="004708AD">
        <w:rPr>
          <w:rFonts w:ascii="Arial" w:hAnsi="Arial" w:cs="Arial"/>
          <w:sz w:val="22"/>
          <w:szCs w:val="22"/>
        </w:rPr>
        <w:t>9.4.Мере за свођење параметара битних за животну средину у дозвољене границе</w:t>
      </w:r>
    </w:p>
    <w:p w14:paraId="21125360" w14:textId="77777777" w:rsidR="004708AD" w:rsidRPr="004708AD" w:rsidRDefault="004708AD" w:rsidP="004708AD">
      <w:pPr>
        <w:jc w:val="both"/>
        <w:rPr>
          <w:rFonts w:ascii="Arial" w:hAnsi="Arial" w:cs="Arial"/>
          <w:sz w:val="22"/>
          <w:szCs w:val="22"/>
        </w:rPr>
      </w:pPr>
      <w:r w:rsidRPr="004708AD">
        <w:rPr>
          <w:rFonts w:ascii="Arial" w:hAnsi="Arial" w:cs="Arial"/>
          <w:sz w:val="22"/>
          <w:szCs w:val="22"/>
        </w:rPr>
        <w:t>10. Закључак</w:t>
      </w:r>
    </w:p>
    <w:p w14:paraId="57153E2D" w14:textId="77777777" w:rsidR="004708AD" w:rsidRPr="004708AD" w:rsidRDefault="004708AD" w:rsidP="004708AD">
      <w:pPr>
        <w:suppressAutoHyphens w:val="0"/>
        <w:jc w:val="both"/>
        <w:rPr>
          <w:rFonts w:ascii="Arial" w:hAnsi="Arial" w:cs="Arial"/>
          <w:b/>
          <w:sz w:val="22"/>
          <w:szCs w:val="22"/>
        </w:rPr>
      </w:pPr>
      <w:r w:rsidRPr="004708AD">
        <w:rPr>
          <w:rFonts w:ascii="Arial" w:hAnsi="Arial" w:cs="Arial"/>
          <w:sz w:val="22"/>
          <w:szCs w:val="22"/>
        </w:rPr>
        <w:br w:type="page"/>
      </w:r>
    </w:p>
    <w:p w14:paraId="7E69BC69" w14:textId="77777777" w:rsidR="007E7DFE" w:rsidRPr="00880FB6" w:rsidRDefault="007E7DFE" w:rsidP="00DC295D">
      <w:pPr>
        <w:rPr>
          <w:rFonts w:ascii="Arial" w:hAnsi="Arial" w:cs="Arial"/>
          <w:bCs/>
          <w:sz w:val="22"/>
          <w:szCs w:val="22"/>
        </w:rPr>
      </w:pPr>
    </w:p>
    <w:p w14:paraId="070982C0" w14:textId="06AEB7CA" w:rsidR="003A65E6" w:rsidRPr="00880FB6" w:rsidRDefault="000B1E3D" w:rsidP="000B1E3D">
      <w:pPr>
        <w:pStyle w:val="Heading10"/>
        <w:ind w:left="0" w:firstLine="0"/>
        <w:rPr>
          <w:i/>
          <w:iCs/>
        </w:rPr>
      </w:pPr>
      <w:bookmarkStart w:id="262" w:name="_Toc430697423"/>
      <w:bookmarkStart w:id="263" w:name="_Toc432593060"/>
      <w:r>
        <w:rPr>
          <w:lang w:val="sr-Cyrl-RS"/>
        </w:rPr>
        <w:t>6.</w:t>
      </w:r>
      <w:r w:rsidR="00FD1BF9" w:rsidRPr="00880FB6">
        <w:t>ОБРАСЦИ</w:t>
      </w:r>
      <w:bookmarkEnd w:id="262"/>
      <w:bookmarkEnd w:id="263"/>
    </w:p>
    <w:p w14:paraId="12E9A6CA" w14:textId="77777777" w:rsidR="003A65E6" w:rsidRPr="00880FB6" w:rsidRDefault="003A65E6" w:rsidP="008F441E">
      <w:pPr>
        <w:pStyle w:val="Heading2"/>
        <w:jc w:val="right"/>
        <w:rPr>
          <w:lang w:val="ru-RU"/>
        </w:rPr>
      </w:pPr>
      <w:bookmarkStart w:id="264" w:name="_Toc430697749"/>
      <w:bookmarkStart w:id="265" w:name="_Toc432593061"/>
      <w:r w:rsidRPr="00880FB6">
        <w:t>ОБРАЗАЦ 1.</w:t>
      </w:r>
      <w:bookmarkEnd w:id="264"/>
      <w:bookmarkEnd w:id="265"/>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Pr="00880FB6" w:rsidRDefault="008F441E"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2811CD8D" w14:textId="77777777" w:rsidR="003A65E6" w:rsidRPr="00880FB6" w:rsidRDefault="003A65E6" w:rsidP="008F441E">
      <w:pPr>
        <w:pStyle w:val="Heading2"/>
        <w:jc w:val="right"/>
        <w:rPr>
          <w:lang w:eastAsia="en-US"/>
        </w:rPr>
      </w:pPr>
      <w:bookmarkStart w:id="266" w:name="_Toc430697750"/>
      <w:bookmarkStart w:id="267" w:name="_Toc432593062"/>
      <w:r w:rsidRPr="00880FB6">
        <w:rPr>
          <w:lang w:eastAsia="en-US"/>
        </w:rPr>
        <w:lastRenderedPageBreak/>
        <w:t>ОБРАЗАЦ  1.1</w:t>
      </w:r>
      <w:bookmarkEnd w:id="266"/>
      <w:bookmarkEnd w:id="267"/>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6B3375CC" w14:textId="77777777" w:rsidR="003212AD" w:rsidRPr="00880FB6" w:rsidRDefault="003212AD" w:rsidP="008A0F84">
      <w:pPr>
        <w:jc w:val="both"/>
        <w:rPr>
          <w:rFonts w:ascii="Arial" w:hAnsi="Arial" w:cs="Arial"/>
          <w:b/>
          <w:bCs/>
          <w:sz w:val="22"/>
          <w:szCs w:val="22"/>
          <w:lang w:eastAsia="en-US"/>
        </w:rPr>
      </w:pPr>
    </w:p>
    <w:p w14:paraId="303B127D" w14:textId="77777777" w:rsidR="003A65E6" w:rsidRPr="00880FB6" w:rsidRDefault="003A65E6" w:rsidP="008A0F84">
      <w:pPr>
        <w:jc w:val="both"/>
        <w:rPr>
          <w:rFonts w:ascii="Arial" w:hAnsi="Arial" w:cs="Arial"/>
          <w:b/>
          <w:bCs/>
          <w:sz w:val="22"/>
          <w:szCs w:val="22"/>
        </w:rPr>
      </w:pPr>
    </w:p>
    <w:p w14:paraId="65411728" w14:textId="77777777" w:rsidR="003A65E6" w:rsidRPr="00880FB6" w:rsidRDefault="003A65E6" w:rsidP="008F441E">
      <w:pPr>
        <w:pStyle w:val="Heading2"/>
        <w:jc w:val="right"/>
        <w:rPr>
          <w:lang w:eastAsia="en-US"/>
        </w:rPr>
      </w:pPr>
      <w:bookmarkStart w:id="268" w:name="_Toc430697751"/>
      <w:bookmarkStart w:id="269" w:name="_Toc432593063"/>
      <w:r w:rsidRPr="00880FB6">
        <w:rPr>
          <w:lang w:eastAsia="en-US"/>
        </w:rPr>
        <w:lastRenderedPageBreak/>
        <w:t>ОБРАЗАЦ  1.2</w:t>
      </w:r>
      <w:bookmarkEnd w:id="268"/>
      <w:bookmarkEnd w:id="269"/>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498"/>
        <w:gridCol w:w="1912"/>
        <w:gridCol w:w="3661"/>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000546D9" w14:textId="77777777" w:rsidR="004708AD" w:rsidRDefault="004708AD" w:rsidP="00395B0F">
      <w:pPr>
        <w:jc w:val="both"/>
        <w:rPr>
          <w:rFonts w:ascii="Arial" w:hAnsi="Arial" w:cs="Arial"/>
          <w:sz w:val="22"/>
          <w:szCs w:val="22"/>
          <w:lang w:eastAsia="en-US"/>
        </w:rPr>
      </w:pPr>
    </w:p>
    <w:p w14:paraId="657BAD20" w14:textId="77777777" w:rsidR="004708AD" w:rsidRDefault="004708AD" w:rsidP="00395B0F">
      <w:pPr>
        <w:jc w:val="both"/>
        <w:rPr>
          <w:rFonts w:ascii="Arial" w:hAnsi="Arial" w:cs="Arial"/>
          <w:sz w:val="22"/>
          <w:szCs w:val="22"/>
          <w:lang w:eastAsia="en-US"/>
        </w:rPr>
      </w:pPr>
    </w:p>
    <w:p w14:paraId="54AD8A9A" w14:textId="77777777" w:rsidR="004708AD" w:rsidRPr="00880FB6" w:rsidRDefault="004708AD" w:rsidP="00395B0F">
      <w:pPr>
        <w:jc w:val="both"/>
        <w:rPr>
          <w:rFonts w:ascii="Arial" w:hAnsi="Arial" w:cs="Arial"/>
          <w:sz w:val="22"/>
          <w:szCs w:val="22"/>
          <w:lang w:eastAsia="en-US"/>
        </w:rPr>
      </w:pPr>
    </w:p>
    <w:p w14:paraId="12182D10" w14:textId="77777777" w:rsidR="003A65E6" w:rsidRPr="00880FB6" w:rsidRDefault="003A65E6" w:rsidP="00395B0F">
      <w:pPr>
        <w:jc w:val="both"/>
        <w:rPr>
          <w:rFonts w:ascii="Arial" w:hAnsi="Arial" w:cs="Arial"/>
          <w:sz w:val="22"/>
          <w:szCs w:val="22"/>
          <w:lang w:eastAsia="en-US"/>
        </w:rPr>
      </w:pPr>
    </w:p>
    <w:p w14:paraId="59D06CC1" w14:textId="77777777" w:rsidR="00356544" w:rsidRDefault="00356544">
      <w:pPr>
        <w:suppressAutoHyphens w:val="0"/>
        <w:rPr>
          <w:rFonts w:ascii="Arial" w:hAnsi="Arial" w:cs="Arial"/>
          <w:b/>
          <w:bCs/>
          <w:sz w:val="22"/>
          <w:szCs w:val="22"/>
        </w:rPr>
      </w:pPr>
      <w:bookmarkStart w:id="270" w:name="_Toc362821713"/>
      <w:bookmarkStart w:id="271" w:name="_Toc430697752"/>
      <w:r>
        <w:br w:type="page"/>
      </w:r>
    </w:p>
    <w:p w14:paraId="448587B8" w14:textId="0EB1E5FA" w:rsidR="003A65E6" w:rsidRPr="00880FB6" w:rsidRDefault="003A65E6" w:rsidP="008F441E">
      <w:pPr>
        <w:pStyle w:val="Heading2"/>
        <w:jc w:val="right"/>
      </w:pPr>
      <w:bookmarkStart w:id="272" w:name="_Toc432593064"/>
      <w:r w:rsidRPr="00880FB6">
        <w:lastRenderedPageBreak/>
        <w:t>ОБРАЗАЦ 2.</w:t>
      </w:r>
      <w:bookmarkEnd w:id="270"/>
      <w:bookmarkEnd w:id="271"/>
      <w:bookmarkEnd w:id="272"/>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3" w:name="_Toc310433006"/>
      <w:bookmarkStart w:id="274" w:name="_Toc361395923"/>
      <w:bookmarkStart w:id="275" w:name="_Toc361395988"/>
      <w:bookmarkStart w:id="276" w:name="_Toc362821714"/>
      <w:r w:rsidRPr="00880FB6">
        <w:rPr>
          <w:rStyle w:val="BookTitle"/>
          <w:rFonts w:ascii="Arial" w:hAnsi="Arial" w:cs="Arial"/>
          <w:sz w:val="22"/>
          <w:szCs w:val="22"/>
        </w:rPr>
        <w:t>ОБРАЗАЦ ПОНУДЕ</w:t>
      </w:r>
      <w:bookmarkEnd w:id="273"/>
      <w:bookmarkEnd w:id="274"/>
      <w:bookmarkEnd w:id="275"/>
      <w:bookmarkEnd w:id="276"/>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3E720A26" w:rsidR="003A65E6" w:rsidRPr="00880FB6" w:rsidRDefault="007E2E30" w:rsidP="007520CE">
      <w:pPr>
        <w:jc w:val="both"/>
        <w:rPr>
          <w:rFonts w:ascii="Arial" w:hAnsi="Arial" w:cs="Arial"/>
          <w:sz w:val="22"/>
          <w:szCs w:val="22"/>
        </w:rPr>
      </w:pPr>
      <w:r>
        <w:rPr>
          <w:rFonts w:ascii="Arial" w:hAnsi="Arial" w:cs="Arial"/>
          <w:sz w:val="22"/>
          <w:szCs w:val="22"/>
          <w:lang w:val="sr-Cyrl-RS"/>
        </w:rPr>
        <w:t xml:space="preserve">    </w:t>
      </w:r>
      <w:r w:rsidR="003A65E6" w:rsidRPr="00880FB6">
        <w:rPr>
          <w:rFonts w:ascii="Arial" w:hAnsi="Arial" w:cs="Arial"/>
          <w:sz w:val="22"/>
          <w:szCs w:val="22"/>
        </w:rPr>
        <w:t>На ос</w:t>
      </w:r>
      <w:r w:rsidR="004708AD">
        <w:rPr>
          <w:rFonts w:ascii="Arial" w:hAnsi="Arial" w:cs="Arial"/>
          <w:sz w:val="22"/>
          <w:szCs w:val="22"/>
        </w:rPr>
        <w:t>нову П</w:t>
      </w:r>
      <w:r w:rsidR="003A65E6" w:rsidRPr="00880FB6">
        <w:rPr>
          <w:rFonts w:ascii="Arial" w:hAnsi="Arial" w:cs="Arial"/>
          <w:sz w:val="22"/>
          <w:szCs w:val="22"/>
        </w:rPr>
        <w:t xml:space="preserve">озива за подношење понуда у отвореном поступку јавне набавке </w:t>
      </w:r>
      <w:r w:rsidR="006F2E5F" w:rsidRPr="00880FB6">
        <w:rPr>
          <w:rFonts w:ascii="Arial" w:hAnsi="Arial" w:cs="Arial"/>
          <w:sz w:val="22"/>
          <w:szCs w:val="22"/>
        </w:rPr>
        <w:t>услуга</w:t>
      </w:r>
      <w:r>
        <w:rPr>
          <w:rFonts w:ascii="Arial" w:hAnsi="Arial" w:cs="Arial"/>
          <w:sz w:val="22"/>
          <w:szCs w:val="22"/>
          <w:lang w:val="sr-Cyrl-RS"/>
        </w:rPr>
        <w:t xml:space="preserve">     </w:t>
      </w:r>
      <w:r w:rsidR="003A65E6" w:rsidRPr="00880FB6">
        <w:rPr>
          <w:rFonts w:ascii="Arial" w:hAnsi="Arial" w:cs="Arial"/>
          <w:sz w:val="22"/>
          <w:szCs w:val="22"/>
        </w:rPr>
        <w:t xml:space="preserve"> </w:t>
      </w:r>
      <w:r w:rsidR="003A65E6" w:rsidRPr="005A4936">
        <w:rPr>
          <w:rFonts w:ascii="Arial" w:hAnsi="Arial" w:cs="Arial"/>
          <w:sz w:val="22"/>
          <w:szCs w:val="22"/>
        </w:rPr>
        <w:t>“</w:t>
      </w:r>
      <w:r w:rsidR="00EB3601" w:rsidRPr="005A4936">
        <w:rPr>
          <w:rFonts w:ascii="Arial" w:hAnsi="Arial" w:cs="Arial"/>
          <w:sz w:val="22"/>
          <w:szCs w:val="22"/>
          <w:lang w:val="sr-Cyrl-RS"/>
        </w:rPr>
        <w:t xml:space="preserve"> </w:t>
      </w:r>
      <w:r w:rsidR="00AA477D" w:rsidRPr="005A4936">
        <w:rPr>
          <w:rFonts w:ascii="Arial" w:hAnsi="Arial" w:cs="Arial"/>
          <w:sz w:val="22"/>
          <w:szCs w:val="22"/>
          <w:lang w:val="sr-Cyrl-RS"/>
        </w:rPr>
        <w:t xml:space="preserve">Студија </w:t>
      </w:r>
      <w:r w:rsidR="004708AD" w:rsidRPr="005A4936">
        <w:rPr>
          <w:rFonts w:ascii="Arial" w:hAnsi="Arial" w:cs="Arial"/>
          <w:sz w:val="22"/>
          <w:szCs w:val="22"/>
          <w:lang w:val="sr-Cyrl-RS"/>
        </w:rPr>
        <w:t>деградације угљене масе од лежишта до ложишта</w:t>
      </w:r>
      <w:r w:rsidR="00DC51D3" w:rsidRPr="005A4936">
        <w:rPr>
          <w:rFonts w:ascii="Arial" w:hAnsi="Arial" w:cs="Arial"/>
          <w:sz w:val="22"/>
          <w:szCs w:val="22"/>
        </w:rPr>
        <w:t xml:space="preserve">” </w:t>
      </w:r>
      <w:r w:rsidR="003A65E6" w:rsidRPr="005A4936">
        <w:rPr>
          <w:rFonts w:ascii="Arial" w:hAnsi="Arial" w:cs="Arial"/>
          <w:sz w:val="22"/>
          <w:szCs w:val="22"/>
        </w:rPr>
        <w:t xml:space="preserve">објављеног дана </w:t>
      </w:r>
      <w:r w:rsidR="005A4936" w:rsidRPr="005A4936">
        <w:rPr>
          <w:rFonts w:ascii="Arial" w:hAnsi="Arial" w:cs="Arial"/>
          <w:sz w:val="22"/>
          <w:szCs w:val="22"/>
          <w:lang w:val="en-US"/>
        </w:rPr>
        <w:t>14.10</w:t>
      </w:r>
      <w:r w:rsidR="003A65E6" w:rsidRPr="005A4936">
        <w:rPr>
          <w:rFonts w:ascii="Arial" w:hAnsi="Arial" w:cs="Arial"/>
          <w:sz w:val="22"/>
          <w:szCs w:val="22"/>
        </w:rPr>
        <w:t>.201</w:t>
      </w:r>
      <w:r w:rsidR="00FD1BF9" w:rsidRPr="005A4936">
        <w:rPr>
          <w:rFonts w:ascii="Arial" w:hAnsi="Arial" w:cs="Arial"/>
          <w:sz w:val="22"/>
          <w:szCs w:val="22"/>
        </w:rPr>
        <w:t>5</w:t>
      </w:r>
      <w:r w:rsidR="003A65E6"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003A65E6"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1D823266" w:rsidR="003A65E6" w:rsidRPr="00880FB6" w:rsidRDefault="00A677C8" w:rsidP="004708AD">
            <w:pPr>
              <w:jc w:val="center"/>
              <w:rPr>
                <w:rFonts w:ascii="Arial" w:hAnsi="Arial" w:cs="Arial"/>
                <w:sz w:val="22"/>
                <w:szCs w:val="22"/>
              </w:rPr>
            </w:pPr>
            <w:r w:rsidRPr="00880FB6">
              <w:rPr>
                <w:rFonts w:ascii="Arial" w:hAnsi="Arial" w:cs="Arial"/>
                <w:b/>
                <w:bCs/>
                <w:sz w:val="22"/>
                <w:szCs w:val="22"/>
              </w:rPr>
              <w:t>1000/0</w:t>
            </w:r>
            <w:r w:rsidR="004708AD">
              <w:rPr>
                <w:rFonts w:ascii="Arial" w:hAnsi="Arial" w:cs="Arial"/>
                <w:b/>
                <w:bCs/>
                <w:sz w:val="22"/>
                <w:szCs w:val="22"/>
                <w:lang w:val="sr-Cyrl-RS"/>
              </w:rPr>
              <w:t>350</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14:paraId="2D7DD773"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77777777" w:rsidR="00BE6FCA" w:rsidRPr="00880FB6" w:rsidRDefault="00287925" w:rsidP="00BE6FCA">
      <w:pPr>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 износи ___________________ (словима: ___________) динара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77777777"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r w:rsidR="00EB3601"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E65AB33" w14:textId="77777777" w:rsidR="00EB3601" w:rsidRPr="00880FB6" w:rsidRDefault="00EB3601" w:rsidP="00EB3601">
      <w:pPr>
        <w:ind w:firstLine="709"/>
        <w:jc w:val="both"/>
        <w:rPr>
          <w:rFonts w:ascii="Arial" w:hAnsi="Arial" w:cs="Arial"/>
          <w:sz w:val="22"/>
          <w:szCs w:val="22"/>
        </w:rPr>
      </w:pPr>
    </w:p>
    <w:p w14:paraId="64CB3FE5" w14:textId="77777777" w:rsidR="00361604" w:rsidRPr="009023CB" w:rsidRDefault="00361604"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val="en-US" w:eastAsia="en-US"/>
        </w:rPr>
        <w:t>8</w:t>
      </w:r>
      <w:r w:rsidRPr="009023CB">
        <w:rPr>
          <w:rFonts w:ascii="Arial" w:hAnsi="Arial" w:cs="Arial"/>
          <w:iCs/>
          <w:sz w:val="22"/>
          <w:szCs w:val="22"/>
          <w:lang w:val="am-ET" w:eastAsia="en-US"/>
        </w:rPr>
        <w:t>0% (</w:t>
      </w:r>
      <w:r w:rsidRPr="009023CB">
        <w:rPr>
          <w:rFonts w:ascii="Arial" w:hAnsi="Arial" w:cs="Arial"/>
          <w:iCs/>
          <w:sz w:val="22"/>
          <w:szCs w:val="22"/>
          <w:lang w:eastAsia="en-US"/>
        </w:rPr>
        <w:t>осамдесет</w:t>
      </w:r>
      <w:r w:rsidRPr="009023CB">
        <w:rPr>
          <w:rFonts w:ascii="Arial" w:hAnsi="Arial" w:cs="Arial"/>
          <w:iCs/>
          <w:sz w:val="22"/>
          <w:szCs w:val="22"/>
          <w:lang w:val="am-ET" w:eastAsia="en-US"/>
        </w:rPr>
        <w:t xml:space="preserve"> одсто) од уговорене цене сукцесивно по месецима,</w:t>
      </w:r>
      <w:r w:rsidRPr="009023CB">
        <w:rPr>
          <w:rFonts w:ascii="Arial" w:hAnsi="Arial" w:cs="Arial"/>
          <w:iCs/>
          <w:sz w:val="22"/>
          <w:szCs w:val="22"/>
          <w:lang w:eastAsia="en-US"/>
        </w:rPr>
        <w:t xml:space="preserve"> сагласно термин плану,</w:t>
      </w:r>
      <w:r w:rsidRPr="009023CB">
        <w:rPr>
          <w:rFonts w:ascii="Arial" w:hAnsi="Arial" w:cs="Arial"/>
          <w:iCs/>
          <w:sz w:val="22"/>
          <w:szCs w:val="22"/>
          <w:lang w:val="am-ET" w:eastAsia="en-US"/>
        </w:rPr>
        <w:t xml:space="preserve"> у зависности од извршења уговорених услуга у једном месецу, у року од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 за сваки прихваћени и одобрени месечни извештај</w:t>
      </w:r>
      <w:r w:rsidRPr="009023CB">
        <w:rPr>
          <w:rFonts w:ascii="Arial" w:hAnsi="Arial" w:cs="Arial"/>
          <w:sz w:val="22"/>
          <w:szCs w:val="22"/>
          <w:lang w:val="sr-Cyrl-RS"/>
        </w:rPr>
        <w:t xml:space="preserve"> </w:t>
      </w:r>
    </w:p>
    <w:p w14:paraId="645F2050" w14:textId="4F49E499" w:rsidR="00361604" w:rsidRPr="009023CB" w:rsidRDefault="00361604"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eastAsia="en-US"/>
        </w:rPr>
        <w:t>2</w:t>
      </w:r>
      <w:r w:rsidRPr="009023CB">
        <w:rPr>
          <w:rFonts w:ascii="Arial" w:hAnsi="Arial" w:cs="Arial"/>
          <w:iCs/>
          <w:sz w:val="22"/>
          <w:szCs w:val="22"/>
          <w:lang w:val="am-ET" w:eastAsia="en-US"/>
        </w:rPr>
        <w:t>0% (</w:t>
      </w:r>
      <w:r w:rsidRPr="009023CB">
        <w:rPr>
          <w:rFonts w:ascii="Arial" w:hAnsi="Arial" w:cs="Arial"/>
          <w:iCs/>
          <w:sz w:val="22"/>
          <w:szCs w:val="22"/>
          <w:lang w:eastAsia="en-US"/>
        </w:rPr>
        <w:t>два</w:t>
      </w:r>
      <w:r w:rsidRPr="009023CB">
        <w:rPr>
          <w:rFonts w:ascii="Arial" w:hAnsi="Arial" w:cs="Arial"/>
          <w:iCs/>
          <w:sz w:val="22"/>
          <w:szCs w:val="22"/>
          <w:lang w:val="am-ET" w:eastAsia="en-US"/>
        </w:rPr>
        <w:t xml:space="preserve">десет одсто) од уговорене цене по усвајању Коначног извештаја и прихватању студије  од стране Стручног савета ЈП ЕПС, у року </w:t>
      </w:r>
      <w:r>
        <w:rPr>
          <w:rFonts w:ascii="Arial" w:hAnsi="Arial" w:cs="Arial"/>
          <w:iCs/>
          <w:sz w:val="22"/>
          <w:szCs w:val="22"/>
          <w:lang w:val="sr-Cyrl-RS" w:eastAsia="en-US"/>
        </w:rPr>
        <w:t>од</w:t>
      </w:r>
      <w:r w:rsidRPr="009023CB">
        <w:rPr>
          <w:rFonts w:ascii="Arial" w:hAnsi="Arial" w:cs="Arial"/>
          <w:iCs/>
          <w:sz w:val="22"/>
          <w:szCs w:val="22"/>
          <w:lang w:val="am-ET" w:eastAsia="en-US"/>
        </w:rPr>
        <w:t xml:space="preserve">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w:t>
      </w:r>
    </w:p>
    <w:p w14:paraId="38177E1A" w14:textId="2378A549" w:rsidR="003A65E6" w:rsidRPr="00880FB6" w:rsidRDefault="003A65E6" w:rsidP="00EB3601">
      <w:pPr>
        <w:rPr>
          <w:rFonts w:cs="Arial"/>
          <w:sz w:val="22"/>
          <w:szCs w:val="22"/>
        </w:rPr>
      </w:pPr>
    </w:p>
    <w:p w14:paraId="3DAC7B3D" w14:textId="26E14144" w:rsidR="003A65E6" w:rsidRPr="00880FB6" w:rsidRDefault="003A65E6" w:rsidP="00E66C7C">
      <w:pPr>
        <w:rPr>
          <w:rFonts w:ascii="Arial" w:hAnsi="Arial" w:cs="Arial"/>
          <w:i/>
          <w:iCs/>
          <w:sz w:val="22"/>
          <w:szCs w:val="22"/>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EB3601">
        <w:rPr>
          <w:rFonts w:ascii="Arial" w:hAnsi="Arial" w:cs="Arial"/>
          <w:sz w:val="22"/>
          <w:szCs w:val="22"/>
          <w:lang w:val="sr-Cyrl-RS"/>
        </w:rPr>
        <w:t xml:space="preserve"> месеци(максимум </w:t>
      </w:r>
      <w:r w:rsidR="00361604">
        <w:rPr>
          <w:rFonts w:ascii="Arial" w:hAnsi="Arial" w:cs="Arial"/>
          <w:sz w:val="22"/>
          <w:szCs w:val="22"/>
          <w:lang w:val="sr-Cyrl-RS"/>
        </w:rPr>
        <w:t>180</w:t>
      </w:r>
      <w:r w:rsidR="00AA477D">
        <w:rPr>
          <w:rFonts w:ascii="Arial" w:hAnsi="Arial" w:cs="Arial"/>
          <w:sz w:val="22"/>
          <w:szCs w:val="22"/>
          <w:lang w:val="sr-Cyrl-RS"/>
        </w:rPr>
        <w:t xml:space="preserve"> дана</w:t>
      </w:r>
      <w:r w:rsidR="00EB3601">
        <w:rPr>
          <w:rFonts w:ascii="Arial" w:hAnsi="Arial" w:cs="Arial"/>
          <w:sz w:val="22"/>
          <w:szCs w:val="22"/>
          <w:lang w:val="sr-Cyrl-RS"/>
        </w:rPr>
        <w:t xml:space="preserve"> од дана обостраног потписивања Уговора и доставе средства финансијског обезбеђења)</w:t>
      </w:r>
    </w:p>
    <w:p w14:paraId="1D00B82A" w14:textId="77777777" w:rsidR="003A65E6" w:rsidRPr="00880FB6" w:rsidRDefault="003A65E6" w:rsidP="00E66C7C">
      <w:pPr>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77" w:name="_Toc362821715"/>
      <w:bookmarkStart w:id="278" w:name="_Toc430697753"/>
    </w:p>
    <w:p w14:paraId="11C4E204" w14:textId="06C780AE" w:rsidR="003A65E6" w:rsidRPr="00880FB6" w:rsidRDefault="003A65E6" w:rsidP="008F441E">
      <w:pPr>
        <w:pStyle w:val="Heading2"/>
        <w:jc w:val="right"/>
      </w:pPr>
      <w:bookmarkStart w:id="279" w:name="_Toc432593065"/>
      <w:r w:rsidRPr="00880FB6">
        <w:lastRenderedPageBreak/>
        <w:t>ОБРАЗАЦ 3.</w:t>
      </w:r>
      <w:bookmarkEnd w:id="277"/>
      <w:bookmarkEnd w:id="278"/>
      <w:bookmarkEnd w:id="279"/>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3D8DAF85"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број </w:t>
      </w:r>
      <w:r w:rsidR="00AF2384" w:rsidRPr="00880FB6">
        <w:rPr>
          <w:rFonts w:ascii="Arial" w:hAnsi="Arial" w:cs="Arial"/>
          <w:sz w:val="22"/>
          <w:szCs w:val="22"/>
        </w:rPr>
        <w:t>1000/0</w:t>
      </w:r>
      <w:r w:rsidR="003E2A1C">
        <w:rPr>
          <w:rFonts w:ascii="Arial" w:hAnsi="Arial" w:cs="Arial"/>
          <w:sz w:val="22"/>
          <w:szCs w:val="22"/>
          <w:lang w:val="sr-Cyrl-RS"/>
        </w:rPr>
        <w:t>350</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lang w:val="sr-Cyrl-RS"/>
        </w:rPr>
        <w:t>Београд</w:t>
      </w:r>
      <w:r w:rsidR="00AF2384" w:rsidRPr="00880FB6">
        <w:rPr>
          <w:rFonts w:ascii="Arial" w:hAnsi="Arial" w:cs="Arial"/>
          <w:sz w:val="22"/>
          <w:szCs w:val="22"/>
        </w:rPr>
        <w:t>.</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31"/>
          <w:footerReference w:type="default" r:id="rId32"/>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80" w:name="_Toc362821716"/>
      <w:bookmarkStart w:id="281" w:name="_Toc430697754"/>
      <w:bookmarkStart w:id="282" w:name="_Toc432593066"/>
      <w:bookmarkStart w:id="283" w:name="_Toc297798741"/>
      <w:r w:rsidRPr="00880FB6">
        <w:lastRenderedPageBreak/>
        <w:t>ОБРАЗАЦ 4.</w:t>
      </w:r>
      <w:bookmarkEnd w:id="280"/>
      <w:bookmarkEnd w:id="281"/>
      <w:bookmarkEnd w:id="282"/>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4"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1188861D"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A677C8" w:rsidRPr="00880FB6">
        <w:rPr>
          <w:rFonts w:ascii="Arial" w:hAnsi="Arial" w:cs="Arial"/>
          <w:bCs/>
          <w:sz w:val="22"/>
          <w:szCs w:val="22"/>
        </w:rPr>
        <w:t>1000/0</w:t>
      </w:r>
      <w:r w:rsidR="003E2A1C">
        <w:rPr>
          <w:rFonts w:ascii="Arial" w:hAnsi="Arial" w:cs="Arial"/>
          <w:bCs/>
          <w:sz w:val="22"/>
          <w:szCs w:val="22"/>
          <w:lang w:val="sr-Cyrl-RS"/>
        </w:rPr>
        <w:t>350</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5F5B1035" w14:textId="77777777" w:rsidR="003A65E6" w:rsidRPr="00880FB6" w:rsidRDefault="003A65E6" w:rsidP="00395B0F">
      <w:pPr>
        <w:suppressAutoHyphens w:val="0"/>
        <w:rPr>
          <w:rFonts w:ascii="Arial" w:hAnsi="Arial" w:cs="Arial"/>
          <w:b/>
          <w:bCs/>
          <w:i/>
          <w:iCs/>
          <w:sz w:val="22"/>
          <w:szCs w:val="22"/>
        </w:rPr>
      </w:pPr>
    </w:p>
    <w:p w14:paraId="6BB14976" w14:textId="77777777" w:rsidR="005A4936" w:rsidRDefault="005A4936">
      <w:pPr>
        <w:suppressAutoHyphens w:val="0"/>
        <w:rPr>
          <w:rFonts w:ascii="Arial" w:hAnsi="Arial" w:cs="Arial"/>
          <w:b/>
          <w:bCs/>
          <w:sz w:val="22"/>
          <w:szCs w:val="22"/>
        </w:rPr>
      </w:pPr>
      <w:bookmarkStart w:id="285" w:name="_Toc430697755"/>
      <w:r>
        <w:br w:type="page"/>
      </w:r>
    </w:p>
    <w:p w14:paraId="4389B013" w14:textId="399030EA" w:rsidR="003A65E6" w:rsidRPr="00880FB6" w:rsidRDefault="003A65E6" w:rsidP="008F441E">
      <w:pPr>
        <w:pStyle w:val="Heading2"/>
        <w:jc w:val="right"/>
      </w:pPr>
      <w:bookmarkStart w:id="286" w:name="_Toc432593067"/>
      <w:r w:rsidRPr="00880FB6">
        <w:lastRenderedPageBreak/>
        <w:t>ОБРАЗАЦ 5.</w:t>
      </w:r>
      <w:bookmarkEnd w:id="284"/>
      <w:bookmarkEnd w:id="285"/>
      <w:bookmarkEnd w:id="286"/>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3947BBD8" w14:textId="77777777" w:rsidR="003A65E6" w:rsidRPr="00880FB6" w:rsidRDefault="003A65E6" w:rsidP="008F441E">
      <w:pPr>
        <w:rPr>
          <w:rFonts w:ascii="Arial" w:hAnsi="Arial" w:cs="Arial"/>
          <w:sz w:val="22"/>
          <w:szCs w:val="22"/>
        </w:rPr>
      </w:pPr>
      <w:bookmarkStart w:id="287" w:name="_Toc310433014"/>
      <w:r w:rsidRPr="00880FB6">
        <w:rPr>
          <w:rStyle w:val="BookTitle"/>
          <w:rFonts w:ascii="Arial" w:hAnsi="Arial" w:cs="Arial"/>
          <w:sz w:val="22"/>
          <w:szCs w:val="22"/>
        </w:rPr>
        <w:t>СТРУКТУРА ЦЕНЕ</w:t>
      </w:r>
      <w:bookmarkEnd w:id="287"/>
    </w:p>
    <w:p w14:paraId="0FFE249D" w14:textId="77777777" w:rsidR="003A65E6" w:rsidRPr="00880FB6" w:rsidRDefault="003A65E6" w:rsidP="00632728">
      <w:pPr>
        <w:jc w:val="center"/>
        <w:rPr>
          <w:rFonts w:ascii="Arial" w:hAnsi="Arial" w:cs="Arial"/>
          <w:b/>
          <w:bCs/>
          <w:sz w:val="22"/>
          <w:szCs w:val="22"/>
        </w:rPr>
      </w:pPr>
    </w:p>
    <w:p w14:paraId="23CF5807" w14:textId="77777777" w:rsidR="003A65E6" w:rsidRPr="00880FB6"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2731"/>
        <w:gridCol w:w="1939"/>
        <w:gridCol w:w="1922"/>
        <w:gridCol w:w="1939"/>
      </w:tblGrid>
      <w:tr w:rsidR="006229AD" w:rsidRPr="00880FB6" w14:paraId="583C3665" w14:textId="0AB39DBC" w:rsidTr="00C740EB">
        <w:trPr>
          <w:trHeight w:val="372"/>
        </w:trPr>
        <w:tc>
          <w:tcPr>
            <w:tcW w:w="426" w:type="dxa"/>
          </w:tcPr>
          <w:p w14:paraId="6470D8D6" w14:textId="77777777" w:rsidR="006229AD" w:rsidRPr="00880FB6" w:rsidRDefault="006229AD" w:rsidP="006229AD">
            <w:pPr>
              <w:pStyle w:val="ListParagraph"/>
              <w:tabs>
                <w:tab w:val="left" w:pos="360"/>
              </w:tabs>
              <w:spacing w:after="60"/>
              <w:ind w:left="390"/>
              <w:rPr>
                <w:rFonts w:ascii="Arial" w:hAnsi="Arial" w:cs="Arial"/>
                <w:b/>
              </w:rPr>
            </w:pPr>
          </w:p>
        </w:tc>
        <w:tc>
          <w:tcPr>
            <w:tcW w:w="2791" w:type="dxa"/>
            <w:vAlign w:val="center"/>
          </w:tcPr>
          <w:p w14:paraId="583B70D8" w14:textId="78644740" w:rsidR="006229AD" w:rsidRPr="00E971D4" w:rsidRDefault="006229AD" w:rsidP="006229AD">
            <w:pPr>
              <w:tabs>
                <w:tab w:val="left" w:pos="360"/>
              </w:tabs>
              <w:spacing w:after="60"/>
              <w:jc w:val="center"/>
              <w:rPr>
                <w:rFonts w:ascii="Arial" w:hAnsi="Arial" w:cs="Arial"/>
                <w:b/>
                <w:sz w:val="22"/>
                <w:szCs w:val="22"/>
                <w:lang w:val="sr-Cyrl-RS"/>
              </w:rPr>
            </w:pPr>
            <w:r w:rsidRPr="00880FB6">
              <w:rPr>
                <w:rFonts w:ascii="Arial" w:hAnsi="Arial" w:cs="Arial"/>
                <w:b/>
                <w:sz w:val="22"/>
                <w:szCs w:val="22"/>
              </w:rPr>
              <w:t>Опис</w:t>
            </w:r>
            <w:r>
              <w:rPr>
                <w:rFonts w:ascii="Arial" w:hAnsi="Arial" w:cs="Arial"/>
                <w:b/>
                <w:sz w:val="22"/>
                <w:szCs w:val="22"/>
                <w:lang w:val="sr-Cyrl-RS"/>
              </w:rPr>
              <w:t xml:space="preserve"> услуге</w:t>
            </w:r>
          </w:p>
        </w:tc>
        <w:tc>
          <w:tcPr>
            <w:tcW w:w="1980" w:type="dxa"/>
            <w:vAlign w:val="center"/>
          </w:tcPr>
          <w:p w14:paraId="5C40CC50" w14:textId="77777777" w:rsidR="006229AD" w:rsidRPr="00880FB6" w:rsidRDefault="006229AD" w:rsidP="006229AD">
            <w:pPr>
              <w:tabs>
                <w:tab w:val="left" w:pos="360"/>
              </w:tabs>
              <w:spacing w:after="60"/>
              <w:jc w:val="center"/>
              <w:rPr>
                <w:rFonts w:ascii="Arial" w:hAnsi="Arial" w:cs="Arial"/>
                <w:b/>
                <w:sz w:val="22"/>
                <w:szCs w:val="22"/>
              </w:rPr>
            </w:pPr>
          </w:p>
          <w:p w14:paraId="3CEB030D" w14:textId="77777777" w:rsidR="006229AD" w:rsidRDefault="006229AD" w:rsidP="006229AD">
            <w:pPr>
              <w:tabs>
                <w:tab w:val="left" w:pos="360"/>
              </w:tabs>
              <w:spacing w:after="60"/>
              <w:jc w:val="center"/>
              <w:rPr>
                <w:rFonts w:ascii="Arial" w:hAnsi="Arial" w:cs="Arial"/>
                <w:b/>
                <w:sz w:val="22"/>
                <w:szCs w:val="22"/>
              </w:rPr>
            </w:pPr>
            <w:r w:rsidRPr="00880FB6">
              <w:rPr>
                <w:rFonts w:ascii="Arial" w:hAnsi="Arial" w:cs="Arial"/>
                <w:b/>
                <w:sz w:val="22"/>
                <w:szCs w:val="22"/>
              </w:rPr>
              <w:t xml:space="preserve">Цена </w:t>
            </w:r>
          </w:p>
          <w:p w14:paraId="1EE0CDC3" w14:textId="4DCACE97" w:rsidR="006229AD" w:rsidRPr="00E971D4"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 xml:space="preserve">(динара </w:t>
            </w:r>
            <w:r w:rsidRPr="00880FB6">
              <w:rPr>
                <w:rFonts w:ascii="Arial" w:hAnsi="Arial" w:cs="Arial"/>
                <w:b/>
                <w:sz w:val="22"/>
                <w:szCs w:val="22"/>
              </w:rPr>
              <w:t>без ПДВ</w:t>
            </w:r>
            <w:r>
              <w:rPr>
                <w:rFonts w:ascii="Arial" w:hAnsi="Arial" w:cs="Arial"/>
                <w:b/>
                <w:sz w:val="22"/>
                <w:szCs w:val="22"/>
                <w:lang w:val="sr-Cyrl-RS"/>
              </w:rPr>
              <w:t>-а )</w:t>
            </w:r>
          </w:p>
          <w:p w14:paraId="6A098F45" w14:textId="77777777" w:rsidR="006229AD" w:rsidRPr="00880FB6"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880FB6" w:rsidRDefault="006229AD" w:rsidP="006229AD">
            <w:pPr>
              <w:tabs>
                <w:tab w:val="left" w:pos="360"/>
              </w:tabs>
              <w:spacing w:after="60"/>
              <w:jc w:val="center"/>
              <w:rPr>
                <w:rFonts w:ascii="Arial" w:hAnsi="Arial" w:cs="Arial"/>
                <w:b/>
                <w:sz w:val="22"/>
                <w:szCs w:val="22"/>
              </w:rPr>
            </w:pPr>
          </w:p>
          <w:p w14:paraId="68D4F482" w14:textId="3B013493" w:rsidR="006229AD" w:rsidRPr="006229AD"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ПДВ</w:t>
            </w:r>
          </w:p>
          <w:p w14:paraId="4CB5098D" w14:textId="77777777" w:rsidR="006229AD" w:rsidRPr="00880FB6"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880FB6" w:rsidRDefault="006229AD" w:rsidP="006229AD">
            <w:pPr>
              <w:tabs>
                <w:tab w:val="left" w:pos="360"/>
              </w:tabs>
              <w:spacing w:after="60"/>
              <w:jc w:val="center"/>
              <w:rPr>
                <w:rFonts w:ascii="Arial" w:hAnsi="Arial" w:cs="Arial"/>
                <w:b/>
                <w:sz w:val="22"/>
                <w:szCs w:val="22"/>
              </w:rPr>
            </w:pPr>
          </w:p>
          <w:p w14:paraId="28A0A867" w14:textId="77777777" w:rsidR="006229AD" w:rsidRDefault="006229AD" w:rsidP="006229AD">
            <w:pPr>
              <w:tabs>
                <w:tab w:val="left" w:pos="360"/>
              </w:tabs>
              <w:spacing w:after="60"/>
              <w:jc w:val="center"/>
              <w:rPr>
                <w:rFonts w:ascii="Arial" w:hAnsi="Arial" w:cs="Arial"/>
                <w:b/>
                <w:sz w:val="22"/>
                <w:szCs w:val="22"/>
              </w:rPr>
            </w:pPr>
            <w:r w:rsidRPr="00880FB6">
              <w:rPr>
                <w:rFonts w:ascii="Arial" w:hAnsi="Arial" w:cs="Arial"/>
                <w:b/>
                <w:sz w:val="22"/>
                <w:szCs w:val="22"/>
              </w:rPr>
              <w:t xml:space="preserve">Цена </w:t>
            </w:r>
          </w:p>
          <w:p w14:paraId="36693E60" w14:textId="77777777" w:rsidR="006229AD" w:rsidRPr="00E971D4"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(динара са</w:t>
            </w:r>
            <w:r w:rsidRPr="00880FB6">
              <w:rPr>
                <w:rFonts w:ascii="Arial" w:hAnsi="Arial" w:cs="Arial"/>
                <w:b/>
                <w:sz w:val="22"/>
                <w:szCs w:val="22"/>
              </w:rPr>
              <w:t xml:space="preserve"> ПДВ</w:t>
            </w:r>
            <w:r>
              <w:rPr>
                <w:rFonts w:ascii="Arial" w:hAnsi="Arial" w:cs="Arial"/>
                <w:b/>
                <w:sz w:val="22"/>
                <w:szCs w:val="22"/>
                <w:lang w:val="sr-Cyrl-RS"/>
              </w:rPr>
              <w:t>-ом )</w:t>
            </w:r>
          </w:p>
          <w:p w14:paraId="27B6DC30" w14:textId="77777777" w:rsidR="006229AD" w:rsidRPr="00880FB6" w:rsidRDefault="006229AD" w:rsidP="006229AD">
            <w:pPr>
              <w:tabs>
                <w:tab w:val="left" w:pos="360"/>
              </w:tabs>
              <w:spacing w:after="60"/>
              <w:jc w:val="center"/>
              <w:rPr>
                <w:rFonts w:ascii="Arial" w:hAnsi="Arial" w:cs="Arial"/>
                <w:b/>
                <w:sz w:val="22"/>
                <w:szCs w:val="22"/>
              </w:rPr>
            </w:pPr>
          </w:p>
        </w:tc>
      </w:tr>
      <w:tr w:rsidR="006229AD" w:rsidRPr="00880FB6" w14:paraId="1A3E852A" w14:textId="2D29DB54" w:rsidTr="00C740EB">
        <w:trPr>
          <w:trHeight w:val="372"/>
        </w:trPr>
        <w:tc>
          <w:tcPr>
            <w:tcW w:w="426" w:type="dxa"/>
          </w:tcPr>
          <w:p w14:paraId="708FB7C1" w14:textId="77777777" w:rsidR="006229AD" w:rsidRDefault="006229AD" w:rsidP="006229AD">
            <w:pPr>
              <w:tabs>
                <w:tab w:val="left" w:pos="360"/>
              </w:tabs>
              <w:spacing w:after="60"/>
              <w:rPr>
                <w:rFonts w:ascii="Arial" w:hAnsi="Arial" w:cs="Arial"/>
                <w:lang w:val="sr-Cyrl-RS"/>
              </w:rPr>
            </w:pPr>
          </w:p>
          <w:p w14:paraId="18FFA82C" w14:textId="7D16D8FF" w:rsidR="006229AD" w:rsidRPr="00E971D4" w:rsidRDefault="006229AD" w:rsidP="006229AD">
            <w:pPr>
              <w:tabs>
                <w:tab w:val="left" w:pos="360"/>
              </w:tabs>
              <w:spacing w:after="60"/>
              <w:rPr>
                <w:rFonts w:ascii="Arial" w:hAnsi="Arial" w:cs="Arial"/>
                <w:lang w:val="sr-Cyrl-RS"/>
              </w:rPr>
            </w:pPr>
            <w:r>
              <w:rPr>
                <w:rFonts w:ascii="Arial" w:hAnsi="Arial" w:cs="Arial"/>
                <w:lang w:val="sr-Cyrl-RS"/>
              </w:rPr>
              <w:t>1</w:t>
            </w:r>
          </w:p>
        </w:tc>
        <w:tc>
          <w:tcPr>
            <w:tcW w:w="2791" w:type="dxa"/>
            <w:vAlign w:val="center"/>
          </w:tcPr>
          <w:p w14:paraId="22E34D8B" w14:textId="6384D21E" w:rsidR="006229AD" w:rsidRPr="00E971D4" w:rsidRDefault="006229AD" w:rsidP="003E2A1C">
            <w:pPr>
              <w:tabs>
                <w:tab w:val="left" w:pos="360"/>
              </w:tabs>
              <w:spacing w:after="60"/>
              <w:rPr>
                <w:rFonts w:ascii="Arial" w:hAnsi="Arial" w:cs="Arial"/>
                <w:sz w:val="22"/>
                <w:szCs w:val="22"/>
                <w:highlight w:val="yellow"/>
                <w:lang w:val="sr-Cyrl-RS"/>
              </w:rPr>
            </w:pPr>
            <w:r w:rsidRPr="00E971D4">
              <w:rPr>
                <w:rFonts w:ascii="Arial" w:hAnsi="Arial" w:cs="Arial"/>
                <w:sz w:val="22"/>
                <w:szCs w:val="22"/>
                <w:lang w:val="sr-Cyrl-RS"/>
              </w:rPr>
              <w:t xml:space="preserve">Израда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 xml:space="preserve">Студије </w:t>
            </w:r>
            <w:r w:rsidR="003E2A1C">
              <w:rPr>
                <w:rFonts w:ascii="Arial" w:hAnsi="Arial" w:cs="Arial"/>
                <w:sz w:val="22"/>
                <w:szCs w:val="22"/>
                <w:lang w:val="sr-Cyrl-RS"/>
              </w:rPr>
              <w:t>деградације угљене масе од ложишта до лежишта“</w:t>
            </w:r>
          </w:p>
        </w:tc>
        <w:tc>
          <w:tcPr>
            <w:tcW w:w="1980" w:type="dxa"/>
            <w:vAlign w:val="center"/>
          </w:tcPr>
          <w:p w14:paraId="69035C95" w14:textId="77777777" w:rsidR="006229AD" w:rsidRPr="00880FB6"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880FB6"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880FB6" w:rsidRDefault="006229AD" w:rsidP="006229AD">
            <w:pPr>
              <w:tabs>
                <w:tab w:val="left" w:pos="360"/>
              </w:tabs>
              <w:spacing w:after="60"/>
              <w:rPr>
                <w:rFonts w:ascii="Arial" w:hAnsi="Arial" w:cs="Arial"/>
                <w:sz w:val="22"/>
                <w:szCs w:val="22"/>
                <w:lang w:val="sr-Latn-CS"/>
              </w:rPr>
            </w:pPr>
          </w:p>
        </w:tc>
      </w:tr>
    </w:tbl>
    <w:p w14:paraId="72F90826" w14:textId="77777777" w:rsidR="007400E3" w:rsidRPr="00880FB6" w:rsidRDefault="007400E3" w:rsidP="00632728">
      <w:pPr>
        <w:pStyle w:val="BodyText"/>
        <w:rPr>
          <w:rFonts w:ascii="Arial" w:hAnsi="Arial" w:cs="Arial"/>
          <w:b/>
          <w:bCs/>
          <w:sz w:val="22"/>
          <w:szCs w:val="22"/>
        </w:rPr>
      </w:pPr>
    </w:p>
    <w:p w14:paraId="56BA985C" w14:textId="77777777" w:rsidR="007400E3" w:rsidRDefault="007400E3" w:rsidP="00632728">
      <w:pPr>
        <w:pStyle w:val="BodyText"/>
        <w:rPr>
          <w:rFonts w:ascii="Arial" w:hAnsi="Arial" w:cs="Arial"/>
          <w:b/>
          <w:bCs/>
          <w:sz w:val="22"/>
          <w:szCs w:val="22"/>
        </w:rPr>
      </w:pPr>
    </w:p>
    <w:p w14:paraId="7C33A01D" w14:textId="77777777" w:rsidR="007E2E30" w:rsidRDefault="007E2E30" w:rsidP="00632728">
      <w:pPr>
        <w:pStyle w:val="BodyText"/>
        <w:rPr>
          <w:rFonts w:ascii="Arial" w:hAnsi="Arial" w:cs="Arial"/>
          <w:b/>
          <w:bCs/>
          <w:sz w:val="22"/>
          <w:szCs w:val="22"/>
        </w:rPr>
      </w:pPr>
    </w:p>
    <w:p w14:paraId="63926C5F" w14:textId="77777777" w:rsidR="007E2E30" w:rsidRDefault="007E2E30" w:rsidP="00632728">
      <w:pPr>
        <w:pStyle w:val="BodyText"/>
        <w:rPr>
          <w:rFonts w:ascii="Arial" w:hAnsi="Arial" w:cs="Arial"/>
          <w:b/>
          <w:bCs/>
          <w:sz w:val="22"/>
          <w:szCs w:val="22"/>
        </w:rPr>
      </w:pPr>
    </w:p>
    <w:p w14:paraId="035471D3" w14:textId="77777777" w:rsidR="007E2E30" w:rsidRPr="00880FB6" w:rsidRDefault="007E2E30" w:rsidP="00632728">
      <w:pPr>
        <w:pStyle w:val="BodyText"/>
        <w:rPr>
          <w:rFonts w:ascii="Arial" w:hAnsi="Arial" w:cs="Arial"/>
          <w:b/>
          <w:bCs/>
          <w:sz w:val="22"/>
          <w:szCs w:val="22"/>
        </w:rPr>
      </w:pPr>
    </w:p>
    <w:p w14:paraId="4F73D351"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2E69186F" w14:textId="77777777" w:rsidTr="00364D0E">
        <w:trPr>
          <w:jc w:val="center"/>
        </w:trPr>
        <w:tc>
          <w:tcPr>
            <w:tcW w:w="3598" w:type="dxa"/>
          </w:tcPr>
          <w:p w14:paraId="297EB8B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88" w:name="_Toc430697756"/>
      <w:bookmarkStart w:id="289" w:name="_Toc432593068"/>
      <w:bookmarkStart w:id="290" w:name="_Toc362821720"/>
      <w:bookmarkEnd w:id="283"/>
      <w:r w:rsidRPr="00880FB6">
        <w:lastRenderedPageBreak/>
        <w:t>ОБРАЗАЦ 6.</w:t>
      </w:r>
      <w:bookmarkEnd w:id="288"/>
      <w:bookmarkEnd w:id="289"/>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Pr="006C2AB3" w:rsidRDefault="00DA2056" w:rsidP="00880FB6">
      <w:pPr>
        <w:jc w:val="center"/>
        <w:rPr>
          <w:rStyle w:val="BookTitle"/>
          <w:rFonts w:ascii="Arial" w:hAnsi="Arial" w:cs="Arial"/>
          <w:sz w:val="22"/>
          <w:szCs w:val="22"/>
        </w:rPr>
      </w:pPr>
      <w:bookmarkStart w:id="291" w:name="_Toc297798756"/>
      <w:bookmarkStart w:id="292" w:name="_Toc310433015"/>
      <w:bookmarkStart w:id="293" w:name="_Toc361395930"/>
      <w:bookmarkStart w:id="294" w:name="_Toc361395995"/>
      <w:bookmarkStart w:id="295" w:name="_Toc362821721"/>
      <w:bookmarkStart w:id="296" w:name="_Toc363929242"/>
      <w:bookmarkStart w:id="297" w:name="_Toc365010731"/>
      <w:bookmarkStart w:id="298" w:name="_Toc384564528"/>
      <w:bookmarkStart w:id="299" w:name="_Toc417400793"/>
      <w:bookmarkStart w:id="300" w:name="_Toc418507003"/>
      <w:bookmarkStart w:id="301" w:name="_Toc417402019"/>
      <w:r w:rsidRPr="006C2AB3">
        <w:rPr>
          <w:rStyle w:val="BookTitle"/>
          <w:rFonts w:ascii="Arial" w:hAnsi="Arial" w:cs="Arial"/>
          <w:sz w:val="22"/>
          <w:szCs w:val="22"/>
        </w:rPr>
        <w:t>МОДЕЛ УГОВОРА</w:t>
      </w:r>
      <w:bookmarkEnd w:id="291"/>
      <w:bookmarkEnd w:id="292"/>
      <w:bookmarkEnd w:id="293"/>
      <w:bookmarkEnd w:id="294"/>
      <w:bookmarkEnd w:id="295"/>
      <w:bookmarkEnd w:id="296"/>
      <w:bookmarkEnd w:id="297"/>
      <w:bookmarkEnd w:id="298"/>
      <w:bookmarkEnd w:id="299"/>
      <w:bookmarkEnd w:id="300"/>
      <w:bookmarkEnd w:id="301"/>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3B3D56CF" w:rsidR="00E626A8" w:rsidRPr="00880FB6" w:rsidRDefault="00DA2056" w:rsidP="00257818">
      <w:pPr>
        <w:pStyle w:val="ListParagraph"/>
        <w:numPr>
          <w:ilvl w:val="0"/>
          <w:numId w:val="23"/>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Pr="00880FB6">
        <w:rPr>
          <w:rFonts w:ascii="Arial" w:hAnsi="Arial" w:cs="Arial"/>
        </w:rPr>
        <w:t xml:space="preserve"> (у даљем тексту: </w:t>
      </w:r>
      <w:r w:rsidR="00E971D4">
        <w:rPr>
          <w:rFonts w:ascii="Arial" w:hAnsi="Arial" w:cs="Arial"/>
          <w:b/>
          <w:lang w:val="sr-Cyrl-RS"/>
        </w:rPr>
        <w:t>Корисник услуге</w:t>
      </w:r>
      <w:r w:rsidRPr="00880FB6">
        <w:rPr>
          <w:rFonts w:ascii="Arial" w:hAnsi="Arial" w:cs="Arial"/>
        </w:rPr>
        <w:t>) које заступа законски заступник Александар Обрадовић, директор</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77777777" w:rsidR="00E626A8" w:rsidRPr="00880FB6" w:rsidRDefault="00DA2056" w:rsidP="00257818">
      <w:pPr>
        <w:pStyle w:val="ListParagraph"/>
        <w:numPr>
          <w:ilvl w:val="0"/>
          <w:numId w:val="2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5965AB" w:rsidRPr="00880FB6">
        <w:rPr>
          <w:rFonts w:ascii="Arial" w:hAnsi="Arial" w:cs="Arial"/>
          <w:b/>
        </w:rPr>
        <w:t>Пружалац услуге</w:t>
      </w:r>
      <w:r w:rsidRPr="00880FB6">
        <w:rPr>
          <w:rFonts w:ascii="Arial" w:hAnsi="Arial" w:cs="Arial"/>
        </w:rPr>
        <w:t>) кога заступа ___________________, ______________</w:t>
      </w:r>
    </w:p>
    <w:p w14:paraId="201802F9" w14:textId="77777777" w:rsidR="00DA2056" w:rsidRPr="00880FB6" w:rsidRDefault="00DA2056" w:rsidP="00DA2056">
      <w:pPr>
        <w:jc w:val="both"/>
        <w:rPr>
          <w:rFonts w:ascii="Arial" w:hAnsi="Arial" w:cs="Arial"/>
          <w:sz w:val="22"/>
          <w:szCs w:val="22"/>
        </w:rPr>
      </w:pPr>
    </w:p>
    <w:p w14:paraId="5436DC81" w14:textId="77777777" w:rsidR="00DA2056" w:rsidRPr="00880FB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7B616BB" w14:textId="77777777" w:rsidR="00E626A8" w:rsidRPr="00880FB6" w:rsidRDefault="00DA2056" w:rsidP="00257818">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80FB6" w:rsidRDefault="00DA2056" w:rsidP="00257818">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77777777" w:rsidR="00DA2056" w:rsidRPr="00880FB6" w:rsidRDefault="00DA2056" w:rsidP="00DA2056">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31F1F118" w14:textId="35DCC77B"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0F559A8B" w:rsidR="00E626A8" w:rsidRPr="00880FB6" w:rsidRDefault="00DA2056" w:rsidP="00257818">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услуга</w:t>
      </w:r>
      <w:r w:rsidR="003E2E7F" w:rsidRPr="00880FB6">
        <w:rPr>
          <w:rFonts w:ascii="Arial" w:hAnsi="Arial" w:cs="Arial"/>
          <w:sz w:val="22"/>
          <w:szCs w:val="22"/>
        </w:rPr>
        <w:t xml:space="preserve">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 xml:space="preserve">Студија </w:t>
      </w:r>
      <w:r w:rsidR="003E2A1C">
        <w:rPr>
          <w:rFonts w:ascii="Arial" w:hAnsi="Arial" w:cs="Arial"/>
          <w:sz w:val="22"/>
          <w:szCs w:val="22"/>
          <w:lang w:val="sr-Cyrl-RS"/>
        </w:rPr>
        <w:t>деградације угљене масе од лежишта до ложишта</w:t>
      </w:r>
      <w:r w:rsidR="00AA477D" w:rsidRPr="00880FB6">
        <w:rPr>
          <w:rFonts w:ascii="Arial" w:hAnsi="Arial" w:cs="Arial"/>
          <w:sz w:val="22"/>
          <w:szCs w:val="22"/>
        </w:rPr>
        <w:t>”</w:t>
      </w:r>
      <w:r w:rsidRPr="00880FB6">
        <w:rPr>
          <w:rFonts w:ascii="Arial" w:hAnsi="Arial" w:cs="Arial"/>
          <w:sz w:val="22"/>
          <w:szCs w:val="22"/>
        </w:rPr>
        <w:t xml:space="preserve">, објављеног на Порталу јавних набавки дана </w:t>
      </w:r>
      <w:r w:rsidR="005A4936">
        <w:rPr>
          <w:rFonts w:ascii="Arial" w:hAnsi="Arial" w:cs="Arial"/>
          <w:sz w:val="22"/>
          <w:szCs w:val="22"/>
          <w:lang w:val="en-US"/>
        </w:rPr>
        <w:t>14.10</w:t>
      </w:r>
      <w:r w:rsidRPr="00880FB6">
        <w:rPr>
          <w:rFonts w:ascii="Arial" w:hAnsi="Arial" w:cs="Arial"/>
          <w:sz w:val="22"/>
          <w:szCs w:val="22"/>
        </w:rPr>
        <w:t xml:space="preserve">.2015. године спровео отворени поступак јавне набавке број </w:t>
      </w:r>
      <w:r w:rsidR="00A677C8" w:rsidRPr="00880FB6">
        <w:rPr>
          <w:rFonts w:ascii="Arial" w:hAnsi="Arial" w:cs="Arial"/>
          <w:bCs/>
          <w:sz w:val="22"/>
          <w:szCs w:val="22"/>
        </w:rPr>
        <w:t>1000/0</w:t>
      </w:r>
      <w:r w:rsidR="003E2A1C">
        <w:rPr>
          <w:rFonts w:ascii="Arial" w:hAnsi="Arial" w:cs="Arial"/>
          <w:bCs/>
          <w:sz w:val="22"/>
          <w:szCs w:val="22"/>
          <w:lang w:val="sr-Cyrl-RS"/>
        </w:rPr>
        <w:t>350</w:t>
      </w:r>
      <w:r w:rsidRPr="00880FB6">
        <w:rPr>
          <w:rFonts w:ascii="Arial" w:hAnsi="Arial" w:cs="Arial"/>
          <w:bCs/>
          <w:sz w:val="22"/>
          <w:szCs w:val="22"/>
        </w:rPr>
        <w:t>/2015</w:t>
      </w:r>
    </w:p>
    <w:p w14:paraId="61DF1D3F" w14:textId="333E2B1A" w:rsidR="00E626A8" w:rsidRPr="00880FB6" w:rsidRDefault="00DA2056" w:rsidP="00257818">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761EE95E" w14:textId="5216362B" w:rsidR="00DA2056" w:rsidRDefault="00DA2056" w:rsidP="00257818">
      <w:pPr>
        <w:numPr>
          <w:ilvl w:val="0"/>
          <w:numId w:val="27"/>
        </w:numPr>
        <w:suppressAutoHyphens w:val="0"/>
        <w:jc w:val="both"/>
        <w:rPr>
          <w:rFonts w:ascii="Arial" w:hAnsi="Arial" w:cs="Arial"/>
          <w:sz w:val="22"/>
          <w:szCs w:val="22"/>
        </w:rPr>
      </w:pPr>
      <w:r w:rsidRPr="00AA477D">
        <w:rPr>
          <w:rFonts w:ascii="Arial" w:hAnsi="Arial" w:cs="Arial"/>
          <w:sz w:val="22"/>
          <w:szCs w:val="22"/>
        </w:rPr>
        <w:t xml:space="preserve">да је </w:t>
      </w:r>
      <w:r w:rsidR="00E971D4" w:rsidRPr="00AA477D">
        <w:rPr>
          <w:rFonts w:ascii="Arial" w:hAnsi="Arial" w:cs="Arial"/>
          <w:sz w:val="22"/>
          <w:szCs w:val="22"/>
          <w:lang w:val="sr-Cyrl-RS"/>
        </w:rPr>
        <w:t>Корисник услуге</w:t>
      </w:r>
      <w:r w:rsidRPr="00AA477D">
        <w:rPr>
          <w:rFonts w:ascii="Arial" w:hAnsi="Arial" w:cs="Arial"/>
          <w:sz w:val="22"/>
          <w:szCs w:val="22"/>
        </w:rPr>
        <w:t xml:space="preserve"> на основу достављене понуде </w:t>
      </w:r>
      <w:r w:rsidR="005965AB" w:rsidRPr="00AA477D">
        <w:rPr>
          <w:rFonts w:ascii="Arial" w:hAnsi="Arial" w:cs="Arial"/>
          <w:sz w:val="22"/>
          <w:szCs w:val="22"/>
        </w:rPr>
        <w:t xml:space="preserve">Пружаоца услуге </w:t>
      </w:r>
      <w:r w:rsidRPr="00AA477D">
        <w:rPr>
          <w:rFonts w:ascii="Arial" w:hAnsi="Arial" w:cs="Arial"/>
          <w:sz w:val="22"/>
          <w:szCs w:val="22"/>
        </w:rPr>
        <w:t xml:space="preserve">и Одлуке о додели уговора заведене код </w:t>
      </w:r>
      <w:r w:rsidR="00E971D4" w:rsidRPr="00AA477D">
        <w:rPr>
          <w:rFonts w:ascii="Arial" w:hAnsi="Arial" w:cs="Arial"/>
          <w:sz w:val="22"/>
          <w:szCs w:val="22"/>
          <w:lang w:val="sr-Cyrl-RS"/>
        </w:rPr>
        <w:t>Корисника услуге</w:t>
      </w:r>
      <w:r w:rsidRPr="00AA477D">
        <w:rPr>
          <w:rFonts w:ascii="Arial" w:hAnsi="Arial" w:cs="Arial"/>
          <w:sz w:val="22"/>
          <w:szCs w:val="22"/>
        </w:rPr>
        <w:t xml:space="preserve"> под бројем _________ изабрао понуду </w:t>
      </w:r>
      <w:r w:rsidR="005965AB" w:rsidRPr="00AA477D">
        <w:rPr>
          <w:rFonts w:ascii="Arial" w:hAnsi="Arial" w:cs="Arial"/>
          <w:sz w:val="22"/>
          <w:szCs w:val="22"/>
        </w:rPr>
        <w:t xml:space="preserve">Пружаоца услуге </w:t>
      </w:r>
      <w:r w:rsidRPr="00AA477D">
        <w:rPr>
          <w:rFonts w:ascii="Arial" w:hAnsi="Arial" w:cs="Arial"/>
          <w:sz w:val="22"/>
          <w:szCs w:val="22"/>
        </w:rPr>
        <w:t xml:space="preserve">као најповољнију за јавну набавку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3E2A1C">
        <w:rPr>
          <w:rFonts w:ascii="Arial" w:hAnsi="Arial" w:cs="Arial"/>
          <w:sz w:val="22"/>
          <w:szCs w:val="22"/>
          <w:lang w:val="sr-Cyrl-RS"/>
        </w:rPr>
        <w:t>Студија деградације угљене масе од лежишта до ложишта</w:t>
      </w:r>
      <w:r w:rsidR="003E2A1C" w:rsidRPr="00880FB6">
        <w:rPr>
          <w:rFonts w:ascii="Arial" w:hAnsi="Arial" w:cs="Arial"/>
          <w:sz w:val="22"/>
          <w:szCs w:val="22"/>
        </w:rPr>
        <w:t xml:space="preserve"> </w:t>
      </w:r>
      <w:r w:rsidR="00AA477D" w:rsidRPr="00880FB6">
        <w:rPr>
          <w:rFonts w:ascii="Arial" w:hAnsi="Arial" w:cs="Arial"/>
          <w:sz w:val="22"/>
          <w:szCs w:val="22"/>
        </w:rPr>
        <w:t>”</w:t>
      </w:r>
    </w:p>
    <w:p w14:paraId="406434D4" w14:textId="77777777" w:rsidR="00AA477D" w:rsidRPr="00AA477D" w:rsidRDefault="00AA477D" w:rsidP="00AA477D">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41959E71" w14:textId="65E6A549" w:rsidR="005965AB" w:rsidRDefault="00DA2056" w:rsidP="00AA477D">
      <w:pPr>
        <w:jc w:val="center"/>
        <w:rPr>
          <w:rFonts w:ascii="Arial" w:hAnsi="Arial" w:cs="Arial"/>
          <w:b/>
          <w:sz w:val="22"/>
          <w:szCs w:val="22"/>
        </w:rPr>
      </w:pPr>
      <w:r w:rsidRPr="00880FB6">
        <w:rPr>
          <w:rFonts w:ascii="Arial" w:hAnsi="Arial" w:cs="Arial"/>
          <w:b/>
          <w:caps/>
          <w:sz w:val="22"/>
          <w:szCs w:val="22"/>
        </w:rPr>
        <w:t xml:space="preserve">Уговор о јавној набавци </w:t>
      </w:r>
      <w:r w:rsidR="00A42166">
        <w:rPr>
          <w:rFonts w:ascii="Arial" w:hAnsi="Arial" w:cs="Arial"/>
          <w:b/>
          <w:caps/>
          <w:sz w:val="22"/>
          <w:szCs w:val="22"/>
          <w:lang w:val="sr-Cyrl-RS"/>
        </w:rPr>
        <w:t>УСЛУГА</w:t>
      </w:r>
      <w:r w:rsidR="006141D1">
        <w:rPr>
          <w:rFonts w:ascii="Arial" w:hAnsi="Arial" w:cs="Arial"/>
          <w:b/>
          <w:caps/>
          <w:sz w:val="22"/>
          <w:szCs w:val="22"/>
          <w:lang w:val="sr-Cyrl-RS"/>
        </w:rPr>
        <w:t xml:space="preserve"> ИЗРАДЕ </w:t>
      </w:r>
      <w:r w:rsidR="00AA477D" w:rsidRPr="00AA477D">
        <w:rPr>
          <w:rFonts w:ascii="Arial" w:hAnsi="Arial" w:cs="Arial"/>
          <w:b/>
          <w:sz w:val="22"/>
          <w:szCs w:val="22"/>
        </w:rPr>
        <w:t>“</w:t>
      </w:r>
      <w:r w:rsidR="00AA477D" w:rsidRPr="00AA477D">
        <w:rPr>
          <w:rFonts w:ascii="Arial" w:hAnsi="Arial" w:cs="Arial"/>
          <w:b/>
          <w:sz w:val="22"/>
          <w:szCs w:val="22"/>
          <w:lang w:val="sr-Cyrl-RS"/>
        </w:rPr>
        <w:t xml:space="preserve"> </w:t>
      </w:r>
      <w:r w:rsidR="003E2A1C" w:rsidRPr="003E2A1C">
        <w:rPr>
          <w:rFonts w:ascii="Arial" w:hAnsi="Arial" w:cs="Arial"/>
          <w:b/>
          <w:sz w:val="22"/>
          <w:szCs w:val="22"/>
          <w:lang w:val="sr-Cyrl-RS"/>
        </w:rPr>
        <w:t>Студија деградације угљене масе од лежишта до ложишта</w:t>
      </w:r>
      <w:r w:rsidR="003E2A1C" w:rsidRPr="00AA477D">
        <w:rPr>
          <w:rFonts w:ascii="Arial" w:hAnsi="Arial" w:cs="Arial"/>
          <w:b/>
          <w:sz w:val="22"/>
          <w:szCs w:val="22"/>
        </w:rPr>
        <w:t xml:space="preserve"> </w:t>
      </w:r>
      <w:r w:rsidR="00AA477D" w:rsidRPr="00AA477D">
        <w:rPr>
          <w:rFonts w:ascii="Arial" w:hAnsi="Arial" w:cs="Arial"/>
          <w:b/>
          <w:sz w:val="22"/>
          <w:szCs w:val="22"/>
        </w:rPr>
        <w:t>”</w:t>
      </w:r>
    </w:p>
    <w:p w14:paraId="2BE90626" w14:textId="77777777" w:rsidR="00356544" w:rsidRPr="00AA477D" w:rsidRDefault="00356544" w:rsidP="00AA477D">
      <w:pPr>
        <w:jc w:val="center"/>
        <w:rPr>
          <w:rFonts w:ascii="Arial" w:hAnsi="Arial" w:cs="Arial"/>
          <w:b/>
          <w:sz w:val="22"/>
          <w:szCs w:val="22"/>
        </w:rPr>
      </w:pP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F1810A" w14:textId="62166F08"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sidR="00684C3E">
        <w:rPr>
          <w:rFonts w:ascii="Arial" w:hAnsi="Arial" w:cs="Arial"/>
          <w:color w:val="000000"/>
          <w:sz w:val="22"/>
          <w:szCs w:val="22"/>
          <w:lang w:val="sr-Cyrl-RS"/>
        </w:rPr>
        <w:t>у</w:t>
      </w:r>
      <w:r w:rsidRPr="00880FB6">
        <w:rPr>
          <w:rFonts w:ascii="Arial" w:hAnsi="Arial" w:cs="Arial"/>
          <w:color w:val="000000"/>
          <w:sz w:val="22"/>
          <w:szCs w:val="22"/>
        </w:rPr>
        <w:t xml:space="preserve"> </w:t>
      </w:r>
      <w:r w:rsidR="006141D1">
        <w:rPr>
          <w:rFonts w:ascii="Arial" w:hAnsi="Arial" w:cs="Arial"/>
          <w:color w:val="000000"/>
          <w:sz w:val="22"/>
          <w:szCs w:val="22"/>
          <w:lang w:val="sr-Cyrl-RS"/>
        </w:rPr>
        <w:t xml:space="preserve">израде </w:t>
      </w:r>
      <w:r w:rsidR="00AA477D" w:rsidRPr="00880FB6">
        <w:rPr>
          <w:rFonts w:ascii="Arial" w:hAnsi="Arial" w:cs="Arial"/>
          <w:sz w:val="22"/>
          <w:szCs w:val="22"/>
        </w:rPr>
        <w:t>“</w:t>
      </w:r>
      <w:r w:rsidR="003E2A1C">
        <w:rPr>
          <w:rFonts w:ascii="Arial" w:hAnsi="Arial" w:cs="Arial"/>
          <w:sz w:val="22"/>
          <w:szCs w:val="22"/>
          <w:lang w:val="sr-Cyrl-RS"/>
        </w:rPr>
        <w:t>Студија деградације угљене масе од лежишта до ложишта</w:t>
      </w:r>
      <w:r w:rsidR="003E2A1C" w:rsidRPr="00880FB6">
        <w:rPr>
          <w:rFonts w:ascii="Arial" w:hAnsi="Arial" w:cs="Arial"/>
          <w:sz w:val="22"/>
          <w:szCs w:val="22"/>
        </w:rPr>
        <w:t xml:space="preserve"> </w:t>
      </w:r>
      <w:r w:rsidR="00AA477D" w:rsidRPr="00880FB6">
        <w:rPr>
          <w:rFonts w:ascii="Arial" w:hAnsi="Arial" w:cs="Arial"/>
          <w:sz w:val="22"/>
          <w:szCs w:val="22"/>
        </w:rPr>
        <w:t>”</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 xml:space="preserve">у свему у складу са </w:t>
      </w:r>
      <w:r w:rsidR="000D7177" w:rsidRPr="00880FB6">
        <w:rPr>
          <w:rFonts w:ascii="Arial" w:hAnsi="Arial" w:cs="Arial"/>
          <w:sz w:val="22"/>
          <w:szCs w:val="22"/>
        </w:rPr>
        <w:t xml:space="preserve">Понудом Пружаоца услуге датом у Прилогу 1 и </w:t>
      </w:r>
      <w:r w:rsidR="005965AB" w:rsidRPr="00880FB6">
        <w:rPr>
          <w:rFonts w:ascii="Arial" w:hAnsi="Arial" w:cs="Arial"/>
          <w:sz w:val="22"/>
          <w:szCs w:val="22"/>
        </w:rPr>
        <w:t>Конкурсном д</w:t>
      </w:r>
      <w:r w:rsidR="000D7177" w:rsidRPr="00880FB6">
        <w:rPr>
          <w:rFonts w:ascii="Arial" w:hAnsi="Arial" w:cs="Arial"/>
          <w:sz w:val="22"/>
          <w:szCs w:val="22"/>
        </w:rPr>
        <w:t>окументацијом датом у Прилогу 2</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lastRenderedPageBreak/>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11AE6A03" w:rsidR="005965AB" w:rsidRPr="00880FB6" w:rsidRDefault="006141D1"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00DF5E36" w:rsidRPr="00880FB6">
        <w:rPr>
          <w:rFonts w:ascii="Arial" w:hAnsi="Arial" w:cs="Arial"/>
          <w:sz w:val="22"/>
          <w:szCs w:val="22"/>
        </w:rPr>
        <w:t xml:space="preserve"> у</w:t>
      </w:r>
      <w:r>
        <w:rPr>
          <w:rFonts w:ascii="Arial" w:hAnsi="Arial" w:cs="Arial"/>
          <w:sz w:val="22"/>
          <w:szCs w:val="22"/>
        </w:rPr>
        <w:t>слуге</w:t>
      </w:r>
      <w:r w:rsidR="00DF5E36" w:rsidRPr="00880FB6">
        <w:rPr>
          <w:rFonts w:ascii="Arial" w:hAnsi="Arial" w:cs="Arial"/>
          <w:sz w:val="22"/>
          <w:szCs w:val="22"/>
        </w:rPr>
        <w:t xml:space="preserve"> из члана 1. </w:t>
      </w:r>
      <w:proofErr w:type="gramStart"/>
      <w:r w:rsidR="00DF5E36" w:rsidRPr="00880FB6">
        <w:rPr>
          <w:rFonts w:ascii="Arial" w:hAnsi="Arial" w:cs="Arial"/>
          <w:sz w:val="22"/>
          <w:szCs w:val="22"/>
        </w:rPr>
        <w:t>овог</w:t>
      </w:r>
      <w:proofErr w:type="gramEnd"/>
      <w:r w:rsidR="00DF5E36" w:rsidRPr="00880FB6">
        <w:rPr>
          <w:rFonts w:ascii="Arial" w:hAnsi="Arial" w:cs="Arial"/>
          <w:sz w:val="22"/>
          <w:szCs w:val="22"/>
        </w:rPr>
        <w:t xml:space="preserve"> уговора износи _____________ (словима:_____________________________________), 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539B6855"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w:t>
      </w:r>
      <w:proofErr w:type="gramStart"/>
      <w:r w:rsidRPr="00880FB6">
        <w:rPr>
          <w:rFonts w:ascii="Arial" w:hAnsi="Arial" w:cs="Arial"/>
          <w:sz w:val="22"/>
          <w:szCs w:val="22"/>
        </w:rPr>
        <w:t>овог</w:t>
      </w:r>
      <w:proofErr w:type="gramEnd"/>
      <w:r w:rsidRPr="00880FB6">
        <w:rPr>
          <w:rFonts w:ascii="Arial" w:hAnsi="Arial" w:cs="Arial"/>
          <w:sz w:val="22"/>
          <w:szCs w:val="22"/>
        </w:rPr>
        <w:t xml:space="preserve"> члана обрачунава се припадајући износ пореза у складу са</w:t>
      </w:r>
      <w:r w:rsidR="00C769B2">
        <w:rPr>
          <w:rFonts w:ascii="Arial" w:hAnsi="Arial" w:cs="Arial"/>
          <w:sz w:val="22"/>
          <w:szCs w:val="22"/>
          <w:lang w:val="sr-Cyrl-RS"/>
        </w:rPr>
        <w:t xml:space="preserve"> прописима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09AF150"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везани за реализацију уговорене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393A1C27"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w:t>
      </w:r>
      <w:proofErr w:type="gramStart"/>
      <w:r w:rsidRPr="00880FB6">
        <w:rPr>
          <w:rFonts w:ascii="Arial" w:hAnsi="Arial" w:cs="Arial"/>
          <w:sz w:val="22"/>
          <w:szCs w:val="22"/>
        </w:rPr>
        <w:t>не</w:t>
      </w:r>
      <w:proofErr w:type="gramEnd"/>
      <w:r w:rsidRPr="00880FB6">
        <w:rPr>
          <w:rFonts w:ascii="Arial" w:hAnsi="Arial" w:cs="Arial"/>
          <w:sz w:val="22"/>
          <w:szCs w:val="22"/>
        </w:rPr>
        <w:t xml:space="preserve"> може се мењати за све време </w:t>
      </w:r>
      <w:r w:rsidR="000B1E3D">
        <w:rPr>
          <w:rFonts w:ascii="Arial" w:hAnsi="Arial" w:cs="Arial"/>
          <w:sz w:val="22"/>
          <w:szCs w:val="22"/>
          <w:lang w:val="sr-Cyrl-RS"/>
        </w:rPr>
        <w:t>трајања 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 xml:space="preserve">говор и његови прилози. </w:t>
      </w:r>
      <w:proofErr w:type="gramStart"/>
      <w:r w:rsidRPr="00880FB6">
        <w:rPr>
          <w:rFonts w:ascii="Arial" w:hAnsi="Arial" w:cs="Arial"/>
          <w:sz w:val="22"/>
          <w:szCs w:val="22"/>
        </w:rPr>
        <w:t>су</w:t>
      </w:r>
      <w:proofErr w:type="gramEnd"/>
      <w:r w:rsidRPr="00880FB6">
        <w:rPr>
          <w:rFonts w:ascii="Arial" w:hAnsi="Arial" w:cs="Arial"/>
          <w:sz w:val="22"/>
          <w:szCs w:val="22"/>
        </w:rPr>
        <w:t xml:space="preserve">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1358967C"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257818">
      <w:pPr>
        <w:pStyle w:val="ListParagraph"/>
        <w:numPr>
          <w:ilvl w:val="0"/>
          <w:numId w:val="32"/>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257818">
      <w:pPr>
        <w:pStyle w:val="ListParagraph"/>
        <w:numPr>
          <w:ilvl w:val="0"/>
          <w:numId w:val="32"/>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59E3E2ED" w14:textId="77777777" w:rsidR="00AA477D" w:rsidRPr="00880FB6" w:rsidRDefault="00AA477D"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Pr="00880FB6" w:rsidRDefault="00DF5E36" w:rsidP="005965AB">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149E2675" w14:textId="77777777" w:rsidR="00CF597E" w:rsidRPr="009023CB" w:rsidRDefault="00CF597E"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val="en-US" w:eastAsia="en-US"/>
        </w:rPr>
        <w:t>8</w:t>
      </w:r>
      <w:r w:rsidRPr="009023CB">
        <w:rPr>
          <w:rFonts w:ascii="Arial" w:hAnsi="Arial" w:cs="Arial"/>
          <w:iCs/>
          <w:sz w:val="22"/>
          <w:szCs w:val="22"/>
          <w:lang w:val="am-ET" w:eastAsia="en-US"/>
        </w:rPr>
        <w:t>0% (</w:t>
      </w:r>
      <w:r w:rsidRPr="009023CB">
        <w:rPr>
          <w:rFonts w:ascii="Arial" w:hAnsi="Arial" w:cs="Arial"/>
          <w:iCs/>
          <w:sz w:val="22"/>
          <w:szCs w:val="22"/>
          <w:lang w:eastAsia="en-US"/>
        </w:rPr>
        <w:t>осамдесет</w:t>
      </w:r>
      <w:r w:rsidRPr="009023CB">
        <w:rPr>
          <w:rFonts w:ascii="Arial" w:hAnsi="Arial" w:cs="Arial"/>
          <w:iCs/>
          <w:sz w:val="22"/>
          <w:szCs w:val="22"/>
          <w:lang w:val="am-ET" w:eastAsia="en-US"/>
        </w:rPr>
        <w:t xml:space="preserve"> одсто) од уговорене цене сукцесивно по месецима,</w:t>
      </w:r>
      <w:r w:rsidRPr="009023CB">
        <w:rPr>
          <w:rFonts w:ascii="Arial" w:hAnsi="Arial" w:cs="Arial"/>
          <w:iCs/>
          <w:sz w:val="22"/>
          <w:szCs w:val="22"/>
          <w:lang w:eastAsia="en-US"/>
        </w:rPr>
        <w:t xml:space="preserve"> сагласно термин плану,</w:t>
      </w:r>
      <w:r w:rsidRPr="009023CB">
        <w:rPr>
          <w:rFonts w:ascii="Arial" w:hAnsi="Arial" w:cs="Arial"/>
          <w:iCs/>
          <w:sz w:val="22"/>
          <w:szCs w:val="22"/>
          <w:lang w:val="am-ET" w:eastAsia="en-US"/>
        </w:rPr>
        <w:t xml:space="preserve"> у зависности од извршења уговорених услуга у једном месецу, у року од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 за сваки прихваћени и одобрени месечни извештај</w:t>
      </w:r>
      <w:r w:rsidRPr="009023CB">
        <w:rPr>
          <w:rFonts w:ascii="Arial" w:hAnsi="Arial" w:cs="Arial"/>
          <w:sz w:val="22"/>
          <w:szCs w:val="22"/>
          <w:lang w:val="sr-Cyrl-RS"/>
        </w:rPr>
        <w:t xml:space="preserve"> </w:t>
      </w:r>
    </w:p>
    <w:p w14:paraId="12360B68" w14:textId="60D3A8D5" w:rsidR="00CF597E" w:rsidRPr="009023CB" w:rsidRDefault="00CF597E" w:rsidP="00257818">
      <w:pPr>
        <w:pStyle w:val="Header"/>
        <w:numPr>
          <w:ilvl w:val="0"/>
          <w:numId w:val="31"/>
        </w:numPr>
        <w:tabs>
          <w:tab w:val="left" w:pos="709"/>
        </w:tabs>
        <w:jc w:val="both"/>
        <w:rPr>
          <w:rFonts w:ascii="Arial" w:hAnsi="Arial" w:cs="Arial"/>
          <w:sz w:val="22"/>
          <w:szCs w:val="22"/>
          <w:lang w:val="sr-Latn-CS"/>
        </w:rPr>
      </w:pPr>
      <w:r w:rsidRPr="009023CB">
        <w:rPr>
          <w:rFonts w:ascii="Arial" w:hAnsi="Arial" w:cs="Arial"/>
          <w:iCs/>
          <w:sz w:val="22"/>
          <w:szCs w:val="22"/>
          <w:lang w:eastAsia="en-US"/>
        </w:rPr>
        <w:lastRenderedPageBreak/>
        <w:t>2</w:t>
      </w:r>
      <w:r w:rsidRPr="009023CB">
        <w:rPr>
          <w:rFonts w:ascii="Arial" w:hAnsi="Arial" w:cs="Arial"/>
          <w:iCs/>
          <w:sz w:val="22"/>
          <w:szCs w:val="22"/>
          <w:lang w:val="am-ET" w:eastAsia="en-US"/>
        </w:rPr>
        <w:t>0% (</w:t>
      </w:r>
      <w:r w:rsidRPr="009023CB">
        <w:rPr>
          <w:rFonts w:ascii="Arial" w:hAnsi="Arial" w:cs="Arial"/>
          <w:iCs/>
          <w:sz w:val="22"/>
          <w:szCs w:val="22"/>
          <w:lang w:eastAsia="en-US"/>
        </w:rPr>
        <w:t>два</w:t>
      </w:r>
      <w:r w:rsidRPr="009023CB">
        <w:rPr>
          <w:rFonts w:ascii="Arial" w:hAnsi="Arial" w:cs="Arial"/>
          <w:iCs/>
          <w:sz w:val="22"/>
          <w:szCs w:val="22"/>
          <w:lang w:val="am-ET" w:eastAsia="en-US"/>
        </w:rPr>
        <w:t xml:space="preserve">десет одсто) од уговорене цене по усвајању Коначног извештаја и прихватању студије  од стране Стручног савета ЈП ЕПС, у року </w:t>
      </w:r>
      <w:r>
        <w:rPr>
          <w:rFonts w:ascii="Arial" w:hAnsi="Arial" w:cs="Arial"/>
          <w:iCs/>
          <w:sz w:val="22"/>
          <w:szCs w:val="22"/>
          <w:lang w:val="sr-Cyrl-RS" w:eastAsia="en-US"/>
        </w:rPr>
        <w:t>од</w:t>
      </w:r>
      <w:r w:rsidRPr="009023CB">
        <w:rPr>
          <w:rFonts w:ascii="Arial" w:hAnsi="Arial" w:cs="Arial"/>
          <w:iCs/>
          <w:sz w:val="22"/>
          <w:szCs w:val="22"/>
          <w:lang w:val="am-ET" w:eastAsia="en-US"/>
        </w:rPr>
        <w:t xml:space="preserve"> </w:t>
      </w:r>
      <w:r>
        <w:rPr>
          <w:rFonts w:ascii="Arial" w:hAnsi="Arial" w:cs="Arial"/>
          <w:iCs/>
          <w:sz w:val="22"/>
          <w:szCs w:val="22"/>
          <w:lang w:val="sr-Cyrl-RS" w:eastAsia="en-US"/>
        </w:rPr>
        <w:t>45</w:t>
      </w:r>
      <w:r w:rsidRPr="009023CB">
        <w:rPr>
          <w:rFonts w:ascii="Arial" w:hAnsi="Arial" w:cs="Arial"/>
          <w:iCs/>
          <w:sz w:val="22"/>
          <w:szCs w:val="22"/>
          <w:lang w:val="am-ET" w:eastAsia="en-US"/>
        </w:rPr>
        <w:t xml:space="preserve"> дана од дана пријема фактуре</w:t>
      </w:r>
    </w:p>
    <w:p w14:paraId="4FF09736" w14:textId="77777777" w:rsidR="005965AB" w:rsidRPr="00880FB6" w:rsidRDefault="00DF5E36" w:rsidP="005965AB">
      <w:pPr>
        <w:jc w:val="both"/>
        <w:rPr>
          <w:rFonts w:ascii="Arial" w:hAnsi="Arial" w:cs="Arial"/>
          <w:color w:val="000000"/>
          <w:sz w:val="22"/>
          <w:szCs w:val="22"/>
        </w:rPr>
      </w:pPr>
      <w:r w:rsidRPr="00880FB6">
        <w:rPr>
          <w:rFonts w:ascii="Arial" w:hAnsi="Arial" w:cs="Arial"/>
          <w:sz w:val="22"/>
          <w:szCs w:val="22"/>
        </w:rPr>
        <w:t xml:space="preserve"> </w:t>
      </w:r>
    </w:p>
    <w:p w14:paraId="5BE5E209" w14:textId="45208743" w:rsidR="005965AB" w:rsidRPr="00880FB6" w:rsidRDefault="005965AB" w:rsidP="003066B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динарски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3B512C0B" w14:textId="77777777"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341363EF" w14:textId="77CD7235" w:rsidR="005965AB" w:rsidRPr="00880FB6" w:rsidRDefault="005965AB" w:rsidP="00257818">
      <w:pPr>
        <w:pStyle w:val="Style25"/>
        <w:numPr>
          <w:ilvl w:val="0"/>
          <w:numId w:val="33"/>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4479D2C7" w14:textId="77777777" w:rsidR="005965AB" w:rsidRPr="00880FB6" w:rsidRDefault="005965AB" w:rsidP="00257818">
      <w:pPr>
        <w:pStyle w:val="Style25"/>
        <w:numPr>
          <w:ilvl w:val="0"/>
          <w:numId w:val="33"/>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1097E61A" w14:textId="77777777" w:rsidR="005965AB" w:rsidRPr="00880FB6" w:rsidRDefault="005965AB" w:rsidP="00257818">
      <w:pPr>
        <w:pStyle w:val="Style25"/>
        <w:numPr>
          <w:ilvl w:val="0"/>
          <w:numId w:val="33"/>
        </w:numPr>
        <w:jc w:val="both"/>
        <w:rPr>
          <w:rFonts w:ascii="Arial" w:hAnsi="Arial" w:cs="Arial"/>
          <w:sz w:val="22"/>
          <w:szCs w:val="22"/>
        </w:rPr>
      </w:pPr>
      <w:r w:rsidRPr="00880FB6">
        <w:rPr>
          <w:rFonts w:ascii="Arial" w:hAnsi="Arial" w:cs="Arial"/>
          <w:sz w:val="22"/>
          <w:szCs w:val="22"/>
        </w:rPr>
        <w:t>изврши све уговорне обавезе;</w:t>
      </w:r>
    </w:p>
    <w:p w14:paraId="15AA8EE0" w14:textId="77777777" w:rsidR="005965AB" w:rsidRPr="00880FB6" w:rsidRDefault="005965AB" w:rsidP="005965AB">
      <w:pPr>
        <w:pStyle w:val="Style25"/>
        <w:widowControl/>
        <w:jc w:val="both"/>
        <w:rPr>
          <w:rFonts w:ascii="Arial" w:hAnsi="Arial" w:cs="Arial"/>
          <w:sz w:val="22"/>
          <w:szCs w:val="22"/>
        </w:rPr>
      </w:pPr>
    </w:p>
    <w:p w14:paraId="4B37E57D" w14:textId="57C4D703"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3A6BDC81" w14:textId="6B25C257"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Рок за извршење уговорених услуга износи ___ </w:t>
      </w:r>
      <w:r w:rsidR="000B1E3D">
        <w:rPr>
          <w:rFonts w:ascii="Arial" w:hAnsi="Arial" w:cs="Arial"/>
          <w:sz w:val="22"/>
          <w:szCs w:val="22"/>
          <w:lang w:val="sr-Cyrl-RS"/>
        </w:rPr>
        <w:t xml:space="preserve">месеци (максимум </w:t>
      </w:r>
      <w:r w:rsidR="00CF597E">
        <w:rPr>
          <w:rFonts w:ascii="Arial" w:hAnsi="Arial" w:cs="Arial"/>
          <w:sz w:val="22"/>
          <w:szCs w:val="22"/>
          <w:lang w:val="sr-Cyrl-RS"/>
        </w:rPr>
        <w:t>180</w:t>
      </w:r>
      <w:r w:rsidR="00AA477D">
        <w:rPr>
          <w:rFonts w:ascii="Arial" w:hAnsi="Arial" w:cs="Arial"/>
          <w:sz w:val="22"/>
          <w:szCs w:val="22"/>
          <w:lang w:val="sr-Cyrl-RS"/>
        </w:rPr>
        <w:t xml:space="preserve"> дана</w:t>
      </w:r>
      <w:r w:rsidR="000B1E3D">
        <w:rPr>
          <w:rFonts w:ascii="Arial" w:hAnsi="Arial" w:cs="Arial"/>
          <w:sz w:val="22"/>
          <w:szCs w:val="22"/>
          <w:lang w:val="sr-Cyrl-RS"/>
        </w:rPr>
        <w:t>)</w:t>
      </w:r>
      <w:r w:rsidR="00DF5E36" w:rsidRPr="00880FB6">
        <w:rPr>
          <w:rFonts w:ascii="Arial" w:hAnsi="Arial" w:cs="Arial"/>
          <w:sz w:val="22"/>
          <w:szCs w:val="22"/>
        </w:rPr>
        <w:t xml:space="preserve"> почев од </w:t>
      </w:r>
      <w:r w:rsidR="000B1E3D">
        <w:rPr>
          <w:rFonts w:ascii="Arial" w:hAnsi="Arial" w:cs="Arial"/>
          <w:sz w:val="22"/>
          <w:szCs w:val="22"/>
          <w:lang w:val="sr-Cyrl-RS"/>
        </w:rPr>
        <w:t xml:space="preserve">потписивања </w:t>
      </w:r>
      <w:r w:rsidR="006C645A">
        <w:rPr>
          <w:rFonts w:ascii="Arial" w:hAnsi="Arial" w:cs="Arial"/>
          <w:sz w:val="22"/>
          <w:szCs w:val="22"/>
          <w:lang w:val="sr-Cyrl-RS"/>
        </w:rPr>
        <w:t xml:space="preserve">овог </w:t>
      </w:r>
      <w:r w:rsidR="000B1E3D">
        <w:rPr>
          <w:rFonts w:ascii="Arial" w:hAnsi="Arial" w:cs="Arial"/>
          <w:sz w:val="22"/>
          <w:szCs w:val="22"/>
          <w:lang w:val="sr-Cyrl-RS"/>
        </w:rPr>
        <w:t>Уговора</w:t>
      </w:r>
      <w:r w:rsidR="006C645A">
        <w:rPr>
          <w:rFonts w:ascii="Arial" w:hAnsi="Arial" w:cs="Arial"/>
          <w:sz w:val="22"/>
          <w:szCs w:val="22"/>
          <w:lang w:val="sr-Cyrl-RS"/>
        </w:rPr>
        <w:t xml:space="preserve"> од стране Уговорних страна</w:t>
      </w:r>
      <w:r w:rsidR="000B1E3D">
        <w:rPr>
          <w:rFonts w:ascii="Arial" w:hAnsi="Arial" w:cs="Arial"/>
          <w:sz w:val="22"/>
          <w:szCs w:val="22"/>
          <w:lang w:val="sr-Cyrl-RS"/>
        </w:rPr>
        <w:t xml:space="preserve"> и доставе средства финансијског обезбеђења.</w:t>
      </w:r>
      <w:r w:rsidR="00DF5E36" w:rsidRPr="00880FB6">
        <w:rPr>
          <w:rFonts w:ascii="Arial" w:hAnsi="Arial" w:cs="Arial"/>
          <w:sz w:val="22"/>
          <w:szCs w:val="22"/>
        </w:rPr>
        <w:t xml:space="preserve"> </w:t>
      </w:r>
    </w:p>
    <w:p w14:paraId="56F71083" w14:textId="77777777" w:rsidR="005965AB" w:rsidRPr="00880FB6" w:rsidRDefault="005965AB" w:rsidP="005965AB">
      <w:pPr>
        <w:pStyle w:val="Style16"/>
        <w:widowControl/>
        <w:spacing w:line="240" w:lineRule="auto"/>
        <w:ind w:firstLine="0"/>
        <w:rPr>
          <w:rStyle w:val="FontStyle111"/>
          <w:sz w:val="22"/>
          <w:szCs w:val="22"/>
          <w:lang w:val="sr-Cyrl-CS" w:eastAsia="sr-Cyrl-CS"/>
        </w:rPr>
      </w:pPr>
    </w:p>
    <w:p w14:paraId="5F414EA6" w14:textId="70CAF4A3"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Pr>
          <w:rFonts w:ascii="Arial" w:hAnsi="Arial" w:cs="Arial"/>
          <w:sz w:val="22"/>
          <w:szCs w:val="22"/>
          <w:lang w:val="sr-Cyrl-RS"/>
        </w:rPr>
        <w:t>У</w:t>
      </w:r>
      <w:r w:rsidRPr="00880FB6">
        <w:rPr>
          <w:rFonts w:ascii="Arial" w:hAnsi="Arial" w:cs="Arial"/>
          <w:sz w:val="22"/>
          <w:szCs w:val="22"/>
        </w:rPr>
        <w:t xml:space="preserve">говора. </w:t>
      </w:r>
    </w:p>
    <w:p w14:paraId="67732712" w14:textId="3517FDF0" w:rsidR="005965AB" w:rsidRPr="000B1E3D" w:rsidRDefault="00B83BEB" w:rsidP="005965AB">
      <w:pPr>
        <w:pStyle w:val="Style13"/>
        <w:widowControl/>
        <w:spacing w:line="240" w:lineRule="auto"/>
        <w:jc w:val="both"/>
        <w:rPr>
          <w:rStyle w:val="FontStyle110"/>
          <w:rFonts w:eastAsia="Calibri"/>
          <w:sz w:val="22"/>
          <w:szCs w:val="22"/>
          <w:lang w:val="sr-Cyrl-RS"/>
        </w:rPr>
      </w:pP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16DD1D78" w14:textId="3A67C173"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Пружалац услуге је дужан да одреди извршиоце које ће пружати уговорене услуге. Списак извршилаца у којем су наведене квалификације</w:t>
      </w:r>
      <w:r w:rsidR="005965AB" w:rsidRPr="00880FB6">
        <w:rPr>
          <w:rFonts w:ascii="Arial" w:hAnsi="Arial" w:cs="Arial"/>
          <w:sz w:val="22"/>
          <w:szCs w:val="22"/>
        </w:rPr>
        <w:t xml:space="preserve"> извршилаца и прецизно дефинисане активности које обављају </w:t>
      </w:r>
      <w:r w:rsidR="000B1E3D">
        <w:rPr>
          <w:rFonts w:ascii="Arial" w:hAnsi="Arial" w:cs="Arial"/>
          <w:sz w:val="22"/>
          <w:szCs w:val="22"/>
        </w:rPr>
        <w:t xml:space="preserve">у извршавању уговорених услуга </w:t>
      </w:r>
      <w:r w:rsidR="005965AB" w:rsidRPr="00880FB6">
        <w:rPr>
          <w:rFonts w:ascii="Arial" w:hAnsi="Arial" w:cs="Arial"/>
          <w:sz w:val="22"/>
          <w:szCs w:val="22"/>
        </w:rPr>
        <w:t xml:space="preserve">садржан је </w:t>
      </w:r>
      <w:r w:rsidR="000B1E3D">
        <w:rPr>
          <w:rFonts w:ascii="Arial" w:hAnsi="Arial" w:cs="Arial"/>
          <w:sz w:val="22"/>
          <w:szCs w:val="22"/>
          <w:lang w:val="sr-Cyrl-RS"/>
        </w:rPr>
        <w:t>Понуди</w:t>
      </w:r>
      <w:r w:rsidR="005965AB" w:rsidRPr="00880FB6">
        <w:rPr>
          <w:rFonts w:ascii="Arial" w:hAnsi="Arial" w:cs="Arial"/>
          <w:sz w:val="22"/>
          <w:szCs w:val="22"/>
        </w:rPr>
        <w:t xml:space="preserve">. </w:t>
      </w:r>
    </w:p>
    <w:p w14:paraId="3BC0525F" w14:textId="77777777" w:rsidR="005965AB" w:rsidRPr="00880FB6" w:rsidRDefault="005965AB" w:rsidP="005965AB">
      <w:pPr>
        <w:jc w:val="both"/>
        <w:rPr>
          <w:rFonts w:ascii="Arial" w:hAnsi="Arial" w:cs="Arial"/>
          <w:sz w:val="22"/>
          <w:szCs w:val="22"/>
        </w:rPr>
      </w:pPr>
    </w:p>
    <w:p w14:paraId="5C24CED1" w14:textId="471496B8" w:rsidR="005965AB" w:rsidRDefault="005965AB" w:rsidP="005965AB">
      <w:pPr>
        <w:jc w:val="both"/>
        <w:rPr>
          <w:rFonts w:ascii="Arial" w:hAnsi="Arial" w:cs="Arial"/>
          <w:sz w:val="22"/>
          <w:szCs w:val="22"/>
          <w:lang w:val="en-US"/>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Pr>
          <w:rFonts w:ascii="Arial" w:hAnsi="Arial" w:cs="Arial"/>
          <w:sz w:val="22"/>
          <w:szCs w:val="22"/>
          <w:lang w:val="sr-Cyrl-RS"/>
        </w:rPr>
        <w:t>Корисника услуге</w:t>
      </w:r>
      <w:r w:rsidRPr="00880FB6">
        <w:rPr>
          <w:rFonts w:ascii="Arial" w:hAnsi="Arial" w:cs="Arial"/>
          <w:sz w:val="22"/>
          <w:szCs w:val="22"/>
        </w:rPr>
        <w:t>.</w:t>
      </w:r>
      <w:r w:rsidR="00026923">
        <w:rPr>
          <w:rFonts w:ascii="Arial" w:hAnsi="Arial" w:cs="Arial"/>
          <w:sz w:val="22"/>
          <w:szCs w:val="22"/>
          <w:lang w:val="en-US"/>
        </w:rPr>
        <w:t>]</w:t>
      </w:r>
    </w:p>
    <w:p w14:paraId="5B2F77D2" w14:textId="77777777" w:rsidR="00026923" w:rsidRPr="00026923" w:rsidRDefault="00026923" w:rsidP="005965AB">
      <w:pPr>
        <w:jc w:val="both"/>
        <w:rPr>
          <w:rFonts w:ascii="Arial" w:hAnsi="Arial" w:cs="Arial"/>
          <w:sz w:val="22"/>
          <w:szCs w:val="22"/>
          <w:lang w:val="en-US"/>
        </w:rPr>
      </w:pPr>
    </w:p>
    <w:p w14:paraId="3BCA6960" w14:textId="1FB323B2"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9A71F8">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5F396250" w14:textId="7BE6EC1A"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поверљивих информација који  као Прилог 6. </w:t>
      </w:r>
      <w:r w:rsidR="00684C3E">
        <w:rPr>
          <w:rFonts w:ascii="Arial" w:hAnsi="Arial" w:cs="Arial"/>
          <w:sz w:val="22"/>
          <w:szCs w:val="22"/>
          <w:lang w:val="sr-Cyrl-RS"/>
        </w:rPr>
        <w:t xml:space="preserve">чини саставни део </w:t>
      </w:r>
      <w:r w:rsidRPr="00880FB6">
        <w:rPr>
          <w:rFonts w:ascii="Arial" w:hAnsi="Arial" w:cs="Arial"/>
          <w:sz w:val="22"/>
          <w:szCs w:val="22"/>
        </w:rPr>
        <w:t xml:space="preserve">овог </w:t>
      </w:r>
      <w:r w:rsidR="00684C3E">
        <w:rPr>
          <w:rFonts w:ascii="Arial" w:hAnsi="Arial" w:cs="Arial"/>
          <w:sz w:val="22"/>
          <w:szCs w:val="22"/>
          <w:lang w:val="sr-Cyrl-RS"/>
        </w:rPr>
        <w:t>У</w:t>
      </w:r>
      <w:r w:rsidRPr="00880FB6">
        <w:rPr>
          <w:rFonts w:ascii="Arial" w:hAnsi="Arial" w:cs="Arial"/>
          <w:sz w:val="22"/>
          <w:szCs w:val="22"/>
        </w:rPr>
        <w:t xml:space="preserve">говора. </w:t>
      </w:r>
    </w:p>
    <w:p w14:paraId="377D7A1E" w14:textId="77777777" w:rsidR="005965AB" w:rsidRPr="00880FB6" w:rsidRDefault="005965AB" w:rsidP="005965AB">
      <w:pPr>
        <w:jc w:val="both"/>
        <w:rPr>
          <w:rFonts w:ascii="Arial" w:hAnsi="Arial" w:cs="Arial"/>
          <w:sz w:val="22"/>
          <w:szCs w:val="22"/>
        </w:rPr>
      </w:pPr>
    </w:p>
    <w:p w14:paraId="63C2AFAE" w14:textId="64FCAAC9"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EDA9DCC"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FB896A8" w14:textId="77777777" w:rsidR="00356544" w:rsidRDefault="00356544">
      <w:pPr>
        <w:suppressAutoHyphens w:val="0"/>
        <w:rPr>
          <w:rStyle w:val="FontStyle110"/>
          <w:rFonts w:eastAsia="Calibri"/>
          <w:sz w:val="22"/>
          <w:szCs w:val="22"/>
          <w:lang w:val="sr-Latn-CS" w:eastAsia="sr-Cyrl-CS"/>
        </w:rPr>
      </w:pPr>
      <w:r>
        <w:rPr>
          <w:rStyle w:val="FontStyle110"/>
          <w:rFonts w:eastAsia="Calibri"/>
          <w:sz w:val="22"/>
          <w:szCs w:val="22"/>
          <w:lang w:eastAsia="sr-Cyrl-CS"/>
        </w:rPr>
        <w:br w:type="page"/>
      </w:r>
    </w:p>
    <w:p w14:paraId="63E4710D" w14:textId="45072F91" w:rsidR="005965AB" w:rsidRPr="009A71F8" w:rsidRDefault="005965AB" w:rsidP="005965AB">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lastRenderedPageBreak/>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sidR="009A71F8">
        <w:rPr>
          <w:rStyle w:val="FontStyle110"/>
          <w:rFonts w:eastAsia="Calibri"/>
          <w:sz w:val="22"/>
          <w:szCs w:val="22"/>
          <w:lang w:val="sr-Cyrl-RS" w:eastAsia="sr-Cyrl-CS"/>
        </w:rPr>
        <w:t>0</w:t>
      </w:r>
      <w:r w:rsidR="00356544">
        <w:rPr>
          <w:rStyle w:val="FontStyle110"/>
          <w:rFonts w:eastAsia="Calibri"/>
          <w:sz w:val="22"/>
          <w:szCs w:val="22"/>
          <w:lang w:val="sr-Cyrl-RS" w:eastAsia="sr-Cyrl-CS"/>
        </w:rPr>
        <w:t>.</w:t>
      </w:r>
    </w:p>
    <w:p w14:paraId="61CA11CD"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2019CEE6" w14:textId="77777777" w:rsidR="005965AB" w:rsidRPr="00880FB6" w:rsidRDefault="005965AB" w:rsidP="005965AB">
      <w:pPr>
        <w:jc w:val="both"/>
        <w:rPr>
          <w:rFonts w:ascii="Arial" w:hAnsi="Arial" w:cs="Arial"/>
          <w:sz w:val="22"/>
          <w:szCs w:val="22"/>
        </w:rPr>
      </w:pPr>
    </w:p>
    <w:p w14:paraId="192316D6"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22FDBF1"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115A257" w14:textId="33EEFB68"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1</w:t>
      </w:r>
      <w:r w:rsidRPr="00880FB6">
        <w:rPr>
          <w:rStyle w:val="FontStyle110"/>
          <w:rFonts w:eastAsia="Calibri"/>
          <w:sz w:val="22"/>
          <w:szCs w:val="22"/>
          <w:lang w:eastAsia="sr-Cyrl-CS"/>
        </w:rPr>
        <w:t xml:space="preserve">. </w:t>
      </w:r>
    </w:p>
    <w:p w14:paraId="2601ABC3" w14:textId="4C30DF46" w:rsidR="005965AB" w:rsidRPr="00880FB6" w:rsidRDefault="009A71F8" w:rsidP="005965AB">
      <w:pPr>
        <w:jc w:val="both"/>
        <w:rPr>
          <w:rFonts w:ascii="Arial" w:hAnsi="Arial" w:cs="Arial"/>
          <w:sz w:val="22"/>
          <w:szCs w:val="22"/>
        </w:rPr>
      </w:pPr>
      <w:r>
        <w:rPr>
          <w:rFonts w:ascii="Arial" w:hAnsi="Arial" w:cs="Arial"/>
          <w:sz w:val="22"/>
          <w:szCs w:val="22"/>
          <w:lang w:val="sr-Cyrl-RS"/>
        </w:rPr>
        <w:t>Корисник услуге</w:t>
      </w:r>
      <w:r w:rsidR="00DF5E36"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880FB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Pr>
          <w:rFonts w:ascii="Arial" w:hAnsi="Arial" w:cs="Arial"/>
          <w:sz w:val="22"/>
          <w:szCs w:val="22"/>
          <w:lang w:val="sr-Cyrl-RS"/>
        </w:rPr>
        <w:t>У</w:t>
      </w:r>
      <w:r w:rsidR="006C645A" w:rsidRPr="00880FB6">
        <w:rPr>
          <w:rFonts w:ascii="Arial" w:hAnsi="Arial" w:cs="Arial"/>
          <w:sz w:val="22"/>
          <w:szCs w:val="22"/>
        </w:rPr>
        <w:t>говора</w:t>
      </w:r>
      <w:r w:rsidR="005965AB" w:rsidRPr="00880FB6">
        <w:rPr>
          <w:rFonts w:ascii="Arial" w:hAnsi="Arial" w:cs="Arial"/>
          <w:sz w:val="22"/>
          <w:szCs w:val="22"/>
        </w:rPr>
        <w:t>.</w:t>
      </w:r>
    </w:p>
    <w:p w14:paraId="29272E9C" w14:textId="77777777" w:rsidR="005965AB" w:rsidRPr="00880FB6" w:rsidRDefault="005965AB" w:rsidP="005965AB">
      <w:pPr>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880FB6" w:rsidRDefault="005965AB" w:rsidP="005965AB">
      <w:pPr>
        <w:jc w:val="both"/>
        <w:rPr>
          <w:rFonts w:ascii="Arial" w:hAnsi="Arial" w:cs="Arial"/>
          <w:b/>
          <w:sz w:val="22"/>
          <w:szCs w:val="22"/>
        </w:rPr>
      </w:pPr>
    </w:p>
    <w:p w14:paraId="190403EE" w14:textId="2834D68A" w:rsidR="005965AB" w:rsidRPr="00880FB6" w:rsidRDefault="005965AB"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2</w:t>
      </w:r>
      <w:r w:rsidRPr="00880FB6">
        <w:rPr>
          <w:rStyle w:val="FontStyle110"/>
          <w:rFonts w:eastAsia="Calibri"/>
          <w:sz w:val="22"/>
          <w:szCs w:val="22"/>
          <w:lang w:eastAsia="sr-Cyrl-CS"/>
        </w:rPr>
        <w:t xml:space="preserve">. </w:t>
      </w:r>
    </w:p>
    <w:p w14:paraId="4A177BE8" w14:textId="299464CB" w:rsidR="005965AB" w:rsidRPr="00880FB6" w:rsidRDefault="005965AB" w:rsidP="005965AB">
      <w:pPr>
        <w:jc w:val="both"/>
        <w:rPr>
          <w:rFonts w:ascii="Arial" w:hAnsi="Arial" w:cs="Arial"/>
          <w:sz w:val="22"/>
          <w:szCs w:val="22"/>
        </w:rPr>
      </w:pPr>
      <w:r w:rsidRPr="00880FB6">
        <w:rPr>
          <w:rFonts w:ascii="Arial" w:hAnsi="Arial" w:cs="Arial"/>
          <w:sz w:val="22"/>
          <w:szCs w:val="22"/>
        </w:rPr>
        <w:t>Пружалац услуге</w:t>
      </w:r>
      <w:r w:rsidR="00DF5E36" w:rsidRPr="00880FB6">
        <w:rPr>
          <w:rFonts w:ascii="Arial" w:hAnsi="Arial" w:cs="Arial"/>
          <w:sz w:val="22"/>
          <w:szCs w:val="22"/>
        </w:rPr>
        <w:t xml:space="preserve"> је обавезан да изврши уговорене</w:t>
      </w:r>
      <w:r w:rsidRPr="00880FB6">
        <w:rPr>
          <w:rFonts w:ascii="Arial" w:hAnsi="Arial" w:cs="Arial"/>
          <w:sz w:val="22"/>
          <w:szCs w:val="22"/>
        </w:rPr>
        <w:t xml:space="preserve"> услуге у свему према условима из </w:t>
      </w:r>
      <w:r w:rsidR="009A71F8">
        <w:rPr>
          <w:rFonts w:ascii="Arial" w:hAnsi="Arial" w:cs="Arial"/>
          <w:sz w:val="22"/>
          <w:szCs w:val="22"/>
          <w:lang w:val="sr-Cyrl-RS"/>
        </w:rPr>
        <w:t>Конкурсне документације</w:t>
      </w:r>
      <w:r w:rsidRPr="00880FB6">
        <w:rPr>
          <w:rFonts w:ascii="Arial" w:hAnsi="Arial" w:cs="Arial"/>
          <w:sz w:val="22"/>
          <w:szCs w:val="22"/>
        </w:rPr>
        <w:t>.</w:t>
      </w:r>
    </w:p>
    <w:p w14:paraId="01F940D6" w14:textId="77777777" w:rsidR="005965AB" w:rsidRPr="00880FB6" w:rsidRDefault="005965AB" w:rsidP="005965AB">
      <w:pPr>
        <w:pStyle w:val="Noparagraphstyle"/>
        <w:spacing w:line="240" w:lineRule="auto"/>
        <w:jc w:val="both"/>
        <w:rPr>
          <w:sz w:val="22"/>
          <w:szCs w:val="22"/>
        </w:rPr>
      </w:pPr>
    </w:p>
    <w:p w14:paraId="0BF5AAF5" w14:textId="1C2FF2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w:t>
      </w:r>
      <w:r w:rsidR="009A71F8">
        <w:rPr>
          <w:rFonts w:ascii="Arial" w:hAnsi="Arial" w:cs="Arial"/>
          <w:sz w:val="22"/>
          <w:szCs w:val="22"/>
          <w:lang w:val="sr-Cyrl-RS"/>
        </w:rPr>
        <w:t>Стручни савет ЈП ЕПС усвоји предмет набавке</w:t>
      </w:r>
      <w:r w:rsidRPr="00880FB6">
        <w:rPr>
          <w:rFonts w:ascii="Arial" w:hAnsi="Arial" w:cs="Arial"/>
          <w:sz w:val="22"/>
          <w:szCs w:val="22"/>
        </w:rPr>
        <w:t>.</w:t>
      </w:r>
    </w:p>
    <w:p w14:paraId="3A6F3F15" w14:textId="77777777" w:rsidR="005965AB" w:rsidRPr="00880FB6" w:rsidRDefault="005965AB" w:rsidP="005965AB">
      <w:pPr>
        <w:jc w:val="both"/>
        <w:rPr>
          <w:rFonts w:ascii="Arial" w:hAnsi="Arial" w:cs="Arial"/>
          <w:b/>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5CF02BA8"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9A71F8">
        <w:rPr>
          <w:rFonts w:ascii="Arial" w:hAnsi="Arial" w:cs="Arial"/>
          <w:b/>
          <w:sz w:val="22"/>
          <w:szCs w:val="22"/>
          <w:lang w:val="sr-Cyrl-RS"/>
        </w:rPr>
        <w:t>3</w:t>
      </w:r>
      <w:r w:rsidRPr="00880FB6">
        <w:rPr>
          <w:rFonts w:ascii="Arial" w:hAnsi="Arial" w:cs="Arial"/>
          <w:b/>
          <w:sz w:val="22"/>
          <w:szCs w:val="22"/>
        </w:rPr>
        <w:t>.</w:t>
      </w:r>
    </w:p>
    <w:p w14:paraId="10F88310" w14:textId="229D67DD" w:rsidR="005965AB" w:rsidRPr="00880FB6" w:rsidRDefault="00DF5E36" w:rsidP="00026923">
      <w:pPr>
        <w:pStyle w:val="Style16"/>
        <w:rPr>
          <w:rFonts w:ascii="Arial" w:hAnsi="Arial" w:cs="Arial"/>
          <w:sz w:val="22"/>
          <w:szCs w:val="22"/>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006C645A">
        <w:rPr>
          <w:rFonts w:ascii="Arial" w:hAnsi="Arial" w:cs="Arial"/>
          <w:sz w:val="22"/>
          <w:szCs w:val="22"/>
          <w:lang w:val="sr-Cyrl-RS"/>
        </w:rPr>
        <w:t xml:space="preserve"> </w:t>
      </w:r>
      <w:r w:rsidR="006C645A" w:rsidRPr="006C645A">
        <w:rPr>
          <w:rFonts w:ascii="Arial" w:hAnsi="Arial" w:cs="Arial"/>
          <w:sz w:val="22"/>
          <w:szCs w:val="22"/>
          <w:lang w:val="sr-Cyrl-RS"/>
        </w:rPr>
        <w:t>("</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СФР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29/78, 39/85, 45/89 - o</w:t>
      </w:r>
      <w:r w:rsidR="006C645A">
        <w:rPr>
          <w:rFonts w:ascii="Arial" w:hAnsi="Arial" w:cs="Arial"/>
          <w:sz w:val="22"/>
          <w:szCs w:val="22"/>
          <w:lang w:val="sr-Cyrl-RS"/>
        </w:rPr>
        <w:t>длук</w:t>
      </w:r>
      <w:r w:rsidR="006C645A" w:rsidRPr="006C645A">
        <w:rPr>
          <w:rFonts w:ascii="Arial" w:hAnsi="Arial" w:cs="Arial"/>
          <w:sz w:val="22"/>
          <w:szCs w:val="22"/>
          <w:lang w:val="sr-Cyrl-RS"/>
        </w:rPr>
        <w:t xml:space="preserve">a </w:t>
      </w:r>
      <w:r w:rsidR="006C645A">
        <w:rPr>
          <w:rFonts w:ascii="Arial" w:hAnsi="Arial" w:cs="Arial"/>
          <w:sz w:val="22"/>
          <w:szCs w:val="22"/>
          <w:lang w:val="sr-Cyrl-RS"/>
        </w:rPr>
        <w:t>УС</w:t>
      </w:r>
      <w:r w:rsidR="006C645A" w:rsidRPr="006C645A">
        <w:rPr>
          <w:rFonts w:ascii="Arial" w:hAnsi="Arial" w:cs="Arial"/>
          <w:sz w:val="22"/>
          <w:szCs w:val="22"/>
          <w:lang w:val="sr-Cyrl-RS"/>
        </w:rPr>
        <w:t xml:space="preserve">J </w:t>
      </w:r>
      <w:r w:rsidR="006C645A">
        <w:rPr>
          <w:rFonts w:ascii="Arial" w:hAnsi="Arial" w:cs="Arial"/>
          <w:sz w:val="22"/>
          <w:szCs w:val="22"/>
          <w:lang w:val="sr-Cyrl-RS"/>
        </w:rPr>
        <w:t>и</w:t>
      </w:r>
      <w:r w:rsidR="006C645A" w:rsidRPr="006C645A">
        <w:rPr>
          <w:rFonts w:ascii="Arial" w:hAnsi="Arial" w:cs="Arial"/>
          <w:sz w:val="22"/>
          <w:szCs w:val="22"/>
          <w:lang w:val="sr-Cyrl-RS"/>
        </w:rPr>
        <w:t xml:space="preserve"> 57/89,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31/93 </w:t>
      </w:r>
      <w:r w:rsidR="006C645A">
        <w:rPr>
          <w:rFonts w:ascii="Arial" w:hAnsi="Arial" w:cs="Arial"/>
          <w:sz w:val="22"/>
          <w:szCs w:val="22"/>
          <w:lang w:val="sr-Cyrl-RS"/>
        </w:rPr>
        <w:t>и</w:t>
      </w:r>
      <w:r w:rsidR="006C645A" w:rsidRPr="006C645A">
        <w:rPr>
          <w:rFonts w:ascii="Arial" w:hAnsi="Arial" w:cs="Arial"/>
          <w:sz w:val="22"/>
          <w:szCs w:val="22"/>
          <w:lang w:val="sr-Cyrl-RS"/>
        </w:rPr>
        <w:t xml:space="preserve">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СЦГ</w:t>
      </w:r>
      <w:r w:rsidR="006C645A" w:rsidRPr="006C645A">
        <w:rPr>
          <w:rFonts w:ascii="Arial" w:hAnsi="Arial" w:cs="Arial"/>
          <w:sz w:val="22"/>
          <w:szCs w:val="22"/>
          <w:lang w:val="sr-Cyrl-RS"/>
        </w:rPr>
        <w:t xml:space="preserve">",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1/2003 - </w:t>
      </w:r>
      <w:r w:rsidR="006C645A">
        <w:rPr>
          <w:rFonts w:ascii="Arial" w:hAnsi="Arial" w:cs="Arial"/>
          <w:sz w:val="22"/>
          <w:szCs w:val="22"/>
          <w:lang w:val="sr-Cyrl-RS"/>
        </w:rPr>
        <w:t>Уст</w:t>
      </w:r>
      <w:r w:rsidR="006C645A" w:rsidRPr="006C645A">
        <w:rPr>
          <w:rFonts w:ascii="Arial" w:hAnsi="Arial" w:cs="Arial"/>
          <w:sz w:val="22"/>
          <w:szCs w:val="22"/>
          <w:lang w:val="sr-Cyrl-RS"/>
        </w:rPr>
        <w:t>a</w:t>
      </w:r>
      <w:r w:rsidR="006C645A">
        <w:rPr>
          <w:rFonts w:ascii="Arial" w:hAnsi="Arial" w:cs="Arial"/>
          <w:sz w:val="22"/>
          <w:szCs w:val="22"/>
          <w:lang w:val="sr-Cyrl-RS"/>
        </w:rPr>
        <w:t>вн</w:t>
      </w:r>
      <w:r w:rsidR="006C645A" w:rsidRPr="006C645A">
        <w:rPr>
          <w:rFonts w:ascii="Arial" w:hAnsi="Arial" w:cs="Arial"/>
          <w:sz w:val="22"/>
          <w:szCs w:val="22"/>
          <w:lang w:val="sr-Cyrl-RS"/>
        </w:rPr>
        <w:t xml:space="preserve">a </w:t>
      </w:r>
      <w:r w:rsidR="006C645A">
        <w:rPr>
          <w:rFonts w:ascii="Arial" w:hAnsi="Arial" w:cs="Arial"/>
          <w:sz w:val="22"/>
          <w:szCs w:val="22"/>
          <w:lang w:val="sr-Cyrl-RS"/>
        </w:rPr>
        <w:t>п</w:t>
      </w:r>
      <w:r w:rsidR="006C645A" w:rsidRPr="006C645A">
        <w:rPr>
          <w:rFonts w:ascii="Arial" w:hAnsi="Arial" w:cs="Arial"/>
          <w:sz w:val="22"/>
          <w:szCs w:val="22"/>
          <w:lang w:val="sr-Cyrl-RS"/>
        </w:rPr>
        <w:t>o</w:t>
      </w:r>
      <w:r w:rsidR="006C645A">
        <w:rPr>
          <w:rFonts w:ascii="Arial" w:hAnsi="Arial" w:cs="Arial"/>
          <w:sz w:val="22"/>
          <w:szCs w:val="22"/>
          <w:lang w:val="sr-Cyrl-RS"/>
        </w:rPr>
        <w:t>в</w:t>
      </w:r>
      <w:r w:rsidR="006C645A" w:rsidRPr="006C645A">
        <w:rPr>
          <w:rFonts w:ascii="Arial" w:hAnsi="Arial" w:cs="Arial"/>
          <w:sz w:val="22"/>
          <w:szCs w:val="22"/>
          <w:lang w:val="sr-Cyrl-RS"/>
        </w:rPr>
        <w:t>e</w:t>
      </w:r>
      <w:r w:rsidR="006C645A">
        <w:rPr>
          <w:rFonts w:ascii="Arial" w:hAnsi="Arial" w:cs="Arial"/>
          <w:sz w:val="22"/>
          <w:szCs w:val="22"/>
          <w:lang w:val="sr-Cyrl-RS"/>
        </w:rPr>
        <w:t>љ</w:t>
      </w:r>
      <w:r w:rsidR="006C645A" w:rsidRPr="006C645A">
        <w:rPr>
          <w:rFonts w:ascii="Arial" w:hAnsi="Arial" w:cs="Arial"/>
          <w:sz w:val="22"/>
          <w:szCs w:val="22"/>
          <w:lang w:val="sr-Cyrl-RS"/>
        </w:rPr>
        <w:t>a)</w:t>
      </w:r>
      <w:r w:rsidR="006C645A">
        <w:rPr>
          <w:rFonts w:ascii="Arial" w:hAnsi="Arial" w:cs="Arial"/>
          <w:sz w:val="22"/>
          <w:szCs w:val="22"/>
          <w:lang w:val="sr-Cyrl-RS"/>
        </w:rPr>
        <w:t>, (даље:ЗОО),</w:t>
      </w:r>
      <w:r w:rsidRPr="00880FB6">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sidR="00807A7F">
        <w:rPr>
          <w:rFonts w:ascii="Arial" w:hAnsi="Arial" w:cs="Arial"/>
          <w:sz w:val="22"/>
          <w:szCs w:val="22"/>
          <w:lang w:val="sr-Cyrl-RS"/>
        </w:rPr>
        <w:t>У</w:t>
      </w:r>
      <w:r w:rsidR="00807A7F" w:rsidRPr="00880FB6">
        <w:rPr>
          <w:rFonts w:ascii="Arial" w:hAnsi="Arial" w:cs="Arial"/>
          <w:sz w:val="22"/>
          <w:szCs w:val="22"/>
        </w:rPr>
        <w:t>говора</w:t>
      </w:r>
      <w:r w:rsidR="009A71F8">
        <w:rPr>
          <w:rFonts w:ascii="Arial" w:hAnsi="Arial" w:cs="Arial"/>
          <w:sz w:val="22"/>
          <w:szCs w:val="22"/>
          <w:lang w:val="sr-Cyrl-CS"/>
        </w:rPr>
        <w:t>.</w:t>
      </w:r>
    </w:p>
    <w:p w14:paraId="28C8C44C" w14:textId="77777777" w:rsidR="006C2AB3" w:rsidRDefault="006C2AB3" w:rsidP="005965AB">
      <w:pPr>
        <w:pStyle w:val="Style16"/>
        <w:widowControl/>
        <w:spacing w:line="240" w:lineRule="auto"/>
        <w:ind w:firstLine="0"/>
        <w:rPr>
          <w:rFonts w:ascii="Arial" w:hAnsi="Arial" w:cs="Arial"/>
          <w:sz w:val="22"/>
          <w:szCs w:val="22"/>
        </w:rPr>
      </w:pPr>
    </w:p>
    <w:p w14:paraId="391F5607" w14:textId="421BB2BE" w:rsidR="005965AB" w:rsidRPr="00880FB6" w:rsidRDefault="00DF5E36" w:rsidP="005965AB">
      <w:pPr>
        <w:pStyle w:val="Style16"/>
        <w:widowControl/>
        <w:spacing w:line="240" w:lineRule="auto"/>
        <w:ind w:firstLine="0"/>
        <w:rPr>
          <w:rFonts w:ascii="Arial" w:hAnsi="Arial" w:cs="Arial"/>
          <w:sz w:val="22"/>
          <w:szCs w:val="22"/>
        </w:rPr>
      </w:pPr>
      <w:r w:rsidRPr="00880FB6">
        <w:rPr>
          <w:rFonts w:ascii="Arial" w:hAnsi="Arial" w:cs="Arial"/>
          <w:sz w:val="22"/>
          <w:szCs w:val="22"/>
        </w:rPr>
        <w:t xml:space="preserve">Банкараска гаранција </w:t>
      </w:r>
      <w:r w:rsidRPr="00880FB6">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880FB6">
        <w:rPr>
          <w:rFonts w:ascii="Arial" w:hAnsi="Arial" w:cs="Arial"/>
          <w:sz w:val="22"/>
          <w:szCs w:val="22"/>
        </w:rPr>
        <w:t xml:space="preserve">услуга из члана </w:t>
      </w:r>
      <w:r w:rsidR="009A71F8">
        <w:rPr>
          <w:rFonts w:ascii="Arial" w:hAnsi="Arial" w:cs="Arial"/>
          <w:sz w:val="22"/>
          <w:szCs w:val="22"/>
          <w:lang w:val="sr-Cyrl-RS"/>
        </w:rPr>
        <w:t>7</w:t>
      </w:r>
      <w:r w:rsidRPr="00880FB6">
        <w:rPr>
          <w:rFonts w:ascii="Arial" w:hAnsi="Arial" w:cs="Arial"/>
          <w:sz w:val="22"/>
          <w:szCs w:val="22"/>
        </w:rPr>
        <w:t xml:space="preserve">.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023409C9"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880FB6" w:rsidRDefault="009A71F8" w:rsidP="005965AB">
      <w:pPr>
        <w:jc w:val="both"/>
        <w:rPr>
          <w:rFonts w:ascii="Arial" w:eastAsia="Calibri" w:hAnsi="Arial" w:cs="Arial"/>
          <w:sz w:val="22"/>
          <w:szCs w:val="22"/>
        </w:rPr>
      </w:pPr>
      <w:r>
        <w:rPr>
          <w:rFonts w:ascii="Arial" w:eastAsia="Calibri" w:hAnsi="Arial" w:cs="Arial"/>
          <w:sz w:val="22"/>
          <w:szCs w:val="22"/>
          <w:lang w:val="sr-Cyrl-RS"/>
        </w:rPr>
        <w:t>Корисник услуге</w:t>
      </w:r>
      <w:r w:rsidR="00DF5E36"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880FB6">
        <w:rPr>
          <w:rFonts w:ascii="Arial" w:eastAsia="Calibri" w:hAnsi="Arial" w:cs="Arial"/>
          <w:sz w:val="22"/>
          <w:szCs w:val="22"/>
          <w:lang w:eastAsia="sr-Latn-CS"/>
        </w:rPr>
        <w:t>е</w:t>
      </w:r>
      <w:r w:rsidR="00DF5E36" w:rsidRPr="00880FB6">
        <w:rPr>
          <w:rFonts w:ascii="Arial" w:eastAsia="Calibri" w:hAnsi="Arial" w:cs="Arial"/>
          <w:sz w:val="22"/>
          <w:szCs w:val="22"/>
        </w:rPr>
        <w:t>.</w:t>
      </w:r>
    </w:p>
    <w:p w14:paraId="331AA0A3" w14:textId="77777777" w:rsidR="005965AB" w:rsidRPr="00880FB6" w:rsidRDefault="005965AB" w:rsidP="005965AB">
      <w:pPr>
        <w:tabs>
          <w:tab w:val="left" w:pos="2220"/>
        </w:tabs>
        <w:jc w:val="both"/>
        <w:rPr>
          <w:rFonts w:ascii="Arial" w:hAnsi="Arial" w:cs="Arial"/>
          <w:sz w:val="22"/>
          <w:szCs w:val="22"/>
        </w:rPr>
      </w:pPr>
    </w:p>
    <w:p w14:paraId="1F91608A" w14:textId="2265A937" w:rsidR="005965AB" w:rsidRPr="00880FB6" w:rsidRDefault="00DF5E36" w:rsidP="005965AB">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sidR="009A71F8">
        <w:rPr>
          <w:rFonts w:ascii="Arial" w:hAnsi="Arial" w:cs="Arial"/>
          <w:sz w:val="22"/>
          <w:szCs w:val="22"/>
          <w:lang w:val="sr-Cyrl-RS"/>
        </w:rPr>
        <w:t>е услуге</w:t>
      </w:r>
      <w:r w:rsidRPr="00880FB6">
        <w:rPr>
          <w:rFonts w:ascii="Arial" w:hAnsi="Arial" w:cs="Arial"/>
          <w:sz w:val="22"/>
          <w:szCs w:val="22"/>
        </w:rPr>
        <w:t>, важност банкарске гаранције мора се продужити.</w:t>
      </w:r>
    </w:p>
    <w:p w14:paraId="27314103"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Трошкове банкарске гаранције сноси Пружалац услуге.</w:t>
      </w:r>
    </w:p>
    <w:p w14:paraId="0621ED3D" w14:textId="77777777" w:rsidR="005965AB" w:rsidRPr="00880FB6" w:rsidRDefault="005965AB" w:rsidP="005965AB">
      <w:pPr>
        <w:jc w:val="both"/>
        <w:rPr>
          <w:rFonts w:ascii="Arial" w:hAnsi="Arial" w:cs="Arial"/>
          <w:sz w:val="22"/>
          <w:szCs w:val="22"/>
          <w:lang w:val="ru-RU"/>
        </w:rPr>
      </w:pPr>
    </w:p>
    <w:p w14:paraId="5E96E206" w14:textId="77777777" w:rsidR="005965AB" w:rsidRPr="00880FB6" w:rsidRDefault="00DF5E36" w:rsidP="005965AB">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880FB6">
        <w:rPr>
          <w:rFonts w:ascii="Arial" w:hAnsi="Arial" w:cs="Arial"/>
          <w:sz w:val="22"/>
          <w:szCs w:val="22"/>
          <w:lang w:val="ru-RU"/>
        </w:rPr>
        <w:t xml:space="preserve"> месну надлежност за решавање спорова.</w:t>
      </w:r>
    </w:p>
    <w:p w14:paraId="42FA2B2D" w14:textId="77777777" w:rsidR="005965AB" w:rsidRPr="00880FB6" w:rsidRDefault="005965AB" w:rsidP="005965AB">
      <w:pPr>
        <w:jc w:val="both"/>
        <w:rPr>
          <w:rFonts w:ascii="Arial" w:hAnsi="Arial" w:cs="Arial"/>
          <w:color w:val="000000"/>
          <w:sz w:val="22"/>
          <w:szCs w:val="22"/>
        </w:rPr>
      </w:pPr>
      <w:r w:rsidRPr="00880FB6">
        <w:rPr>
          <w:rFonts w:ascii="Arial" w:hAnsi="Arial" w:cs="Arial"/>
          <w:sz w:val="22"/>
          <w:szCs w:val="22"/>
        </w:rPr>
        <w:lastRenderedPageBreak/>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880FB6" w:rsidRDefault="005965AB" w:rsidP="005965AB">
      <w:pPr>
        <w:jc w:val="both"/>
        <w:rPr>
          <w:rFonts w:ascii="Arial" w:hAnsi="Arial" w:cs="Arial"/>
          <w:color w:val="000000"/>
          <w:sz w:val="22"/>
          <w:szCs w:val="22"/>
        </w:rPr>
      </w:pPr>
    </w:p>
    <w:p w14:paraId="35BC4BD2"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880FB6" w:rsidRDefault="005965AB" w:rsidP="005965AB">
      <w:pPr>
        <w:jc w:val="both"/>
        <w:rPr>
          <w:rFonts w:ascii="Arial" w:hAnsi="Arial" w:cs="Arial"/>
          <w:sz w:val="22"/>
          <w:szCs w:val="22"/>
        </w:rPr>
      </w:pPr>
    </w:p>
    <w:p w14:paraId="33F59A0C"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880FB6" w:rsidRDefault="005965AB" w:rsidP="005965AB">
      <w:pPr>
        <w:rPr>
          <w:rFonts w:ascii="Arial" w:hAnsi="Arial" w:cs="Arial"/>
          <w:bCs/>
          <w:sz w:val="22"/>
          <w:szCs w:val="22"/>
        </w:rPr>
      </w:pPr>
    </w:p>
    <w:p w14:paraId="1CE9985D" w14:textId="3BA4F7EB" w:rsidR="005965AB" w:rsidRPr="00026923" w:rsidRDefault="005965AB" w:rsidP="005965AB">
      <w:pPr>
        <w:pStyle w:val="Style16"/>
        <w:widowControl/>
        <w:spacing w:line="240" w:lineRule="auto"/>
        <w:ind w:firstLine="0"/>
        <w:rPr>
          <w:rStyle w:val="FontStyle111"/>
          <w:sz w:val="22"/>
          <w:szCs w:val="22"/>
          <w:lang w:val="sr-Cyrl-RS" w:eastAsia="sr-Cyrl-CS"/>
        </w:rPr>
      </w:pPr>
      <w:r w:rsidRPr="00880FB6">
        <w:rPr>
          <w:rFonts w:ascii="Arial" w:hAnsi="Arial" w:cs="Arial"/>
          <w:bCs/>
          <w:sz w:val="22"/>
          <w:szCs w:val="22"/>
        </w:rPr>
        <w:t xml:space="preserve">Уколико </w:t>
      </w:r>
      <w:r w:rsidR="00F41AAF"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sidR="006C645A">
        <w:rPr>
          <w:rFonts w:ascii="Arial" w:hAnsi="Arial" w:cs="Arial"/>
          <w:bCs/>
          <w:sz w:val="22"/>
          <w:szCs w:val="22"/>
          <w:lang w:val="sr-Cyrl-RS"/>
        </w:rPr>
        <w:t>У</w:t>
      </w:r>
      <w:r w:rsidR="006C645A" w:rsidRPr="00880FB6">
        <w:rPr>
          <w:rFonts w:ascii="Arial" w:hAnsi="Arial" w:cs="Arial"/>
          <w:bCs/>
          <w:sz w:val="22"/>
          <w:szCs w:val="22"/>
        </w:rPr>
        <w:t>говора</w:t>
      </w:r>
      <w:r w:rsidRPr="00880FB6">
        <w:rPr>
          <w:rFonts w:ascii="Arial" w:hAnsi="Arial" w:cs="Arial"/>
          <w:bCs/>
          <w:sz w:val="22"/>
          <w:szCs w:val="22"/>
        </w:rPr>
        <w:t xml:space="preserve">,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sidR="006C645A">
        <w:rPr>
          <w:rFonts w:ascii="Arial" w:hAnsi="Arial" w:cs="Arial"/>
          <w:bCs/>
          <w:sz w:val="22"/>
          <w:szCs w:val="22"/>
          <w:lang w:val="sr-Cyrl-RS"/>
        </w:rPr>
        <w:t>.</w:t>
      </w:r>
    </w:p>
    <w:p w14:paraId="4886DB8F"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6ADD30A" w14:textId="3632FFDD"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5A67B6C" w14:textId="19706BA9"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sidR="006C645A">
        <w:rPr>
          <w:rStyle w:val="FontStyle111"/>
          <w:sz w:val="22"/>
          <w:szCs w:val="22"/>
          <w:lang w:val="sr-Cyrl-RS" w:eastAsia="sr-Cyrl-CS"/>
        </w:rPr>
        <w:t xml:space="preserve">ЗОО </w:t>
      </w:r>
      <w:r w:rsidRPr="00880FB6">
        <w:rPr>
          <w:rStyle w:val="FontStyle111"/>
          <w:sz w:val="22"/>
          <w:szCs w:val="22"/>
          <w:lang w:eastAsia="sr-Cyrl-CS"/>
        </w:rPr>
        <w:t xml:space="preserve">одговоран за штету коју је претрпео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21F6899D"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596A7358"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1C67181"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0BA63E43"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5965AB" w:rsidRPr="00880FB6">
        <w:rPr>
          <w:rFonts w:ascii="Arial" w:hAnsi="Arial" w:cs="Arial"/>
          <w:sz w:val="22"/>
          <w:szCs w:val="22"/>
        </w:rPr>
        <w:t xml:space="preserve"> кривицом, не изврши о року уговорене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w:t>
      </w:r>
      <w:proofErr w:type="gramStart"/>
      <w:r w:rsidR="005965AB" w:rsidRPr="00880FB6">
        <w:rPr>
          <w:rFonts w:ascii="Arial" w:hAnsi="Arial" w:cs="Arial"/>
          <w:sz w:val="22"/>
          <w:szCs w:val="22"/>
        </w:rPr>
        <w:t>,2</w:t>
      </w:r>
      <w:proofErr w:type="gramEnd"/>
      <w:r w:rsidR="005965AB" w:rsidRPr="00880FB6">
        <w:rPr>
          <w:rFonts w:ascii="Arial" w:hAnsi="Arial" w:cs="Arial"/>
          <w:sz w:val="22"/>
          <w:szCs w:val="22"/>
        </w:rPr>
        <w:t xml:space="preserve">%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уговора за сваки започети дан кашњења, у максималном износу од 10% од вредности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03AF53EE"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lastRenderedPageBreak/>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Pr="00880FB6"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56BBFF1" w14:textId="5669ACDC"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D4A22">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7E0CA463"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460B5AE2" w14:textId="6AC37CBD"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D4A22">
        <w:rPr>
          <w:rStyle w:val="FontStyle110"/>
          <w:rFonts w:eastAsia="Calibri"/>
          <w:sz w:val="22"/>
          <w:szCs w:val="22"/>
          <w:lang w:val="sr-Cyrl-CS" w:eastAsia="sr-Cyrl-CS"/>
        </w:rPr>
        <w:t>7</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Уступање права и обавеза и ауторска права</w:t>
      </w:r>
    </w:p>
    <w:p w14:paraId="01453938" w14:textId="44BE5D75"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D4A22">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57B0C39A" w14:textId="37F1D3F9" w:rsidR="005965AB" w:rsidRPr="00880FB6" w:rsidRDefault="005965AB" w:rsidP="005965AB">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1D20E0B9"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D4A22">
        <w:rPr>
          <w:rFonts w:ascii="Arial" w:hAnsi="Arial" w:cs="Arial"/>
          <w:b/>
          <w:sz w:val="22"/>
          <w:szCs w:val="22"/>
          <w:lang w:val="sr-Cyrl-RS"/>
        </w:rPr>
        <w:t>19</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Pr="00880FB6" w:rsidRDefault="005965AB"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5A3BAFC6" w14:textId="74CED523"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20</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lastRenderedPageBreak/>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Default="00F91016" w:rsidP="005965AB">
      <w:pPr>
        <w:jc w:val="both"/>
        <w:rPr>
          <w:rFonts w:ascii="Arial" w:hAnsi="Arial" w:cs="Arial"/>
          <w:sz w:val="22"/>
          <w:szCs w:val="22"/>
          <w:lang w:eastAsia="sr-Latn-CS"/>
        </w:rPr>
      </w:pPr>
    </w:p>
    <w:p w14:paraId="1C09C8B2" w14:textId="08DEE859" w:rsidR="00F91016" w:rsidRPr="006D4A22" w:rsidRDefault="00F91016" w:rsidP="00356544">
      <w:pPr>
        <w:jc w:val="center"/>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21</w:t>
      </w:r>
      <w:r w:rsidR="00356544">
        <w:rPr>
          <w:rFonts w:ascii="Arial" w:hAnsi="Arial" w:cs="Arial"/>
          <w:b/>
          <w:sz w:val="22"/>
          <w:szCs w:val="22"/>
          <w:lang w:val="sr-Cyrl-RS" w:eastAsia="sr-Latn-CS"/>
        </w:rPr>
        <w:t>.</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22</w:t>
      </w:r>
      <w:r w:rsidRPr="00880FB6">
        <w:rPr>
          <w:rStyle w:val="FontStyle110"/>
          <w:rFonts w:eastAsia="Calibri"/>
          <w:sz w:val="22"/>
          <w:szCs w:val="22"/>
          <w:lang w:eastAsia="sr-Cyrl-CS"/>
        </w:rPr>
        <w:t>.</w:t>
      </w:r>
    </w:p>
    <w:p w14:paraId="6971B9DA" w14:textId="101AF0D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AF3C593" w14:textId="09BFCBF2" w:rsidR="005965AB" w:rsidRDefault="00F91016" w:rsidP="005965AB">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F91016">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14:paraId="6A84496A" w14:textId="77777777" w:rsidR="00356544" w:rsidRPr="00880FB6" w:rsidRDefault="00356544" w:rsidP="005965AB">
      <w:pPr>
        <w:jc w:val="both"/>
        <w:rPr>
          <w:rFonts w:ascii="Arial" w:eastAsia="Calibri" w:hAnsi="Arial" w:cs="Arial"/>
          <w:sz w:val="22"/>
          <w:szCs w:val="22"/>
        </w:rPr>
      </w:pPr>
    </w:p>
    <w:p w14:paraId="04EF6907" w14:textId="77777777" w:rsidR="005965AB" w:rsidRPr="00880FB6" w:rsidRDefault="00DF5E36" w:rsidP="005965AB">
      <w:pPr>
        <w:jc w:val="center"/>
        <w:rPr>
          <w:rFonts w:ascii="Arial" w:hAnsi="Arial" w:cs="Arial"/>
          <w:sz w:val="22"/>
          <w:szCs w:val="22"/>
        </w:rPr>
      </w:pPr>
      <w:r w:rsidRPr="00880FB6">
        <w:rPr>
          <w:rFonts w:ascii="Arial" w:hAnsi="Arial" w:cs="Arial"/>
          <w:b/>
          <w:sz w:val="22"/>
          <w:szCs w:val="22"/>
        </w:rPr>
        <w:t>Члан 23.</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4</w:t>
      </w:r>
      <w:r w:rsidRPr="00880FB6">
        <w:rPr>
          <w:rStyle w:val="FontStyle110"/>
          <w:rFonts w:eastAsia="Calibri"/>
          <w:sz w:val="22"/>
          <w:szCs w:val="22"/>
          <w:lang w:eastAsia="sr-Cyrl-CS"/>
        </w:rPr>
        <w:t>.</w:t>
      </w:r>
    </w:p>
    <w:p w14:paraId="3E7FCEA3" w14:textId="7A5C025F"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Pr="00880FB6">
        <w:rPr>
          <w:rFonts w:ascii="Arial" w:eastAsia="Lucida Sans Unicode" w:hAnsi="Arial" w:cs="Arial"/>
          <w:sz w:val="22"/>
          <w:szCs w:val="22"/>
        </w:rPr>
        <w:t xml:space="preserve">се сматра закљученим, , 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правну снагу када Пружалац услуге испуни одложни услов и достави </w:t>
      </w:r>
      <w:r w:rsidRPr="00880FB6">
        <w:rPr>
          <w:rFonts w:ascii="Arial" w:hAnsi="Arial" w:cs="Arial"/>
          <w:sz w:val="22"/>
          <w:szCs w:val="22"/>
        </w:rPr>
        <w:t>банкарску гаранцију из члана 1</w:t>
      </w:r>
      <w:r w:rsidR="006D4A22">
        <w:rPr>
          <w:rFonts w:ascii="Arial" w:hAnsi="Arial" w:cs="Arial"/>
          <w:sz w:val="22"/>
          <w:szCs w:val="22"/>
          <w:lang w:val="sr-Cyrl-RS"/>
        </w:rPr>
        <w:t>3</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77777777"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Pr="00880FB6">
        <w:rPr>
          <w:rFonts w:ascii="Arial" w:eastAsia="Lucida Sans Unicode" w:hAnsi="Arial" w:cs="Arial"/>
          <w:b/>
          <w:sz w:val="22"/>
          <w:szCs w:val="22"/>
          <w:lang w:val="sr-Cyrl-CS"/>
        </w:rPr>
        <w:t>5</w:t>
      </w:r>
      <w:r w:rsidRPr="00880FB6">
        <w:rPr>
          <w:rFonts w:ascii="Arial" w:eastAsia="Lucida Sans Unicode" w:hAnsi="Arial" w:cs="Arial"/>
          <w:b/>
          <w:sz w:val="22"/>
          <w:szCs w:val="22"/>
        </w:rPr>
        <w:t>.</w:t>
      </w: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3CA9416" w14:textId="14E14B55" w:rsidR="005965AB" w:rsidRPr="00880FB6" w:rsidRDefault="00DF5E36" w:rsidP="005965AB">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sidR="00CF597E">
        <w:rPr>
          <w:rStyle w:val="FontStyle111"/>
          <w:sz w:val="22"/>
          <w:szCs w:val="22"/>
          <w:lang w:val="sr-Cyrl-CS" w:eastAsia="sr-Cyrl-CS"/>
        </w:rPr>
        <w:t>350</w:t>
      </w:r>
      <w:r w:rsidRPr="00880FB6">
        <w:rPr>
          <w:rStyle w:val="FontStyle111"/>
          <w:sz w:val="22"/>
          <w:szCs w:val="22"/>
          <w:lang w:val="sr-Cyrl-CS" w:eastAsia="sr-Cyrl-CS"/>
        </w:rPr>
        <w:t>/2015</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880FB6">
        <w:rPr>
          <w:rStyle w:val="FontStyle111"/>
          <w:sz w:val="22"/>
          <w:szCs w:val="22"/>
        </w:rPr>
        <w:t>Банкарска гаранције за добро извршење посла</w:t>
      </w:r>
    </w:p>
    <w:p w14:paraId="2073D36F" w14:textId="64FD2867"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6D4A22">
        <w:rPr>
          <w:rFonts w:ascii="Arial" w:hAnsi="Arial" w:cs="Arial"/>
          <w:sz w:val="22"/>
          <w:szCs w:val="22"/>
          <w:lang w:val="sr-Cyrl-RS"/>
        </w:rPr>
        <w:t>5</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54448DB5" w:rsidR="005965AB" w:rsidRPr="00880FB6" w:rsidRDefault="00DF5E36" w:rsidP="005965AB">
      <w:pPr>
        <w:pStyle w:val="ArrialNarrow"/>
        <w:spacing w:after="0"/>
        <w:ind w:left="1418" w:hanging="1418"/>
        <w:rPr>
          <w:rFonts w:ascii="Arial" w:eastAsia="Lucida Sans Unicode" w:hAnsi="Arial" w:cs="Arial"/>
          <w:sz w:val="22"/>
          <w:szCs w:val="22"/>
        </w:rPr>
      </w:pPr>
      <w:r w:rsidRPr="00880FB6">
        <w:rPr>
          <w:rFonts w:ascii="Arial" w:hAnsi="Arial" w:cs="Arial"/>
          <w:sz w:val="22"/>
          <w:szCs w:val="22"/>
        </w:rPr>
        <w:t xml:space="preserve">Прилог </w:t>
      </w:r>
      <w:r w:rsidR="006D4A22">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r w:rsidR="005965AB" w:rsidRPr="00880FB6">
        <w:rPr>
          <w:rFonts w:ascii="Arial" w:hAnsi="Arial" w:cs="Arial"/>
          <w:sz w:val="22"/>
          <w:szCs w:val="22"/>
        </w:rPr>
        <w:t>)</w:t>
      </w:r>
      <w:r w:rsidR="005965AB" w:rsidRPr="00880FB6">
        <w:rPr>
          <w:rFonts w:ascii="Arial" w:eastAsia="Lucida Sans Unicode" w:hAnsi="Arial" w:cs="Arial"/>
          <w:sz w:val="22"/>
          <w:szCs w:val="22"/>
        </w:rPr>
        <w:t>.</w:t>
      </w:r>
    </w:p>
    <w:p w14:paraId="3E28681B"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24C6AC6D" w14:textId="1EE2F554" w:rsidR="005965AB" w:rsidRPr="00880FB6" w:rsidRDefault="00DF5E36" w:rsidP="005965AB">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3BFEA5EC" w14:textId="77777777" w:rsidR="006C2AB3" w:rsidRDefault="006C2AB3" w:rsidP="005965AB">
      <w:pPr>
        <w:jc w:val="both"/>
        <w:rPr>
          <w:rFonts w:ascii="Arial" w:hAnsi="Arial" w:cs="Arial"/>
          <w:sz w:val="22"/>
          <w:szCs w:val="22"/>
        </w:rPr>
      </w:pPr>
    </w:p>
    <w:p w14:paraId="33302940" w14:textId="599F620D" w:rsidR="006C2AB3"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6C2AB3">
        <w:rPr>
          <w:rFonts w:ascii="Arial" w:hAnsi="Arial" w:cs="Arial"/>
          <w:b/>
          <w:sz w:val="22"/>
          <w:szCs w:val="22"/>
          <w:lang w:val="sr-Cyrl-RS"/>
        </w:rPr>
        <w:t xml:space="preserve"> </w:t>
      </w:r>
      <w:r>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6C2AB3" w:rsidRPr="00880FB6">
        <w:rPr>
          <w:rFonts w:ascii="Arial" w:hAnsi="Arial" w:cs="Arial"/>
          <w:b/>
          <w:sz w:val="22"/>
          <w:szCs w:val="22"/>
        </w:rPr>
        <w:t>ПРУЖАЛАЦ</w:t>
      </w:r>
      <w:r w:rsidR="006C2AB3">
        <w:rPr>
          <w:rFonts w:ascii="Arial" w:hAnsi="Arial" w:cs="Arial"/>
          <w:b/>
          <w:sz w:val="22"/>
          <w:szCs w:val="22"/>
          <w:lang w:val="sr-Latn-RS"/>
        </w:rPr>
        <w:t xml:space="preserve"> </w:t>
      </w:r>
      <w:r w:rsidR="006C2AB3" w:rsidRPr="00880FB6">
        <w:rPr>
          <w:rFonts w:ascii="Arial" w:hAnsi="Arial" w:cs="Arial"/>
          <w:b/>
          <w:sz w:val="22"/>
          <w:szCs w:val="22"/>
        </w:rPr>
        <w:t>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6F049CBB" w14:textId="1BC739D7" w:rsidR="005965AB" w:rsidRPr="00880FB6" w:rsidRDefault="00D32226" w:rsidP="00356544">
      <w:pPr>
        <w:tabs>
          <w:tab w:val="left" w:pos="7245"/>
        </w:tabs>
        <w:jc w:val="both"/>
        <w:rPr>
          <w:rFonts w:ascii="Arial" w:hAnsi="Arial" w:cs="Arial"/>
          <w:sz w:val="22"/>
          <w:szCs w:val="22"/>
        </w:rPr>
      </w:pPr>
      <w:r>
        <w:rPr>
          <w:rFonts w:ascii="Arial" w:hAnsi="Arial" w:cs="Arial"/>
          <w:sz w:val="22"/>
          <w:szCs w:val="22"/>
          <w:lang w:val="sr-Cyrl-RS"/>
        </w:rPr>
        <w:t xml:space="preserve">                Директор                                                                                 функција</w:t>
      </w:r>
      <w:r w:rsidR="005965AB" w:rsidRPr="00880FB6">
        <w:rPr>
          <w:rFonts w:ascii="Arial" w:hAnsi="Arial" w:cs="Arial"/>
          <w:b/>
          <w:i/>
          <w:sz w:val="22"/>
          <w:szCs w:val="22"/>
        </w:rPr>
        <w:br w:type="page"/>
      </w:r>
    </w:p>
    <w:p w14:paraId="1EFD9930" w14:textId="71B60532" w:rsidR="003A65E6" w:rsidRPr="00880FB6" w:rsidRDefault="003A65E6" w:rsidP="00880FB6">
      <w:pPr>
        <w:pStyle w:val="Heading2"/>
        <w:jc w:val="right"/>
      </w:pPr>
      <w:bookmarkStart w:id="302" w:name="_Toc362821722"/>
      <w:bookmarkStart w:id="303" w:name="_Toc430697757"/>
      <w:bookmarkStart w:id="304" w:name="_Toc432593069"/>
      <w:bookmarkEnd w:id="290"/>
      <w:r w:rsidRPr="00880FB6">
        <w:lastRenderedPageBreak/>
        <w:t>ОБРАЗАЦ 7.</w:t>
      </w:r>
      <w:bookmarkEnd w:id="302"/>
      <w:bookmarkEnd w:id="303"/>
      <w:bookmarkEnd w:id="304"/>
    </w:p>
    <w:p w14:paraId="01EA859B" w14:textId="77777777" w:rsidR="00411F26" w:rsidRPr="00880FB6" w:rsidRDefault="00411F26" w:rsidP="00C8006B">
      <w:pPr>
        <w:jc w:val="both"/>
        <w:rPr>
          <w:rFonts w:ascii="Arial" w:hAnsi="Arial" w:cs="Arial"/>
          <w:sz w:val="22"/>
          <w:szCs w:val="22"/>
        </w:rPr>
      </w:pPr>
      <w:bookmarkStart w:id="305" w:name="_Toc362821724"/>
      <w:bookmarkStart w:id="306" w:name="_Toc297798738"/>
      <w:bookmarkStart w:id="307"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08" w:name="_Toc415142489"/>
      <w:r w:rsidRPr="00880FB6">
        <w:rPr>
          <w:rFonts w:ascii="Arial" w:hAnsi="Arial" w:cs="Arial"/>
          <w:sz w:val="22"/>
          <w:szCs w:val="22"/>
        </w:rPr>
        <w:t>МЕНИЧНО ПИСМО – ОВЛАШЋЕЊЕ ЗА КОРИСНИКА  БЛАНКО СОЛО МЕНИЦЕ</w:t>
      </w:r>
      <w:bookmarkEnd w:id="308"/>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lastRenderedPageBreak/>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257818">
      <w:pPr>
        <w:numPr>
          <w:ilvl w:val="0"/>
          <w:numId w:val="20"/>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257818">
      <w:pPr>
        <w:numPr>
          <w:ilvl w:val="0"/>
          <w:numId w:val="20"/>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257818">
      <w:pPr>
        <w:pStyle w:val="ListParagraph"/>
        <w:numPr>
          <w:ilvl w:val="0"/>
          <w:numId w:val="21"/>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3E0EA25" w14:textId="77777777" w:rsidR="00C8006B" w:rsidRDefault="00C8006B" w:rsidP="006D7C92">
      <w:pPr>
        <w:suppressAutoHyphens w:val="0"/>
        <w:jc w:val="right"/>
        <w:rPr>
          <w:rFonts w:ascii="Arial" w:hAnsi="Arial" w:cs="Arial"/>
          <w:i/>
          <w:iCs/>
          <w:sz w:val="22"/>
          <w:szCs w:val="22"/>
        </w:rPr>
      </w:pPr>
    </w:p>
    <w:p w14:paraId="2A3ECB3B" w14:textId="77777777" w:rsidR="00C4249E" w:rsidRDefault="00C4249E" w:rsidP="006D7C92">
      <w:pPr>
        <w:suppressAutoHyphens w:val="0"/>
        <w:jc w:val="right"/>
        <w:rPr>
          <w:rFonts w:ascii="Arial" w:hAnsi="Arial" w:cs="Arial"/>
          <w:i/>
          <w:iCs/>
          <w:sz w:val="22"/>
          <w:szCs w:val="22"/>
        </w:rPr>
      </w:pPr>
    </w:p>
    <w:p w14:paraId="46075466" w14:textId="77777777" w:rsidR="00C4249E" w:rsidRDefault="00C4249E" w:rsidP="006D7C92">
      <w:pPr>
        <w:suppressAutoHyphens w:val="0"/>
        <w:jc w:val="right"/>
        <w:rPr>
          <w:rFonts w:ascii="Arial" w:hAnsi="Arial" w:cs="Arial"/>
          <w:i/>
          <w:iCs/>
          <w:sz w:val="22"/>
          <w:szCs w:val="22"/>
        </w:rPr>
      </w:pPr>
    </w:p>
    <w:p w14:paraId="4FFCA59F" w14:textId="77777777" w:rsidR="00C4249E" w:rsidRPr="00880FB6" w:rsidRDefault="00C4249E" w:rsidP="00C4249E">
      <w:pPr>
        <w:jc w:val="both"/>
        <w:rPr>
          <w:rFonts w:ascii="Arial" w:hAnsi="Arial" w:cs="Arial"/>
          <w:sz w:val="22"/>
          <w:szCs w:val="22"/>
          <w:lang w:val="ru-RU"/>
        </w:rPr>
      </w:pPr>
    </w:p>
    <w:p w14:paraId="054395DF" w14:textId="38C60685" w:rsidR="00411F26" w:rsidRPr="00880FB6" w:rsidRDefault="00411F26">
      <w:pPr>
        <w:suppressAutoHyphens w:val="0"/>
        <w:rPr>
          <w:rFonts w:ascii="Arial" w:hAnsi="Arial" w:cs="Arial"/>
          <w:i/>
          <w:iCs/>
          <w:sz w:val="22"/>
          <w:szCs w:val="22"/>
        </w:rPr>
      </w:pPr>
    </w:p>
    <w:p w14:paraId="42115ACA" w14:textId="77777777" w:rsidR="00356544" w:rsidRDefault="00356544">
      <w:pPr>
        <w:suppressAutoHyphens w:val="0"/>
        <w:rPr>
          <w:rFonts w:ascii="Arial" w:hAnsi="Arial" w:cs="Arial"/>
          <w:b/>
          <w:bCs/>
          <w:sz w:val="22"/>
          <w:szCs w:val="22"/>
        </w:rPr>
      </w:pPr>
      <w:bookmarkStart w:id="309" w:name="_Toc430697758"/>
      <w:r>
        <w:br w:type="page"/>
      </w:r>
    </w:p>
    <w:p w14:paraId="0CD932E7" w14:textId="006F1F53" w:rsidR="003A65E6" w:rsidRPr="00880FB6" w:rsidRDefault="003A65E6" w:rsidP="00880FB6">
      <w:pPr>
        <w:pStyle w:val="Heading2"/>
        <w:jc w:val="right"/>
      </w:pPr>
      <w:bookmarkStart w:id="310" w:name="_Toc432593070"/>
      <w:r w:rsidRPr="00880FB6">
        <w:lastRenderedPageBreak/>
        <w:t>ОБРАЗАЦ 8.</w:t>
      </w:r>
      <w:bookmarkEnd w:id="305"/>
      <w:bookmarkEnd w:id="309"/>
      <w:bookmarkEnd w:id="310"/>
    </w:p>
    <w:p w14:paraId="038285D0" w14:textId="77777777" w:rsidR="003A65E6" w:rsidRPr="00880FB6" w:rsidRDefault="003A65E6" w:rsidP="00D57C89">
      <w:pPr>
        <w:pStyle w:val="BodyText"/>
        <w:rPr>
          <w:rFonts w:ascii="Arial" w:hAnsi="Arial" w:cs="Arial"/>
          <w:b/>
          <w:bCs/>
          <w:sz w:val="22"/>
          <w:szCs w:val="22"/>
        </w:rPr>
      </w:pPr>
      <w:bookmarkStart w:id="311" w:name="_Toc297798740"/>
      <w:bookmarkStart w:id="312" w:name="_Toc362821726"/>
      <w:bookmarkEnd w:id="306"/>
      <w:bookmarkEnd w:id="307"/>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540350EB"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C8006B" w:rsidRPr="00880FB6">
        <w:rPr>
          <w:rFonts w:ascii="Arial" w:hAnsi="Arial" w:cs="Arial"/>
          <w:sz w:val="22"/>
          <w:szCs w:val="22"/>
        </w:rPr>
        <w:t xml:space="preserve">услуга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 xml:space="preserve">Студија </w:t>
      </w:r>
      <w:r w:rsidR="00CF597E">
        <w:rPr>
          <w:rFonts w:ascii="Arial" w:hAnsi="Arial" w:cs="Arial"/>
          <w:sz w:val="22"/>
          <w:szCs w:val="22"/>
          <w:lang w:val="sr-Cyrl-RS"/>
        </w:rPr>
        <w:t>деградације угљене масе од лежишта до ложишта</w:t>
      </w:r>
      <w:r w:rsidR="00AA477D" w:rsidRPr="00880FB6">
        <w:rPr>
          <w:rFonts w:ascii="Arial" w:hAnsi="Arial" w:cs="Arial"/>
          <w:sz w:val="22"/>
          <w:szCs w:val="22"/>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CF597E">
        <w:rPr>
          <w:rFonts w:ascii="Arial" w:hAnsi="Arial" w:cs="Arial"/>
          <w:sz w:val="22"/>
          <w:szCs w:val="22"/>
          <w:lang w:val="sr-Cyrl-RS"/>
        </w:rPr>
        <w:t>350</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356544">
        <w:rPr>
          <w:rFonts w:ascii="Arial" w:hAnsi="Arial" w:cs="Arial"/>
          <w:sz w:val="22"/>
          <w:szCs w:val="22"/>
          <w:lang w:val="sr-Cyrl-RS"/>
        </w:rPr>
        <w:t>14.10</w:t>
      </w:r>
      <w:r w:rsidR="00D57C89" w:rsidRPr="00880FB6">
        <w:rPr>
          <w:rFonts w:ascii="Arial" w:hAnsi="Arial" w:cs="Arial"/>
          <w:sz w:val="22"/>
          <w:szCs w:val="22"/>
        </w:rPr>
        <w:t>.</w:t>
      </w:r>
      <w:r w:rsidRPr="00880FB6">
        <w:rPr>
          <w:rFonts w:ascii="Arial" w:hAnsi="Arial" w:cs="Arial"/>
          <w:sz w:val="22"/>
          <w:szCs w:val="22"/>
        </w:rPr>
        <w:t>201</w:t>
      </w:r>
      <w:r w:rsidR="003362D0" w:rsidRPr="00880FB6">
        <w:rPr>
          <w:rFonts w:ascii="Arial" w:hAnsi="Arial" w:cs="Arial"/>
          <w:sz w:val="22"/>
          <w:szCs w:val="22"/>
        </w:rPr>
        <w:t>5</w:t>
      </w:r>
      <w:r w:rsidRPr="00880FB6">
        <w:rPr>
          <w:rFonts w:ascii="Arial" w:hAnsi="Arial" w:cs="Arial"/>
          <w:sz w:val="22"/>
          <w:szCs w:val="22"/>
        </w:rPr>
        <w:t>.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 Царице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497"/>
        <w:gridCol w:w="1908"/>
        <w:gridCol w:w="3666"/>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3" w:name="_Toc430697759"/>
      <w:bookmarkStart w:id="314" w:name="_Toc432593071"/>
      <w:r w:rsidRPr="00880FB6">
        <w:rPr>
          <w:i/>
          <w:iCs/>
        </w:rPr>
        <w:lastRenderedPageBreak/>
        <w:t>ОБРАЗАЦ</w:t>
      </w:r>
      <w:r w:rsidRPr="00880FB6">
        <w:rPr>
          <w:b w:val="0"/>
          <w:bCs w:val="0"/>
          <w:i/>
          <w:iCs/>
        </w:rPr>
        <w:t xml:space="preserve"> </w:t>
      </w:r>
      <w:r w:rsidRPr="00880FB6">
        <w:rPr>
          <w:i/>
          <w:iCs/>
        </w:rPr>
        <w:t>8.1.</w:t>
      </w:r>
      <w:bookmarkEnd w:id="313"/>
      <w:bookmarkEnd w:id="314"/>
    </w:p>
    <w:bookmarkEnd w:id="311"/>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630CFF99"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proofErr w:type="gramStart"/>
      <w:r w:rsidRPr="00880FB6">
        <w:rPr>
          <w:rFonts w:ascii="Arial" w:hAnsi="Arial" w:cs="Arial"/>
        </w:rPr>
        <w:t>На  ову</w:t>
      </w:r>
      <w:proofErr w:type="gramEnd"/>
      <w:r w:rsidRPr="00880FB6">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2"/>
    <w:p w14:paraId="3EE83636" w14:textId="77777777"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72E6E495" w14:textId="3BE95D29" w:rsidR="006D4A22" w:rsidRPr="00356544" w:rsidRDefault="006C2AB3" w:rsidP="009B5FD6">
      <w:pPr>
        <w:pStyle w:val="Heading2"/>
        <w:jc w:val="right"/>
      </w:pPr>
      <w:r>
        <w:rPr>
          <w:i/>
          <w:color w:val="000000"/>
          <w:lang w:eastAsia="sr-Latn-CS"/>
        </w:rPr>
        <w:br w:type="page"/>
      </w:r>
      <w:r w:rsidR="00725B78" w:rsidRPr="00880FB6">
        <w:lastRenderedPageBreak/>
        <w:t xml:space="preserve"> </w:t>
      </w:r>
      <w:bookmarkStart w:id="315" w:name="_Toc430697760"/>
      <w:r w:rsidR="00725B78" w:rsidRPr="006D4A22">
        <w:t>ОБРАЗАЦ 9.</w:t>
      </w:r>
      <w:bookmarkEnd w:id="315"/>
      <w:r w:rsidR="00725B78" w:rsidRPr="006D4A22">
        <w:t xml:space="preserve"> </w:t>
      </w:r>
    </w:p>
    <w:p w14:paraId="7F8290EF" w14:textId="77777777" w:rsidR="006D4A22" w:rsidRDefault="006D4A22" w:rsidP="006D4A22">
      <w:pPr>
        <w:suppressAutoHyphens w:val="0"/>
        <w:rPr>
          <w:rFonts w:ascii="Arial" w:hAnsi="Arial" w:cs="Arial"/>
          <w:b/>
          <w:sz w:val="22"/>
          <w:szCs w:val="22"/>
        </w:rPr>
      </w:pPr>
    </w:p>
    <w:p w14:paraId="3F01D436" w14:textId="00C22D20" w:rsidR="00725B78" w:rsidRDefault="00725B78" w:rsidP="006D4A22">
      <w:pPr>
        <w:suppressAutoHyphens w:val="0"/>
        <w:rPr>
          <w:rFonts w:ascii="Arial" w:hAnsi="Arial" w:cs="Arial"/>
          <w:b/>
          <w:sz w:val="22"/>
          <w:szCs w:val="22"/>
          <w:lang w:val="sr-Cyrl-RS"/>
        </w:rPr>
      </w:pPr>
      <w:r w:rsidRPr="006D4A22">
        <w:rPr>
          <w:rFonts w:ascii="Arial" w:hAnsi="Arial" w:cs="Arial"/>
          <w:b/>
          <w:sz w:val="22"/>
          <w:szCs w:val="22"/>
        </w:rPr>
        <w:t xml:space="preserve">  </w:t>
      </w:r>
      <w:r w:rsidR="00FE3837">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2BC799F7" w:rsidR="00B32554" w:rsidRPr="00B32554" w:rsidRDefault="00B32554" w:rsidP="00B32554">
      <w:pPr>
        <w:rPr>
          <w:rFonts w:ascii="Arial" w:hAnsi="Arial" w:cs="Arial"/>
          <w:sz w:val="22"/>
          <w:szCs w:val="22"/>
          <w:lang w:val="sr-Cyrl-RS"/>
        </w:rPr>
      </w:pPr>
      <w:bookmarkStart w:id="316"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EF2337">
        <w:rPr>
          <w:rFonts w:ascii="Arial" w:hAnsi="Arial" w:cs="Arial"/>
          <w:sz w:val="22"/>
          <w:szCs w:val="22"/>
          <w:lang w:val="ru-RU"/>
        </w:rPr>
        <w:t xml:space="preserve">услуга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 xml:space="preserve">Студија </w:t>
      </w:r>
      <w:r w:rsidR="00CF597E">
        <w:rPr>
          <w:rFonts w:ascii="Arial" w:hAnsi="Arial" w:cs="Arial"/>
          <w:sz w:val="22"/>
          <w:szCs w:val="22"/>
          <w:lang w:val="sr-Cyrl-RS"/>
        </w:rPr>
        <w:t>деградације угљене масе од лежишта до ложишта</w:t>
      </w:r>
      <w:r w:rsidR="00AA477D" w:rsidRPr="00880FB6">
        <w:rPr>
          <w:rFonts w:ascii="Arial" w:hAnsi="Arial" w:cs="Arial"/>
          <w:sz w:val="22"/>
          <w:szCs w:val="22"/>
        </w:rPr>
        <w:t>”</w:t>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CF597E">
        <w:rPr>
          <w:rFonts w:ascii="Arial" w:hAnsi="Arial" w:cs="Arial"/>
          <w:sz w:val="22"/>
          <w:szCs w:val="22"/>
          <w:lang w:val="ru-RU"/>
        </w:rPr>
        <w:t>350</w:t>
      </w:r>
      <w:r w:rsidRPr="00B32554">
        <w:rPr>
          <w:rFonts w:ascii="Arial" w:hAnsi="Arial" w:cs="Arial"/>
          <w:sz w:val="22"/>
          <w:szCs w:val="22"/>
          <w:lang w:val="ru-RU"/>
        </w:rPr>
        <w:t>/2015 ,</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667"/>
        <w:gridCol w:w="3028"/>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257818">
      <w:pPr>
        <w:numPr>
          <w:ilvl w:val="0"/>
          <w:numId w:val="3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17" w:name="_Toc432593072"/>
      <w:r w:rsidR="006F799F" w:rsidRPr="00880FB6">
        <w:lastRenderedPageBreak/>
        <w:t>ОБРАЗАЦ 10.</w:t>
      </w:r>
      <w:bookmarkEnd w:id="316"/>
      <w:bookmarkEnd w:id="317"/>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18" w:name="_Toc384289199"/>
      <w:bookmarkStart w:id="319" w:name="_Toc400883407"/>
      <w:bookmarkStart w:id="320"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18"/>
      <w:bookmarkEnd w:id="319"/>
      <w:bookmarkEnd w:id="320"/>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78337ECA" w:rsidR="003170A7" w:rsidRPr="00880FB6" w:rsidRDefault="003170A7" w:rsidP="00257818">
      <w:pPr>
        <w:numPr>
          <w:ilvl w:val="0"/>
          <w:numId w:val="28"/>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257818">
      <w:pPr>
        <w:numPr>
          <w:ilvl w:val="0"/>
          <w:numId w:val="28"/>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5DE4BD51"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F2E5F" w:rsidRPr="00880FB6">
        <w:rPr>
          <w:rFonts w:ascii="Arial" w:hAnsi="Arial" w:cs="Arial"/>
          <w:sz w:val="22"/>
          <w:szCs w:val="22"/>
        </w:rPr>
        <w:t>услуга</w:t>
      </w:r>
      <w:r w:rsidRPr="00880FB6">
        <w:rPr>
          <w:rFonts w:ascii="Arial" w:hAnsi="Arial" w:cs="Arial"/>
          <w:sz w:val="22"/>
          <w:szCs w:val="22"/>
        </w:rPr>
        <w:t xml:space="preserve">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 xml:space="preserve">Студија </w:t>
      </w:r>
      <w:r w:rsidR="00CF597E">
        <w:rPr>
          <w:rFonts w:ascii="Arial" w:hAnsi="Arial" w:cs="Arial"/>
          <w:sz w:val="22"/>
          <w:szCs w:val="22"/>
          <w:lang w:val="sr-Cyrl-RS"/>
        </w:rPr>
        <w:t>деградације угљене масе од лежишта до ложишта</w:t>
      </w:r>
      <w:r w:rsidR="00AA477D" w:rsidRPr="00880FB6">
        <w:rPr>
          <w:rFonts w:ascii="Arial" w:hAnsi="Arial" w:cs="Arial"/>
          <w:sz w:val="22"/>
          <w:szCs w:val="22"/>
        </w:rPr>
        <w:t>”</w:t>
      </w:r>
      <w:r w:rsidRPr="00880FB6">
        <w:rPr>
          <w:rFonts w:ascii="Arial" w:hAnsi="Arial" w:cs="Arial"/>
          <w:sz w:val="22"/>
          <w:szCs w:val="22"/>
        </w:rPr>
        <w:t xml:space="preserve"> - Јавна набавка број </w:t>
      </w:r>
      <w:r w:rsidR="00A677C8" w:rsidRPr="00880FB6">
        <w:rPr>
          <w:rFonts w:ascii="Arial" w:hAnsi="Arial" w:cs="Arial"/>
          <w:color w:val="000000"/>
          <w:sz w:val="22"/>
          <w:szCs w:val="22"/>
        </w:rPr>
        <w:t>1000/0</w:t>
      </w:r>
      <w:r w:rsidR="00CF597E">
        <w:rPr>
          <w:rFonts w:ascii="Arial" w:hAnsi="Arial" w:cs="Arial"/>
          <w:color w:val="000000"/>
          <w:sz w:val="22"/>
          <w:szCs w:val="22"/>
          <w:lang w:val="sr-Cyrl-RS"/>
        </w:rPr>
        <w:t>350</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lastRenderedPageBreak/>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257818">
      <w:pPr>
        <w:pStyle w:val="ListParagraph"/>
        <w:numPr>
          <w:ilvl w:val="0"/>
          <w:numId w:val="29"/>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8EE5B3" w14:textId="77777777" w:rsidR="00CF597E" w:rsidRPr="00880FB6" w:rsidRDefault="00CF597E"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257818">
      <w:pPr>
        <w:numPr>
          <w:ilvl w:val="0"/>
          <w:numId w:val="30"/>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257818">
      <w:pPr>
        <w:pStyle w:val="ListParagraph"/>
        <w:numPr>
          <w:ilvl w:val="0"/>
          <w:numId w:val="22"/>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7DD8FE5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880FB6" w:rsidRDefault="003170A7" w:rsidP="003170A7">
      <w:pPr>
        <w:tabs>
          <w:tab w:val="left" w:pos="360"/>
        </w:tabs>
        <w:jc w:val="both"/>
        <w:rPr>
          <w:rFonts w:ascii="Arial" w:hAnsi="Arial" w:cs="Arial"/>
          <w:sz w:val="22"/>
          <w:szCs w:val="22"/>
        </w:rPr>
      </w:pPr>
    </w:p>
    <w:p w14:paraId="32F578CF" w14:textId="77777777" w:rsidR="00356544" w:rsidRDefault="00356544">
      <w:pPr>
        <w:suppressAutoHyphens w:val="0"/>
        <w:rPr>
          <w:rFonts w:ascii="Arial" w:hAnsi="Arial" w:cs="Arial"/>
          <w:b/>
          <w:sz w:val="22"/>
          <w:szCs w:val="22"/>
        </w:rPr>
      </w:pPr>
      <w:r>
        <w:rPr>
          <w:rFonts w:ascii="Arial" w:hAnsi="Arial" w:cs="Arial"/>
          <w:b/>
          <w:sz w:val="22"/>
          <w:szCs w:val="22"/>
        </w:rPr>
        <w:br w:type="page"/>
      </w:r>
    </w:p>
    <w:p w14:paraId="7C01328C" w14:textId="5FC2103A"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proofErr w:type="gramStart"/>
      <w:r w:rsidRPr="00880FB6">
        <w:t>“</w:t>
      </w:r>
      <w:r w:rsidR="00F91016">
        <w:rPr>
          <w:lang w:val="sr-Cyrl-RS"/>
        </w:rPr>
        <w:t xml:space="preserve"> Београд</w:t>
      </w:r>
      <w:proofErr w:type="gramEnd"/>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t>_______________</w:t>
      </w:r>
    </w:p>
    <w:p w14:paraId="28612FA0" w14:textId="77777777" w:rsidR="003170A7" w:rsidRPr="00880FB6" w:rsidRDefault="003170A7" w:rsidP="003170A7">
      <w:pPr>
        <w:pStyle w:val="Normal1"/>
        <w:spacing w:before="0" w:after="0"/>
        <w:jc w:val="both"/>
      </w:pPr>
      <w:proofErr w:type="gramStart"/>
      <w:r w:rsidRPr="00880FB6">
        <w:t>или</w:t>
      </w:r>
      <w:proofErr w:type="gramEnd"/>
      <w:r w:rsidRPr="00880FB6">
        <w:t>:</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170A7">
      <w:pPr>
        <w:tabs>
          <w:tab w:val="left" w:pos="360"/>
        </w:tabs>
        <w:jc w:val="both"/>
        <w:rPr>
          <w:rFonts w:ascii="Arial" w:hAnsi="Arial" w:cs="Arial"/>
          <w:sz w:val="22"/>
          <w:szCs w:val="22"/>
        </w:rPr>
      </w:pPr>
    </w:p>
    <w:p w14:paraId="3D2CFD31" w14:textId="77777777" w:rsidR="00356544" w:rsidRDefault="00356544">
      <w:pPr>
        <w:suppressAutoHyphens w:val="0"/>
        <w:rPr>
          <w:rFonts w:ascii="Arial" w:hAnsi="Arial" w:cs="Arial"/>
          <w:b/>
          <w:sz w:val="22"/>
          <w:szCs w:val="22"/>
        </w:rPr>
      </w:pPr>
      <w:r>
        <w:rPr>
          <w:rFonts w:ascii="Arial" w:hAnsi="Arial" w:cs="Arial"/>
          <w:b/>
          <w:sz w:val="22"/>
          <w:szCs w:val="22"/>
        </w:rPr>
        <w:br w:type="page"/>
      </w:r>
    </w:p>
    <w:p w14:paraId="26C5E268" w14:textId="0E285AB8"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FA0B0F" w14:textId="77777777" w:rsidR="00356544" w:rsidRDefault="0035654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005B9A" w14:textId="290FA9FE" w:rsidR="001A0280" w:rsidRDefault="001A0280" w:rsidP="003170A7">
      <w:pPr>
        <w:jc w:val="both"/>
        <w:rPr>
          <w:rFonts w:ascii="Arial" w:hAnsi="Arial" w:cs="Arial"/>
          <w:sz w:val="22"/>
          <w:szCs w:val="22"/>
        </w:rPr>
      </w:pP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2AAE2F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 </w:t>
      </w:r>
    </w:p>
    <w:p w14:paraId="77637D8D"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880FB6" w:rsidRDefault="003170A7" w:rsidP="003170A7">
      <w:pPr>
        <w:rPr>
          <w:rFonts w:ascii="Arial" w:hAnsi="Arial" w:cs="Arial"/>
          <w:sz w:val="22"/>
          <w:szCs w:val="22"/>
        </w:rPr>
      </w:pPr>
    </w:p>
    <w:p w14:paraId="04048263" w14:textId="77777777" w:rsidR="00356544" w:rsidRDefault="00356544">
      <w:pPr>
        <w:suppressAutoHyphens w:val="0"/>
        <w:rPr>
          <w:rFonts w:ascii="Arial" w:eastAsia="MS Mincho" w:hAnsi="Arial" w:cs="Arial"/>
          <w:b/>
          <w:sz w:val="22"/>
          <w:szCs w:val="22"/>
          <w:lang w:val="en-US" w:eastAsia="ja-JP"/>
        </w:rPr>
      </w:pPr>
      <w:r>
        <w:rPr>
          <w:rFonts w:ascii="Arial" w:hAnsi="Arial" w:cs="Arial"/>
          <w:b/>
          <w:sz w:val="22"/>
          <w:szCs w:val="22"/>
        </w:rPr>
        <w:br w:type="page"/>
      </w:r>
    </w:p>
    <w:p w14:paraId="10E0EF60" w14:textId="7086F22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lastRenderedPageBreak/>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469"/>
        <w:gridCol w:w="3399"/>
      </w:tblGrid>
      <w:tr w:rsidR="003170A7" w:rsidRPr="00880FB6" w14:paraId="586ED9A4" w14:textId="77777777" w:rsidTr="0094030B">
        <w:tc>
          <w:tcPr>
            <w:tcW w:w="3227" w:type="dxa"/>
          </w:tcPr>
          <w:p w14:paraId="137E0ED8" w14:textId="42F2749F" w:rsidR="003170A7" w:rsidRPr="00880FB6" w:rsidRDefault="000B2C63" w:rsidP="0094030B">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1F9F1015" w:rsidR="003170A7" w:rsidRPr="00FE3837" w:rsidRDefault="00FE3837"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Default="00C4249E" w:rsidP="00C4249E">
      <w:pPr>
        <w:suppressAutoHyphens w:val="0"/>
        <w:rPr>
          <w:rFonts w:ascii="Arial" w:hAnsi="Arial" w:cs="Arial"/>
          <w:sz w:val="22"/>
          <w:szCs w:val="22"/>
        </w:rPr>
      </w:pPr>
    </w:p>
    <w:p w14:paraId="610607FB" w14:textId="77777777" w:rsidR="00CF597E" w:rsidRDefault="00CF597E" w:rsidP="00C4249E">
      <w:pPr>
        <w:suppressAutoHyphens w:val="0"/>
        <w:rPr>
          <w:rFonts w:ascii="Arial" w:hAnsi="Arial" w:cs="Arial"/>
          <w:sz w:val="22"/>
          <w:szCs w:val="22"/>
        </w:rPr>
      </w:pPr>
    </w:p>
    <w:p w14:paraId="3F6D1115" w14:textId="77777777" w:rsidR="00CF597E" w:rsidRDefault="00CF597E" w:rsidP="00C4249E">
      <w:pPr>
        <w:suppressAutoHyphens w:val="0"/>
        <w:rPr>
          <w:rFonts w:ascii="Arial" w:hAnsi="Arial" w:cs="Arial"/>
          <w:sz w:val="22"/>
          <w:szCs w:val="22"/>
        </w:rPr>
      </w:pPr>
    </w:p>
    <w:p w14:paraId="2DD969E5" w14:textId="77777777" w:rsidR="00CF597E" w:rsidRDefault="00CF597E" w:rsidP="00C4249E">
      <w:pPr>
        <w:suppressAutoHyphens w:val="0"/>
        <w:rPr>
          <w:rFonts w:ascii="Arial" w:hAnsi="Arial" w:cs="Arial"/>
          <w:sz w:val="22"/>
          <w:szCs w:val="22"/>
        </w:rPr>
      </w:pPr>
    </w:p>
    <w:p w14:paraId="08C0422C" w14:textId="77777777" w:rsidR="00CF597E" w:rsidRDefault="00CF597E" w:rsidP="00C4249E">
      <w:pPr>
        <w:suppressAutoHyphens w:val="0"/>
        <w:rPr>
          <w:rFonts w:ascii="Arial" w:hAnsi="Arial" w:cs="Arial"/>
          <w:sz w:val="22"/>
          <w:szCs w:val="22"/>
        </w:rPr>
      </w:pPr>
    </w:p>
    <w:p w14:paraId="52B74C81" w14:textId="77777777" w:rsidR="00CF597E" w:rsidRDefault="00CF597E" w:rsidP="00C4249E">
      <w:pPr>
        <w:suppressAutoHyphens w:val="0"/>
        <w:rPr>
          <w:rFonts w:ascii="Arial" w:hAnsi="Arial" w:cs="Arial"/>
          <w:sz w:val="22"/>
          <w:szCs w:val="22"/>
        </w:rPr>
      </w:pPr>
    </w:p>
    <w:p w14:paraId="5CFEC562" w14:textId="77777777" w:rsidR="00CF597E" w:rsidRDefault="00CF597E" w:rsidP="00C4249E">
      <w:pPr>
        <w:suppressAutoHyphens w:val="0"/>
        <w:rPr>
          <w:rFonts w:ascii="Arial" w:hAnsi="Arial" w:cs="Arial"/>
          <w:sz w:val="22"/>
          <w:szCs w:val="22"/>
        </w:rPr>
      </w:pPr>
    </w:p>
    <w:p w14:paraId="34E7163F" w14:textId="77777777" w:rsidR="00CF597E" w:rsidRDefault="00CF597E" w:rsidP="00C4249E">
      <w:pPr>
        <w:suppressAutoHyphens w:val="0"/>
        <w:rPr>
          <w:rFonts w:ascii="Arial" w:hAnsi="Arial" w:cs="Arial"/>
          <w:sz w:val="22"/>
          <w:szCs w:val="22"/>
        </w:rPr>
      </w:pPr>
    </w:p>
    <w:p w14:paraId="204D39F8" w14:textId="77777777" w:rsidR="00CF597E" w:rsidRDefault="00CF597E" w:rsidP="00C4249E">
      <w:pPr>
        <w:suppressAutoHyphens w:val="0"/>
        <w:rPr>
          <w:rFonts w:ascii="Arial" w:hAnsi="Arial" w:cs="Arial"/>
          <w:sz w:val="22"/>
          <w:szCs w:val="22"/>
        </w:rPr>
      </w:pPr>
    </w:p>
    <w:p w14:paraId="4DB592B8" w14:textId="77777777" w:rsidR="00CF597E" w:rsidRDefault="00CF597E" w:rsidP="00C4249E">
      <w:pPr>
        <w:suppressAutoHyphens w:val="0"/>
        <w:rPr>
          <w:rFonts w:ascii="Arial" w:hAnsi="Arial" w:cs="Arial"/>
          <w:sz w:val="22"/>
          <w:szCs w:val="22"/>
        </w:rPr>
      </w:pPr>
    </w:p>
    <w:p w14:paraId="49CA7C74" w14:textId="77777777" w:rsidR="00CF597E" w:rsidRDefault="00CF597E" w:rsidP="00C4249E">
      <w:pPr>
        <w:suppressAutoHyphens w:val="0"/>
        <w:rPr>
          <w:rFonts w:ascii="Arial" w:hAnsi="Arial" w:cs="Arial"/>
          <w:sz w:val="22"/>
          <w:szCs w:val="22"/>
        </w:rPr>
      </w:pPr>
    </w:p>
    <w:p w14:paraId="78153F49" w14:textId="77777777" w:rsidR="00CF597E" w:rsidRDefault="00CF597E" w:rsidP="00C4249E">
      <w:pPr>
        <w:suppressAutoHyphens w:val="0"/>
        <w:rPr>
          <w:rFonts w:ascii="Arial" w:hAnsi="Arial" w:cs="Arial"/>
          <w:sz w:val="22"/>
          <w:szCs w:val="22"/>
        </w:rPr>
      </w:pPr>
    </w:p>
    <w:p w14:paraId="6229C8DB" w14:textId="77777777" w:rsidR="00CF597E" w:rsidRDefault="00CF597E" w:rsidP="00C4249E">
      <w:pPr>
        <w:suppressAutoHyphens w:val="0"/>
        <w:rPr>
          <w:rFonts w:ascii="Arial" w:hAnsi="Arial" w:cs="Arial"/>
          <w:sz w:val="22"/>
          <w:szCs w:val="22"/>
        </w:rPr>
      </w:pPr>
    </w:p>
    <w:p w14:paraId="780B64C7" w14:textId="77777777" w:rsidR="00CF597E" w:rsidRDefault="00CF597E" w:rsidP="00C4249E">
      <w:pPr>
        <w:suppressAutoHyphens w:val="0"/>
        <w:rPr>
          <w:rFonts w:ascii="Arial" w:hAnsi="Arial" w:cs="Arial"/>
          <w:sz w:val="22"/>
          <w:szCs w:val="22"/>
        </w:rPr>
      </w:pPr>
    </w:p>
    <w:p w14:paraId="682623B9" w14:textId="77777777" w:rsidR="00CF597E" w:rsidRDefault="00CF597E" w:rsidP="00C4249E">
      <w:pPr>
        <w:suppressAutoHyphens w:val="0"/>
        <w:rPr>
          <w:rFonts w:ascii="Arial" w:hAnsi="Arial" w:cs="Arial"/>
          <w:sz w:val="22"/>
          <w:szCs w:val="22"/>
        </w:rPr>
      </w:pPr>
    </w:p>
    <w:p w14:paraId="1A354CBF" w14:textId="77777777" w:rsidR="00CF597E" w:rsidRDefault="00CF597E" w:rsidP="00C4249E">
      <w:pPr>
        <w:suppressAutoHyphens w:val="0"/>
        <w:rPr>
          <w:rFonts w:ascii="Arial" w:hAnsi="Arial" w:cs="Arial"/>
          <w:sz w:val="22"/>
          <w:szCs w:val="22"/>
        </w:rPr>
      </w:pPr>
    </w:p>
    <w:p w14:paraId="09CDFB61" w14:textId="77777777" w:rsidR="00CF597E" w:rsidRDefault="00CF597E" w:rsidP="00C4249E">
      <w:pPr>
        <w:suppressAutoHyphens w:val="0"/>
        <w:rPr>
          <w:rFonts w:ascii="Arial" w:hAnsi="Arial" w:cs="Arial"/>
          <w:sz w:val="22"/>
          <w:szCs w:val="22"/>
        </w:rPr>
      </w:pPr>
    </w:p>
    <w:p w14:paraId="3E31705C" w14:textId="77777777" w:rsidR="00CF597E" w:rsidRDefault="00CF597E" w:rsidP="00C4249E">
      <w:pPr>
        <w:suppressAutoHyphens w:val="0"/>
        <w:rPr>
          <w:rFonts w:ascii="Arial" w:hAnsi="Arial" w:cs="Arial"/>
          <w:sz w:val="22"/>
          <w:szCs w:val="22"/>
        </w:rPr>
      </w:pPr>
    </w:p>
    <w:p w14:paraId="09B05523" w14:textId="77777777" w:rsidR="00CF597E" w:rsidRDefault="00CF597E" w:rsidP="00C4249E">
      <w:pPr>
        <w:suppressAutoHyphens w:val="0"/>
        <w:rPr>
          <w:rFonts w:ascii="Arial" w:hAnsi="Arial" w:cs="Arial"/>
          <w:sz w:val="22"/>
          <w:szCs w:val="22"/>
        </w:rPr>
      </w:pPr>
    </w:p>
    <w:p w14:paraId="4CBEDFC7" w14:textId="77777777" w:rsidR="00CF597E" w:rsidRDefault="00CF597E" w:rsidP="00C4249E">
      <w:pPr>
        <w:suppressAutoHyphens w:val="0"/>
        <w:rPr>
          <w:rFonts w:ascii="Arial" w:hAnsi="Arial" w:cs="Arial"/>
          <w:sz w:val="22"/>
          <w:szCs w:val="22"/>
        </w:rPr>
      </w:pPr>
    </w:p>
    <w:p w14:paraId="519BBABF" w14:textId="77777777" w:rsidR="00CF597E" w:rsidRDefault="00CF597E" w:rsidP="00C4249E">
      <w:pPr>
        <w:suppressAutoHyphens w:val="0"/>
        <w:rPr>
          <w:rFonts w:ascii="Arial" w:hAnsi="Arial" w:cs="Arial"/>
          <w:sz w:val="22"/>
          <w:szCs w:val="22"/>
        </w:rPr>
      </w:pPr>
    </w:p>
    <w:p w14:paraId="5E5808FA" w14:textId="77777777" w:rsidR="00CF597E" w:rsidRDefault="00CF597E" w:rsidP="00C4249E">
      <w:pPr>
        <w:suppressAutoHyphens w:val="0"/>
        <w:rPr>
          <w:rFonts w:ascii="Arial" w:hAnsi="Arial" w:cs="Arial"/>
          <w:sz w:val="22"/>
          <w:szCs w:val="22"/>
        </w:rPr>
      </w:pPr>
    </w:p>
    <w:p w14:paraId="725D459F" w14:textId="77777777" w:rsidR="00CF597E" w:rsidRDefault="00CF597E" w:rsidP="00C4249E">
      <w:pPr>
        <w:suppressAutoHyphens w:val="0"/>
        <w:rPr>
          <w:rFonts w:ascii="Arial" w:hAnsi="Arial" w:cs="Arial"/>
          <w:sz w:val="22"/>
          <w:szCs w:val="22"/>
        </w:rPr>
      </w:pPr>
    </w:p>
    <w:p w14:paraId="563537DB" w14:textId="77777777" w:rsidR="00CF597E" w:rsidRDefault="00CF597E" w:rsidP="00C4249E">
      <w:pPr>
        <w:suppressAutoHyphens w:val="0"/>
        <w:rPr>
          <w:rFonts w:ascii="Arial" w:hAnsi="Arial" w:cs="Arial"/>
          <w:sz w:val="22"/>
          <w:szCs w:val="22"/>
        </w:rPr>
      </w:pPr>
    </w:p>
    <w:p w14:paraId="19CFF772" w14:textId="77E16D29" w:rsidR="00CF597E" w:rsidRDefault="00CF597E" w:rsidP="00CF597E">
      <w:pPr>
        <w:pStyle w:val="Heading2"/>
        <w:jc w:val="right"/>
      </w:pPr>
      <w:bookmarkStart w:id="321" w:name="_Toc432593073"/>
      <w:r w:rsidRPr="00880FB6">
        <w:lastRenderedPageBreak/>
        <w:t>ОБРАЗАЦ 1</w:t>
      </w:r>
      <w:r>
        <w:rPr>
          <w:lang w:val="sr-Cyrl-RS"/>
        </w:rPr>
        <w:t>1</w:t>
      </w:r>
      <w:r w:rsidRPr="00880FB6">
        <w:t>.</w:t>
      </w:r>
      <w:bookmarkEnd w:id="321"/>
    </w:p>
    <w:p w14:paraId="7F44C6B1" w14:textId="77777777" w:rsidR="00CF597E" w:rsidRDefault="00CF597E" w:rsidP="00CF597E"/>
    <w:p w14:paraId="0C875DBA" w14:textId="77777777" w:rsidR="00CF597E" w:rsidRDefault="00CF597E" w:rsidP="00CF597E"/>
    <w:p w14:paraId="402371ED" w14:textId="77777777" w:rsidR="00CF597E" w:rsidRDefault="00CF597E" w:rsidP="00CF597E"/>
    <w:p w14:paraId="2AD66445" w14:textId="77777777" w:rsidR="00CF597E" w:rsidRPr="00CF597E" w:rsidRDefault="00CF597E" w:rsidP="00CF597E"/>
    <w:p w14:paraId="2AA695BD" w14:textId="77777777" w:rsidR="00CF597E" w:rsidRPr="00356544" w:rsidRDefault="00CF597E" w:rsidP="00CF597E">
      <w:pPr>
        <w:pStyle w:val="Title"/>
        <w:rPr>
          <w:rFonts w:ascii="Arial" w:hAnsi="Arial" w:cs="Arial"/>
        </w:rPr>
      </w:pPr>
      <w:r w:rsidRPr="00356544">
        <w:rPr>
          <w:rFonts w:ascii="Arial" w:hAnsi="Arial" w:cs="Arial"/>
        </w:rPr>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86"/>
        <w:gridCol w:w="2561"/>
        <w:gridCol w:w="880"/>
        <w:gridCol w:w="833"/>
        <w:gridCol w:w="975"/>
        <w:gridCol w:w="974"/>
        <w:gridCol w:w="974"/>
        <w:gridCol w:w="1111"/>
      </w:tblGrid>
      <w:tr w:rsidR="00CF597E" w:rsidRPr="00356544" w14:paraId="08A9DD0F" w14:textId="77777777" w:rsidTr="00626A8E">
        <w:trPr>
          <w:cantSplit/>
          <w:trHeight w:hRule="exact" w:val="397"/>
        </w:trPr>
        <w:tc>
          <w:tcPr>
            <w:tcW w:w="222" w:type="pct"/>
            <w:vMerge w:val="restart"/>
            <w:tcBorders>
              <w:top w:val="double" w:sz="4" w:space="0" w:color="auto"/>
              <w:left w:val="double" w:sz="4" w:space="0" w:color="auto"/>
            </w:tcBorders>
            <w:vAlign w:val="center"/>
          </w:tcPr>
          <w:p w14:paraId="53CB46D4" w14:textId="77777777" w:rsidR="00CF597E" w:rsidRPr="00356544" w:rsidRDefault="00CF597E" w:rsidP="00626A8E">
            <w:pPr>
              <w:rPr>
                <w:rFonts w:ascii="Arial" w:hAnsi="Arial" w:cs="Arial"/>
              </w:rPr>
            </w:pPr>
            <w:r w:rsidRPr="00356544">
              <w:rPr>
                <w:rFonts w:ascii="Arial" w:hAnsi="Arial" w:cs="Arial"/>
              </w:rPr>
              <w:t>N°</w:t>
            </w:r>
          </w:p>
        </w:tc>
        <w:tc>
          <w:tcPr>
            <w:tcW w:w="1473" w:type="pct"/>
            <w:vMerge w:val="restart"/>
            <w:tcBorders>
              <w:top w:val="double" w:sz="4" w:space="0" w:color="auto"/>
              <w:left w:val="single" w:sz="6" w:space="0" w:color="auto"/>
            </w:tcBorders>
            <w:vAlign w:val="center"/>
          </w:tcPr>
          <w:p w14:paraId="386924AF" w14:textId="77777777" w:rsidR="00CF597E" w:rsidRPr="00356544" w:rsidRDefault="00CF597E" w:rsidP="00626A8E">
            <w:pPr>
              <w:rPr>
                <w:rFonts w:ascii="Arial" w:hAnsi="Arial" w:cs="Arial"/>
              </w:rPr>
            </w:pPr>
            <w:r w:rsidRPr="00356544">
              <w:rPr>
                <w:rFonts w:ascii="Arial" w:hAnsi="Arial" w:cs="Arial"/>
              </w:rPr>
              <w:t>Активност</w:t>
            </w:r>
            <w:r w:rsidRPr="00356544">
              <w:rPr>
                <w:rFonts w:ascii="Arial" w:hAnsi="Arial" w:cs="Arial"/>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34B1161B" w14:textId="77777777" w:rsidR="00CF597E" w:rsidRPr="00356544" w:rsidRDefault="00CF597E" w:rsidP="00626A8E">
            <w:pPr>
              <w:rPr>
                <w:rFonts w:ascii="Arial" w:hAnsi="Arial" w:cs="Arial"/>
                <w:vertAlign w:val="superscript"/>
              </w:rPr>
            </w:pPr>
            <w:r w:rsidRPr="00356544">
              <w:rPr>
                <w:rFonts w:ascii="Arial" w:hAnsi="Arial" w:cs="Arial"/>
              </w:rPr>
              <w:t>Месеци</w:t>
            </w:r>
          </w:p>
        </w:tc>
      </w:tr>
      <w:tr w:rsidR="00CF597E" w:rsidRPr="00356544" w14:paraId="5EE9B14C" w14:textId="77777777" w:rsidTr="00626A8E">
        <w:trPr>
          <w:cantSplit/>
          <w:trHeight w:hRule="exact" w:val="397"/>
        </w:trPr>
        <w:tc>
          <w:tcPr>
            <w:tcW w:w="222" w:type="pct"/>
            <w:vMerge/>
            <w:tcBorders>
              <w:left w:val="double" w:sz="4" w:space="0" w:color="auto"/>
              <w:bottom w:val="single" w:sz="12" w:space="0" w:color="auto"/>
            </w:tcBorders>
            <w:vAlign w:val="center"/>
          </w:tcPr>
          <w:p w14:paraId="7792345B" w14:textId="77777777" w:rsidR="00CF597E" w:rsidRPr="00356544" w:rsidRDefault="00CF597E" w:rsidP="00626A8E">
            <w:pPr>
              <w:rPr>
                <w:rFonts w:ascii="Arial" w:hAnsi="Arial" w:cs="Arial"/>
              </w:rPr>
            </w:pPr>
          </w:p>
        </w:tc>
        <w:tc>
          <w:tcPr>
            <w:tcW w:w="1473" w:type="pct"/>
            <w:vMerge/>
            <w:tcBorders>
              <w:left w:val="single" w:sz="6" w:space="0" w:color="auto"/>
              <w:bottom w:val="single" w:sz="12" w:space="0" w:color="auto"/>
            </w:tcBorders>
            <w:vAlign w:val="center"/>
          </w:tcPr>
          <w:p w14:paraId="3EEF71D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12" w:space="0" w:color="auto"/>
              <w:right w:val="single" w:sz="6" w:space="0" w:color="auto"/>
            </w:tcBorders>
            <w:vAlign w:val="center"/>
          </w:tcPr>
          <w:p w14:paraId="02EECC14" w14:textId="77777777" w:rsidR="00CF597E" w:rsidRPr="00356544" w:rsidRDefault="00CF597E" w:rsidP="00626A8E">
            <w:pPr>
              <w:rPr>
                <w:rFonts w:ascii="Arial" w:hAnsi="Arial" w:cs="Arial"/>
              </w:rPr>
            </w:pPr>
            <w:r w:rsidRPr="00356544">
              <w:rPr>
                <w:rFonts w:ascii="Arial" w:hAnsi="Arial" w:cs="Arial"/>
              </w:rPr>
              <w:t>1</w:t>
            </w:r>
          </w:p>
        </w:tc>
        <w:tc>
          <w:tcPr>
            <w:tcW w:w="479" w:type="pct"/>
            <w:tcBorders>
              <w:top w:val="single" w:sz="6" w:space="0" w:color="auto"/>
              <w:left w:val="single" w:sz="6" w:space="0" w:color="auto"/>
              <w:bottom w:val="single" w:sz="12" w:space="0" w:color="auto"/>
              <w:right w:val="single" w:sz="6" w:space="0" w:color="auto"/>
            </w:tcBorders>
            <w:vAlign w:val="center"/>
          </w:tcPr>
          <w:p w14:paraId="1E17CA9F" w14:textId="77777777" w:rsidR="00CF597E" w:rsidRPr="00356544" w:rsidRDefault="00CF597E" w:rsidP="00626A8E">
            <w:pPr>
              <w:rPr>
                <w:rFonts w:ascii="Arial" w:hAnsi="Arial" w:cs="Arial"/>
              </w:rPr>
            </w:pPr>
            <w:r w:rsidRPr="00356544">
              <w:rPr>
                <w:rFonts w:ascii="Arial" w:hAnsi="Arial" w:cs="Arial"/>
              </w:rPr>
              <w:t>2</w:t>
            </w:r>
          </w:p>
        </w:tc>
        <w:tc>
          <w:tcPr>
            <w:tcW w:w="561" w:type="pct"/>
            <w:tcBorders>
              <w:top w:val="single" w:sz="6" w:space="0" w:color="auto"/>
              <w:left w:val="single" w:sz="6" w:space="0" w:color="auto"/>
              <w:bottom w:val="single" w:sz="12" w:space="0" w:color="auto"/>
              <w:right w:val="single" w:sz="6" w:space="0" w:color="auto"/>
            </w:tcBorders>
            <w:vAlign w:val="center"/>
          </w:tcPr>
          <w:p w14:paraId="11C507D0" w14:textId="77777777" w:rsidR="00CF597E" w:rsidRPr="00356544" w:rsidRDefault="00CF597E" w:rsidP="00626A8E">
            <w:pPr>
              <w:rPr>
                <w:rFonts w:ascii="Arial" w:hAnsi="Arial" w:cs="Arial"/>
              </w:rPr>
            </w:pPr>
            <w:r w:rsidRPr="00356544">
              <w:rPr>
                <w:rFonts w:ascii="Arial" w:hAnsi="Arial" w:cs="Arial"/>
              </w:rPr>
              <w:t>3</w:t>
            </w:r>
          </w:p>
        </w:tc>
        <w:tc>
          <w:tcPr>
            <w:tcW w:w="560" w:type="pct"/>
            <w:tcBorders>
              <w:top w:val="single" w:sz="6" w:space="0" w:color="auto"/>
              <w:left w:val="single" w:sz="6" w:space="0" w:color="auto"/>
              <w:bottom w:val="single" w:sz="12" w:space="0" w:color="auto"/>
              <w:right w:val="single" w:sz="6" w:space="0" w:color="auto"/>
            </w:tcBorders>
            <w:vAlign w:val="center"/>
          </w:tcPr>
          <w:p w14:paraId="4EC97D12" w14:textId="77777777" w:rsidR="00CF597E" w:rsidRPr="00356544" w:rsidRDefault="00CF597E" w:rsidP="00626A8E">
            <w:pPr>
              <w:rPr>
                <w:rFonts w:ascii="Arial" w:hAnsi="Arial" w:cs="Arial"/>
              </w:rPr>
            </w:pPr>
            <w:r w:rsidRPr="00356544">
              <w:rPr>
                <w:rFonts w:ascii="Arial" w:hAnsi="Arial" w:cs="Arial"/>
              </w:rPr>
              <w:t>4</w:t>
            </w:r>
          </w:p>
        </w:tc>
        <w:tc>
          <w:tcPr>
            <w:tcW w:w="560" w:type="pct"/>
            <w:tcBorders>
              <w:top w:val="single" w:sz="6" w:space="0" w:color="auto"/>
              <w:left w:val="single" w:sz="6" w:space="0" w:color="auto"/>
              <w:bottom w:val="single" w:sz="12" w:space="0" w:color="auto"/>
              <w:right w:val="single" w:sz="6" w:space="0" w:color="auto"/>
            </w:tcBorders>
            <w:vAlign w:val="center"/>
          </w:tcPr>
          <w:p w14:paraId="22CFF275" w14:textId="77777777" w:rsidR="00CF597E" w:rsidRPr="00356544" w:rsidRDefault="00CF597E" w:rsidP="00626A8E">
            <w:pPr>
              <w:rPr>
                <w:rFonts w:ascii="Arial" w:hAnsi="Arial" w:cs="Arial"/>
              </w:rPr>
            </w:pPr>
            <w:r w:rsidRPr="00356544">
              <w:rPr>
                <w:rFonts w:ascii="Arial" w:hAnsi="Arial" w:cs="Arial"/>
              </w:rPr>
              <w:t>5</w:t>
            </w:r>
          </w:p>
        </w:tc>
        <w:tc>
          <w:tcPr>
            <w:tcW w:w="639" w:type="pct"/>
            <w:tcBorders>
              <w:top w:val="single" w:sz="6" w:space="0" w:color="auto"/>
              <w:left w:val="single" w:sz="6" w:space="0" w:color="auto"/>
              <w:bottom w:val="single" w:sz="12" w:space="0" w:color="auto"/>
              <w:right w:val="single" w:sz="6" w:space="0" w:color="auto"/>
            </w:tcBorders>
            <w:vAlign w:val="center"/>
          </w:tcPr>
          <w:p w14:paraId="1E9540F5" w14:textId="77777777" w:rsidR="00CF597E" w:rsidRPr="00356544" w:rsidRDefault="00CF597E" w:rsidP="00626A8E">
            <w:pPr>
              <w:rPr>
                <w:rFonts w:ascii="Arial" w:hAnsi="Arial" w:cs="Arial"/>
              </w:rPr>
            </w:pPr>
            <w:r w:rsidRPr="00356544">
              <w:rPr>
                <w:rFonts w:ascii="Arial" w:hAnsi="Arial" w:cs="Arial"/>
              </w:rPr>
              <w:t>6</w:t>
            </w:r>
          </w:p>
        </w:tc>
      </w:tr>
      <w:tr w:rsidR="00CF597E" w:rsidRPr="00356544" w14:paraId="151A4A00" w14:textId="77777777" w:rsidTr="00626A8E">
        <w:tc>
          <w:tcPr>
            <w:tcW w:w="222" w:type="pct"/>
            <w:tcBorders>
              <w:top w:val="single" w:sz="12" w:space="0" w:color="auto"/>
              <w:left w:val="double" w:sz="4" w:space="0" w:color="auto"/>
              <w:bottom w:val="single" w:sz="6" w:space="0" w:color="auto"/>
            </w:tcBorders>
            <w:vAlign w:val="center"/>
          </w:tcPr>
          <w:p w14:paraId="46439696" w14:textId="77777777" w:rsidR="00CF597E" w:rsidRPr="00356544" w:rsidRDefault="00CF597E" w:rsidP="00626A8E">
            <w:pPr>
              <w:rPr>
                <w:rFonts w:ascii="Arial" w:hAnsi="Arial" w:cs="Arial"/>
              </w:rPr>
            </w:pPr>
            <w:r w:rsidRPr="00356544">
              <w:rPr>
                <w:rFonts w:ascii="Arial" w:hAnsi="Arial" w:cs="Arial"/>
              </w:rPr>
              <w:t>1</w:t>
            </w:r>
          </w:p>
        </w:tc>
        <w:tc>
          <w:tcPr>
            <w:tcW w:w="1473" w:type="pct"/>
            <w:tcBorders>
              <w:top w:val="single" w:sz="12" w:space="0" w:color="auto"/>
              <w:left w:val="single" w:sz="6" w:space="0" w:color="auto"/>
              <w:bottom w:val="single" w:sz="6" w:space="0" w:color="auto"/>
            </w:tcBorders>
          </w:tcPr>
          <w:p w14:paraId="29F4DA80" w14:textId="77777777" w:rsidR="00CF597E" w:rsidRPr="00356544" w:rsidRDefault="00CF597E" w:rsidP="00626A8E">
            <w:pPr>
              <w:rPr>
                <w:rFonts w:ascii="Arial" w:hAnsi="Arial" w:cs="Arial"/>
              </w:rPr>
            </w:pPr>
          </w:p>
        </w:tc>
        <w:tc>
          <w:tcPr>
            <w:tcW w:w="506" w:type="pct"/>
            <w:tcBorders>
              <w:top w:val="single" w:sz="12" w:space="0" w:color="auto"/>
              <w:left w:val="single" w:sz="6" w:space="0" w:color="auto"/>
              <w:bottom w:val="single" w:sz="6" w:space="0" w:color="auto"/>
              <w:right w:val="single" w:sz="6" w:space="0" w:color="auto"/>
            </w:tcBorders>
          </w:tcPr>
          <w:p w14:paraId="316F2A75" w14:textId="77777777" w:rsidR="00CF597E" w:rsidRPr="00356544" w:rsidRDefault="00CF597E" w:rsidP="00626A8E">
            <w:pPr>
              <w:rPr>
                <w:rFonts w:ascii="Arial" w:hAnsi="Arial" w:cs="Arial"/>
              </w:rPr>
            </w:pPr>
          </w:p>
        </w:tc>
        <w:tc>
          <w:tcPr>
            <w:tcW w:w="479" w:type="pct"/>
            <w:tcBorders>
              <w:top w:val="single" w:sz="12" w:space="0" w:color="auto"/>
              <w:left w:val="single" w:sz="6" w:space="0" w:color="auto"/>
              <w:bottom w:val="single" w:sz="6" w:space="0" w:color="auto"/>
              <w:right w:val="single" w:sz="6" w:space="0" w:color="auto"/>
            </w:tcBorders>
          </w:tcPr>
          <w:p w14:paraId="10BC88B3" w14:textId="77777777" w:rsidR="00CF597E" w:rsidRPr="00356544" w:rsidRDefault="00CF597E" w:rsidP="00626A8E">
            <w:pPr>
              <w:rPr>
                <w:rFonts w:ascii="Arial" w:hAnsi="Arial" w:cs="Arial"/>
              </w:rPr>
            </w:pPr>
          </w:p>
        </w:tc>
        <w:tc>
          <w:tcPr>
            <w:tcW w:w="561" w:type="pct"/>
            <w:tcBorders>
              <w:top w:val="single" w:sz="12" w:space="0" w:color="auto"/>
              <w:left w:val="single" w:sz="6" w:space="0" w:color="auto"/>
              <w:bottom w:val="single" w:sz="6" w:space="0" w:color="auto"/>
              <w:right w:val="single" w:sz="6" w:space="0" w:color="auto"/>
            </w:tcBorders>
          </w:tcPr>
          <w:p w14:paraId="2BD4E55D" w14:textId="77777777" w:rsidR="00CF597E" w:rsidRPr="00356544" w:rsidRDefault="00CF597E" w:rsidP="00626A8E">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216FEC51" w14:textId="77777777" w:rsidR="00CF597E" w:rsidRPr="00356544" w:rsidRDefault="00CF597E" w:rsidP="00626A8E">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5DC9967F" w14:textId="77777777" w:rsidR="00CF597E" w:rsidRPr="00356544" w:rsidRDefault="00CF597E" w:rsidP="00626A8E">
            <w:pPr>
              <w:rPr>
                <w:rFonts w:ascii="Arial" w:hAnsi="Arial" w:cs="Arial"/>
              </w:rPr>
            </w:pPr>
          </w:p>
        </w:tc>
        <w:tc>
          <w:tcPr>
            <w:tcW w:w="639" w:type="pct"/>
            <w:tcBorders>
              <w:top w:val="single" w:sz="12" w:space="0" w:color="auto"/>
              <w:left w:val="single" w:sz="6" w:space="0" w:color="auto"/>
              <w:bottom w:val="single" w:sz="6" w:space="0" w:color="auto"/>
              <w:right w:val="single" w:sz="6" w:space="0" w:color="auto"/>
            </w:tcBorders>
          </w:tcPr>
          <w:p w14:paraId="199F7363" w14:textId="77777777" w:rsidR="00CF597E" w:rsidRPr="00356544" w:rsidRDefault="00CF597E" w:rsidP="00626A8E">
            <w:pPr>
              <w:rPr>
                <w:rFonts w:ascii="Arial" w:hAnsi="Arial" w:cs="Arial"/>
              </w:rPr>
            </w:pPr>
          </w:p>
        </w:tc>
      </w:tr>
      <w:tr w:rsidR="00CF597E" w:rsidRPr="00356544" w14:paraId="7561493F" w14:textId="77777777" w:rsidTr="00626A8E">
        <w:tc>
          <w:tcPr>
            <w:tcW w:w="222" w:type="pct"/>
            <w:tcBorders>
              <w:top w:val="single" w:sz="6" w:space="0" w:color="auto"/>
              <w:left w:val="double" w:sz="4" w:space="0" w:color="auto"/>
              <w:bottom w:val="single" w:sz="6" w:space="0" w:color="auto"/>
            </w:tcBorders>
            <w:vAlign w:val="center"/>
          </w:tcPr>
          <w:p w14:paraId="2C959BD9" w14:textId="77777777" w:rsidR="00CF597E" w:rsidRPr="00356544" w:rsidRDefault="00CF597E" w:rsidP="00626A8E">
            <w:pPr>
              <w:rPr>
                <w:rFonts w:ascii="Arial" w:hAnsi="Arial" w:cs="Arial"/>
              </w:rPr>
            </w:pPr>
            <w:r w:rsidRPr="00356544">
              <w:rPr>
                <w:rFonts w:ascii="Arial" w:hAnsi="Arial" w:cs="Arial"/>
              </w:rPr>
              <w:t>2</w:t>
            </w:r>
          </w:p>
        </w:tc>
        <w:tc>
          <w:tcPr>
            <w:tcW w:w="1473" w:type="pct"/>
            <w:tcBorders>
              <w:top w:val="single" w:sz="6" w:space="0" w:color="auto"/>
              <w:left w:val="single" w:sz="6" w:space="0" w:color="auto"/>
              <w:bottom w:val="single" w:sz="6" w:space="0" w:color="auto"/>
            </w:tcBorders>
          </w:tcPr>
          <w:p w14:paraId="02889001"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C09245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5C51839"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453F06A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DEF9E4C"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C988ABA"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30EAF20" w14:textId="77777777" w:rsidR="00CF597E" w:rsidRPr="00356544" w:rsidRDefault="00CF597E" w:rsidP="00626A8E">
            <w:pPr>
              <w:rPr>
                <w:rFonts w:ascii="Arial" w:hAnsi="Arial" w:cs="Arial"/>
              </w:rPr>
            </w:pPr>
          </w:p>
        </w:tc>
      </w:tr>
      <w:tr w:rsidR="00CF597E" w:rsidRPr="00356544" w14:paraId="73ECD31E" w14:textId="77777777" w:rsidTr="00626A8E">
        <w:tc>
          <w:tcPr>
            <w:tcW w:w="222" w:type="pct"/>
            <w:tcBorders>
              <w:top w:val="single" w:sz="6" w:space="0" w:color="auto"/>
              <w:left w:val="double" w:sz="4" w:space="0" w:color="auto"/>
              <w:bottom w:val="single" w:sz="6" w:space="0" w:color="auto"/>
            </w:tcBorders>
            <w:vAlign w:val="center"/>
          </w:tcPr>
          <w:p w14:paraId="3043E1EF" w14:textId="77777777" w:rsidR="00CF597E" w:rsidRPr="00356544" w:rsidRDefault="00CF597E" w:rsidP="00626A8E">
            <w:pPr>
              <w:rPr>
                <w:rFonts w:ascii="Arial" w:hAnsi="Arial" w:cs="Arial"/>
              </w:rPr>
            </w:pPr>
            <w:r w:rsidRPr="00356544">
              <w:rPr>
                <w:rFonts w:ascii="Arial" w:hAnsi="Arial" w:cs="Arial"/>
              </w:rPr>
              <w:t>3</w:t>
            </w:r>
          </w:p>
        </w:tc>
        <w:tc>
          <w:tcPr>
            <w:tcW w:w="1473" w:type="pct"/>
            <w:tcBorders>
              <w:top w:val="single" w:sz="6" w:space="0" w:color="auto"/>
              <w:left w:val="single" w:sz="6" w:space="0" w:color="auto"/>
              <w:bottom w:val="single" w:sz="6" w:space="0" w:color="auto"/>
            </w:tcBorders>
          </w:tcPr>
          <w:p w14:paraId="373F64F7"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16113B17"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2E148F4A"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5C9CA9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96F0D35"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45A5CC2"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9A5424A" w14:textId="77777777" w:rsidR="00CF597E" w:rsidRPr="00356544" w:rsidRDefault="00CF597E" w:rsidP="00626A8E">
            <w:pPr>
              <w:rPr>
                <w:rFonts w:ascii="Arial" w:hAnsi="Arial" w:cs="Arial"/>
              </w:rPr>
            </w:pPr>
          </w:p>
        </w:tc>
      </w:tr>
      <w:tr w:rsidR="00CF597E" w:rsidRPr="00356544" w14:paraId="717E9BEA" w14:textId="77777777" w:rsidTr="00626A8E">
        <w:tc>
          <w:tcPr>
            <w:tcW w:w="222" w:type="pct"/>
            <w:tcBorders>
              <w:top w:val="single" w:sz="6" w:space="0" w:color="auto"/>
              <w:left w:val="double" w:sz="4" w:space="0" w:color="auto"/>
              <w:bottom w:val="single" w:sz="6" w:space="0" w:color="auto"/>
            </w:tcBorders>
            <w:vAlign w:val="center"/>
          </w:tcPr>
          <w:p w14:paraId="5F6C159D" w14:textId="77777777" w:rsidR="00CF597E" w:rsidRPr="00356544" w:rsidRDefault="00CF597E" w:rsidP="00626A8E">
            <w:pPr>
              <w:rPr>
                <w:rFonts w:ascii="Arial" w:hAnsi="Arial" w:cs="Arial"/>
              </w:rPr>
            </w:pPr>
            <w:r w:rsidRPr="00356544">
              <w:rPr>
                <w:rFonts w:ascii="Arial" w:hAnsi="Arial" w:cs="Arial"/>
              </w:rPr>
              <w:t>4</w:t>
            </w:r>
          </w:p>
        </w:tc>
        <w:tc>
          <w:tcPr>
            <w:tcW w:w="1473" w:type="pct"/>
            <w:tcBorders>
              <w:top w:val="single" w:sz="6" w:space="0" w:color="auto"/>
              <w:left w:val="single" w:sz="6" w:space="0" w:color="auto"/>
              <w:bottom w:val="single" w:sz="6" w:space="0" w:color="auto"/>
            </w:tcBorders>
          </w:tcPr>
          <w:p w14:paraId="508621A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4C58936"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692DC763"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C471AF3"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EE1AB0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26B01B5"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3E2D78C3" w14:textId="77777777" w:rsidR="00CF597E" w:rsidRPr="00356544" w:rsidRDefault="00CF597E" w:rsidP="00626A8E">
            <w:pPr>
              <w:rPr>
                <w:rFonts w:ascii="Arial" w:hAnsi="Arial" w:cs="Arial"/>
              </w:rPr>
            </w:pPr>
          </w:p>
        </w:tc>
      </w:tr>
      <w:tr w:rsidR="00CF597E" w:rsidRPr="00356544" w14:paraId="057AB8CC" w14:textId="77777777" w:rsidTr="00626A8E">
        <w:tc>
          <w:tcPr>
            <w:tcW w:w="222" w:type="pct"/>
            <w:tcBorders>
              <w:top w:val="single" w:sz="6" w:space="0" w:color="auto"/>
              <w:left w:val="double" w:sz="4" w:space="0" w:color="auto"/>
              <w:bottom w:val="single" w:sz="6" w:space="0" w:color="auto"/>
            </w:tcBorders>
            <w:vAlign w:val="center"/>
          </w:tcPr>
          <w:p w14:paraId="2130605D" w14:textId="77777777" w:rsidR="00CF597E" w:rsidRPr="00356544" w:rsidRDefault="00CF597E" w:rsidP="00626A8E">
            <w:pPr>
              <w:rPr>
                <w:rFonts w:ascii="Arial" w:hAnsi="Arial" w:cs="Arial"/>
              </w:rPr>
            </w:pPr>
            <w:r w:rsidRPr="00356544">
              <w:rPr>
                <w:rFonts w:ascii="Arial" w:hAnsi="Arial" w:cs="Arial"/>
              </w:rPr>
              <w:t>5</w:t>
            </w:r>
          </w:p>
        </w:tc>
        <w:tc>
          <w:tcPr>
            <w:tcW w:w="1473" w:type="pct"/>
            <w:tcBorders>
              <w:top w:val="single" w:sz="6" w:space="0" w:color="auto"/>
              <w:left w:val="single" w:sz="6" w:space="0" w:color="auto"/>
              <w:bottom w:val="single" w:sz="6" w:space="0" w:color="auto"/>
            </w:tcBorders>
          </w:tcPr>
          <w:p w14:paraId="57ED891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EB1A8EC"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0AA56F4"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1D693B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FEE0C2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A5610CE"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2CFB5B5" w14:textId="77777777" w:rsidR="00CF597E" w:rsidRPr="00356544" w:rsidRDefault="00CF597E" w:rsidP="00626A8E">
            <w:pPr>
              <w:rPr>
                <w:rFonts w:ascii="Arial" w:hAnsi="Arial" w:cs="Arial"/>
              </w:rPr>
            </w:pPr>
          </w:p>
        </w:tc>
      </w:tr>
      <w:tr w:rsidR="00CF597E" w:rsidRPr="00356544" w14:paraId="32663CBA" w14:textId="77777777" w:rsidTr="00626A8E">
        <w:tc>
          <w:tcPr>
            <w:tcW w:w="222" w:type="pct"/>
            <w:tcBorders>
              <w:top w:val="single" w:sz="6" w:space="0" w:color="auto"/>
              <w:left w:val="double" w:sz="4" w:space="0" w:color="auto"/>
              <w:bottom w:val="single" w:sz="6" w:space="0" w:color="auto"/>
            </w:tcBorders>
            <w:vAlign w:val="center"/>
          </w:tcPr>
          <w:p w14:paraId="50102DFE"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17C158D8"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6F7A1BB3" w14:textId="77777777" w:rsidR="00CF597E" w:rsidRPr="00356544" w:rsidRDefault="00CF597E" w:rsidP="00626A8E">
            <w:pPr>
              <w:pStyle w:val="Heade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A859BF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32BC0E0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3739D40"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564979D"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F192325" w14:textId="77777777" w:rsidR="00CF597E" w:rsidRPr="00356544" w:rsidRDefault="00CF597E" w:rsidP="00626A8E">
            <w:pPr>
              <w:rPr>
                <w:rFonts w:ascii="Arial" w:hAnsi="Arial" w:cs="Arial"/>
              </w:rPr>
            </w:pPr>
          </w:p>
        </w:tc>
      </w:tr>
      <w:tr w:rsidR="00CF597E" w:rsidRPr="00356544" w14:paraId="783477C6" w14:textId="77777777" w:rsidTr="00626A8E">
        <w:tc>
          <w:tcPr>
            <w:tcW w:w="222" w:type="pct"/>
            <w:tcBorders>
              <w:top w:val="single" w:sz="6" w:space="0" w:color="auto"/>
              <w:left w:val="double" w:sz="4" w:space="0" w:color="auto"/>
              <w:bottom w:val="single" w:sz="6" w:space="0" w:color="auto"/>
            </w:tcBorders>
            <w:vAlign w:val="center"/>
          </w:tcPr>
          <w:p w14:paraId="17346FD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1B30410"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BAFB0C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7E1EA44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8902E2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E474E3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09112F7"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89145EC" w14:textId="77777777" w:rsidR="00CF597E" w:rsidRPr="00356544" w:rsidRDefault="00CF597E" w:rsidP="00626A8E">
            <w:pPr>
              <w:rPr>
                <w:rFonts w:ascii="Arial" w:hAnsi="Arial" w:cs="Arial"/>
              </w:rPr>
            </w:pPr>
          </w:p>
        </w:tc>
      </w:tr>
      <w:tr w:rsidR="00CF597E" w:rsidRPr="00356544" w14:paraId="54A3D2AF" w14:textId="77777777" w:rsidTr="00626A8E">
        <w:tc>
          <w:tcPr>
            <w:tcW w:w="222" w:type="pct"/>
            <w:tcBorders>
              <w:top w:val="single" w:sz="6" w:space="0" w:color="auto"/>
              <w:left w:val="double" w:sz="4" w:space="0" w:color="auto"/>
              <w:bottom w:val="single" w:sz="6" w:space="0" w:color="auto"/>
            </w:tcBorders>
            <w:vAlign w:val="center"/>
          </w:tcPr>
          <w:p w14:paraId="0FE3EFAD"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366E865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92527FA"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17B7045"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78EE7B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05C8A2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92E0F15"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7056295" w14:textId="77777777" w:rsidR="00CF597E" w:rsidRPr="00356544" w:rsidRDefault="00CF597E" w:rsidP="00626A8E">
            <w:pPr>
              <w:rPr>
                <w:rFonts w:ascii="Arial" w:hAnsi="Arial" w:cs="Arial"/>
              </w:rPr>
            </w:pPr>
          </w:p>
        </w:tc>
      </w:tr>
      <w:tr w:rsidR="00CF597E" w:rsidRPr="00356544" w14:paraId="124170E8" w14:textId="77777777" w:rsidTr="00626A8E">
        <w:tc>
          <w:tcPr>
            <w:tcW w:w="222" w:type="pct"/>
            <w:tcBorders>
              <w:top w:val="single" w:sz="6" w:space="0" w:color="auto"/>
              <w:left w:val="double" w:sz="4" w:space="0" w:color="auto"/>
              <w:bottom w:val="single" w:sz="6" w:space="0" w:color="auto"/>
            </w:tcBorders>
            <w:vAlign w:val="center"/>
          </w:tcPr>
          <w:p w14:paraId="2BD65446"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86BCCF5"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3AA2B071"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0E57A5F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53859538"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6BA658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7D6B4C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02E1247D" w14:textId="77777777" w:rsidR="00CF597E" w:rsidRPr="00356544" w:rsidRDefault="00CF597E" w:rsidP="00626A8E">
            <w:pPr>
              <w:rPr>
                <w:rFonts w:ascii="Arial" w:hAnsi="Arial" w:cs="Arial"/>
              </w:rPr>
            </w:pPr>
          </w:p>
        </w:tc>
      </w:tr>
      <w:tr w:rsidR="00CF597E" w:rsidRPr="00356544" w14:paraId="57C830FD" w14:textId="77777777" w:rsidTr="00626A8E">
        <w:tc>
          <w:tcPr>
            <w:tcW w:w="222" w:type="pct"/>
            <w:tcBorders>
              <w:top w:val="single" w:sz="6" w:space="0" w:color="auto"/>
              <w:left w:val="double" w:sz="4" w:space="0" w:color="auto"/>
              <w:bottom w:val="single" w:sz="6" w:space="0" w:color="auto"/>
            </w:tcBorders>
            <w:vAlign w:val="center"/>
          </w:tcPr>
          <w:p w14:paraId="73952F2D"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3D3FB959"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0B669AB"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010092E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0E1049D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1EE61A1"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1242143"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21CD945" w14:textId="77777777" w:rsidR="00CF597E" w:rsidRPr="00356544" w:rsidRDefault="00CF597E" w:rsidP="00626A8E">
            <w:pPr>
              <w:rPr>
                <w:rFonts w:ascii="Arial" w:hAnsi="Arial" w:cs="Arial"/>
              </w:rPr>
            </w:pPr>
          </w:p>
        </w:tc>
      </w:tr>
      <w:tr w:rsidR="00CF597E" w:rsidRPr="00356544" w14:paraId="60AD07E9" w14:textId="77777777" w:rsidTr="00626A8E">
        <w:tc>
          <w:tcPr>
            <w:tcW w:w="222" w:type="pct"/>
            <w:tcBorders>
              <w:top w:val="single" w:sz="6" w:space="0" w:color="auto"/>
              <w:left w:val="double" w:sz="4" w:space="0" w:color="auto"/>
              <w:bottom w:val="single" w:sz="6" w:space="0" w:color="auto"/>
            </w:tcBorders>
            <w:vAlign w:val="center"/>
          </w:tcPr>
          <w:p w14:paraId="360C3CBE"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0E830EE8"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4DF9181"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FDDD6AF"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C81C2BB"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9183A87"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18A2887"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5C41BAED" w14:textId="77777777" w:rsidR="00CF597E" w:rsidRPr="00356544" w:rsidRDefault="00CF597E" w:rsidP="00626A8E">
            <w:pPr>
              <w:rPr>
                <w:rFonts w:ascii="Arial" w:hAnsi="Arial" w:cs="Arial"/>
              </w:rPr>
            </w:pPr>
          </w:p>
        </w:tc>
      </w:tr>
      <w:tr w:rsidR="00CF597E" w:rsidRPr="00356544" w14:paraId="1DB66C5E" w14:textId="77777777" w:rsidTr="00626A8E">
        <w:tc>
          <w:tcPr>
            <w:tcW w:w="222" w:type="pct"/>
            <w:tcBorders>
              <w:top w:val="single" w:sz="6" w:space="0" w:color="auto"/>
              <w:left w:val="double" w:sz="4" w:space="0" w:color="auto"/>
              <w:bottom w:val="single" w:sz="6" w:space="0" w:color="auto"/>
            </w:tcBorders>
            <w:vAlign w:val="center"/>
          </w:tcPr>
          <w:p w14:paraId="69157279"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76D57D52"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7735AC2B"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611AF7B6"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629DF854"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14C87FA"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0097D6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71BB9DF" w14:textId="77777777" w:rsidR="00CF597E" w:rsidRPr="00356544" w:rsidRDefault="00CF597E" w:rsidP="00626A8E">
            <w:pPr>
              <w:rPr>
                <w:rFonts w:ascii="Arial" w:hAnsi="Arial" w:cs="Arial"/>
              </w:rPr>
            </w:pPr>
          </w:p>
        </w:tc>
      </w:tr>
      <w:tr w:rsidR="00CF597E" w:rsidRPr="00356544" w14:paraId="76F83EB3" w14:textId="77777777" w:rsidTr="00626A8E">
        <w:tc>
          <w:tcPr>
            <w:tcW w:w="222" w:type="pct"/>
            <w:tcBorders>
              <w:top w:val="single" w:sz="6" w:space="0" w:color="auto"/>
              <w:left w:val="double" w:sz="4" w:space="0" w:color="auto"/>
              <w:bottom w:val="single" w:sz="6" w:space="0" w:color="auto"/>
            </w:tcBorders>
            <w:vAlign w:val="center"/>
          </w:tcPr>
          <w:p w14:paraId="7A680924"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0433B6B9"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4EF5886F"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C7FF120"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3523A8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49D42EF"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01DB38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7E7C05D2" w14:textId="77777777" w:rsidR="00CF597E" w:rsidRPr="00356544" w:rsidRDefault="00CF597E" w:rsidP="00626A8E">
            <w:pPr>
              <w:rPr>
                <w:rFonts w:ascii="Arial" w:hAnsi="Arial" w:cs="Arial"/>
              </w:rPr>
            </w:pPr>
          </w:p>
        </w:tc>
      </w:tr>
      <w:tr w:rsidR="00CF597E" w:rsidRPr="00356544" w14:paraId="3DB09576" w14:textId="77777777" w:rsidTr="00626A8E">
        <w:tc>
          <w:tcPr>
            <w:tcW w:w="222" w:type="pct"/>
            <w:tcBorders>
              <w:top w:val="single" w:sz="6" w:space="0" w:color="auto"/>
              <w:left w:val="double" w:sz="4" w:space="0" w:color="auto"/>
              <w:bottom w:val="single" w:sz="6" w:space="0" w:color="auto"/>
            </w:tcBorders>
            <w:vAlign w:val="center"/>
          </w:tcPr>
          <w:p w14:paraId="2C8A4B2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5071967E"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30A747A0"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C73958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193C0BB3"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F999996"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2A5D4E0"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1EE476DC" w14:textId="77777777" w:rsidR="00CF597E" w:rsidRPr="00356544" w:rsidRDefault="00CF597E" w:rsidP="00626A8E">
            <w:pPr>
              <w:rPr>
                <w:rFonts w:ascii="Arial" w:hAnsi="Arial" w:cs="Arial"/>
              </w:rPr>
            </w:pPr>
          </w:p>
        </w:tc>
      </w:tr>
      <w:tr w:rsidR="00CF597E" w:rsidRPr="00356544" w14:paraId="0CB040D2" w14:textId="77777777" w:rsidTr="00626A8E">
        <w:tc>
          <w:tcPr>
            <w:tcW w:w="222" w:type="pct"/>
            <w:tcBorders>
              <w:top w:val="single" w:sz="6" w:space="0" w:color="auto"/>
              <w:left w:val="double" w:sz="4" w:space="0" w:color="auto"/>
              <w:bottom w:val="single" w:sz="6" w:space="0" w:color="auto"/>
            </w:tcBorders>
            <w:vAlign w:val="center"/>
          </w:tcPr>
          <w:p w14:paraId="3A62AAE8"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7643545B"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10080B3E"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1FA3F775"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059043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20495F8"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4F9FDAC"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25857A44" w14:textId="77777777" w:rsidR="00CF597E" w:rsidRPr="00356544" w:rsidRDefault="00CF597E" w:rsidP="00626A8E">
            <w:pPr>
              <w:rPr>
                <w:rFonts w:ascii="Arial" w:hAnsi="Arial" w:cs="Arial"/>
              </w:rPr>
            </w:pPr>
          </w:p>
        </w:tc>
      </w:tr>
      <w:tr w:rsidR="00CF597E" w:rsidRPr="00356544" w14:paraId="18B984A6" w14:textId="77777777" w:rsidTr="00626A8E">
        <w:tc>
          <w:tcPr>
            <w:tcW w:w="222" w:type="pct"/>
            <w:tcBorders>
              <w:top w:val="single" w:sz="6" w:space="0" w:color="auto"/>
              <w:left w:val="double" w:sz="4" w:space="0" w:color="auto"/>
              <w:bottom w:val="single" w:sz="6" w:space="0" w:color="auto"/>
            </w:tcBorders>
            <w:vAlign w:val="center"/>
          </w:tcPr>
          <w:p w14:paraId="60B38204"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618FC977"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6430B74A"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3BF482A7"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2E45024E"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87648AC"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CCEBC42"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02191EA6" w14:textId="77777777" w:rsidR="00CF597E" w:rsidRPr="00356544" w:rsidRDefault="00CF597E" w:rsidP="00626A8E">
            <w:pPr>
              <w:rPr>
                <w:rFonts w:ascii="Arial" w:hAnsi="Arial" w:cs="Arial"/>
              </w:rPr>
            </w:pPr>
          </w:p>
        </w:tc>
      </w:tr>
      <w:tr w:rsidR="00CF597E" w:rsidRPr="00356544" w14:paraId="3C27258D" w14:textId="77777777" w:rsidTr="00626A8E">
        <w:tc>
          <w:tcPr>
            <w:tcW w:w="222" w:type="pct"/>
            <w:tcBorders>
              <w:top w:val="single" w:sz="6" w:space="0" w:color="auto"/>
              <w:left w:val="double" w:sz="4" w:space="0" w:color="auto"/>
              <w:bottom w:val="single" w:sz="6" w:space="0" w:color="auto"/>
            </w:tcBorders>
            <w:vAlign w:val="center"/>
          </w:tcPr>
          <w:p w14:paraId="20228C95" w14:textId="77777777" w:rsidR="00CF597E" w:rsidRPr="00356544" w:rsidRDefault="00CF597E" w:rsidP="00626A8E">
            <w:pPr>
              <w:rPr>
                <w:rFonts w:ascii="Arial" w:hAnsi="Arial" w:cs="Arial"/>
              </w:rPr>
            </w:pPr>
          </w:p>
        </w:tc>
        <w:tc>
          <w:tcPr>
            <w:tcW w:w="1473" w:type="pct"/>
            <w:tcBorders>
              <w:top w:val="single" w:sz="6" w:space="0" w:color="auto"/>
              <w:left w:val="single" w:sz="6" w:space="0" w:color="auto"/>
              <w:bottom w:val="single" w:sz="6" w:space="0" w:color="auto"/>
            </w:tcBorders>
          </w:tcPr>
          <w:p w14:paraId="6877E40D"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single" w:sz="6" w:space="0" w:color="auto"/>
              <w:right w:val="single" w:sz="6" w:space="0" w:color="auto"/>
            </w:tcBorders>
          </w:tcPr>
          <w:p w14:paraId="5A74C234"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single" w:sz="6" w:space="0" w:color="auto"/>
              <w:right w:val="single" w:sz="6" w:space="0" w:color="auto"/>
            </w:tcBorders>
          </w:tcPr>
          <w:p w14:paraId="4C4B2BEB"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single" w:sz="6" w:space="0" w:color="auto"/>
              <w:right w:val="single" w:sz="6" w:space="0" w:color="auto"/>
            </w:tcBorders>
          </w:tcPr>
          <w:p w14:paraId="7AE0A6D7"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76D8975"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03F1103"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single" w:sz="6" w:space="0" w:color="auto"/>
              <w:right w:val="single" w:sz="6" w:space="0" w:color="auto"/>
            </w:tcBorders>
          </w:tcPr>
          <w:p w14:paraId="6E7C932D" w14:textId="77777777" w:rsidR="00CF597E" w:rsidRPr="00356544" w:rsidRDefault="00CF597E" w:rsidP="00626A8E">
            <w:pPr>
              <w:rPr>
                <w:rFonts w:ascii="Arial" w:hAnsi="Arial" w:cs="Arial"/>
              </w:rPr>
            </w:pPr>
          </w:p>
        </w:tc>
      </w:tr>
      <w:tr w:rsidR="00CF597E" w:rsidRPr="00356544" w14:paraId="0FB353D3" w14:textId="77777777" w:rsidTr="00626A8E">
        <w:tc>
          <w:tcPr>
            <w:tcW w:w="222" w:type="pct"/>
            <w:tcBorders>
              <w:top w:val="single" w:sz="6" w:space="0" w:color="auto"/>
              <w:left w:val="double" w:sz="4" w:space="0" w:color="auto"/>
              <w:bottom w:val="double" w:sz="4" w:space="0" w:color="auto"/>
            </w:tcBorders>
            <w:vAlign w:val="center"/>
          </w:tcPr>
          <w:p w14:paraId="44D863F8" w14:textId="77777777" w:rsidR="00CF597E" w:rsidRPr="00356544" w:rsidRDefault="00CF597E" w:rsidP="00626A8E">
            <w:pPr>
              <w:rPr>
                <w:rFonts w:ascii="Arial" w:hAnsi="Arial" w:cs="Arial"/>
              </w:rPr>
            </w:pPr>
            <w:r w:rsidRPr="00356544">
              <w:rPr>
                <w:rFonts w:ascii="Arial" w:hAnsi="Arial" w:cs="Arial"/>
              </w:rPr>
              <w:t>n</w:t>
            </w:r>
          </w:p>
        </w:tc>
        <w:tc>
          <w:tcPr>
            <w:tcW w:w="1473" w:type="pct"/>
            <w:tcBorders>
              <w:top w:val="single" w:sz="6" w:space="0" w:color="auto"/>
              <w:left w:val="single" w:sz="6" w:space="0" w:color="auto"/>
              <w:bottom w:val="double" w:sz="4" w:space="0" w:color="auto"/>
            </w:tcBorders>
          </w:tcPr>
          <w:p w14:paraId="3C800174" w14:textId="77777777" w:rsidR="00CF597E" w:rsidRPr="00356544" w:rsidRDefault="00CF597E" w:rsidP="00626A8E">
            <w:pPr>
              <w:rPr>
                <w:rFonts w:ascii="Arial" w:hAnsi="Arial" w:cs="Arial"/>
              </w:rPr>
            </w:pPr>
          </w:p>
        </w:tc>
        <w:tc>
          <w:tcPr>
            <w:tcW w:w="506" w:type="pct"/>
            <w:tcBorders>
              <w:top w:val="single" w:sz="6" w:space="0" w:color="auto"/>
              <w:left w:val="single" w:sz="6" w:space="0" w:color="auto"/>
              <w:bottom w:val="double" w:sz="4" w:space="0" w:color="auto"/>
              <w:right w:val="single" w:sz="6" w:space="0" w:color="auto"/>
            </w:tcBorders>
          </w:tcPr>
          <w:p w14:paraId="15C4893F" w14:textId="77777777" w:rsidR="00CF597E" w:rsidRPr="00356544" w:rsidRDefault="00CF597E" w:rsidP="00626A8E">
            <w:pPr>
              <w:rPr>
                <w:rFonts w:ascii="Arial" w:hAnsi="Arial" w:cs="Arial"/>
              </w:rPr>
            </w:pPr>
          </w:p>
        </w:tc>
        <w:tc>
          <w:tcPr>
            <w:tcW w:w="479" w:type="pct"/>
            <w:tcBorders>
              <w:top w:val="single" w:sz="6" w:space="0" w:color="auto"/>
              <w:left w:val="single" w:sz="6" w:space="0" w:color="auto"/>
              <w:bottom w:val="double" w:sz="4" w:space="0" w:color="auto"/>
              <w:right w:val="single" w:sz="6" w:space="0" w:color="auto"/>
            </w:tcBorders>
          </w:tcPr>
          <w:p w14:paraId="2FD20204" w14:textId="77777777" w:rsidR="00CF597E" w:rsidRPr="00356544" w:rsidRDefault="00CF597E" w:rsidP="00626A8E">
            <w:pPr>
              <w:rPr>
                <w:rFonts w:ascii="Arial" w:hAnsi="Arial" w:cs="Arial"/>
              </w:rPr>
            </w:pPr>
          </w:p>
        </w:tc>
        <w:tc>
          <w:tcPr>
            <w:tcW w:w="561" w:type="pct"/>
            <w:tcBorders>
              <w:top w:val="single" w:sz="6" w:space="0" w:color="auto"/>
              <w:left w:val="single" w:sz="6" w:space="0" w:color="auto"/>
              <w:bottom w:val="double" w:sz="4" w:space="0" w:color="auto"/>
              <w:right w:val="single" w:sz="6" w:space="0" w:color="auto"/>
            </w:tcBorders>
          </w:tcPr>
          <w:p w14:paraId="26A41BE9"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00CF85ED" w14:textId="77777777" w:rsidR="00CF597E" w:rsidRPr="00356544" w:rsidRDefault="00CF597E" w:rsidP="00626A8E">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34518521" w14:textId="77777777" w:rsidR="00CF597E" w:rsidRPr="00356544" w:rsidRDefault="00CF597E" w:rsidP="00626A8E">
            <w:pPr>
              <w:rPr>
                <w:rFonts w:ascii="Arial" w:hAnsi="Arial" w:cs="Arial"/>
              </w:rPr>
            </w:pPr>
          </w:p>
        </w:tc>
        <w:tc>
          <w:tcPr>
            <w:tcW w:w="639" w:type="pct"/>
            <w:tcBorders>
              <w:top w:val="single" w:sz="6" w:space="0" w:color="auto"/>
              <w:left w:val="single" w:sz="6" w:space="0" w:color="auto"/>
              <w:bottom w:val="double" w:sz="4" w:space="0" w:color="auto"/>
              <w:right w:val="single" w:sz="6" w:space="0" w:color="auto"/>
            </w:tcBorders>
          </w:tcPr>
          <w:p w14:paraId="366D0706" w14:textId="77777777" w:rsidR="00CF597E" w:rsidRPr="00356544" w:rsidRDefault="00CF597E" w:rsidP="00626A8E">
            <w:pPr>
              <w:rPr>
                <w:rFonts w:ascii="Arial" w:hAnsi="Arial" w:cs="Arial"/>
              </w:rPr>
            </w:pPr>
          </w:p>
        </w:tc>
      </w:tr>
    </w:tbl>
    <w:p w14:paraId="6DA39154" w14:textId="77777777" w:rsidR="00CF597E" w:rsidRPr="00356544" w:rsidRDefault="00CF597E" w:rsidP="00CF597E">
      <w:pPr>
        <w:rPr>
          <w:rFonts w:ascii="Arial" w:hAnsi="Arial" w:cs="Arial"/>
        </w:rPr>
      </w:pPr>
      <w:r w:rsidRPr="00356544">
        <w:rPr>
          <w:rFonts w:ascii="Arial" w:hAnsi="Arial" w:cs="Arial"/>
          <w:vertAlign w:val="superscript"/>
        </w:rPr>
        <w:t>1</w:t>
      </w:r>
      <w:r w:rsidRPr="00356544">
        <w:rPr>
          <w:rFonts w:ascii="Arial" w:hAnsi="Arial" w:cs="Arial"/>
        </w:rPr>
        <w:tab/>
        <w:t>назначити све главне активности које су утврђене у Пројектном задатку</w:t>
      </w:r>
    </w:p>
    <w:p w14:paraId="370B2EE4" w14:textId="77777777" w:rsidR="00CF597E" w:rsidRPr="00356544" w:rsidRDefault="00CF597E" w:rsidP="00CF597E">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CF597E" w:rsidRPr="00356544" w14:paraId="7C680F89" w14:textId="77777777" w:rsidTr="00626A8E">
        <w:trPr>
          <w:jc w:val="center"/>
        </w:trPr>
        <w:tc>
          <w:tcPr>
            <w:tcW w:w="3598" w:type="dxa"/>
          </w:tcPr>
          <w:p w14:paraId="43129F8B" w14:textId="77777777" w:rsidR="00CF597E" w:rsidRPr="00356544" w:rsidRDefault="00CF597E" w:rsidP="00626A8E">
            <w:pPr>
              <w:rPr>
                <w:rFonts w:ascii="Arial" w:hAnsi="Arial" w:cs="Arial"/>
              </w:rPr>
            </w:pPr>
            <w:r w:rsidRPr="00356544">
              <w:rPr>
                <w:rFonts w:ascii="Arial" w:hAnsi="Arial" w:cs="Arial"/>
              </w:rPr>
              <w:t>Датум:</w:t>
            </w:r>
          </w:p>
        </w:tc>
        <w:tc>
          <w:tcPr>
            <w:tcW w:w="1959" w:type="dxa"/>
          </w:tcPr>
          <w:p w14:paraId="3C7F729C" w14:textId="77777777" w:rsidR="00CF597E" w:rsidRPr="00356544" w:rsidRDefault="00CF597E" w:rsidP="00626A8E">
            <w:pPr>
              <w:rPr>
                <w:rFonts w:ascii="Arial" w:hAnsi="Arial" w:cs="Arial"/>
              </w:rPr>
            </w:pPr>
            <w:r w:rsidRPr="00356544">
              <w:rPr>
                <w:rFonts w:ascii="Arial" w:hAnsi="Arial" w:cs="Arial"/>
              </w:rPr>
              <w:t>М.П.</w:t>
            </w:r>
          </w:p>
        </w:tc>
        <w:tc>
          <w:tcPr>
            <w:tcW w:w="3730" w:type="dxa"/>
          </w:tcPr>
          <w:p w14:paraId="005C9FB8" w14:textId="77777777" w:rsidR="00CF597E" w:rsidRPr="00356544" w:rsidRDefault="00CF597E" w:rsidP="00626A8E">
            <w:pPr>
              <w:rPr>
                <w:rFonts w:ascii="Arial" w:hAnsi="Arial" w:cs="Arial"/>
              </w:rPr>
            </w:pPr>
            <w:r w:rsidRPr="00356544">
              <w:rPr>
                <w:rFonts w:ascii="Arial" w:hAnsi="Arial" w:cs="Arial"/>
              </w:rPr>
              <w:t>Понуђач:</w:t>
            </w:r>
          </w:p>
        </w:tc>
      </w:tr>
      <w:tr w:rsidR="00CF597E" w:rsidRPr="00356544" w14:paraId="597F912B" w14:textId="77777777" w:rsidTr="00356544">
        <w:trPr>
          <w:trHeight w:val="369"/>
          <w:jc w:val="center"/>
        </w:trPr>
        <w:tc>
          <w:tcPr>
            <w:tcW w:w="3598" w:type="dxa"/>
            <w:vAlign w:val="center"/>
          </w:tcPr>
          <w:p w14:paraId="3F28F5BB" w14:textId="77777777" w:rsidR="00CF597E" w:rsidRPr="00356544" w:rsidRDefault="00CF597E" w:rsidP="00626A8E">
            <w:pPr>
              <w:rPr>
                <w:rFonts w:ascii="Arial" w:hAnsi="Arial" w:cs="Arial"/>
              </w:rPr>
            </w:pPr>
          </w:p>
        </w:tc>
        <w:tc>
          <w:tcPr>
            <w:tcW w:w="1959" w:type="dxa"/>
            <w:vAlign w:val="center"/>
          </w:tcPr>
          <w:p w14:paraId="2167CBA5" w14:textId="77777777" w:rsidR="00CF597E" w:rsidRPr="00356544" w:rsidRDefault="00CF597E" w:rsidP="00626A8E">
            <w:pPr>
              <w:rPr>
                <w:rFonts w:ascii="Arial" w:hAnsi="Arial" w:cs="Arial"/>
              </w:rPr>
            </w:pPr>
          </w:p>
        </w:tc>
        <w:tc>
          <w:tcPr>
            <w:tcW w:w="3730" w:type="dxa"/>
            <w:vAlign w:val="center"/>
          </w:tcPr>
          <w:p w14:paraId="25FC4213" w14:textId="77777777" w:rsidR="00CF597E" w:rsidRPr="00356544" w:rsidRDefault="00CF597E" w:rsidP="00626A8E">
            <w:pPr>
              <w:rPr>
                <w:rFonts w:ascii="Arial" w:hAnsi="Arial" w:cs="Arial"/>
              </w:rPr>
            </w:pPr>
          </w:p>
        </w:tc>
      </w:tr>
      <w:tr w:rsidR="00CF597E" w:rsidRPr="00356544" w14:paraId="4F9B3006" w14:textId="77777777" w:rsidTr="00626A8E">
        <w:trPr>
          <w:jc w:val="center"/>
        </w:trPr>
        <w:tc>
          <w:tcPr>
            <w:tcW w:w="3598" w:type="dxa"/>
            <w:tcBorders>
              <w:bottom w:val="single" w:sz="4" w:space="0" w:color="auto"/>
            </w:tcBorders>
            <w:vAlign w:val="center"/>
          </w:tcPr>
          <w:p w14:paraId="0DF0F64A" w14:textId="77777777" w:rsidR="00CF597E" w:rsidRPr="00356544" w:rsidRDefault="00CF597E" w:rsidP="00626A8E">
            <w:pPr>
              <w:rPr>
                <w:rFonts w:ascii="Arial" w:hAnsi="Arial" w:cs="Arial"/>
              </w:rPr>
            </w:pPr>
          </w:p>
        </w:tc>
        <w:tc>
          <w:tcPr>
            <w:tcW w:w="1959" w:type="dxa"/>
            <w:vAlign w:val="center"/>
          </w:tcPr>
          <w:p w14:paraId="70253C49" w14:textId="77777777" w:rsidR="00CF597E" w:rsidRPr="00356544" w:rsidRDefault="00CF597E" w:rsidP="00626A8E">
            <w:pPr>
              <w:rPr>
                <w:rFonts w:ascii="Arial" w:hAnsi="Arial" w:cs="Arial"/>
              </w:rPr>
            </w:pPr>
          </w:p>
        </w:tc>
        <w:tc>
          <w:tcPr>
            <w:tcW w:w="3730" w:type="dxa"/>
            <w:tcBorders>
              <w:bottom w:val="single" w:sz="4" w:space="0" w:color="auto"/>
            </w:tcBorders>
            <w:vAlign w:val="center"/>
          </w:tcPr>
          <w:p w14:paraId="5F86C0B1" w14:textId="77777777" w:rsidR="00CF597E" w:rsidRPr="00356544" w:rsidRDefault="00CF597E" w:rsidP="00626A8E">
            <w:pPr>
              <w:rPr>
                <w:rFonts w:ascii="Arial" w:hAnsi="Arial" w:cs="Arial"/>
              </w:rPr>
            </w:pPr>
          </w:p>
        </w:tc>
      </w:tr>
    </w:tbl>
    <w:p w14:paraId="0F8E3B56" w14:textId="77777777" w:rsidR="00CF597E" w:rsidRPr="00356544" w:rsidRDefault="00CF597E" w:rsidP="00CF597E">
      <w:pPr>
        <w:rPr>
          <w:rFonts w:ascii="Arial" w:hAnsi="Arial" w:cs="Arial"/>
        </w:rPr>
      </w:pPr>
    </w:p>
    <w:p w14:paraId="5E870DF5" w14:textId="77777777" w:rsidR="00CF597E" w:rsidRPr="00356544" w:rsidRDefault="00CF597E" w:rsidP="00CF597E">
      <w:pPr>
        <w:rPr>
          <w:rFonts w:ascii="Arial" w:hAnsi="Arial" w:cs="Arial"/>
        </w:rPr>
      </w:pPr>
    </w:p>
    <w:p w14:paraId="7E2F6749" w14:textId="77777777" w:rsidR="00CF597E" w:rsidRPr="00356544" w:rsidRDefault="00CF597E" w:rsidP="00CF597E">
      <w:pPr>
        <w:pStyle w:val="Brojobrasca"/>
        <w:rPr>
          <w:rFonts w:ascii="Arial" w:hAnsi="Arial"/>
        </w:rPr>
        <w:sectPr w:rsidR="00CF597E" w:rsidRPr="00356544" w:rsidSect="003E140D">
          <w:footerReference w:type="even" r:id="rId33"/>
          <w:footnotePr>
            <w:pos w:val="beneathText"/>
          </w:footnotePr>
          <w:pgSz w:w="11905" w:h="16837"/>
          <w:pgMar w:top="900" w:right="1417" w:bottom="1417" w:left="1417" w:header="708" w:footer="708" w:gutter="0"/>
          <w:cols w:space="708"/>
          <w:docGrid w:linePitch="360"/>
        </w:sectPr>
      </w:pPr>
    </w:p>
    <w:p w14:paraId="53CC4DAB" w14:textId="41C4D4A4" w:rsidR="00626A8E" w:rsidRDefault="00626A8E" w:rsidP="00626A8E">
      <w:pPr>
        <w:pStyle w:val="Heading2"/>
        <w:jc w:val="right"/>
      </w:pPr>
      <w:r>
        <w:lastRenderedPageBreak/>
        <w:tab/>
      </w:r>
      <w:bookmarkStart w:id="322" w:name="_Toc432593074"/>
      <w:r w:rsidRPr="00880FB6">
        <w:t>ОБРАЗАЦ 1</w:t>
      </w:r>
      <w:r>
        <w:rPr>
          <w:lang w:val="sr-Cyrl-RS"/>
        </w:rPr>
        <w:t>2</w:t>
      </w:r>
      <w:r w:rsidRPr="00880FB6">
        <w:t>.</w:t>
      </w:r>
      <w:bookmarkEnd w:id="322"/>
    </w:p>
    <w:p w14:paraId="6788C4ED" w14:textId="77777777" w:rsidR="00626A8E" w:rsidRDefault="00626A8E" w:rsidP="00626A8E"/>
    <w:p w14:paraId="05A58C53" w14:textId="77777777" w:rsidR="00626A8E" w:rsidRDefault="00626A8E" w:rsidP="00626A8E"/>
    <w:p w14:paraId="3B050B64" w14:textId="77777777" w:rsidR="00626A8E" w:rsidRDefault="00626A8E" w:rsidP="00626A8E"/>
    <w:p w14:paraId="297B2C4A" w14:textId="77777777" w:rsidR="00626A8E" w:rsidRDefault="00626A8E" w:rsidP="00626A8E">
      <w:pPr>
        <w:pStyle w:val="Title"/>
        <w:rPr>
          <w:rStyle w:val="BookTitle"/>
          <w:rFonts w:ascii="Arial" w:hAnsi="Arial" w:cs="Arial"/>
          <w:b/>
        </w:rPr>
      </w:pPr>
      <w:r w:rsidRPr="00626A8E">
        <w:rPr>
          <w:rStyle w:val="BookTitle"/>
          <w:rFonts w:ascii="Arial" w:hAnsi="Arial" w:cs="Arial"/>
          <w:b/>
        </w:rPr>
        <w:t>КВАЛИФИКАЦИОНА СТРУКТУРА СТРУЧЊАКА (ЗАПОСЛЕНИХ И АНГАЖОВАНИХ ЛИЦА) КОЈИ ЋЕ БИТИ АНГАЖОВАНИ У ИЗВРШЕЊУ УСЛУГА КОЈЕ СУ ПРЕДМЕТ НАБАВКЕ</w:t>
      </w:r>
    </w:p>
    <w:p w14:paraId="4B92E0DB" w14:textId="77777777" w:rsidR="00626A8E" w:rsidRDefault="00626A8E" w:rsidP="00626A8E">
      <w:pPr>
        <w:pStyle w:val="Subtitle"/>
      </w:pPr>
    </w:p>
    <w:p w14:paraId="5CC9101E" w14:textId="77777777" w:rsidR="00626A8E" w:rsidRPr="00626A8E" w:rsidRDefault="00626A8E" w:rsidP="00626A8E">
      <w:pPr>
        <w:pStyle w:val="BodyText"/>
      </w:pPr>
    </w:p>
    <w:p w14:paraId="755EEE38" w14:textId="77777777" w:rsidR="00626A8E" w:rsidRPr="00626A8E" w:rsidRDefault="00626A8E" w:rsidP="00626A8E">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626A8E" w14:paraId="556C2823" w14:textId="77777777" w:rsidTr="00626A8E">
        <w:trPr>
          <w:jc w:val="center"/>
        </w:trPr>
        <w:tc>
          <w:tcPr>
            <w:tcW w:w="843" w:type="dxa"/>
            <w:vAlign w:val="center"/>
          </w:tcPr>
          <w:p w14:paraId="55E5C44B" w14:textId="77777777" w:rsidR="00626A8E" w:rsidRPr="00626A8E" w:rsidRDefault="00626A8E" w:rsidP="00626A8E">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A84517" w14:textId="77777777" w:rsidR="00626A8E" w:rsidRPr="00626A8E" w:rsidRDefault="00626A8E" w:rsidP="00626A8E">
            <w:pPr>
              <w:jc w:val="center"/>
              <w:rPr>
                <w:rFonts w:ascii="Arial" w:hAnsi="Arial" w:cs="Arial"/>
              </w:rPr>
            </w:pPr>
            <w:r w:rsidRPr="00626A8E">
              <w:rPr>
                <w:rFonts w:ascii="Arial" w:hAnsi="Arial" w:cs="Arial"/>
              </w:rPr>
              <w:t>Име и презиме</w:t>
            </w:r>
          </w:p>
        </w:tc>
        <w:tc>
          <w:tcPr>
            <w:tcW w:w="1890" w:type="dxa"/>
            <w:vAlign w:val="center"/>
          </w:tcPr>
          <w:p w14:paraId="546F6702" w14:textId="77777777" w:rsidR="00626A8E" w:rsidRPr="00626A8E" w:rsidRDefault="00626A8E" w:rsidP="00626A8E">
            <w:pPr>
              <w:jc w:val="center"/>
              <w:rPr>
                <w:rFonts w:ascii="Arial" w:hAnsi="Arial" w:cs="Arial"/>
              </w:rPr>
            </w:pPr>
            <w:r w:rsidRPr="00626A8E">
              <w:rPr>
                <w:rFonts w:ascii="Arial" w:hAnsi="Arial" w:cs="Arial"/>
              </w:rPr>
              <w:t>Квалификација/звање</w:t>
            </w:r>
          </w:p>
        </w:tc>
        <w:tc>
          <w:tcPr>
            <w:tcW w:w="2070" w:type="dxa"/>
            <w:vAlign w:val="center"/>
          </w:tcPr>
          <w:p w14:paraId="50CFA7E5" w14:textId="77777777" w:rsidR="00626A8E" w:rsidRPr="00626A8E" w:rsidRDefault="00626A8E" w:rsidP="00626A8E">
            <w:pPr>
              <w:jc w:val="center"/>
              <w:rPr>
                <w:rFonts w:ascii="Arial" w:hAnsi="Arial" w:cs="Arial"/>
              </w:rPr>
            </w:pPr>
            <w:r w:rsidRPr="00626A8E">
              <w:rPr>
                <w:rFonts w:ascii="Arial" w:hAnsi="Arial" w:cs="Arial"/>
              </w:rPr>
              <w:t>Број и важност лиценце</w:t>
            </w:r>
          </w:p>
        </w:tc>
        <w:tc>
          <w:tcPr>
            <w:tcW w:w="3420" w:type="dxa"/>
            <w:vAlign w:val="center"/>
          </w:tcPr>
          <w:p w14:paraId="4968D2CF" w14:textId="77777777" w:rsidR="00626A8E" w:rsidRPr="00626A8E" w:rsidRDefault="00626A8E" w:rsidP="00626A8E">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626A8E" w:rsidRPr="00626A8E" w14:paraId="69F4285E" w14:textId="77777777" w:rsidTr="00626A8E">
        <w:trPr>
          <w:jc w:val="center"/>
        </w:trPr>
        <w:tc>
          <w:tcPr>
            <w:tcW w:w="843" w:type="dxa"/>
          </w:tcPr>
          <w:p w14:paraId="314CB7DC" w14:textId="77777777" w:rsidR="00626A8E" w:rsidRPr="00626A8E" w:rsidRDefault="00626A8E" w:rsidP="00626A8E">
            <w:pPr>
              <w:rPr>
                <w:rFonts w:ascii="Arial" w:hAnsi="Arial" w:cs="Arial"/>
              </w:rPr>
            </w:pPr>
          </w:p>
        </w:tc>
        <w:tc>
          <w:tcPr>
            <w:tcW w:w="3178" w:type="dxa"/>
          </w:tcPr>
          <w:p w14:paraId="67363109" w14:textId="77777777" w:rsidR="00626A8E" w:rsidRPr="00626A8E" w:rsidRDefault="00626A8E" w:rsidP="00626A8E">
            <w:pPr>
              <w:rPr>
                <w:rFonts w:ascii="Arial" w:hAnsi="Arial" w:cs="Arial"/>
              </w:rPr>
            </w:pPr>
          </w:p>
        </w:tc>
        <w:tc>
          <w:tcPr>
            <w:tcW w:w="1890" w:type="dxa"/>
          </w:tcPr>
          <w:p w14:paraId="2504165D" w14:textId="77777777" w:rsidR="00626A8E" w:rsidRPr="00626A8E" w:rsidRDefault="00626A8E" w:rsidP="00626A8E">
            <w:pPr>
              <w:rPr>
                <w:rFonts w:ascii="Arial" w:hAnsi="Arial" w:cs="Arial"/>
              </w:rPr>
            </w:pPr>
          </w:p>
        </w:tc>
        <w:tc>
          <w:tcPr>
            <w:tcW w:w="2070" w:type="dxa"/>
          </w:tcPr>
          <w:p w14:paraId="28DABD70" w14:textId="77777777" w:rsidR="00626A8E" w:rsidRPr="00626A8E" w:rsidRDefault="00626A8E" w:rsidP="00626A8E">
            <w:pPr>
              <w:rPr>
                <w:rFonts w:ascii="Arial" w:hAnsi="Arial" w:cs="Arial"/>
              </w:rPr>
            </w:pPr>
          </w:p>
        </w:tc>
        <w:tc>
          <w:tcPr>
            <w:tcW w:w="3420" w:type="dxa"/>
          </w:tcPr>
          <w:p w14:paraId="6AA22862" w14:textId="77777777" w:rsidR="00626A8E" w:rsidRPr="00626A8E" w:rsidRDefault="00626A8E" w:rsidP="00626A8E">
            <w:pPr>
              <w:rPr>
                <w:rFonts w:ascii="Arial" w:hAnsi="Arial" w:cs="Arial"/>
              </w:rPr>
            </w:pPr>
          </w:p>
        </w:tc>
      </w:tr>
      <w:tr w:rsidR="00626A8E" w:rsidRPr="00626A8E" w14:paraId="0D573B8C" w14:textId="77777777" w:rsidTr="00626A8E">
        <w:trPr>
          <w:jc w:val="center"/>
        </w:trPr>
        <w:tc>
          <w:tcPr>
            <w:tcW w:w="843" w:type="dxa"/>
          </w:tcPr>
          <w:p w14:paraId="56BD8626" w14:textId="77777777" w:rsidR="00626A8E" w:rsidRPr="00626A8E" w:rsidRDefault="00626A8E" w:rsidP="00626A8E">
            <w:pPr>
              <w:rPr>
                <w:rFonts w:ascii="Arial" w:hAnsi="Arial" w:cs="Arial"/>
              </w:rPr>
            </w:pPr>
          </w:p>
        </w:tc>
        <w:tc>
          <w:tcPr>
            <w:tcW w:w="3178" w:type="dxa"/>
          </w:tcPr>
          <w:p w14:paraId="3FD03E24" w14:textId="77777777" w:rsidR="00626A8E" w:rsidRPr="00626A8E" w:rsidRDefault="00626A8E" w:rsidP="00626A8E">
            <w:pPr>
              <w:rPr>
                <w:rFonts w:ascii="Arial" w:hAnsi="Arial" w:cs="Arial"/>
              </w:rPr>
            </w:pPr>
          </w:p>
        </w:tc>
        <w:tc>
          <w:tcPr>
            <w:tcW w:w="1890" w:type="dxa"/>
          </w:tcPr>
          <w:p w14:paraId="32ECB8DB" w14:textId="77777777" w:rsidR="00626A8E" w:rsidRPr="00626A8E" w:rsidRDefault="00626A8E" w:rsidP="00626A8E">
            <w:pPr>
              <w:rPr>
                <w:rFonts w:ascii="Arial" w:hAnsi="Arial" w:cs="Arial"/>
              </w:rPr>
            </w:pPr>
          </w:p>
        </w:tc>
        <w:tc>
          <w:tcPr>
            <w:tcW w:w="2070" w:type="dxa"/>
          </w:tcPr>
          <w:p w14:paraId="3E7C71DD" w14:textId="77777777" w:rsidR="00626A8E" w:rsidRPr="00626A8E" w:rsidRDefault="00626A8E" w:rsidP="00626A8E">
            <w:pPr>
              <w:rPr>
                <w:rFonts w:ascii="Arial" w:hAnsi="Arial" w:cs="Arial"/>
              </w:rPr>
            </w:pPr>
          </w:p>
        </w:tc>
        <w:tc>
          <w:tcPr>
            <w:tcW w:w="3420" w:type="dxa"/>
          </w:tcPr>
          <w:p w14:paraId="47290FFD" w14:textId="77777777" w:rsidR="00626A8E" w:rsidRPr="00626A8E" w:rsidRDefault="00626A8E" w:rsidP="00626A8E">
            <w:pPr>
              <w:rPr>
                <w:rFonts w:ascii="Arial" w:hAnsi="Arial" w:cs="Arial"/>
              </w:rPr>
            </w:pPr>
          </w:p>
        </w:tc>
      </w:tr>
      <w:tr w:rsidR="00626A8E" w:rsidRPr="00626A8E" w14:paraId="0CC36B09" w14:textId="77777777" w:rsidTr="00626A8E">
        <w:trPr>
          <w:jc w:val="center"/>
        </w:trPr>
        <w:tc>
          <w:tcPr>
            <w:tcW w:w="843" w:type="dxa"/>
          </w:tcPr>
          <w:p w14:paraId="66942D25" w14:textId="77777777" w:rsidR="00626A8E" w:rsidRPr="00626A8E" w:rsidRDefault="00626A8E" w:rsidP="00626A8E">
            <w:pPr>
              <w:rPr>
                <w:rFonts w:ascii="Arial" w:hAnsi="Arial" w:cs="Arial"/>
              </w:rPr>
            </w:pPr>
          </w:p>
        </w:tc>
        <w:tc>
          <w:tcPr>
            <w:tcW w:w="3178" w:type="dxa"/>
          </w:tcPr>
          <w:p w14:paraId="5D94C2A0" w14:textId="77777777" w:rsidR="00626A8E" w:rsidRPr="00626A8E" w:rsidRDefault="00626A8E" w:rsidP="00626A8E">
            <w:pPr>
              <w:rPr>
                <w:rFonts w:ascii="Arial" w:hAnsi="Arial" w:cs="Arial"/>
              </w:rPr>
            </w:pPr>
          </w:p>
        </w:tc>
        <w:tc>
          <w:tcPr>
            <w:tcW w:w="1890" w:type="dxa"/>
          </w:tcPr>
          <w:p w14:paraId="2EFB5A54" w14:textId="77777777" w:rsidR="00626A8E" w:rsidRPr="00626A8E" w:rsidRDefault="00626A8E" w:rsidP="00626A8E">
            <w:pPr>
              <w:rPr>
                <w:rFonts w:ascii="Arial" w:hAnsi="Arial" w:cs="Arial"/>
              </w:rPr>
            </w:pPr>
          </w:p>
        </w:tc>
        <w:tc>
          <w:tcPr>
            <w:tcW w:w="2070" w:type="dxa"/>
          </w:tcPr>
          <w:p w14:paraId="7BC5190F" w14:textId="77777777" w:rsidR="00626A8E" w:rsidRPr="00626A8E" w:rsidRDefault="00626A8E" w:rsidP="00626A8E">
            <w:pPr>
              <w:rPr>
                <w:rFonts w:ascii="Arial" w:hAnsi="Arial" w:cs="Arial"/>
              </w:rPr>
            </w:pPr>
          </w:p>
        </w:tc>
        <w:tc>
          <w:tcPr>
            <w:tcW w:w="3420" w:type="dxa"/>
          </w:tcPr>
          <w:p w14:paraId="535F5EC4" w14:textId="77777777" w:rsidR="00626A8E" w:rsidRPr="00626A8E" w:rsidRDefault="00626A8E" w:rsidP="00626A8E">
            <w:pPr>
              <w:rPr>
                <w:rFonts w:ascii="Arial" w:hAnsi="Arial" w:cs="Arial"/>
              </w:rPr>
            </w:pPr>
          </w:p>
        </w:tc>
      </w:tr>
      <w:tr w:rsidR="00626A8E" w:rsidRPr="00626A8E" w14:paraId="39CF5909" w14:textId="77777777" w:rsidTr="00626A8E">
        <w:trPr>
          <w:jc w:val="center"/>
        </w:trPr>
        <w:tc>
          <w:tcPr>
            <w:tcW w:w="843" w:type="dxa"/>
          </w:tcPr>
          <w:p w14:paraId="3FEDE5FA" w14:textId="77777777" w:rsidR="00626A8E" w:rsidRPr="00626A8E" w:rsidRDefault="00626A8E" w:rsidP="00626A8E">
            <w:pPr>
              <w:rPr>
                <w:rFonts w:ascii="Arial" w:hAnsi="Arial" w:cs="Arial"/>
              </w:rPr>
            </w:pPr>
          </w:p>
        </w:tc>
        <w:tc>
          <w:tcPr>
            <w:tcW w:w="3178" w:type="dxa"/>
          </w:tcPr>
          <w:p w14:paraId="249C7A05" w14:textId="77777777" w:rsidR="00626A8E" w:rsidRPr="00626A8E" w:rsidRDefault="00626A8E" w:rsidP="00626A8E">
            <w:pPr>
              <w:rPr>
                <w:rFonts w:ascii="Arial" w:hAnsi="Arial" w:cs="Arial"/>
              </w:rPr>
            </w:pPr>
          </w:p>
        </w:tc>
        <w:tc>
          <w:tcPr>
            <w:tcW w:w="1890" w:type="dxa"/>
          </w:tcPr>
          <w:p w14:paraId="2201CF42" w14:textId="77777777" w:rsidR="00626A8E" w:rsidRPr="00626A8E" w:rsidRDefault="00626A8E" w:rsidP="00626A8E">
            <w:pPr>
              <w:rPr>
                <w:rFonts w:ascii="Arial" w:hAnsi="Arial" w:cs="Arial"/>
              </w:rPr>
            </w:pPr>
          </w:p>
        </w:tc>
        <w:tc>
          <w:tcPr>
            <w:tcW w:w="2070" w:type="dxa"/>
          </w:tcPr>
          <w:p w14:paraId="3A78EEB8" w14:textId="77777777" w:rsidR="00626A8E" w:rsidRPr="00626A8E" w:rsidRDefault="00626A8E" w:rsidP="00626A8E">
            <w:pPr>
              <w:rPr>
                <w:rFonts w:ascii="Arial" w:hAnsi="Arial" w:cs="Arial"/>
              </w:rPr>
            </w:pPr>
          </w:p>
        </w:tc>
        <w:tc>
          <w:tcPr>
            <w:tcW w:w="3420" w:type="dxa"/>
          </w:tcPr>
          <w:p w14:paraId="4C6AD738" w14:textId="77777777" w:rsidR="00626A8E" w:rsidRPr="00626A8E" w:rsidRDefault="00626A8E" w:rsidP="00626A8E">
            <w:pPr>
              <w:rPr>
                <w:rFonts w:ascii="Arial" w:hAnsi="Arial" w:cs="Arial"/>
              </w:rPr>
            </w:pPr>
          </w:p>
        </w:tc>
      </w:tr>
      <w:tr w:rsidR="00626A8E" w:rsidRPr="00626A8E" w14:paraId="1CCA6D87" w14:textId="77777777" w:rsidTr="00626A8E">
        <w:trPr>
          <w:jc w:val="center"/>
        </w:trPr>
        <w:tc>
          <w:tcPr>
            <w:tcW w:w="843" w:type="dxa"/>
          </w:tcPr>
          <w:p w14:paraId="62977201" w14:textId="77777777" w:rsidR="00626A8E" w:rsidRPr="00626A8E" w:rsidRDefault="00626A8E" w:rsidP="00626A8E">
            <w:pPr>
              <w:rPr>
                <w:rFonts w:ascii="Arial" w:hAnsi="Arial" w:cs="Arial"/>
              </w:rPr>
            </w:pPr>
          </w:p>
        </w:tc>
        <w:tc>
          <w:tcPr>
            <w:tcW w:w="3178" w:type="dxa"/>
          </w:tcPr>
          <w:p w14:paraId="66FD71FE" w14:textId="77777777" w:rsidR="00626A8E" w:rsidRPr="00626A8E" w:rsidRDefault="00626A8E" w:rsidP="00626A8E">
            <w:pPr>
              <w:rPr>
                <w:rFonts w:ascii="Arial" w:hAnsi="Arial" w:cs="Arial"/>
              </w:rPr>
            </w:pPr>
          </w:p>
        </w:tc>
        <w:tc>
          <w:tcPr>
            <w:tcW w:w="1890" w:type="dxa"/>
          </w:tcPr>
          <w:p w14:paraId="240B111D" w14:textId="77777777" w:rsidR="00626A8E" w:rsidRPr="00626A8E" w:rsidRDefault="00626A8E" w:rsidP="00626A8E">
            <w:pPr>
              <w:rPr>
                <w:rFonts w:ascii="Arial" w:hAnsi="Arial" w:cs="Arial"/>
              </w:rPr>
            </w:pPr>
          </w:p>
        </w:tc>
        <w:tc>
          <w:tcPr>
            <w:tcW w:w="2070" w:type="dxa"/>
          </w:tcPr>
          <w:p w14:paraId="579C5854" w14:textId="77777777" w:rsidR="00626A8E" w:rsidRPr="00626A8E" w:rsidRDefault="00626A8E" w:rsidP="00626A8E">
            <w:pPr>
              <w:rPr>
                <w:rFonts w:ascii="Arial" w:hAnsi="Arial" w:cs="Arial"/>
              </w:rPr>
            </w:pPr>
          </w:p>
        </w:tc>
        <w:tc>
          <w:tcPr>
            <w:tcW w:w="3420" w:type="dxa"/>
          </w:tcPr>
          <w:p w14:paraId="23F583B5" w14:textId="77777777" w:rsidR="00626A8E" w:rsidRPr="00626A8E" w:rsidRDefault="00626A8E" w:rsidP="00626A8E">
            <w:pPr>
              <w:rPr>
                <w:rFonts w:ascii="Arial" w:hAnsi="Arial" w:cs="Arial"/>
              </w:rPr>
            </w:pPr>
          </w:p>
        </w:tc>
      </w:tr>
      <w:tr w:rsidR="00626A8E" w:rsidRPr="00626A8E" w14:paraId="4E223EAC" w14:textId="77777777" w:rsidTr="00626A8E">
        <w:trPr>
          <w:jc w:val="center"/>
        </w:trPr>
        <w:tc>
          <w:tcPr>
            <w:tcW w:w="843" w:type="dxa"/>
          </w:tcPr>
          <w:p w14:paraId="1CD8A56B" w14:textId="77777777" w:rsidR="00626A8E" w:rsidRPr="00626A8E" w:rsidRDefault="00626A8E" w:rsidP="00626A8E">
            <w:pPr>
              <w:rPr>
                <w:rFonts w:ascii="Arial" w:hAnsi="Arial" w:cs="Arial"/>
              </w:rPr>
            </w:pPr>
          </w:p>
        </w:tc>
        <w:tc>
          <w:tcPr>
            <w:tcW w:w="3178" w:type="dxa"/>
          </w:tcPr>
          <w:p w14:paraId="3E4EB763" w14:textId="77777777" w:rsidR="00626A8E" w:rsidRPr="00626A8E" w:rsidRDefault="00626A8E" w:rsidP="00626A8E">
            <w:pPr>
              <w:rPr>
                <w:rFonts w:ascii="Arial" w:hAnsi="Arial" w:cs="Arial"/>
              </w:rPr>
            </w:pPr>
          </w:p>
        </w:tc>
        <w:tc>
          <w:tcPr>
            <w:tcW w:w="1890" w:type="dxa"/>
          </w:tcPr>
          <w:p w14:paraId="6CDE2FAC" w14:textId="77777777" w:rsidR="00626A8E" w:rsidRPr="00626A8E" w:rsidRDefault="00626A8E" w:rsidP="00626A8E">
            <w:pPr>
              <w:rPr>
                <w:rFonts w:ascii="Arial" w:hAnsi="Arial" w:cs="Arial"/>
              </w:rPr>
            </w:pPr>
          </w:p>
        </w:tc>
        <w:tc>
          <w:tcPr>
            <w:tcW w:w="2070" w:type="dxa"/>
          </w:tcPr>
          <w:p w14:paraId="22D7CA1B" w14:textId="77777777" w:rsidR="00626A8E" w:rsidRPr="00626A8E" w:rsidRDefault="00626A8E" w:rsidP="00626A8E">
            <w:pPr>
              <w:rPr>
                <w:rFonts w:ascii="Arial" w:hAnsi="Arial" w:cs="Arial"/>
              </w:rPr>
            </w:pPr>
          </w:p>
        </w:tc>
        <w:tc>
          <w:tcPr>
            <w:tcW w:w="3420" w:type="dxa"/>
          </w:tcPr>
          <w:p w14:paraId="4B712195" w14:textId="77777777" w:rsidR="00626A8E" w:rsidRPr="00626A8E" w:rsidRDefault="00626A8E" w:rsidP="00626A8E">
            <w:pPr>
              <w:rPr>
                <w:rFonts w:ascii="Arial" w:hAnsi="Arial" w:cs="Arial"/>
              </w:rPr>
            </w:pPr>
          </w:p>
        </w:tc>
      </w:tr>
      <w:tr w:rsidR="00626A8E" w:rsidRPr="00626A8E" w14:paraId="7541E2D3" w14:textId="77777777" w:rsidTr="00626A8E">
        <w:trPr>
          <w:jc w:val="center"/>
        </w:trPr>
        <w:tc>
          <w:tcPr>
            <w:tcW w:w="843" w:type="dxa"/>
          </w:tcPr>
          <w:p w14:paraId="12CB3BC2" w14:textId="77777777" w:rsidR="00626A8E" w:rsidRPr="00626A8E" w:rsidRDefault="00626A8E" w:rsidP="00626A8E">
            <w:pPr>
              <w:rPr>
                <w:rFonts w:ascii="Arial" w:hAnsi="Arial" w:cs="Arial"/>
              </w:rPr>
            </w:pPr>
          </w:p>
        </w:tc>
        <w:tc>
          <w:tcPr>
            <w:tcW w:w="3178" w:type="dxa"/>
          </w:tcPr>
          <w:p w14:paraId="19C02AD7" w14:textId="77777777" w:rsidR="00626A8E" w:rsidRPr="00626A8E" w:rsidRDefault="00626A8E" w:rsidP="00626A8E">
            <w:pPr>
              <w:rPr>
                <w:rFonts w:ascii="Arial" w:hAnsi="Arial" w:cs="Arial"/>
              </w:rPr>
            </w:pPr>
          </w:p>
        </w:tc>
        <w:tc>
          <w:tcPr>
            <w:tcW w:w="1890" w:type="dxa"/>
          </w:tcPr>
          <w:p w14:paraId="7C3837C5" w14:textId="77777777" w:rsidR="00626A8E" w:rsidRPr="00626A8E" w:rsidRDefault="00626A8E" w:rsidP="00626A8E">
            <w:pPr>
              <w:rPr>
                <w:rFonts w:ascii="Arial" w:hAnsi="Arial" w:cs="Arial"/>
              </w:rPr>
            </w:pPr>
          </w:p>
        </w:tc>
        <w:tc>
          <w:tcPr>
            <w:tcW w:w="2070" w:type="dxa"/>
          </w:tcPr>
          <w:p w14:paraId="13C06D37" w14:textId="77777777" w:rsidR="00626A8E" w:rsidRPr="00626A8E" w:rsidRDefault="00626A8E" w:rsidP="00626A8E">
            <w:pPr>
              <w:rPr>
                <w:rFonts w:ascii="Arial" w:hAnsi="Arial" w:cs="Arial"/>
              </w:rPr>
            </w:pPr>
          </w:p>
        </w:tc>
        <w:tc>
          <w:tcPr>
            <w:tcW w:w="3420" w:type="dxa"/>
          </w:tcPr>
          <w:p w14:paraId="582A9924" w14:textId="77777777" w:rsidR="00626A8E" w:rsidRPr="00626A8E" w:rsidRDefault="00626A8E" w:rsidP="00626A8E">
            <w:pPr>
              <w:rPr>
                <w:rFonts w:ascii="Arial" w:hAnsi="Arial" w:cs="Arial"/>
              </w:rPr>
            </w:pPr>
          </w:p>
        </w:tc>
      </w:tr>
      <w:tr w:rsidR="00626A8E" w:rsidRPr="00626A8E" w14:paraId="1DDB9A66" w14:textId="77777777" w:rsidTr="00626A8E">
        <w:trPr>
          <w:jc w:val="center"/>
        </w:trPr>
        <w:tc>
          <w:tcPr>
            <w:tcW w:w="843" w:type="dxa"/>
          </w:tcPr>
          <w:p w14:paraId="7BA7B64E" w14:textId="77777777" w:rsidR="00626A8E" w:rsidRPr="00626A8E" w:rsidRDefault="00626A8E" w:rsidP="00626A8E">
            <w:pPr>
              <w:rPr>
                <w:rFonts w:ascii="Arial" w:hAnsi="Arial" w:cs="Arial"/>
              </w:rPr>
            </w:pPr>
          </w:p>
        </w:tc>
        <w:tc>
          <w:tcPr>
            <w:tcW w:w="3178" w:type="dxa"/>
          </w:tcPr>
          <w:p w14:paraId="6C09BFB3" w14:textId="77777777" w:rsidR="00626A8E" w:rsidRPr="00626A8E" w:rsidRDefault="00626A8E" w:rsidP="00626A8E">
            <w:pPr>
              <w:rPr>
                <w:rFonts w:ascii="Arial" w:hAnsi="Arial" w:cs="Arial"/>
              </w:rPr>
            </w:pPr>
          </w:p>
        </w:tc>
        <w:tc>
          <w:tcPr>
            <w:tcW w:w="1890" w:type="dxa"/>
          </w:tcPr>
          <w:p w14:paraId="4D0C2F7C" w14:textId="77777777" w:rsidR="00626A8E" w:rsidRPr="00626A8E" w:rsidRDefault="00626A8E" w:rsidP="00626A8E">
            <w:pPr>
              <w:rPr>
                <w:rFonts w:ascii="Arial" w:hAnsi="Arial" w:cs="Arial"/>
              </w:rPr>
            </w:pPr>
          </w:p>
        </w:tc>
        <w:tc>
          <w:tcPr>
            <w:tcW w:w="2070" w:type="dxa"/>
          </w:tcPr>
          <w:p w14:paraId="678692D1" w14:textId="77777777" w:rsidR="00626A8E" w:rsidRPr="00626A8E" w:rsidRDefault="00626A8E" w:rsidP="00626A8E">
            <w:pPr>
              <w:rPr>
                <w:rFonts w:ascii="Arial" w:hAnsi="Arial" w:cs="Arial"/>
              </w:rPr>
            </w:pPr>
          </w:p>
        </w:tc>
        <w:tc>
          <w:tcPr>
            <w:tcW w:w="3420" w:type="dxa"/>
          </w:tcPr>
          <w:p w14:paraId="30BB55E9" w14:textId="77777777" w:rsidR="00626A8E" w:rsidRPr="00626A8E" w:rsidRDefault="00626A8E" w:rsidP="00626A8E">
            <w:pPr>
              <w:rPr>
                <w:rFonts w:ascii="Arial" w:hAnsi="Arial" w:cs="Arial"/>
              </w:rPr>
            </w:pPr>
          </w:p>
        </w:tc>
      </w:tr>
      <w:tr w:rsidR="00626A8E" w:rsidRPr="00626A8E" w14:paraId="2E27DA7F" w14:textId="77777777" w:rsidTr="00626A8E">
        <w:trPr>
          <w:jc w:val="center"/>
        </w:trPr>
        <w:tc>
          <w:tcPr>
            <w:tcW w:w="843" w:type="dxa"/>
          </w:tcPr>
          <w:p w14:paraId="0CBEEADD" w14:textId="77777777" w:rsidR="00626A8E" w:rsidRPr="00626A8E" w:rsidRDefault="00626A8E" w:rsidP="00626A8E">
            <w:pPr>
              <w:rPr>
                <w:rFonts w:ascii="Arial" w:hAnsi="Arial" w:cs="Arial"/>
              </w:rPr>
            </w:pPr>
          </w:p>
        </w:tc>
        <w:tc>
          <w:tcPr>
            <w:tcW w:w="3178" w:type="dxa"/>
          </w:tcPr>
          <w:p w14:paraId="1344CF6B" w14:textId="77777777" w:rsidR="00626A8E" w:rsidRPr="00626A8E" w:rsidRDefault="00626A8E" w:rsidP="00626A8E">
            <w:pPr>
              <w:rPr>
                <w:rFonts w:ascii="Arial" w:hAnsi="Arial" w:cs="Arial"/>
              </w:rPr>
            </w:pPr>
          </w:p>
        </w:tc>
        <w:tc>
          <w:tcPr>
            <w:tcW w:w="1890" w:type="dxa"/>
          </w:tcPr>
          <w:p w14:paraId="51D5F903" w14:textId="77777777" w:rsidR="00626A8E" w:rsidRPr="00626A8E" w:rsidRDefault="00626A8E" w:rsidP="00626A8E">
            <w:pPr>
              <w:rPr>
                <w:rFonts w:ascii="Arial" w:hAnsi="Arial" w:cs="Arial"/>
              </w:rPr>
            </w:pPr>
          </w:p>
        </w:tc>
        <w:tc>
          <w:tcPr>
            <w:tcW w:w="2070" w:type="dxa"/>
          </w:tcPr>
          <w:p w14:paraId="18BECA53" w14:textId="77777777" w:rsidR="00626A8E" w:rsidRPr="00626A8E" w:rsidRDefault="00626A8E" w:rsidP="00626A8E">
            <w:pPr>
              <w:rPr>
                <w:rFonts w:ascii="Arial" w:hAnsi="Arial" w:cs="Arial"/>
              </w:rPr>
            </w:pPr>
          </w:p>
        </w:tc>
        <w:tc>
          <w:tcPr>
            <w:tcW w:w="3420" w:type="dxa"/>
          </w:tcPr>
          <w:p w14:paraId="6A648AA5" w14:textId="77777777" w:rsidR="00626A8E" w:rsidRPr="00626A8E" w:rsidRDefault="00626A8E" w:rsidP="00626A8E">
            <w:pPr>
              <w:rPr>
                <w:rFonts w:ascii="Arial" w:hAnsi="Arial" w:cs="Arial"/>
              </w:rPr>
            </w:pPr>
          </w:p>
        </w:tc>
      </w:tr>
      <w:tr w:rsidR="00626A8E" w:rsidRPr="00626A8E" w14:paraId="3492E83E" w14:textId="77777777" w:rsidTr="00626A8E">
        <w:trPr>
          <w:jc w:val="center"/>
        </w:trPr>
        <w:tc>
          <w:tcPr>
            <w:tcW w:w="843" w:type="dxa"/>
          </w:tcPr>
          <w:p w14:paraId="49F60BF5" w14:textId="77777777" w:rsidR="00626A8E" w:rsidRPr="00626A8E" w:rsidRDefault="00626A8E" w:rsidP="00626A8E">
            <w:pPr>
              <w:rPr>
                <w:rFonts w:ascii="Arial" w:hAnsi="Arial" w:cs="Arial"/>
              </w:rPr>
            </w:pPr>
          </w:p>
        </w:tc>
        <w:tc>
          <w:tcPr>
            <w:tcW w:w="3178" w:type="dxa"/>
          </w:tcPr>
          <w:p w14:paraId="7F359D54" w14:textId="77777777" w:rsidR="00626A8E" w:rsidRPr="00626A8E" w:rsidRDefault="00626A8E" w:rsidP="00626A8E">
            <w:pPr>
              <w:rPr>
                <w:rFonts w:ascii="Arial" w:hAnsi="Arial" w:cs="Arial"/>
              </w:rPr>
            </w:pPr>
          </w:p>
        </w:tc>
        <w:tc>
          <w:tcPr>
            <w:tcW w:w="1890" w:type="dxa"/>
          </w:tcPr>
          <w:p w14:paraId="46E18BDD" w14:textId="77777777" w:rsidR="00626A8E" w:rsidRPr="00626A8E" w:rsidRDefault="00626A8E" w:rsidP="00626A8E">
            <w:pPr>
              <w:rPr>
                <w:rFonts w:ascii="Arial" w:hAnsi="Arial" w:cs="Arial"/>
              </w:rPr>
            </w:pPr>
          </w:p>
        </w:tc>
        <w:tc>
          <w:tcPr>
            <w:tcW w:w="2070" w:type="dxa"/>
          </w:tcPr>
          <w:p w14:paraId="55BF69F0" w14:textId="77777777" w:rsidR="00626A8E" w:rsidRPr="00626A8E" w:rsidRDefault="00626A8E" w:rsidP="00626A8E">
            <w:pPr>
              <w:rPr>
                <w:rFonts w:ascii="Arial" w:hAnsi="Arial" w:cs="Arial"/>
              </w:rPr>
            </w:pPr>
          </w:p>
        </w:tc>
        <w:tc>
          <w:tcPr>
            <w:tcW w:w="3420" w:type="dxa"/>
          </w:tcPr>
          <w:p w14:paraId="2B4FEF0F" w14:textId="77777777" w:rsidR="00626A8E" w:rsidRPr="00626A8E" w:rsidRDefault="00626A8E" w:rsidP="00626A8E">
            <w:pPr>
              <w:rPr>
                <w:rFonts w:ascii="Arial" w:hAnsi="Arial" w:cs="Arial"/>
              </w:rPr>
            </w:pPr>
          </w:p>
        </w:tc>
      </w:tr>
      <w:tr w:rsidR="00626A8E" w:rsidRPr="00626A8E" w14:paraId="30AAAF91" w14:textId="77777777" w:rsidTr="00626A8E">
        <w:trPr>
          <w:jc w:val="center"/>
        </w:trPr>
        <w:tc>
          <w:tcPr>
            <w:tcW w:w="843" w:type="dxa"/>
          </w:tcPr>
          <w:p w14:paraId="02E46B8B" w14:textId="77777777" w:rsidR="00626A8E" w:rsidRPr="00626A8E" w:rsidRDefault="00626A8E" w:rsidP="00626A8E">
            <w:pPr>
              <w:rPr>
                <w:rFonts w:ascii="Arial" w:hAnsi="Arial" w:cs="Arial"/>
              </w:rPr>
            </w:pPr>
          </w:p>
        </w:tc>
        <w:tc>
          <w:tcPr>
            <w:tcW w:w="3178" w:type="dxa"/>
          </w:tcPr>
          <w:p w14:paraId="0FFE5EE2" w14:textId="77777777" w:rsidR="00626A8E" w:rsidRPr="00626A8E" w:rsidRDefault="00626A8E" w:rsidP="00626A8E">
            <w:pPr>
              <w:rPr>
                <w:rFonts w:ascii="Arial" w:hAnsi="Arial" w:cs="Arial"/>
              </w:rPr>
            </w:pPr>
          </w:p>
        </w:tc>
        <w:tc>
          <w:tcPr>
            <w:tcW w:w="1890" w:type="dxa"/>
          </w:tcPr>
          <w:p w14:paraId="2C8ABE1A" w14:textId="77777777" w:rsidR="00626A8E" w:rsidRPr="00626A8E" w:rsidRDefault="00626A8E" w:rsidP="00626A8E">
            <w:pPr>
              <w:rPr>
                <w:rFonts w:ascii="Arial" w:hAnsi="Arial" w:cs="Arial"/>
              </w:rPr>
            </w:pPr>
          </w:p>
        </w:tc>
        <w:tc>
          <w:tcPr>
            <w:tcW w:w="2070" w:type="dxa"/>
          </w:tcPr>
          <w:p w14:paraId="61ABA630" w14:textId="77777777" w:rsidR="00626A8E" w:rsidRPr="00626A8E" w:rsidRDefault="00626A8E" w:rsidP="00626A8E">
            <w:pPr>
              <w:rPr>
                <w:rFonts w:ascii="Arial" w:hAnsi="Arial" w:cs="Arial"/>
              </w:rPr>
            </w:pPr>
          </w:p>
        </w:tc>
        <w:tc>
          <w:tcPr>
            <w:tcW w:w="3420" w:type="dxa"/>
          </w:tcPr>
          <w:p w14:paraId="111368DD" w14:textId="77777777" w:rsidR="00626A8E" w:rsidRPr="00626A8E" w:rsidRDefault="00626A8E" w:rsidP="00626A8E">
            <w:pPr>
              <w:rPr>
                <w:rFonts w:ascii="Arial" w:hAnsi="Arial" w:cs="Arial"/>
              </w:rPr>
            </w:pPr>
          </w:p>
        </w:tc>
      </w:tr>
      <w:tr w:rsidR="00626A8E" w:rsidRPr="00626A8E" w14:paraId="384FE93D" w14:textId="77777777" w:rsidTr="00626A8E">
        <w:trPr>
          <w:jc w:val="center"/>
        </w:trPr>
        <w:tc>
          <w:tcPr>
            <w:tcW w:w="843" w:type="dxa"/>
          </w:tcPr>
          <w:p w14:paraId="1F1E19E1" w14:textId="77777777" w:rsidR="00626A8E" w:rsidRPr="00626A8E" w:rsidRDefault="00626A8E" w:rsidP="00626A8E">
            <w:pPr>
              <w:rPr>
                <w:rFonts w:ascii="Arial" w:hAnsi="Arial" w:cs="Arial"/>
              </w:rPr>
            </w:pPr>
          </w:p>
        </w:tc>
        <w:tc>
          <w:tcPr>
            <w:tcW w:w="3178" w:type="dxa"/>
          </w:tcPr>
          <w:p w14:paraId="60D39C29" w14:textId="77777777" w:rsidR="00626A8E" w:rsidRPr="00626A8E" w:rsidRDefault="00626A8E" w:rsidP="00626A8E">
            <w:pPr>
              <w:rPr>
                <w:rFonts w:ascii="Arial" w:hAnsi="Arial" w:cs="Arial"/>
              </w:rPr>
            </w:pPr>
          </w:p>
        </w:tc>
        <w:tc>
          <w:tcPr>
            <w:tcW w:w="1890" w:type="dxa"/>
          </w:tcPr>
          <w:p w14:paraId="311ABF6A" w14:textId="77777777" w:rsidR="00626A8E" w:rsidRPr="00626A8E" w:rsidRDefault="00626A8E" w:rsidP="00626A8E">
            <w:pPr>
              <w:rPr>
                <w:rFonts w:ascii="Arial" w:hAnsi="Arial" w:cs="Arial"/>
              </w:rPr>
            </w:pPr>
          </w:p>
        </w:tc>
        <w:tc>
          <w:tcPr>
            <w:tcW w:w="2070" w:type="dxa"/>
          </w:tcPr>
          <w:p w14:paraId="6A2E1C46" w14:textId="77777777" w:rsidR="00626A8E" w:rsidRPr="00626A8E" w:rsidRDefault="00626A8E" w:rsidP="00626A8E">
            <w:pPr>
              <w:rPr>
                <w:rFonts w:ascii="Arial" w:hAnsi="Arial" w:cs="Arial"/>
              </w:rPr>
            </w:pPr>
          </w:p>
        </w:tc>
        <w:tc>
          <w:tcPr>
            <w:tcW w:w="3420" w:type="dxa"/>
          </w:tcPr>
          <w:p w14:paraId="05FF904F" w14:textId="77777777" w:rsidR="00626A8E" w:rsidRPr="00626A8E" w:rsidRDefault="00626A8E" w:rsidP="00626A8E">
            <w:pPr>
              <w:rPr>
                <w:rFonts w:ascii="Arial" w:hAnsi="Arial" w:cs="Arial"/>
              </w:rPr>
            </w:pPr>
          </w:p>
        </w:tc>
      </w:tr>
      <w:tr w:rsidR="00626A8E" w:rsidRPr="00626A8E" w14:paraId="6C286617" w14:textId="77777777" w:rsidTr="00626A8E">
        <w:trPr>
          <w:jc w:val="center"/>
        </w:trPr>
        <w:tc>
          <w:tcPr>
            <w:tcW w:w="843" w:type="dxa"/>
          </w:tcPr>
          <w:p w14:paraId="6CB38806" w14:textId="77777777" w:rsidR="00626A8E" w:rsidRPr="00626A8E" w:rsidRDefault="00626A8E" w:rsidP="00626A8E">
            <w:pPr>
              <w:rPr>
                <w:rFonts w:ascii="Arial" w:hAnsi="Arial" w:cs="Arial"/>
              </w:rPr>
            </w:pPr>
          </w:p>
        </w:tc>
        <w:tc>
          <w:tcPr>
            <w:tcW w:w="3178" w:type="dxa"/>
          </w:tcPr>
          <w:p w14:paraId="3E76373B" w14:textId="77777777" w:rsidR="00626A8E" w:rsidRPr="00626A8E" w:rsidRDefault="00626A8E" w:rsidP="00626A8E">
            <w:pPr>
              <w:rPr>
                <w:rFonts w:ascii="Arial" w:hAnsi="Arial" w:cs="Arial"/>
              </w:rPr>
            </w:pPr>
          </w:p>
        </w:tc>
        <w:tc>
          <w:tcPr>
            <w:tcW w:w="1890" w:type="dxa"/>
          </w:tcPr>
          <w:p w14:paraId="58319F62" w14:textId="77777777" w:rsidR="00626A8E" w:rsidRPr="00626A8E" w:rsidRDefault="00626A8E" w:rsidP="00626A8E">
            <w:pPr>
              <w:rPr>
                <w:rFonts w:ascii="Arial" w:hAnsi="Arial" w:cs="Arial"/>
              </w:rPr>
            </w:pPr>
          </w:p>
        </w:tc>
        <w:tc>
          <w:tcPr>
            <w:tcW w:w="2070" w:type="dxa"/>
          </w:tcPr>
          <w:p w14:paraId="02BC615A" w14:textId="77777777" w:rsidR="00626A8E" w:rsidRPr="00626A8E" w:rsidRDefault="00626A8E" w:rsidP="00626A8E">
            <w:pPr>
              <w:rPr>
                <w:rFonts w:ascii="Arial" w:hAnsi="Arial" w:cs="Arial"/>
              </w:rPr>
            </w:pPr>
          </w:p>
        </w:tc>
        <w:tc>
          <w:tcPr>
            <w:tcW w:w="3420" w:type="dxa"/>
          </w:tcPr>
          <w:p w14:paraId="0FEF58A5" w14:textId="77777777" w:rsidR="00626A8E" w:rsidRPr="00626A8E" w:rsidRDefault="00626A8E" w:rsidP="00626A8E">
            <w:pPr>
              <w:rPr>
                <w:rFonts w:ascii="Arial" w:hAnsi="Arial" w:cs="Arial"/>
              </w:rPr>
            </w:pPr>
          </w:p>
        </w:tc>
      </w:tr>
      <w:tr w:rsidR="00626A8E" w:rsidRPr="00626A8E" w14:paraId="36646BF9" w14:textId="77777777" w:rsidTr="00626A8E">
        <w:trPr>
          <w:jc w:val="center"/>
        </w:trPr>
        <w:tc>
          <w:tcPr>
            <w:tcW w:w="843" w:type="dxa"/>
          </w:tcPr>
          <w:p w14:paraId="64E18161" w14:textId="77777777" w:rsidR="00626A8E" w:rsidRPr="00626A8E" w:rsidRDefault="00626A8E" w:rsidP="00626A8E">
            <w:pPr>
              <w:rPr>
                <w:rFonts w:ascii="Arial" w:hAnsi="Arial" w:cs="Arial"/>
              </w:rPr>
            </w:pPr>
          </w:p>
        </w:tc>
        <w:tc>
          <w:tcPr>
            <w:tcW w:w="3178" w:type="dxa"/>
          </w:tcPr>
          <w:p w14:paraId="3A2D5E59" w14:textId="77777777" w:rsidR="00626A8E" w:rsidRPr="00626A8E" w:rsidRDefault="00626A8E" w:rsidP="00626A8E">
            <w:pPr>
              <w:rPr>
                <w:rFonts w:ascii="Arial" w:hAnsi="Arial" w:cs="Arial"/>
              </w:rPr>
            </w:pPr>
          </w:p>
        </w:tc>
        <w:tc>
          <w:tcPr>
            <w:tcW w:w="1890" w:type="dxa"/>
          </w:tcPr>
          <w:p w14:paraId="79895CB0" w14:textId="77777777" w:rsidR="00626A8E" w:rsidRPr="00626A8E" w:rsidRDefault="00626A8E" w:rsidP="00626A8E">
            <w:pPr>
              <w:rPr>
                <w:rFonts w:ascii="Arial" w:hAnsi="Arial" w:cs="Arial"/>
              </w:rPr>
            </w:pPr>
          </w:p>
        </w:tc>
        <w:tc>
          <w:tcPr>
            <w:tcW w:w="2070" w:type="dxa"/>
          </w:tcPr>
          <w:p w14:paraId="25B5BC68" w14:textId="77777777" w:rsidR="00626A8E" w:rsidRPr="00626A8E" w:rsidRDefault="00626A8E" w:rsidP="00626A8E">
            <w:pPr>
              <w:rPr>
                <w:rFonts w:ascii="Arial" w:hAnsi="Arial" w:cs="Arial"/>
              </w:rPr>
            </w:pPr>
          </w:p>
        </w:tc>
        <w:tc>
          <w:tcPr>
            <w:tcW w:w="3420" w:type="dxa"/>
          </w:tcPr>
          <w:p w14:paraId="4809ADFC" w14:textId="77777777" w:rsidR="00626A8E" w:rsidRPr="00626A8E" w:rsidRDefault="00626A8E" w:rsidP="00626A8E">
            <w:pPr>
              <w:rPr>
                <w:rFonts w:ascii="Arial" w:hAnsi="Arial" w:cs="Arial"/>
              </w:rPr>
            </w:pPr>
          </w:p>
        </w:tc>
      </w:tr>
    </w:tbl>
    <w:p w14:paraId="458EF79D" w14:textId="77777777" w:rsidR="00626A8E" w:rsidRPr="00626A8E" w:rsidRDefault="00626A8E" w:rsidP="00626A8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626A8E" w:rsidRPr="00626A8E" w14:paraId="4A11EEA9" w14:textId="77777777" w:rsidTr="00626A8E">
        <w:trPr>
          <w:jc w:val="center"/>
        </w:trPr>
        <w:tc>
          <w:tcPr>
            <w:tcW w:w="3598" w:type="dxa"/>
          </w:tcPr>
          <w:p w14:paraId="18BE18CE" w14:textId="3F079E8C" w:rsidR="00626A8E" w:rsidRPr="00626A8E" w:rsidRDefault="00626A8E" w:rsidP="00626A8E">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4FCA5759" w14:textId="122C3115"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2085DA3C" w14:textId="4463AD99"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Понуђач:</w:t>
            </w:r>
          </w:p>
        </w:tc>
      </w:tr>
      <w:tr w:rsidR="00626A8E" w:rsidRPr="00626A8E" w14:paraId="569FE4EF" w14:textId="77777777" w:rsidTr="00626A8E">
        <w:trPr>
          <w:jc w:val="center"/>
        </w:trPr>
        <w:tc>
          <w:tcPr>
            <w:tcW w:w="3598" w:type="dxa"/>
            <w:vAlign w:val="center"/>
          </w:tcPr>
          <w:p w14:paraId="2CFDB272" w14:textId="77777777" w:rsidR="00626A8E" w:rsidRPr="00626A8E" w:rsidRDefault="00626A8E" w:rsidP="00626A8E">
            <w:pPr>
              <w:rPr>
                <w:rFonts w:ascii="Arial" w:hAnsi="Arial" w:cs="Arial"/>
              </w:rPr>
            </w:pPr>
          </w:p>
        </w:tc>
        <w:tc>
          <w:tcPr>
            <w:tcW w:w="1959" w:type="dxa"/>
            <w:vAlign w:val="center"/>
          </w:tcPr>
          <w:p w14:paraId="1BB38C38" w14:textId="77777777" w:rsidR="00626A8E" w:rsidRPr="00626A8E" w:rsidRDefault="00626A8E" w:rsidP="00626A8E">
            <w:pPr>
              <w:rPr>
                <w:rFonts w:ascii="Arial" w:hAnsi="Arial" w:cs="Arial"/>
              </w:rPr>
            </w:pPr>
          </w:p>
        </w:tc>
        <w:tc>
          <w:tcPr>
            <w:tcW w:w="3730" w:type="dxa"/>
            <w:vAlign w:val="center"/>
          </w:tcPr>
          <w:p w14:paraId="5216FAC9" w14:textId="77777777" w:rsidR="00626A8E" w:rsidRPr="00626A8E" w:rsidRDefault="00626A8E" w:rsidP="00626A8E">
            <w:pPr>
              <w:rPr>
                <w:rFonts w:ascii="Arial" w:hAnsi="Arial" w:cs="Arial"/>
              </w:rPr>
            </w:pPr>
          </w:p>
        </w:tc>
      </w:tr>
      <w:tr w:rsidR="00626A8E" w:rsidRPr="00626A8E" w14:paraId="0F8C34B9" w14:textId="77777777" w:rsidTr="00626A8E">
        <w:trPr>
          <w:jc w:val="center"/>
        </w:trPr>
        <w:tc>
          <w:tcPr>
            <w:tcW w:w="3598" w:type="dxa"/>
            <w:tcBorders>
              <w:bottom w:val="single" w:sz="4" w:space="0" w:color="auto"/>
            </w:tcBorders>
            <w:vAlign w:val="center"/>
          </w:tcPr>
          <w:p w14:paraId="4F1E7E96" w14:textId="77777777" w:rsidR="00626A8E" w:rsidRPr="00626A8E" w:rsidRDefault="00626A8E" w:rsidP="00626A8E">
            <w:pPr>
              <w:rPr>
                <w:rFonts w:ascii="Arial" w:hAnsi="Arial" w:cs="Arial"/>
              </w:rPr>
            </w:pPr>
          </w:p>
        </w:tc>
        <w:tc>
          <w:tcPr>
            <w:tcW w:w="1959" w:type="dxa"/>
            <w:vAlign w:val="center"/>
          </w:tcPr>
          <w:p w14:paraId="5FEB318F" w14:textId="77777777" w:rsidR="00626A8E" w:rsidRPr="00626A8E" w:rsidRDefault="00626A8E" w:rsidP="00626A8E">
            <w:pPr>
              <w:rPr>
                <w:rFonts w:ascii="Arial" w:hAnsi="Arial" w:cs="Arial"/>
              </w:rPr>
            </w:pPr>
          </w:p>
        </w:tc>
        <w:tc>
          <w:tcPr>
            <w:tcW w:w="3730" w:type="dxa"/>
            <w:tcBorders>
              <w:bottom w:val="single" w:sz="4" w:space="0" w:color="auto"/>
            </w:tcBorders>
            <w:vAlign w:val="center"/>
          </w:tcPr>
          <w:p w14:paraId="5CD91875" w14:textId="77777777" w:rsidR="00626A8E" w:rsidRPr="00626A8E" w:rsidRDefault="00626A8E" w:rsidP="00626A8E">
            <w:pPr>
              <w:rPr>
                <w:rFonts w:ascii="Arial" w:hAnsi="Arial" w:cs="Arial"/>
              </w:rPr>
            </w:pPr>
          </w:p>
        </w:tc>
      </w:tr>
    </w:tbl>
    <w:p w14:paraId="04F7977C" w14:textId="77777777" w:rsidR="00626A8E" w:rsidRPr="00626A8E" w:rsidRDefault="00626A8E" w:rsidP="00626A8E">
      <w:pPr>
        <w:rPr>
          <w:rFonts w:ascii="Arial" w:hAnsi="Arial" w:cs="Arial"/>
        </w:rPr>
      </w:pPr>
    </w:p>
    <w:p w14:paraId="52F2B43D" w14:textId="43F97362" w:rsidR="00CF597E" w:rsidRDefault="00CF597E" w:rsidP="00626A8E">
      <w:pPr>
        <w:tabs>
          <w:tab w:val="left" w:pos="8385"/>
        </w:tabs>
        <w:rPr>
          <w:rFonts w:ascii="Arial" w:hAnsi="Arial" w:cs="Arial"/>
          <w:sz w:val="22"/>
          <w:szCs w:val="22"/>
        </w:rPr>
      </w:pPr>
    </w:p>
    <w:p w14:paraId="64E4B2B8" w14:textId="77777777" w:rsidR="00626A8E" w:rsidRDefault="00626A8E" w:rsidP="00626A8E">
      <w:pPr>
        <w:tabs>
          <w:tab w:val="left" w:pos="8385"/>
        </w:tabs>
        <w:rPr>
          <w:rFonts w:ascii="Arial" w:hAnsi="Arial" w:cs="Arial"/>
          <w:sz w:val="22"/>
          <w:szCs w:val="22"/>
        </w:rPr>
      </w:pPr>
    </w:p>
    <w:p w14:paraId="287C3195" w14:textId="77777777" w:rsidR="00626A8E" w:rsidRDefault="00626A8E" w:rsidP="00626A8E">
      <w:pPr>
        <w:tabs>
          <w:tab w:val="left" w:pos="8385"/>
        </w:tabs>
        <w:rPr>
          <w:rFonts w:ascii="Arial" w:hAnsi="Arial" w:cs="Arial"/>
          <w:sz w:val="22"/>
          <w:szCs w:val="22"/>
        </w:rPr>
      </w:pPr>
    </w:p>
    <w:p w14:paraId="3F86DD12" w14:textId="77777777" w:rsidR="00626A8E" w:rsidRDefault="00626A8E" w:rsidP="00626A8E">
      <w:pPr>
        <w:tabs>
          <w:tab w:val="left" w:pos="8385"/>
        </w:tabs>
        <w:rPr>
          <w:rFonts w:ascii="Arial" w:hAnsi="Arial" w:cs="Arial"/>
          <w:sz w:val="22"/>
          <w:szCs w:val="22"/>
        </w:rPr>
      </w:pPr>
    </w:p>
    <w:p w14:paraId="33DBE15E" w14:textId="77777777" w:rsidR="00626A8E" w:rsidRDefault="00626A8E" w:rsidP="00626A8E">
      <w:pPr>
        <w:tabs>
          <w:tab w:val="left" w:pos="8385"/>
        </w:tabs>
        <w:rPr>
          <w:rFonts w:ascii="Arial" w:hAnsi="Arial" w:cs="Arial"/>
          <w:sz w:val="22"/>
          <w:szCs w:val="22"/>
        </w:rPr>
      </w:pPr>
    </w:p>
    <w:p w14:paraId="1561A739" w14:textId="77777777" w:rsidR="00626A8E" w:rsidRDefault="00626A8E" w:rsidP="00626A8E">
      <w:pPr>
        <w:tabs>
          <w:tab w:val="left" w:pos="8385"/>
        </w:tabs>
        <w:rPr>
          <w:rFonts w:ascii="Arial" w:hAnsi="Arial" w:cs="Arial"/>
          <w:sz w:val="22"/>
          <w:szCs w:val="22"/>
        </w:rPr>
      </w:pPr>
    </w:p>
    <w:p w14:paraId="5E58E18A" w14:textId="77777777" w:rsidR="00626A8E" w:rsidRDefault="00626A8E" w:rsidP="00626A8E">
      <w:pPr>
        <w:tabs>
          <w:tab w:val="left" w:pos="8385"/>
        </w:tabs>
        <w:rPr>
          <w:rFonts w:ascii="Arial" w:hAnsi="Arial" w:cs="Arial"/>
          <w:sz w:val="22"/>
          <w:szCs w:val="22"/>
        </w:rPr>
      </w:pPr>
    </w:p>
    <w:p w14:paraId="5FB49211" w14:textId="77777777" w:rsidR="00626A8E" w:rsidRDefault="00626A8E" w:rsidP="00626A8E">
      <w:pPr>
        <w:tabs>
          <w:tab w:val="left" w:pos="8385"/>
        </w:tabs>
        <w:rPr>
          <w:rFonts w:ascii="Arial" w:hAnsi="Arial" w:cs="Arial"/>
          <w:sz w:val="22"/>
          <w:szCs w:val="22"/>
        </w:rPr>
      </w:pPr>
    </w:p>
    <w:p w14:paraId="2D547A0F" w14:textId="77777777" w:rsidR="00626A8E" w:rsidRDefault="00626A8E" w:rsidP="00626A8E">
      <w:pPr>
        <w:tabs>
          <w:tab w:val="left" w:pos="8385"/>
        </w:tabs>
        <w:rPr>
          <w:rFonts w:ascii="Arial" w:hAnsi="Arial" w:cs="Arial"/>
          <w:sz w:val="22"/>
          <w:szCs w:val="22"/>
        </w:rPr>
      </w:pPr>
    </w:p>
    <w:p w14:paraId="1CDB49CC" w14:textId="77777777" w:rsidR="00626A8E" w:rsidRDefault="00626A8E" w:rsidP="00626A8E">
      <w:pPr>
        <w:tabs>
          <w:tab w:val="left" w:pos="8385"/>
        </w:tabs>
        <w:rPr>
          <w:rFonts w:ascii="Arial" w:hAnsi="Arial" w:cs="Arial"/>
          <w:sz w:val="22"/>
          <w:szCs w:val="22"/>
        </w:rPr>
      </w:pPr>
    </w:p>
    <w:p w14:paraId="23AAE15E" w14:textId="77777777" w:rsidR="00626A8E" w:rsidRDefault="00626A8E" w:rsidP="00626A8E">
      <w:pPr>
        <w:tabs>
          <w:tab w:val="left" w:pos="8385"/>
        </w:tabs>
        <w:rPr>
          <w:rFonts w:ascii="Arial" w:hAnsi="Arial" w:cs="Arial"/>
          <w:sz w:val="22"/>
          <w:szCs w:val="22"/>
        </w:rPr>
      </w:pPr>
    </w:p>
    <w:p w14:paraId="6D9486D9" w14:textId="77777777" w:rsidR="00626A8E" w:rsidRDefault="00626A8E" w:rsidP="00626A8E">
      <w:pPr>
        <w:tabs>
          <w:tab w:val="left" w:pos="8385"/>
        </w:tabs>
        <w:rPr>
          <w:rFonts w:ascii="Arial" w:hAnsi="Arial" w:cs="Arial"/>
          <w:sz w:val="22"/>
          <w:szCs w:val="22"/>
        </w:rPr>
      </w:pPr>
    </w:p>
    <w:p w14:paraId="5B39D060" w14:textId="022AC924" w:rsidR="00626A8E" w:rsidRDefault="00626A8E" w:rsidP="00626A8E">
      <w:pPr>
        <w:pStyle w:val="Heading2"/>
        <w:jc w:val="right"/>
      </w:pPr>
      <w:bookmarkStart w:id="323" w:name="_Toc432593075"/>
      <w:r w:rsidRPr="00880FB6">
        <w:lastRenderedPageBreak/>
        <w:t>ОБРАЗАЦ 1</w:t>
      </w:r>
      <w:r>
        <w:rPr>
          <w:lang w:val="sr-Cyrl-RS"/>
        </w:rPr>
        <w:t>3</w:t>
      </w:r>
      <w:r w:rsidRPr="00880FB6">
        <w:t>.</w:t>
      </w:r>
      <w:bookmarkEnd w:id="323"/>
    </w:p>
    <w:p w14:paraId="61CD1869" w14:textId="77777777" w:rsidR="00626A8E" w:rsidRDefault="00626A8E" w:rsidP="009B5FD6">
      <w:pPr>
        <w:jc w:val="center"/>
        <w:rPr>
          <w:rFonts w:ascii="Arial" w:hAnsi="Arial" w:cs="Arial"/>
          <w:b/>
        </w:rPr>
      </w:pPr>
      <w:bookmarkStart w:id="324" w:name="_Toc432593076"/>
      <w:r w:rsidRPr="009B5FD6">
        <w:rPr>
          <w:rFonts w:ascii="Arial" w:hAnsi="Arial" w:cs="Arial"/>
          <w:b/>
        </w:rPr>
        <w:t>РЕФЕРЕНТНА ЛИСТА ПОНУЂАЧА</w:t>
      </w:r>
      <w:bookmarkEnd w:id="324"/>
    </w:p>
    <w:p w14:paraId="49DE05D8" w14:textId="77777777" w:rsidR="009B5FD6" w:rsidRPr="009B5FD6" w:rsidRDefault="009B5FD6" w:rsidP="009B5FD6">
      <w:pPr>
        <w:jc w:val="center"/>
        <w:rPr>
          <w:rFonts w:ascii="Arial" w:hAnsi="Arial" w:cs="Arial"/>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341"/>
        <w:gridCol w:w="1401"/>
        <w:gridCol w:w="1601"/>
        <w:gridCol w:w="3588"/>
      </w:tblGrid>
      <w:tr w:rsidR="00626A8E" w:rsidRPr="00356544" w14:paraId="3250512B" w14:textId="77777777" w:rsidTr="00626A8E">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42E56E7" w14:textId="77777777" w:rsidR="00626A8E" w:rsidRPr="00356544" w:rsidRDefault="00626A8E" w:rsidP="00626A8E">
            <w:pPr>
              <w:jc w:val="center"/>
              <w:rPr>
                <w:rFonts w:ascii="Arial" w:hAnsi="Arial" w:cs="Arial"/>
              </w:rPr>
            </w:pPr>
            <w:r w:rsidRPr="00356544">
              <w:rPr>
                <w:rFonts w:ascii="Arial" w:hAnsi="Arial" w:cs="Arial"/>
              </w:rPr>
              <w:t>Ред.</w:t>
            </w:r>
            <w:r w:rsidRPr="00356544">
              <w:rPr>
                <w:rFonts w:ascii="Arial" w:hAnsi="Arial" w:cs="Arial"/>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0C89ED4" w14:textId="77777777" w:rsidR="00626A8E" w:rsidRPr="00356544" w:rsidRDefault="00626A8E" w:rsidP="00626A8E">
            <w:pPr>
              <w:jc w:val="center"/>
              <w:rPr>
                <w:rFonts w:ascii="Arial" w:hAnsi="Arial" w:cs="Arial"/>
              </w:rPr>
            </w:pPr>
            <w:r w:rsidRPr="00356544">
              <w:rPr>
                <w:rFonts w:ascii="Arial" w:hAnsi="Arial" w:cs="Arial"/>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3B820CB9" w14:textId="77777777" w:rsidR="00626A8E" w:rsidRPr="00356544" w:rsidRDefault="00626A8E" w:rsidP="00626A8E">
            <w:pPr>
              <w:jc w:val="center"/>
              <w:rPr>
                <w:rFonts w:ascii="Arial" w:hAnsi="Arial" w:cs="Arial"/>
              </w:rPr>
            </w:pPr>
            <w:r w:rsidRPr="00356544">
              <w:rPr>
                <w:rFonts w:ascii="Arial" w:hAnsi="Arial" w:cs="Arial"/>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72EE9A8" w14:textId="77777777" w:rsidR="00626A8E" w:rsidRPr="00356544" w:rsidRDefault="00626A8E" w:rsidP="00626A8E">
            <w:pPr>
              <w:jc w:val="center"/>
              <w:rPr>
                <w:rFonts w:ascii="Arial" w:hAnsi="Arial" w:cs="Arial"/>
                <w:i/>
              </w:rPr>
            </w:pPr>
            <w:r w:rsidRPr="00356544">
              <w:rPr>
                <w:rFonts w:ascii="Arial" w:hAnsi="Arial" w:cs="Arial"/>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2DC67A58" w14:textId="77777777" w:rsidR="00626A8E" w:rsidRPr="00356544" w:rsidRDefault="00626A8E" w:rsidP="00626A8E">
            <w:pPr>
              <w:jc w:val="center"/>
              <w:rPr>
                <w:rFonts w:ascii="Arial" w:hAnsi="Arial" w:cs="Arial"/>
              </w:rPr>
            </w:pPr>
            <w:r w:rsidRPr="00356544">
              <w:rPr>
                <w:rFonts w:ascii="Arial" w:hAnsi="Arial" w:cs="Arial"/>
              </w:rPr>
              <w:t>Опис извршене услуге</w:t>
            </w:r>
          </w:p>
        </w:tc>
      </w:tr>
      <w:tr w:rsidR="00626A8E" w:rsidRPr="00356544" w14:paraId="33BFEC25" w14:textId="77777777" w:rsidTr="00626A8E">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4E46B83C" w14:textId="77777777" w:rsidR="00626A8E" w:rsidRPr="00356544" w:rsidRDefault="00626A8E" w:rsidP="00626A8E">
            <w:pPr>
              <w:rPr>
                <w:rFonts w:ascii="Arial" w:hAnsi="Arial" w:cs="Arial"/>
              </w:rPr>
            </w:pPr>
            <w:r w:rsidRPr="00356544">
              <w:rPr>
                <w:rFonts w:ascii="Arial" w:hAnsi="Arial" w:cs="Arial"/>
              </w:rPr>
              <w:t>1</w:t>
            </w:r>
          </w:p>
          <w:p w14:paraId="0A16B8EE"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24C141DA" w14:textId="77777777" w:rsidR="00626A8E" w:rsidRPr="00356544" w:rsidRDefault="00626A8E" w:rsidP="00626A8E">
            <w:pPr>
              <w:rPr>
                <w:rFonts w:ascii="Arial" w:hAnsi="Arial" w:cs="Arial"/>
              </w:rPr>
            </w:pPr>
          </w:p>
          <w:p w14:paraId="2508154C" w14:textId="77777777" w:rsidR="00626A8E" w:rsidRPr="00356544" w:rsidRDefault="00626A8E" w:rsidP="00626A8E">
            <w:pPr>
              <w:rPr>
                <w:rFonts w:ascii="Arial" w:hAnsi="Arial" w:cs="Arial"/>
              </w:rPr>
            </w:pPr>
          </w:p>
          <w:p w14:paraId="4225DAED"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14C9987" w14:textId="77777777" w:rsidR="00626A8E" w:rsidRPr="00356544" w:rsidRDefault="00626A8E" w:rsidP="00626A8E">
            <w:pPr>
              <w:rPr>
                <w:rFonts w:ascii="Arial" w:hAnsi="Arial" w:cs="Arial"/>
              </w:rPr>
            </w:pPr>
          </w:p>
          <w:p w14:paraId="32AAAB4F" w14:textId="77777777" w:rsidR="00626A8E" w:rsidRPr="00356544" w:rsidRDefault="00626A8E" w:rsidP="00626A8E">
            <w:pPr>
              <w:rPr>
                <w:rFonts w:ascii="Arial" w:hAnsi="Arial" w:cs="Arial"/>
              </w:rPr>
            </w:pPr>
          </w:p>
          <w:p w14:paraId="587AB251"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7617A53D" w14:textId="77777777" w:rsidR="00626A8E" w:rsidRPr="00356544" w:rsidRDefault="00626A8E" w:rsidP="00626A8E">
            <w:pPr>
              <w:rPr>
                <w:rFonts w:ascii="Arial" w:hAnsi="Arial" w:cs="Arial"/>
              </w:rPr>
            </w:pPr>
          </w:p>
          <w:p w14:paraId="042B10DF" w14:textId="77777777" w:rsidR="00626A8E" w:rsidRPr="00356544" w:rsidRDefault="00626A8E" w:rsidP="00626A8E">
            <w:pPr>
              <w:rPr>
                <w:rFonts w:ascii="Arial" w:hAnsi="Arial" w:cs="Arial"/>
              </w:rPr>
            </w:pPr>
          </w:p>
          <w:p w14:paraId="0332EA4C"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53530A53" w14:textId="77777777" w:rsidR="00626A8E" w:rsidRPr="00356544" w:rsidRDefault="00626A8E" w:rsidP="00626A8E">
            <w:pPr>
              <w:rPr>
                <w:rFonts w:ascii="Arial" w:hAnsi="Arial" w:cs="Arial"/>
              </w:rPr>
            </w:pPr>
          </w:p>
        </w:tc>
      </w:tr>
      <w:tr w:rsidR="00626A8E" w:rsidRPr="00356544" w14:paraId="2D3B4C53"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4D317B0" w14:textId="77777777" w:rsidR="00626A8E" w:rsidRPr="00356544" w:rsidRDefault="00626A8E" w:rsidP="00626A8E">
            <w:pPr>
              <w:rPr>
                <w:rFonts w:ascii="Arial" w:hAnsi="Arial" w:cs="Arial"/>
              </w:rPr>
            </w:pPr>
          </w:p>
          <w:p w14:paraId="1140A963" w14:textId="77777777" w:rsidR="00626A8E" w:rsidRPr="00356544" w:rsidRDefault="00626A8E" w:rsidP="00626A8E">
            <w:pPr>
              <w:rPr>
                <w:rFonts w:ascii="Arial" w:hAnsi="Arial" w:cs="Arial"/>
              </w:rPr>
            </w:pPr>
            <w:r w:rsidRPr="00356544">
              <w:rPr>
                <w:rFonts w:ascii="Arial" w:hAnsi="Arial" w:cs="Arial"/>
              </w:rPr>
              <w:t>2</w:t>
            </w:r>
          </w:p>
          <w:p w14:paraId="78AEE466"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687D080D" w14:textId="77777777" w:rsidR="00626A8E" w:rsidRPr="00356544" w:rsidRDefault="00626A8E" w:rsidP="00626A8E">
            <w:pPr>
              <w:rPr>
                <w:rFonts w:ascii="Arial" w:hAnsi="Arial" w:cs="Arial"/>
              </w:rPr>
            </w:pPr>
          </w:p>
          <w:p w14:paraId="1FAAC340" w14:textId="77777777" w:rsidR="00626A8E" w:rsidRPr="00356544" w:rsidRDefault="00626A8E" w:rsidP="00626A8E">
            <w:pPr>
              <w:rPr>
                <w:rFonts w:ascii="Arial" w:hAnsi="Arial" w:cs="Arial"/>
              </w:rPr>
            </w:pPr>
          </w:p>
          <w:p w14:paraId="751130A2"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2F83B482" w14:textId="77777777" w:rsidR="00626A8E" w:rsidRPr="00356544" w:rsidRDefault="00626A8E" w:rsidP="00626A8E">
            <w:pPr>
              <w:rPr>
                <w:rFonts w:ascii="Arial" w:hAnsi="Arial" w:cs="Arial"/>
              </w:rPr>
            </w:pPr>
          </w:p>
          <w:p w14:paraId="6AB0AA3A" w14:textId="77777777" w:rsidR="00626A8E" w:rsidRPr="00356544" w:rsidRDefault="00626A8E" w:rsidP="00626A8E">
            <w:pPr>
              <w:rPr>
                <w:rFonts w:ascii="Arial" w:hAnsi="Arial" w:cs="Arial"/>
              </w:rPr>
            </w:pPr>
          </w:p>
          <w:p w14:paraId="167F6C75"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17081DF" w14:textId="77777777" w:rsidR="00626A8E" w:rsidRPr="00356544" w:rsidRDefault="00626A8E" w:rsidP="00626A8E">
            <w:pPr>
              <w:rPr>
                <w:rFonts w:ascii="Arial" w:hAnsi="Arial" w:cs="Arial"/>
              </w:rPr>
            </w:pPr>
          </w:p>
          <w:p w14:paraId="443318C9" w14:textId="77777777" w:rsidR="00626A8E" w:rsidRPr="00356544" w:rsidRDefault="00626A8E" w:rsidP="00626A8E">
            <w:pPr>
              <w:rPr>
                <w:rFonts w:ascii="Arial" w:hAnsi="Arial" w:cs="Arial"/>
              </w:rPr>
            </w:pPr>
          </w:p>
          <w:p w14:paraId="774AA983"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06560646" w14:textId="77777777" w:rsidR="00626A8E" w:rsidRPr="00356544" w:rsidRDefault="00626A8E" w:rsidP="00626A8E">
            <w:pPr>
              <w:rPr>
                <w:rFonts w:ascii="Arial" w:hAnsi="Arial" w:cs="Arial"/>
              </w:rPr>
            </w:pPr>
          </w:p>
        </w:tc>
      </w:tr>
      <w:tr w:rsidR="00626A8E" w:rsidRPr="00356544" w14:paraId="2603844E"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6EBDC06" w14:textId="77777777" w:rsidR="00626A8E" w:rsidRPr="00356544" w:rsidRDefault="00626A8E" w:rsidP="00626A8E">
            <w:pPr>
              <w:rPr>
                <w:rFonts w:ascii="Arial" w:hAnsi="Arial" w:cs="Arial"/>
              </w:rPr>
            </w:pPr>
            <w:r w:rsidRPr="00356544">
              <w:rPr>
                <w:rFonts w:ascii="Arial" w:hAnsi="Arial" w:cs="Arial"/>
              </w:rPr>
              <w:t>3</w:t>
            </w:r>
          </w:p>
        </w:tc>
        <w:tc>
          <w:tcPr>
            <w:tcW w:w="1227" w:type="pct"/>
            <w:tcBorders>
              <w:top w:val="single" w:sz="4" w:space="0" w:color="auto"/>
              <w:left w:val="single" w:sz="4" w:space="0" w:color="auto"/>
              <w:bottom w:val="single" w:sz="4" w:space="0" w:color="auto"/>
              <w:right w:val="single" w:sz="4" w:space="0" w:color="auto"/>
            </w:tcBorders>
          </w:tcPr>
          <w:p w14:paraId="3164C426" w14:textId="77777777" w:rsidR="00626A8E" w:rsidRPr="00356544" w:rsidRDefault="00626A8E" w:rsidP="00626A8E">
            <w:pPr>
              <w:rPr>
                <w:rFonts w:ascii="Arial" w:hAnsi="Arial" w:cs="Arial"/>
              </w:rPr>
            </w:pPr>
          </w:p>
          <w:p w14:paraId="01C5A3D9"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162B7E99" w14:textId="77777777" w:rsidR="00626A8E" w:rsidRPr="00356544" w:rsidRDefault="00626A8E" w:rsidP="00626A8E">
            <w:pPr>
              <w:rPr>
                <w:rFonts w:ascii="Arial" w:hAnsi="Arial" w:cs="Arial"/>
              </w:rPr>
            </w:pPr>
          </w:p>
          <w:p w14:paraId="1DA460FE"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4629BD99" w14:textId="77777777" w:rsidR="00626A8E" w:rsidRPr="00356544" w:rsidRDefault="00626A8E" w:rsidP="00626A8E">
            <w:pPr>
              <w:rPr>
                <w:rFonts w:ascii="Arial" w:hAnsi="Arial" w:cs="Arial"/>
              </w:rPr>
            </w:pPr>
          </w:p>
          <w:p w14:paraId="4A5B81CE"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338F92E7" w14:textId="77777777" w:rsidR="00626A8E" w:rsidRPr="00356544" w:rsidRDefault="00626A8E" w:rsidP="00626A8E">
            <w:pPr>
              <w:rPr>
                <w:rFonts w:ascii="Arial" w:hAnsi="Arial" w:cs="Arial"/>
              </w:rPr>
            </w:pPr>
          </w:p>
        </w:tc>
      </w:tr>
      <w:tr w:rsidR="00626A8E" w:rsidRPr="00356544" w14:paraId="197029A6"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F77CC0" w14:textId="77777777" w:rsidR="00626A8E" w:rsidRPr="00356544" w:rsidRDefault="00626A8E" w:rsidP="00626A8E">
            <w:pPr>
              <w:rPr>
                <w:rFonts w:ascii="Arial" w:hAnsi="Arial" w:cs="Arial"/>
              </w:rPr>
            </w:pPr>
            <w:r w:rsidRPr="00356544">
              <w:rPr>
                <w:rFonts w:ascii="Arial" w:hAnsi="Arial" w:cs="Arial"/>
              </w:rPr>
              <w:t>n</w:t>
            </w:r>
          </w:p>
        </w:tc>
        <w:tc>
          <w:tcPr>
            <w:tcW w:w="1227" w:type="pct"/>
            <w:tcBorders>
              <w:top w:val="single" w:sz="4" w:space="0" w:color="auto"/>
              <w:left w:val="single" w:sz="4" w:space="0" w:color="auto"/>
              <w:bottom w:val="single" w:sz="4" w:space="0" w:color="auto"/>
              <w:right w:val="single" w:sz="4" w:space="0" w:color="auto"/>
            </w:tcBorders>
          </w:tcPr>
          <w:p w14:paraId="0479B87B"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CA6FB5C"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D05C67F"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219CDA51" w14:textId="77777777" w:rsidR="00626A8E" w:rsidRPr="00356544" w:rsidRDefault="00626A8E" w:rsidP="00626A8E">
            <w:pPr>
              <w:rPr>
                <w:rFonts w:ascii="Arial" w:hAnsi="Arial" w:cs="Arial"/>
              </w:rPr>
            </w:pPr>
          </w:p>
        </w:tc>
      </w:tr>
    </w:tbl>
    <w:p w14:paraId="7EFA7F12" w14:textId="77777777" w:rsidR="00626A8E" w:rsidRPr="00356544" w:rsidRDefault="00626A8E" w:rsidP="00626A8E">
      <w:pPr>
        <w:rPr>
          <w:rFonts w:ascii="Arial" w:hAnsi="Arial" w:cs="Arial"/>
        </w:rPr>
      </w:pPr>
    </w:p>
    <w:tbl>
      <w:tblPr>
        <w:tblW w:w="0" w:type="auto"/>
        <w:jc w:val="center"/>
        <w:tblLook w:val="01E0" w:firstRow="1" w:lastRow="1" w:firstColumn="1" w:lastColumn="1" w:noHBand="0" w:noVBand="0"/>
      </w:tblPr>
      <w:tblGrid>
        <w:gridCol w:w="2343"/>
        <w:gridCol w:w="3675"/>
        <w:gridCol w:w="3386"/>
      </w:tblGrid>
      <w:tr w:rsidR="00626A8E" w:rsidRPr="00356544" w14:paraId="57BFC0A0" w14:textId="77777777" w:rsidTr="00626A8E">
        <w:trPr>
          <w:jc w:val="center"/>
        </w:trPr>
        <w:tc>
          <w:tcPr>
            <w:tcW w:w="2924" w:type="dxa"/>
          </w:tcPr>
          <w:p w14:paraId="6AE9D776" w14:textId="77777777" w:rsidR="00626A8E" w:rsidRPr="00356544" w:rsidRDefault="00626A8E" w:rsidP="00626A8E">
            <w:pPr>
              <w:jc w:val="center"/>
              <w:rPr>
                <w:rFonts w:ascii="Arial" w:hAnsi="Arial" w:cs="Arial"/>
              </w:rPr>
            </w:pPr>
            <w:r w:rsidRPr="00356544">
              <w:rPr>
                <w:rFonts w:ascii="Arial" w:hAnsi="Arial" w:cs="Arial"/>
              </w:rPr>
              <w:t>Датум:</w:t>
            </w:r>
          </w:p>
        </w:tc>
        <w:tc>
          <w:tcPr>
            <w:tcW w:w="6946" w:type="dxa"/>
          </w:tcPr>
          <w:p w14:paraId="27FBC8DF" w14:textId="77777777" w:rsidR="00626A8E" w:rsidRPr="00356544" w:rsidRDefault="00626A8E" w:rsidP="00626A8E">
            <w:pPr>
              <w:jc w:val="center"/>
              <w:rPr>
                <w:rFonts w:ascii="Arial" w:hAnsi="Arial" w:cs="Arial"/>
              </w:rPr>
            </w:pPr>
            <w:r w:rsidRPr="00356544">
              <w:rPr>
                <w:rFonts w:ascii="Arial" w:hAnsi="Arial" w:cs="Arial"/>
              </w:rPr>
              <w:t>М.П.</w:t>
            </w:r>
          </w:p>
        </w:tc>
        <w:tc>
          <w:tcPr>
            <w:tcW w:w="4827" w:type="dxa"/>
          </w:tcPr>
          <w:p w14:paraId="0155E85C" w14:textId="77777777" w:rsidR="00626A8E" w:rsidRPr="00356544" w:rsidRDefault="00626A8E" w:rsidP="00626A8E">
            <w:pPr>
              <w:jc w:val="center"/>
              <w:rPr>
                <w:rFonts w:ascii="Arial" w:hAnsi="Arial" w:cs="Arial"/>
              </w:rPr>
            </w:pPr>
            <w:r w:rsidRPr="00356544">
              <w:rPr>
                <w:rFonts w:ascii="Arial" w:hAnsi="Arial" w:cs="Arial"/>
              </w:rPr>
              <w:t>Понуђач:</w:t>
            </w:r>
          </w:p>
        </w:tc>
      </w:tr>
      <w:tr w:rsidR="00626A8E" w:rsidRPr="00356544" w14:paraId="7A24CD94" w14:textId="77777777" w:rsidTr="00626A8E">
        <w:trPr>
          <w:jc w:val="center"/>
        </w:trPr>
        <w:tc>
          <w:tcPr>
            <w:tcW w:w="2924" w:type="dxa"/>
            <w:vAlign w:val="center"/>
          </w:tcPr>
          <w:p w14:paraId="724DA499" w14:textId="77777777" w:rsidR="00626A8E" w:rsidRPr="00356544" w:rsidRDefault="00626A8E" w:rsidP="00626A8E">
            <w:pPr>
              <w:jc w:val="center"/>
              <w:rPr>
                <w:rFonts w:ascii="Arial" w:hAnsi="Arial" w:cs="Arial"/>
              </w:rPr>
            </w:pPr>
            <w:r w:rsidRPr="00356544">
              <w:rPr>
                <w:rFonts w:ascii="Arial" w:hAnsi="Arial" w:cs="Arial"/>
              </w:rPr>
              <w:t>____________</w:t>
            </w:r>
          </w:p>
        </w:tc>
        <w:tc>
          <w:tcPr>
            <w:tcW w:w="6946" w:type="dxa"/>
            <w:vAlign w:val="center"/>
          </w:tcPr>
          <w:p w14:paraId="27B06B28" w14:textId="77777777" w:rsidR="00626A8E" w:rsidRPr="00356544" w:rsidRDefault="00626A8E" w:rsidP="00626A8E">
            <w:pPr>
              <w:rPr>
                <w:rFonts w:ascii="Arial" w:hAnsi="Arial" w:cs="Arial"/>
              </w:rPr>
            </w:pPr>
          </w:p>
        </w:tc>
        <w:tc>
          <w:tcPr>
            <w:tcW w:w="4827" w:type="dxa"/>
            <w:vAlign w:val="center"/>
          </w:tcPr>
          <w:p w14:paraId="360BB4D3" w14:textId="77777777" w:rsidR="00626A8E" w:rsidRPr="00356544" w:rsidRDefault="00626A8E" w:rsidP="00626A8E">
            <w:pPr>
              <w:jc w:val="center"/>
              <w:rPr>
                <w:rFonts w:ascii="Arial" w:hAnsi="Arial" w:cs="Arial"/>
              </w:rPr>
            </w:pPr>
            <w:r w:rsidRPr="00356544">
              <w:rPr>
                <w:rFonts w:ascii="Arial" w:hAnsi="Arial" w:cs="Arial"/>
              </w:rPr>
              <w:t>______________</w:t>
            </w:r>
          </w:p>
        </w:tc>
      </w:tr>
    </w:tbl>
    <w:p w14:paraId="70EF992E" w14:textId="77777777" w:rsidR="00626A8E" w:rsidRPr="00356544" w:rsidRDefault="00626A8E" w:rsidP="00626A8E">
      <w:pPr>
        <w:rPr>
          <w:rFonts w:ascii="Arial" w:hAnsi="Arial" w:cs="Arial"/>
        </w:rPr>
      </w:pPr>
    </w:p>
    <w:p w14:paraId="32D461A3" w14:textId="61F2D3A4" w:rsidR="00626A8E" w:rsidRPr="00356544" w:rsidRDefault="00626A8E" w:rsidP="00626A8E">
      <w:pPr>
        <w:pStyle w:val="Napomena"/>
        <w:rPr>
          <w:b w:val="0"/>
          <w:szCs w:val="20"/>
        </w:rPr>
      </w:pPr>
      <w:r w:rsidRPr="00356544">
        <w:rPr>
          <w:bCs/>
          <w:iCs/>
          <w:szCs w:val="20"/>
        </w:rPr>
        <w:t xml:space="preserve">Напомена: </w:t>
      </w:r>
      <w:r w:rsidRPr="00356544">
        <w:rPr>
          <w:bCs/>
          <w:iCs/>
          <w:szCs w:val="20"/>
        </w:rPr>
        <w:tab/>
      </w:r>
      <w:r w:rsidRPr="00356544">
        <w:rPr>
          <w:b w:val="0"/>
          <w:szCs w:val="20"/>
        </w:rPr>
        <w:t>У Обрасцу</w:t>
      </w:r>
      <w:r w:rsidRPr="00356544">
        <w:rPr>
          <w:b w:val="0"/>
          <w:szCs w:val="20"/>
          <w:lang w:val="sr-Cyrl-RS"/>
        </w:rPr>
        <w:t>13</w:t>
      </w:r>
      <w:r w:rsidRPr="00356544">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w:t>
      </w:r>
    </w:p>
    <w:p w14:paraId="18B281A9" w14:textId="7358FED0" w:rsidR="00626A8E" w:rsidRPr="00356544" w:rsidRDefault="00626A8E" w:rsidP="00626A8E">
      <w:pPr>
        <w:pStyle w:val="Napomena"/>
        <w:rPr>
          <w:b w:val="0"/>
          <w:sz w:val="16"/>
          <w:szCs w:val="16"/>
        </w:rPr>
      </w:pPr>
      <w:r w:rsidRPr="00356544">
        <w:rPr>
          <w:b w:val="0"/>
          <w:szCs w:val="20"/>
        </w:rPr>
        <w:t xml:space="preserve">Уколико су у Обрасцу </w:t>
      </w:r>
      <w:r w:rsidRPr="00356544">
        <w:rPr>
          <w:b w:val="0"/>
          <w:szCs w:val="20"/>
          <w:lang w:val="sr-Cyrl-RS"/>
        </w:rPr>
        <w:t>13</w:t>
      </w:r>
      <w:r w:rsidRPr="00356544">
        <w:rPr>
          <w:b w:val="0"/>
          <w:szCs w:val="20"/>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356544">
        <w:rPr>
          <w:b w:val="0"/>
          <w:szCs w:val="20"/>
          <w:lang w:val="sr-Cyrl-CS"/>
        </w:rPr>
        <w:t>оцењивати</w:t>
      </w:r>
      <w:r w:rsidRPr="00356544">
        <w:rPr>
          <w:b w:val="0"/>
          <w:szCs w:val="20"/>
        </w:rPr>
        <w:t xml:space="preserve">и. Ради лакшег утврђивања везе између Обрасца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 и Обрасца </w:t>
      </w:r>
      <w:r w:rsidRPr="00356544">
        <w:rPr>
          <w:b w:val="0"/>
          <w:bCs/>
          <w:szCs w:val="20"/>
          <w:lang w:val="sr-Cyrl-RS"/>
        </w:rPr>
        <w:t>13</w:t>
      </w:r>
      <w:r w:rsidRPr="00356544">
        <w:rPr>
          <w:b w:val="0"/>
          <w:szCs w:val="20"/>
        </w:rPr>
        <w:t xml:space="preserve"> Референтна листа понуђача, пожељно је да понуђач на свакој референци у горњем левом углу наведе редни број референце из Обрасца </w:t>
      </w:r>
      <w:r w:rsidRPr="00356544">
        <w:rPr>
          <w:b w:val="0"/>
          <w:szCs w:val="20"/>
          <w:lang w:val="sr-Cyrl-RS"/>
        </w:rPr>
        <w:t>13</w:t>
      </w:r>
      <w:r w:rsidRPr="00356544">
        <w:rPr>
          <w:b w:val="0"/>
          <w:szCs w:val="20"/>
        </w:rPr>
        <w:t>. Референтна листа понуђача</w:t>
      </w:r>
      <w:r w:rsidRPr="00356544">
        <w:rPr>
          <w:b w:val="0"/>
          <w:sz w:val="16"/>
          <w:szCs w:val="16"/>
        </w:rPr>
        <w:t>.</w:t>
      </w:r>
    </w:p>
    <w:p w14:paraId="1324E2E6" w14:textId="77777777" w:rsidR="00626A8E" w:rsidRPr="00356544" w:rsidRDefault="00626A8E" w:rsidP="00626A8E">
      <w:pPr>
        <w:pStyle w:val="BodyText"/>
        <w:rPr>
          <w:rFonts w:ascii="Arial" w:hAnsi="Arial" w:cs="Arial"/>
        </w:rPr>
      </w:pPr>
    </w:p>
    <w:p w14:paraId="5D387DAA" w14:textId="77777777" w:rsidR="00626A8E" w:rsidRPr="00356544" w:rsidRDefault="00626A8E" w:rsidP="00626A8E">
      <w:pPr>
        <w:tabs>
          <w:tab w:val="left" w:pos="8385"/>
        </w:tabs>
        <w:rPr>
          <w:rFonts w:ascii="Arial" w:hAnsi="Arial" w:cs="Arial"/>
          <w:sz w:val="22"/>
          <w:szCs w:val="22"/>
        </w:rPr>
      </w:pPr>
    </w:p>
    <w:p w14:paraId="0308AD48" w14:textId="77777777" w:rsidR="00626A8E" w:rsidRPr="00356544" w:rsidRDefault="00626A8E" w:rsidP="00626A8E">
      <w:pPr>
        <w:tabs>
          <w:tab w:val="left" w:pos="8385"/>
        </w:tabs>
        <w:rPr>
          <w:rFonts w:ascii="Arial" w:hAnsi="Arial" w:cs="Arial"/>
          <w:sz w:val="22"/>
          <w:szCs w:val="22"/>
        </w:rPr>
      </w:pPr>
    </w:p>
    <w:p w14:paraId="7EEC6730" w14:textId="77777777" w:rsidR="00626A8E" w:rsidRPr="00356544" w:rsidRDefault="00626A8E" w:rsidP="00626A8E">
      <w:pPr>
        <w:tabs>
          <w:tab w:val="left" w:pos="8385"/>
        </w:tabs>
        <w:rPr>
          <w:rFonts w:ascii="Arial" w:hAnsi="Arial" w:cs="Arial"/>
          <w:sz w:val="22"/>
          <w:szCs w:val="22"/>
        </w:rPr>
      </w:pPr>
    </w:p>
    <w:p w14:paraId="4E3F99F2" w14:textId="77777777" w:rsidR="00626A8E" w:rsidRPr="00356544" w:rsidRDefault="00626A8E" w:rsidP="00626A8E">
      <w:pPr>
        <w:tabs>
          <w:tab w:val="left" w:pos="8385"/>
        </w:tabs>
        <w:rPr>
          <w:rFonts w:ascii="Arial" w:hAnsi="Arial" w:cs="Arial"/>
          <w:sz w:val="22"/>
          <w:szCs w:val="22"/>
        </w:rPr>
      </w:pPr>
    </w:p>
    <w:p w14:paraId="15DC36B2" w14:textId="77777777" w:rsidR="00626A8E" w:rsidRPr="00356544" w:rsidRDefault="00626A8E" w:rsidP="00626A8E">
      <w:pPr>
        <w:tabs>
          <w:tab w:val="left" w:pos="8385"/>
        </w:tabs>
        <w:rPr>
          <w:rFonts w:ascii="Arial" w:hAnsi="Arial" w:cs="Arial"/>
          <w:sz w:val="22"/>
          <w:szCs w:val="22"/>
        </w:rPr>
      </w:pPr>
    </w:p>
    <w:p w14:paraId="19B32B92" w14:textId="77777777" w:rsidR="00F640BD" w:rsidRPr="009B5FD6" w:rsidRDefault="00F640BD" w:rsidP="009B5FD6"/>
    <w:p w14:paraId="1F75BFB5" w14:textId="03484299" w:rsidR="00626A8E" w:rsidRDefault="00626A8E" w:rsidP="009B5FD6">
      <w:pPr>
        <w:pStyle w:val="Heading2"/>
        <w:jc w:val="right"/>
        <w:rPr>
          <w:lang w:val="sr-Cyrl-RS"/>
        </w:rPr>
      </w:pPr>
      <w:bookmarkStart w:id="325" w:name="_Toc432593077"/>
      <w:r w:rsidRPr="00880FB6">
        <w:t>ОБРАЗАЦ 1</w:t>
      </w:r>
      <w:r>
        <w:rPr>
          <w:lang w:val="sr-Cyrl-RS"/>
        </w:rPr>
        <w:t>3</w:t>
      </w:r>
      <w:r w:rsidRPr="00880FB6">
        <w:t>.</w:t>
      </w:r>
      <w:r>
        <w:rPr>
          <w:lang w:val="sr-Cyrl-RS"/>
        </w:rPr>
        <w:t>1.</w:t>
      </w:r>
      <w:bookmarkEnd w:id="325"/>
    </w:p>
    <w:p w14:paraId="47791482" w14:textId="77777777" w:rsidR="00626A8E" w:rsidRDefault="00626A8E" w:rsidP="00626A8E">
      <w:pPr>
        <w:rPr>
          <w:lang w:val="sr-Cyrl-RS"/>
        </w:rPr>
      </w:pPr>
    </w:p>
    <w:p w14:paraId="3D62FDEB" w14:textId="77777777" w:rsidR="00626A8E" w:rsidRDefault="00626A8E" w:rsidP="00626A8E">
      <w:pPr>
        <w:rPr>
          <w:lang w:val="sr-Cyrl-RS"/>
        </w:rPr>
      </w:pPr>
    </w:p>
    <w:p w14:paraId="19B40142" w14:textId="77777777" w:rsidR="00626A8E" w:rsidRPr="00626A8E" w:rsidRDefault="00626A8E" w:rsidP="00626A8E">
      <w:pPr>
        <w:rPr>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626A8E" w14:paraId="0EFC735C" w14:textId="77777777"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F6E62D3"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8D21856" w14:textId="77777777" w:rsidR="00626A8E" w:rsidRPr="00626A8E" w:rsidRDefault="00626A8E" w:rsidP="00626A8E">
            <w:pPr>
              <w:jc w:val="both"/>
              <w:rPr>
                <w:rFonts w:ascii="Arial" w:hAnsi="Arial" w:cs="Arial"/>
                <w:sz w:val="22"/>
                <w:szCs w:val="22"/>
              </w:rPr>
            </w:pPr>
          </w:p>
        </w:tc>
      </w:tr>
      <w:tr w:rsidR="00626A8E" w:rsidRPr="00626A8E" w14:paraId="0D07B85A" w14:textId="77777777"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5E25B47"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7D477E0" w14:textId="77777777" w:rsidR="00626A8E" w:rsidRPr="00626A8E" w:rsidRDefault="00626A8E" w:rsidP="00626A8E">
            <w:pPr>
              <w:jc w:val="both"/>
              <w:rPr>
                <w:rFonts w:ascii="Arial" w:hAnsi="Arial" w:cs="Arial"/>
                <w:sz w:val="22"/>
                <w:szCs w:val="22"/>
              </w:rPr>
            </w:pPr>
          </w:p>
        </w:tc>
      </w:tr>
      <w:tr w:rsidR="00626A8E" w:rsidRPr="00626A8E" w14:paraId="42A743D2"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C37FE5A"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B25C29A" w14:textId="77777777" w:rsidR="00626A8E" w:rsidRPr="00626A8E" w:rsidRDefault="00626A8E" w:rsidP="00626A8E">
            <w:pPr>
              <w:jc w:val="both"/>
              <w:rPr>
                <w:rFonts w:ascii="Arial" w:hAnsi="Arial" w:cs="Arial"/>
                <w:sz w:val="22"/>
                <w:szCs w:val="22"/>
              </w:rPr>
            </w:pPr>
          </w:p>
        </w:tc>
      </w:tr>
      <w:tr w:rsidR="00626A8E" w:rsidRPr="00626A8E" w14:paraId="341BE933"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5E199C5"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AD4E32C" w14:textId="77777777" w:rsidR="00626A8E" w:rsidRPr="00626A8E" w:rsidRDefault="00626A8E" w:rsidP="00626A8E">
            <w:pPr>
              <w:jc w:val="both"/>
              <w:rPr>
                <w:rFonts w:ascii="Arial" w:hAnsi="Arial" w:cs="Arial"/>
                <w:sz w:val="22"/>
                <w:szCs w:val="22"/>
              </w:rPr>
            </w:pPr>
          </w:p>
        </w:tc>
      </w:tr>
      <w:tr w:rsidR="00626A8E" w:rsidRPr="00626A8E" w14:paraId="030430BD"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DCE17AE"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6F32FE" w14:textId="77777777" w:rsidR="00626A8E" w:rsidRPr="00626A8E" w:rsidRDefault="00626A8E" w:rsidP="00626A8E">
            <w:pPr>
              <w:jc w:val="both"/>
              <w:rPr>
                <w:rFonts w:ascii="Arial" w:hAnsi="Arial" w:cs="Arial"/>
                <w:sz w:val="22"/>
                <w:szCs w:val="22"/>
              </w:rPr>
            </w:pPr>
          </w:p>
        </w:tc>
      </w:tr>
      <w:tr w:rsidR="00626A8E" w:rsidRPr="00626A8E" w14:paraId="70BF0CA0" w14:textId="77777777"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2CE7CCE"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696C2E1" w14:textId="77777777" w:rsidR="00626A8E" w:rsidRPr="00626A8E" w:rsidRDefault="00626A8E" w:rsidP="00626A8E">
            <w:pPr>
              <w:jc w:val="both"/>
              <w:rPr>
                <w:rFonts w:ascii="Arial" w:hAnsi="Arial" w:cs="Arial"/>
                <w:sz w:val="22"/>
                <w:szCs w:val="22"/>
              </w:rPr>
            </w:pPr>
          </w:p>
        </w:tc>
      </w:tr>
    </w:tbl>
    <w:p w14:paraId="6C543CA0" w14:textId="77777777" w:rsidR="00626A8E" w:rsidRPr="00626A8E" w:rsidRDefault="00626A8E" w:rsidP="00626A8E">
      <w:pPr>
        <w:jc w:val="both"/>
        <w:rPr>
          <w:rFonts w:ascii="Arial" w:hAnsi="Arial" w:cs="Arial"/>
          <w:sz w:val="22"/>
          <w:szCs w:val="22"/>
        </w:rPr>
      </w:pPr>
    </w:p>
    <w:p w14:paraId="76A6B28B" w14:textId="77777777" w:rsidR="00626A8E" w:rsidRPr="009B5FD6" w:rsidRDefault="00626A8E" w:rsidP="009B5FD6">
      <w:pPr>
        <w:jc w:val="center"/>
        <w:rPr>
          <w:rFonts w:ascii="Arial" w:hAnsi="Arial" w:cs="Arial"/>
        </w:rPr>
      </w:pPr>
      <w:bookmarkStart w:id="326" w:name="_Toc432593078"/>
      <w:r w:rsidRPr="009B5FD6">
        <w:rPr>
          <w:rFonts w:ascii="Arial" w:hAnsi="Arial" w:cs="Arial"/>
        </w:rPr>
        <w:t>ПОТВРДА РЕФЕРЕНЦЕ ПОНУЂАЧА</w:t>
      </w:r>
      <w:bookmarkEnd w:id="326"/>
    </w:p>
    <w:p w14:paraId="4D6BD8A5" w14:textId="77777777" w:rsidR="00626A8E" w:rsidRPr="009B5FD6" w:rsidRDefault="00626A8E" w:rsidP="009B5FD6"/>
    <w:p w14:paraId="741C7867" w14:textId="09975419" w:rsidR="00626A8E" w:rsidRPr="00626A8E" w:rsidRDefault="00626A8E" w:rsidP="00626A8E">
      <w:pPr>
        <w:jc w:val="both"/>
        <w:rPr>
          <w:rFonts w:ascii="Arial" w:hAnsi="Arial" w:cs="Arial"/>
          <w:sz w:val="22"/>
          <w:szCs w:val="22"/>
        </w:rPr>
      </w:pPr>
      <w:r w:rsidRPr="00626A8E">
        <w:rPr>
          <w:rFonts w:ascii="Arial" w:hAnsi="Arial" w:cs="Arial"/>
          <w:sz w:val="22"/>
          <w:szCs w:val="22"/>
        </w:rPr>
        <w:t>Ја, доле потписани овим проврђујем да је фирма  ____________________</w:t>
      </w:r>
      <w:r>
        <w:rPr>
          <w:rFonts w:ascii="Arial" w:hAnsi="Arial" w:cs="Arial"/>
          <w:sz w:val="22"/>
          <w:szCs w:val="22"/>
        </w:rPr>
        <w:t>___________</w:t>
      </w:r>
      <w:r w:rsidRPr="00626A8E">
        <w:rPr>
          <w:rFonts w:ascii="Arial" w:hAnsi="Arial" w:cs="Arial"/>
          <w:sz w:val="22"/>
          <w:szCs w:val="22"/>
        </w:rPr>
        <w:t xml:space="preserve"> за нас извршила услуге ___________________________________________које су обухватале _____________________________________________________________________________________________________________________________________</w:t>
      </w:r>
    </w:p>
    <w:p w14:paraId="0343F5A4"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(прецизирати назив, врсту и опис услуге)</w:t>
      </w:r>
    </w:p>
    <w:p w14:paraId="61334F8C"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у периоду од ________ године до _________ године, те истог препоручујемо вама.</w:t>
      </w:r>
    </w:p>
    <w:p w14:paraId="087F85D5" w14:textId="436E09CD" w:rsidR="00626A8E" w:rsidRPr="00626A8E" w:rsidRDefault="00626A8E" w:rsidP="00626A8E">
      <w:pPr>
        <w:jc w:val="both"/>
        <w:rPr>
          <w:rFonts w:ascii="Arial" w:hAnsi="Arial" w:cs="Arial"/>
          <w:sz w:val="22"/>
          <w:szCs w:val="22"/>
          <w:lang w:val="en-US"/>
        </w:rPr>
      </w:pPr>
      <w:r w:rsidRPr="00626A8E">
        <w:rPr>
          <w:rFonts w:ascii="Arial" w:hAnsi="Arial" w:cs="Arial"/>
          <w:sz w:val="22"/>
          <w:szCs w:val="22"/>
        </w:rPr>
        <w:t>Потврда се издаје на захтев ______________________________________ ради учешћа у отвореном поступку јавне набавке услугa израде“</w:t>
      </w:r>
      <w:r w:rsidRPr="00626A8E">
        <w:rPr>
          <w:rFonts w:ascii="Arial" w:hAnsi="Arial" w:cs="Arial"/>
          <w:sz w:val="22"/>
          <w:szCs w:val="22"/>
          <w:lang w:val="en-US"/>
        </w:rPr>
        <w:t xml:space="preserve"> „</w:t>
      </w:r>
      <w:r w:rsidRPr="00626A8E">
        <w:rPr>
          <w:rFonts w:ascii="Arial" w:hAnsi="Arial" w:cs="Arial"/>
          <w:noProof/>
          <w:sz w:val="22"/>
          <w:szCs w:val="22"/>
          <w:lang w:val="en-US"/>
        </w:rPr>
        <w:t>Студија деградације угљене масе од лежишта до ложишта</w:t>
      </w:r>
      <w:r w:rsidRPr="00626A8E">
        <w:rPr>
          <w:rFonts w:ascii="Arial" w:hAnsi="Arial" w:cs="Arial"/>
          <w:sz w:val="22"/>
          <w:szCs w:val="22"/>
          <w:lang w:val="en-US"/>
        </w:rPr>
        <w:t xml:space="preserve">“- </w:t>
      </w:r>
      <w:r>
        <w:rPr>
          <w:rFonts w:ascii="Arial" w:hAnsi="Arial" w:cs="Arial"/>
          <w:bCs/>
          <w:sz w:val="22"/>
          <w:szCs w:val="22"/>
          <w:lang w:val="sr-Cyrl-BA"/>
        </w:rPr>
        <w:t>ЈН/1000/0350/2015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w:t>
      </w:r>
      <w:r w:rsidRPr="00356544">
        <w:rPr>
          <w:rFonts w:ascii="Arial" w:hAnsi="Arial" w:cs="Arial"/>
          <w:sz w:val="22"/>
          <w:szCs w:val="22"/>
        </w:rPr>
        <w:t xml:space="preserve">дана </w:t>
      </w:r>
      <w:r w:rsidRPr="00356544">
        <w:rPr>
          <w:rFonts w:ascii="Arial" w:hAnsi="Arial" w:cs="Arial"/>
          <w:noProof/>
          <w:sz w:val="22"/>
          <w:szCs w:val="22"/>
          <w:lang w:val="en-US"/>
        </w:rPr>
        <w:t xml:space="preserve"> </w:t>
      </w:r>
      <w:r w:rsidR="00356544" w:rsidRPr="00356544">
        <w:rPr>
          <w:rFonts w:ascii="Arial" w:hAnsi="Arial" w:cs="Arial"/>
          <w:noProof/>
          <w:sz w:val="22"/>
          <w:szCs w:val="22"/>
          <w:lang w:val="sr-Cyrl-RS"/>
        </w:rPr>
        <w:t>14.10</w:t>
      </w:r>
      <w:r w:rsidRPr="00356544">
        <w:rPr>
          <w:rFonts w:ascii="Arial" w:hAnsi="Arial" w:cs="Arial"/>
          <w:noProof/>
          <w:sz w:val="22"/>
          <w:szCs w:val="22"/>
          <w:lang w:val="en-US"/>
        </w:rPr>
        <w:t xml:space="preserve">.2014. </w:t>
      </w:r>
      <w:r w:rsidRPr="00356544">
        <w:rPr>
          <w:rFonts w:ascii="Arial" w:hAnsi="Arial" w:cs="Arial"/>
          <w:sz w:val="22"/>
          <w:szCs w:val="22"/>
        </w:rPr>
        <w:t xml:space="preserve"> године</w:t>
      </w:r>
      <w:r w:rsidRPr="00626A8E">
        <w:rPr>
          <w:rFonts w:ascii="Arial" w:hAnsi="Arial" w:cs="Arial"/>
          <w:sz w:val="22"/>
          <w:szCs w:val="22"/>
        </w:rPr>
        <w:t>, и у друге сврхе се не може користити.</w:t>
      </w:r>
    </w:p>
    <w:p w14:paraId="1F3DE9F0" w14:textId="77777777" w:rsidR="00626A8E" w:rsidRPr="00626A8E"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626A8E" w:rsidRPr="00626A8E" w14:paraId="72A3C756" w14:textId="77777777" w:rsidTr="00626A8E">
        <w:trPr>
          <w:jc w:val="center"/>
        </w:trPr>
        <w:tc>
          <w:tcPr>
            <w:tcW w:w="3652" w:type="dxa"/>
          </w:tcPr>
          <w:p w14:paraId="25446073"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Место, датум:</w:t>
            </w:r>
          </w:p>
        </w:tc>
        <w:tc>
          <w:tcPr>
            <w:tcW w:w="1985" w:type="dxa"/>
          </w:tcPr>
          <w:p w14:paraId="4B34E176"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М.П.</w:t>
            </w:r>
          </w:p>
        </w:tc>
        <w:tc>
          <w:tcPr>
            <w:tcW w:w="3782" w:type="dxa"/>
          </w:tcPr>
          <w:p w14:paraId="46BA42DC" w14:textId="77777777" w:rsidR="00626A8E" w:rsidRPr="00626A8E" w:rsidRDefault="00626A8E" w:rsidP="00626A8E">
            <w:pPr>
              <w:jc w:val="both"/>
              <w:rPr>
                <w:rFonts w:ascii="Arial" w:hAnsi="Arial" w:cs="Arial"/>
                <w:sz w:val="22"/>
                <w:szCs w:val="22"/>
              </w:rPr>
            </w:pPr>
            <w:r w:rsidRPr="00626A8E">
              <w:rPr>
                <w:rFonts w:ascii="Arial" w:hAnsi="Arial" w:cs="Arial"/>
                <w:sz w:val="22"/>
                <w:szCs w:val="22"/>
              </w:rPr>
              <w:t>Овлашћено лице Наручиоца:</w:t>
            </w:r>
          </w:p>
        </w:tc>
      </w:tr>
      <w:tr w:rsidR="00626A8E" w:rsidRPr="00626A8E" w14:paraId="281DE505" w14:textId="77777777" w:rsidTr="00626A8E">
        <w:trPr>
          <w:jc w:val="center"/>
        </w:trPr>
        <w:tc>
          <w:tcPr>
            <w:tcW w:w="3652" w:type="dxa"/>
            <w:vAlign w:val="center"/>
          </w:tcPr>
          <w:p w14:paraId="10233125" w14:textId="77777777" w:rsidR="00626A8E" w:rsidRPr="00626A8E" w:rsidRDefault="00626A8E" w:rsidP="00626A8E">
            <w:pPr>
              <w:jc w:val="both"/>
              <w:rPr>
                <w:rFonts w:ascii="Arial" w:hAnsi="Arial" w:cs="Arial"/>
                <w:sz w:val="22"/>
                <w:szCs w:val="22"/>
              </w:rPr>
            </w:pPr>
          </w:p>
        </w:tc>
        <w:tc>
          <w:tcPr>
            <w:tcW w:w="1985" w:type="dxa"/>
            <w:vAlign w:val="center"/>
          </w:tcPr>
          <w:p w14:paraId="31211882" w14:textId="77777777" w:rsidR="00626A8E" w:rsidRPr="00626A8E" w:rsidRDefault="00626A8E" w:rsidP="00626A8E">
            <w:pPr>
              <w:jc w:val="both"/>
              <w:rPr>
                <w:rFonts w:ascii="Arial" w:hAnsi="Arial" w:cs="Arial"/>
                <w:sz w:val="22"/>
                <w:szCs w:val="22"/>
              </w:rPr>
            </w:pPr>
          </w:p>
        </w:tc>
        <w:tc>
          <w:tcPr>
            <w:tcW w:w="3782" w:type="dxa"/>
            <w:vAlign w:val="center"/>
          </w:tcPr>
          <w:p w14:paraId="5DB5F251" w14:textId="77777777" w:rsidR="00626A8E" w:rsidRPr="00626A8E" w:rsidRDefault="00626A8E" w:rsidP="00626A8E">
            <w:pPr>
              <w:jc w:val="both"/>
              <w:rPr>
                <w:rFonts w:ascii="Arial" w:hAnsi="Arial" w:cs="Arial"/>
                <w:sz w:val="22"/>
                <w:szCs w:val="22"/>
              </w:rPr>
            </w:pPr>
          </w:p>
        </w:tc>
      </w:tr>
      <w:tr w:rsidR="00626A8E" w:rsidRPr="00626A8E" w14:paraId="0C713C26" w14:textId="77777777" w:rsidTr="00626A8E">
        <w:trPr>
          <w:jc w:val="center"/>
        </w:trPr>
        <w:tc>
          <w:tcPr>
            <w:tcW w:w="3652" w:type="dxa"/>
            <w:tcBorders>
              <w:bottom w:val="single" w:sz="4" w:space="0" w:color="auto"/>
            </w:tcBorders>
            <w:vAlign w:val="center"/>
          </w:tcPr>
          <w:p w14:paraId="1DE7B142" w14:textId="77777777" w:rsidR="00626A8E" w:rsidRPr="00626A8E" w:rsidRDefault="00626A8E" w:rsidP="00626A8E">
            <w:pPr>
              <w:jc w:val="both"/>
              <w:rPr>
                <w:rFonts w:ascii="Arial" w:hAnsi="Arial" w:cs="Arial"/>
                <w:sz w:val="22"/>
                <w:szCs w:val="22"/>
              </w:rPr>
            </w:pPr>
          </w:p>
        </w:tc>
        <w:tc>
          <w:tcPr>
            <w:tcW w:w="1985" w:type="dxa"/>
            <w:vAlign w:val="center"/>
          </w:tcPr>
          <w:p w14:paraId="5C87EC8B" w14:textId="77777777" w:rsidR="00626A8E" w:rsidRPr="00626A8E" w:rsidRDefault="00626A8E" w:rsidP="00626A8E">
            <w:pPr>
              <w:jc w:val="both"/>
              <w:rPr>
                <w:rFonts w:ascii="Arial" w:hAnsi="Arial" w:cs="Arial"/>
                <w:sz w:val="22"/>
                <w:szCs w:val="22"/>
              </w:rPr>
            </w:pPr>
          </w:p>
        </w:tc>
        <w:tc>
          <w:tcPr>
            <w:tcW w:w="3782" w:type="dxa"/>
            <w:tcBorders>
              <w:bottom w:val="single" w:sz="4" w:space="0" w:color="auto"/>
            </w:tcBorders>
            <w:vAlign w:val="center"/>
          </w:tcPr>
          <w:p w14:paraId="658A79D8" w14:textId="77777777" w:rsidR="00626A8E" w:rsidRPr="00626A8E" w:rsidRDefault="00626A8E" w:rsidP="00626A8E">
            <w:pPr>
              <w:jc w:val="both"/>
              <w:rPr>
                <w:rFonts w:ascii="Arial" w:hAnsi="Arial" w:cs="Arial"/>
                <w:sz w:val="22"/>
                <w:szCs w:val="22"/>
              </w:rPr>
            </w:pPr>
          </w:p>
        </w:tc>
      </w:tr>
    </w:tbl>
    <w:p w14:paraId="6F1D27C3" w14:textId="77777777" w:rsidR="00626A8E" w:rsidRDefault="00626A8E" w:rsidP="00626A8E">
      <w:pPr>
        <w:jc w:val="both"/>
        <w:rPr>
          <w:rFonts w:ascii="Arial" w:hAnsi="Arial" w:cs="Arial"/>
          <w:sz w:val="22"/>
          <w:szCs w:val="22"/>
        </w:rPr>
      </w:pPr>
      <w:r w:rsidRPr="00626A8E">
        <w:rPr>
          <w:rFonts w:ascii="Arial" w:hAnsi="Arial" w:cs="Arial"/>
          <w:sz w:val="22"/>
          <w:szCs w:val="22"/>
        </w:rPr>
        <w:t xml:space="preserve">                                                                                                         (Име и презиме)</w:t>
      </w:r>
    </w:p>
    <w:p w14:paraId="7929735C" w14:textId="77777777" w:rsidR="00626A8E" w:rsidRPr="00626A8E" w:rsidRDefault="00626A8E" w:rsidP="00626A8E">
      <w:pPr>
        <w:jc w:val="both"/>
        <w:rPr>
          <w:rFonts w:ascii="Arial" w:hAnsi="Arial" w:cs="Arial"/>
          <w:sz w:val="22"/>
          <w:szCs w:val="22"/>
        </w:rPr>
      </w:pPr>
    </w:p>
    <w:p w14:paraId="4C8B5941" w14:textId="77777777" w:rsidR="00626A8E" w:rsidRPr="00626A8E" w:rsidRDefault="00626A8E" w:rsidP="00626A8E">
      <w:pPr>
        <w:pStyle w:val="Napomena"/>
        <w:rPr>
          <w:sz w:val="22"/>
          <w:szCs w:val="22"/>
        </w:rPr>
      </w:pPr>
      <w:r w:rsidRPr="00626A8E">
        <w:rPr>
          <w:sz w:val="22"/>
          <w:szCs w:val="22"/>
        </w:rPr>
        <w:t xml:space="preserve">Напомена: </w:t>
      </w:r>
      <w:r w:rsidRPr="00626A8E">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626A8E">
        <w:rPr>
          <w:b w:val="0"/>
          <w:sz w:val="22"/>
          <w:szCs w:val="22"/>
          <w:lang w:val="sr-Cyrl-CS"/>
        </w:rPr>
        <w:t xml:space="preserve">ове </w:t>
      </w:r>
      <w:r w:rsidRPr="00626A8E">
        <w:rPr>
          <w:b w:val="0"/>
          <w:sz w:val="22"/>
          <w:szCs w:val="22"/>
        </w:rPr>
        <w:t>јавне набавке.</w:t>
      </w:r>
      <w:r w:rsidRPr="00626A8E">
        <w:rPr>
          <w:sz w:val="22"/>
          <w:szCs w:val="22"/>
        </w:rPr>
        <w:t xml:space="preserve"> </w:t>
      </w:r>
    </w:p>
    <w:p w14:paraId="18EBDE5E" w14:textId="77777777" w:rsidR="00626A8E" w:rsidRDefault="00626A8E" w:rsidP="00626A8E">
      <w:pPr>
        <w:pStyle w:val="BodyText"/>
        <w:rPr>
          <w:lang w:val="en-US"/>
        </w:rPr>
      </w:pPr>
    </w:p>
    <w:p w14:paraId="2BBE8821" w14:textId="77777777" w:rsidR="00626A8E" w:rsidRDefault="00626A8E" w:rsidP="00626A8E">
      <w:pPr>
        <w:pStyle w:val="BodyText"/>
        <w:rPr>
          <w:lang w:val="en-US"/>
        </w:rPr>
      </w:pPr>
    </w:p>
    <w:p w14:paraId="17F4A54A" w14:textId="77777777" w:rsidR="00626A8E" w:rsidRDefault="00626A8E" w:rsidP="00626A8E">
      <w:pPr>
        <w:tabs>
          <w:tab w:val="left" w:pos="8385"/>
        </w:tabs>
        <w:rPr>
          <w:rFonts w:ascii="Arial" w:hAnsi="Arial" w:cs="Arial"/>
          <w:sz w:val="22"/>
          <w:szCs w:val="22"/>
        </w:rPr>
      </w:pPr>
    </w:p>
    <w:p w14:paraId="72624753" w14:textId="77777777" w:rsidR="00626A8E" w:rsidRDefault="00626A8E" w:rsidP="00626A8E">
      <w:pPr>
        <w:tabs>
          <w:tab w:val="left" w:pos="8385"/>
        </w:tabs>
        <w:rPr>
          <w:rFonts w:ascii="Arial" w:hAnsi="Arial" w:cs="Arial"/>
          <w:sz w:val="22"/>
          <w:szCs w:val="22"/>
        </w:rPr>
      </w:pPr>
    </w:p>
    <w:p w14:paraId="7901ACE8" w14:textId="77777777" w:rsidR="00626A8E" w:rsidRPr="009B5FD6" w:rsidRDefault="00626A8E" w:rsidP="009B5FD6"/>
    <w:p w14:paraId="505331DF" w14:textId="77777777" w:rsidR="00626A8E" w:rsidRPr="009B5FD6" w:rsidRDefault="00626A8E" w:rsidP="009B5FD6"/>
    <w:p w14:paraId="3AF59076" w14:textId="037C2A35" w:rsidR="00626A8E" w:rsidRDefault="00626A8E" w:rsidP="00626A8E">
      <w:pPr>
        <w:pStyle w:val="Heading2"/>
        <w:jc w:val="right"/>
        <w:rPr>
          <w:lang w:val="sr-Cyrl-RS"/>
        </w:rPr>
      </w:pPr>
      <w:bookmarkStart w:id="327" w:name="_Toc432593079"/>
      <w:r w:rsidRPr="00880FB6">
        <w:t>ОБРАЗАЦ 1</w:t>
      </w:r>
      <w:r>
        <w:rPr>
          <w:lang w:val="sr-Cyrl-RS"/>
        </w:rPr>
        <w:t>3</w:t>
      </w:r>
      <w:r w:rsidRPr="00880FB6">
        <w:t>.</w:t>
      </w:r>
      <w:r>
        <w:rPr>
          <w:lang w:val="sr-Cyrl-RS"/>
        </w:rPr>
        <w:t>2.</w:t>
      </w:r>
      <w:bookmarkEnd w:id="327"/>
    </w:p>
    <w:p w14:paraId="23FCF952" w14:textId="77777777" w:rsidR="00626A8E" w:rsidRDefault="00626A8E" w:rsidP="00626A8E">
      <w:pPr>
        <w:tabs>
          <w:tab w:val="left" w:pos="8385"/>
        </w:tabs>
        <w:rPr>
          <w:rFonts w:ascii="Arial" w:hAnsi="Arial" w:cs="Arial"/>
          <w:sz w:val="22"/>
          <w:szCs w:val="22"/>
        </w:rPr>
      </w:pPr>
    </w:p>
    <w:p w14:paraId="5ED3A3DB" w14:textId="77777777" w:rsidR="00626A8E" w:rsidRDefault="00626A8E" w:rsidP="00626A8E">
      <w:pPr>
        <w:tabs>
          <w:tab w:val="left" w:pos="8385"/>
        </w:tabs>
        <w:rPr>
          <w:rFonts w:ascii="Arial" w:hAnsi="Arial" w:cs="Arial"/>
          <w:sz w:val="22"/>
          <w:szCs w:val="22"/>
        </w:rPr>
      </w:pPr>
    </w:p>
    <w:p w14:paraId="213D688A" w14:textId="77777777" w:rsidR="009B5FD6" w:rsidRDefault="009B5FD6">
      <w:pPr>
        <w:suppressAutoHyphens w:val="0"/>
      </w:pPr>
      <w:bookmarkStart w:id="328" w:name="_Toc432593080"/>
      <w:r>
        <w:br w:type="page"/>
      </w:r>
    </w:p>
    <w:p w14:paraId="146E9F85" w14:textId="4BE046AE" w:rsidR="00626A8E" w:rsidRPr="009B5FD6" w:rsidRDefault="00626A8E" w:rsidP="009B5FD6">
      <w:pPr>
        <w:jc w:val="center"/>
        <w:rPr>
          <w:rFonts w:ascii="Arial" w:hAnsi="Arial" w:cs="Arial"/>
          <w:b/>
        </w:rPr>
      </w:pPr>
      <w:r w:rsidRPr="009B5FD6">
        <w:rPr>
          <w:rFonts w:ascii="Arial" w:hAnsi="Arial" w:cs="Arial"/>
          <w:b/>
        </w:rPr>
        <w:lastRenderedPageBreak/>
        <w:t>РЕФЕРЕНТНА ЛИСТА РУКОВОДИОЦА ПРОЈЕКТА</w:t>
      </w:r>
      <w:bookmarkEnd w:id="328"/>
    </w:p>
    <w:p w14:paraId="455193E8" w14:textId="77777777" w:rsidR="00626A8E" w:rsidRPr="009B5FD6" w:rsidRDefault="00626A8E" w:rsidP="009B5F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193"/>
        <w:gridCol w:w="1643"/>
        <w:gridCol w:w="1293"/>
        <w:gridCol w:w="3247"/>
      </w:tblGrid>
      <w:tr w:rsidR="00626A8E" w:rsidRPr="00626A8E" w14:paraId="3171703F" w14:textId="77777777" w:rsidTr="00626A8E">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hideMark/>
          </w:tcPr>
          <w:p w14:paraId="72EA732D" w14:textId="77777777" w:rsidR="00626A8E" w:rsidRPr="00626A8E" w:rsidRDefault="00626A8E" w:rsidP="00626A8E">
            <w:pPr>
              <w:pStyle w:val="TabelaHederCentar"/>
              <w:rPr>
                <w:sz w:val="22"/>
                <w:szCs w:val="22"/>
              </w:rPr>
            </w:pPr>
            <w:r w:rsidRPr="00626A8E">
              <w:rPr>
                <w:sz w:val="22"/>
                <w:szCs w:val="22"/>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hideMark/>
          </w:tcPr>
          <w:p w14:paraId="27517897" w14:textId="77777777" w:rsidR="00626A8E" w:rsidRPr="00626A8E" w:rsidRDefault="00626A8E" w:rsidP="00626A8E">
            <w:pPr>
              <w:pStyle w:val="TabelaHederCentar"/>
              <w:rPr>
                <w:sz w:val="22"/>
                <w:szCs w:val="22"/>
              </w:rPr>
            </w:pPr>
            <w:r w:rsidRPr="00626A8E">
              <w:rPr>
                <w:sz w:val="22"/>
                <w:szCs w:val="22"/>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hideMark/>
          </w:tcPr>
          <w:p w14:paraId="7B8BFA6A" w14:textId="77777777" w:rsidR="00626A8E" w:rsidRPr="00626A8E" w:rsidRDefault="00626A8E" w:rsidP="00626A8E">
            <w:pPr>
              <w:pStyle w:val="TabelaHederCentar"/>
              <w:rPr>
                <w:sz w:val="22"/>
                <w:szCs w:val="22"/>
                <w:lang w:val="sr-Cyrl-CS"/>
              </w:rPr>
            </w:pPr>
            <w:r w:rsidRPr="00626A8E">
              <w:rPr>
                <w:sz w:val="22"/>
                <w:szCs w:val="22"/>
                <w:lang w:val="sr-Cyrl-CS"/>
              </w:rPr>
              <w:t>Назив извршене услуге</w:t>
            </w:r>
          </w:p>
        </w:tc>
        <w:tc>
          <w:tcPr>
            <w:tcW w:w="696" w:type="pct"/>
            <w:tcBorders>
              <w:top w:val="single" w:sz="4" w:space="0" w:color="auto"/>
              <w:left w:val="single" w:sz="4" w:space="0" w:color="auto"/>
              <w:bottom w:val="single" w:sz="4" w:space="0" w:color="auto"/>
              <w:right w:val="single" w:sz="4" w:space="0" w:color="auto"/>
            </w:tcBorders>
            <w:shd w:val="clear" w:color="auto" w:fill="FFFFFF"/>
            <w:hideMark/>
          </w:tcPr>
          <w:p w14:paraId="4412B23D" w14:textId="77777777" w:rsidR="00626A8E" w:rsidRPr="00626A8E" w:rsidRDefault="00626A8E" w:rsidP="00626A8E">
            <w:pPr>
              <w:pStyle w:val="TabelaHederCentar"/>
              <w:rPr>
                <w:sz w:val="22"/>
                <w:szCs w:val="22"/>
              </w:rPr>
            </w:pPr>
            <w:r w:rsidRPr="00626A8E">
              <w:rPr>
                <w:sz w:val="22"/>
                <w:szCs w:val="22"/>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1C4CA036" w14:textId="77777777" w:rsidR="00626A8E" w:rsidRPr="00626A8E" w:rsidRDefault="00626A8E" w:rsidP="00626A8E">
            <w:pPr>
              <w:pStyle w:val="TabelaHederCentar"/>
              <w:rPr>
                <w:sz w:val="22"/>
                <w:szCs w:val="22"/>
              </w:rPr>
            </w:pPr>
            <w:r w:rsidRPr="00626A8E">
              <w:rPr>
                <w:sz w:val="22"/>
                <w:szCs w:val="22"/>
                <w:lang w:val="sr-Cyrl-CS"/>
              </w:rPr>
              <w:t>О</w:t>
            </w:r>
            <w:r w:rsidRPr="00626A8E">
              <w:rPr>
                <w:sz w:val="22"/>
                <w:szCs w:val="22"/>
              </w:rPr>
              <w:t>пис извршене услуге</w:t>
            </w:r>
          </w:p>
          <w:p w14:paraId="42AAE71F" w14:textId="77777777" w:rsidR="00626A8E" w:rsidRPr="00626A8E" w:rsidRDefault="00626A8E" w:rsidP="00626A8E">
            <w:pPr>
              <w:pStyle w:val="TabelaHederCentar"/>
              <w:rPr>
                <w:sz w:val="22"/>
                <w:szCs w:val="22"/>
              </w:rPr>
            </w:pPr>
          </w:p>
        </w:tc>
      </w:tr>
      <w:tr w:rsidR="00626A8E" w:rsidRPr="00626A8E" w14:paraId="1A92353D" w14:textId="77777777" w:rsidTr="00626A8E">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67EBEE83" w14:textId="77777777" w:rsidR="00626A8E" w:rsidRPr="00626A8E" w:rsidRDefault="00626A8E" w:rsidP="00626A8E">
            <w:pPr>
              <w:rPr>
                <w:rFonts w:ascii="Arial" w:hAnsi="Arial" w:cs="Arial"/>
                <w:sz w:val="22"/>
                <w:szCs w:val="22"/>
              </w:rPr>
            </w:pPr>
          </w:p>
          <w:p w14:paraId="6129F852" w14:textId="77777777" w:rsidR="00626A8E" w:rsidRPr="00626A8E" w:rsidRDefault="00626A8E" w:rsidP="00626A8E">
            <w:pPr>
              <w:rPr>
                <w:rFonts w:ascii="Arial" w:hAnsi="Arial" w:cs="Arial"/>
                <w:sz w:val="22"/>
                <w:szCs w:val="22"/>
              </w:rPr>
            </w:pPr>
          </w:p>
          <w:p w14:paraId="22284EBD" w14:textId="77777777" w:rsidR="00626A8E" w:rsidRPr="00626A8E" w:rsidRDefault="00626A8E" w:rsidP="00626A8E">
            <w:pPr>
              <w:rPr>
                <w:rFonts w:ascii="Arial" w:hAnsi="Arial" w:cs="Arial"/>
                <w:sz w:val="22"/>
                <w:szCs w:val="22"/>
              </w:rPr>
            </w:pPr>
            <w:r w:rsidRPr="00626A8E">
              <w:rPr>
                <w:rFonts w:ascii="Arial" w:hAnsi="Arial" w:cs="Arial"/>
                <w:sz w:val="22"/>
                <w:szCs w:val="22"/>
              </w:rPr>
              <w:t>1</w:t>
            </w:r>
          </w:p>
          <w:p w14:paraId="7F61602E" w14:textId="77777777" w:rsidR="00626A8E" w:rsidRPr="00626A8E"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55B3B567" w14:textId="77777777" w:rsidR="00626A8E" w:rsidRPr="00626A8E" w:rsidRDefault="00626A8E" w:rsidP="00626A8E">
            <w:pPr>
              <w:rPr>
                <w:rFonts w:ascii="Arial" w:hAnsi="Arial" w:cs="Arial"/>
                <w:sz w:val="22"/>
                <w:szCs w:val="22"/>
              </w:rPr>
            </w:pPr>
          </w:p>
          <w:p w14:paraId="6A431173"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A014B3C" w14:textId="77777777" w:rsidR="00626A8E" w:rsidRPr="00626A8E" w:rsidRDefault="00626A8E" w:rsidP="00626A8E">
            <w:pPr>
              <w:rPr>
                <w:rFonts w:ascii="Arial" w:hAnsi="Arial" w:cs="Arial"/>
                <w:sz w:val="22"/>
                <w:szCs w:val="22"/>
              </w:rPr>
            </w:pPr>
          </w:p>
          <w:p w14:paraId="0EB00A33" w14:textId="77777777" w:rsidR="00626A8E" w:rsidRPr="00626A8E" w:rsidRDefault="00626A8E" w:rsidP="00626A8E">
            <w:pPr>
              <w:rPr>
                <w:rFonts w:ascii="Arial" w:hAnsi="Arial" w:cs="Arial"/>
                <w:sz w:val="22"/>
                <w:szCs w:val="22"/>
              </w:rPr>
            </w:pPr>
          </w:p>
          <w:p w14:paraId="1284125C" w14:textId="77777777" w:rsidR="00626A8E" w:rsidRPr="00626A8E" w:rsidRDefault="00626A8E" w:rsidP="00626A8E">
            <w:pPr>
              <w:rPr>
                <w:rFonts w:ascii="Arial" w:hAnsi="Arial" w:cs="Arial"/>
                <w:sz w:val="22"/>
                <w:szCs w:val="22"/>
              </w:rPr>
            </w:pPr>
          </w:p>
          <w:p w14:paraId="6FC10000"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A2A0320" w14:textId="77777777" w:rsidR="00626A8E" w:rsidRPr="00626A8E" w:rsidRDefault="00626A8E" w:rsidP="00626A8E">
            <w:pPr>
              <w:rPr>
                <w:rFonts w:ascii="Arial" w:hAnsi="Arial" w:cs="Arial"/>
                <w:sz w:val="22"/>
                <w:szCs w:val="22"/>
              </w:rPr>
            </w:pPr>
          </w:p>
          <w:p w14:paraId="18C6B7AC" w14:textId="77777777" w:rsidR="00626A8E" w:rsidRPr="00626A8E" w:rsidRDefault="00626A8E" w:rsidP="00626A8E">
            <w:pPr>
              <w:rPr>
                <w:rFonts w:ascii="Arial" w:hAnsi="Arial" w:cs="Arial"/>
                <w:sz w:val="22"/>
                <w:szCs w:val="22"/>
              </w:rPr>
            </w:pPr>
          </w:p>
          <w:p w14:paraId="1A80FB2F" w14:textId="77777777" w:rsidR="00626A8E" w:rsidRPr="00626A8E" w:rsidRDefault="00626A8E" w:rsidP="00626A8E">
            <w:pPr>
              <w:rPr>
                <w:rFonts w:ascii="Arial" w:hAnsi="Arial" w:cs="Arial"/>
                <w:sz w:val="22"/>
                <w:szCs w:val="22"/>
              </w:rPr>
            </w:pPr>
          </w:p>
          <w:p w14:paraId="6130E84E"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C4CD4F3" w14:textId="77777777" w:rsidR="00626A8E" w:rsidRPr="00626A8E" w:rsidRDefault="00626A8E" w:rsidP="00626A8E">
            <w:pPr>
              <w:rPr>
                <w:rFonts w:ascii="Arial" w:hAnsi="Arial" w:cs="Arial"/>
                <w:sz w:val="22"/>
                <w:szCs w:val="22"/>
              </w:rPr>
            </w:pPr>
          </w:p>
        </w:tc>
      </w:tr>
      <w:tr w:rsidR="00626A8E" w:rsidRPr="00626A8E" w14:paraId="506DB88C" w14:textId="77777777" w:rsidTr="00626A8E">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76111928" w14:textId="77777777" w:rsidR="00626A8E" w:rsidRPr="00626A8E" w:rsidRDefault="00626A8E" w:rsidP="00626A8E">
            <w:pPr>
              <w:rPr>
                <w:rFonts w:ascii="Arial" w:hAnsi="Arial" w:cs="Arial"/>
                <w:sz w:val="22"/>
                <w:szCs w:val="22"/>
              </w:rPr>
            </w:pPr>
          </w:p>
          <w:p w14:paraId="08FF15FC" w14:textId="77777777" w:rsidR="00626A8E" w:rsidRPr="00626A8E" w:rsidRDefault="00626A8E" w:rsidP="00626A8E">
            <w:pPr>
              <w:rPr>
                <w:rFonts w:ascii="Arial" w:hAnsi="Arial" w:cs="Arial"/>
                <w:sz w:val="22"/>
                <w:szCs w:val="22"/>
              </w:rPr>
            </w:pPr>
            <w:r w:rsidRPr="00626A8E">
              <w:rPr>
                <w:rFonts w:ascii="Arial" w:hAnsi="Arial" w:cs="Arial"/>
                <w:sz w:val="22"/>
                <w:szCs w:val="22"/>
              </w:rPr>
              <w:t>2</w:t>
            </w:r>
          </w:p>
          <w:p w14:paraId="3CFB212A" w14:textId="77777777" w:rsidR="00626A8E" w:rsidRPr="00626A8E"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09342014" w14:textId="77777777" w:rsidR="00626A8E" w:rsidRPr="00626A8E" w:rsidRDefault="00626A8E" w:rsidP="00626A8E">
            <w:pPr>
              <w:rPr>
                <w:rFonts w:ascii="Arial" w:hAnsi="Arial" w:cs="Arial"/>
                <w:sz w:val="22"/>
                <w:szCs w:val="22"/>
              </w:rPr>
            </w:pPr>
          </w:p>
          <w:p w14:paraId="2FBF4E3F" w14:textId="77777777" w:rsidR="00626A8E" w:rsidRPr="00626A8E" w:rsidRDefault="00626A8E" w:rsidP="00626A8E">
            <w:pPr>
              <w:rPr>
                <w:rFonts w:ascii="Arial" w:hAnsi="Arial" w:cs="Arial"/>
                <w:sz w:val="22"/>
                <w:szCs w:val="22"/>
              </w:rPr>
            </w:pPr>
          </w:p>
          <w:p w14:paraId="59299C74" w14:textId="77777777" w:rsidR="00626A8E" w:rsidRPr="00626A8E" w:rsidRDefault="00626A8E" w:rsidP="00626A8E">
            <w:pPr>
              <w:rPr>
                <w:rFonts w:ascii="Arial" w:hAnsi="Arial" w:cs="Arial"/>
                <w:sz w:val="22"/>
                <w:szCs w:val="22"/>
              </w:rPr>
            </w:pPr>
          </w:p>
          <w:p w14:paraId="2C63F89E"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12457D26" w14:textId="77777777" w:rsidR="00626A8E" w:rsidRPr="00626A8E" w:rsidRDefault="00626A8E" w:rsidP="00626A8E">
            <w:pPr>
              <w:rPr>
                <w:rFonts w:ascii="Arial" w:hAnsi="Arial" w:cs="Arial"/>
                <w:sz w:val="22"/>
                <w:szCs w:val="22"/>
              </w:rPr>
            </w:pPr>
          </w:p>
          <w:p w14:paraId="0EDED3AE" w14:textId="77777777" w:rsidR="00626A8E" w:rsidRPr="00626A8E" w:rsidRDefault="00626A8E" w:rsidP="00626A8E">
            <w:pPr>
              <w:rPr>
                <w:rFonts w:ascii="Arial" w:hAnsi="Arial" w:cs="Arial"/>
                <w:sz w:val="22"/>
                <w:szCs w:val="22"/>
              </w:rPr>
            </w:pPr>
          </w:p>
          <w:p w14:paraId="156B6885"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4957388" w14:textId="77777777" w:rsidR="00626A8E" w:rsidRPr="00626A8E" w:rsidRDefault="00626A8E" w:rsidP="00626A8E">
            <w:pPr>
              <w:rPr>
                <w:rFonts w:ascii="Arial" w:hAnsi="Arial" w:cs="Arial"/>
                <w:sz w:val="22"/>
                <w:szCs w:val="22"/>
              </w:rPr>
            </w:pPr>
          </w:p>
          <w:p w14:paraId="047E119C" w14:textId="77777777" w:rsidR="00626A8E" w:rsidRPr="00626A8E" w:rsidRDefault="00626A8E" w:rsidP="00626A8E">
            <w:pPr>
              <w:rPr>
                <w:rFonts w:ascii="Arial" w:hAnsi="Arial" w:cs="Arial"/>
                <w:sz w:val="22"/>
                <w:szCs w:val="22"/>
              </w:rPr>
            </w:pPr>
          </w:p>
          <w:p w14:paraId="7376420B"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1AD09EED" w14:textId="77777777" w:rsidR="00626A8E" w:rsidRPr="00626A8E" w:rsidRDefault="00626A8E" w:rsidP="00626A8E">
            <w:pPr>
              <w:rPr>
                <w:rFonts w:ascii="Arial" w:hAnsi="Arial" w:cs="Arial"/>
                <w:sz w:val="22"/>
                <w:szCs w:val="22"/>
              </w:rPr>
            </w:pPr>
          </w:p>
        </w:tc>
      </w:tr>
      <w:tr w:rsidR="00626A8E" w:rsidRPr="00626A8E" w14:paraId="2EC9402D" w14:textId="77777777" w:rsidTr="00626A8E">
        <w:trPr>
          <w:trHeight w:val="1025"/>
        </w:trPr>
        <w:tc>
          <w:tcPr>
            <w:tcW w:w="509" w:type="pct"/>
            <w:tcBorders>
              <w:top w:val="single" w:sz="4" w:space="0" w:color="auto"/>
              <w:left w:val="single" w:sz="4" w:space="0" w:color="auto"/>
              <w:bottom w:val="single" w:sz="4" w:space="0" w:color="auto"/>
              <w:right w:val="single" w:sz="4" w:space="0" w:color="auto"/>
            </w:tcBorders>
            <w:vAlign w:val="center"/>
            <w:hideMark/>
          </w:tcPr>
          <w:p w14:paraId="1C4DB385" w14:textId="77777777"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1176" w:type="pct"/>
            <w:tcBorders>
              <w:top w:val="single" w:sz="4" w:space="0" w:color="auto"/>
              <w:left w:val="single" w:sz="4" w:space="0" w:color="auto"/>
              <w:bottom w:val="single" w:sz="4" w:space="0" w:color="auto"/>
              <w:right w:val="single" w:sz="4" w:space="0" w:color="auto"/>
            </w:tcBorders>
          </w:tcPr>
          <w:p w14:paraId="6BECB4EE" w14:textId="77777777" w:rsidR="00626A8E" w:rsidRPr="00626A8E" w:rsidRDefault="00626A8E" w:rsidP="00626A8E">
            <w:pPr>
              <w:rPr>
                <w:rFonts w:ascii="Arial" w:hAnsi="Arial" w:cs="Arial"/>
                <w:sz w:val="22"/>
                <w:szCs w:val="22"/>
              </w:rPr>
            </w:pPr>
          </w:p>
          <w:p w14:paraId="72E5F077"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7A46F58B" w14:textId="77777777" w:rsidR="00626A8E" w:rsidRPr="00626A8E" w:rsidRDefault="00626A8E" w:rsidP="00626A8E">
            <w:pPr>
              <w:rPr>
                <w:rFonts w:ascii="Arial" w:hAnsi="Arial" w:cs="Arial"/>
                <w:sz w:val="22"/>
                <w:szCs w:val="22"/>
              </w:rPr>
            </w:pPr>
          </w:p>
          <w:p w14:paraId="0F46E07E"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2D1EF327" w14:textId="77777777" w:rsidR="00626A8E" w:rsidRPr="00626A8E" w:rsidRDefault="00626A8E" w:rsidP="00626A8E">
            <w:pPr>
              <w:rPr>
                <w:rFonts w:ascii="Arial" w:hAnsi="Arial" w:cs="Arial"/>
                <w:sz w:val="22"/>
                <w:szCs w:val="22"/>
              </w:rPr>
            </w:pPr>
          </w:p>
          <w:p w14:paraId="1762ED8C"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493FC72F" w14:textId="77777777" w:rsidR="00626A8E" w:rsidRPr="00626A8E" w:rsidRDefault="00626A8E" w:rsidP="00626A8E">
            <w:pPr>
              <w:rPr>
                <w:rFonts w:ascii="Arial" w:hAnsi="Arial" w:cs="Arial"/>
                <w:sz w:val="22"/>
                <w:szCs w:val="22"/>
              </w:rPr>
            </w:pPr>
          </w:p>
        </w:tc>
      </w:tr>
      <w:tr w:rsidR="00626A8E" w:rsidRPr="00626A8E" w14:paraId="6C285804" w14:textId="77777777" w:rsidTr="00626A8E">
        <w:trPr>
          <w:trHeight w:val="962"/>
        </w:trPr>
        <w:tc>
          <w:tcPr>
            <w:tcW w:w="509" w:type="pct"/>
            <w:tcBorders>
              <w:top w:val="single" w:sz="4" w:space="0" w:color="auto"/>
              <w:left w:val="single" w:sz="4" w:space="0" w:color="auto"/>
              <w:bottom w:val="single" w:sz="4" w:space="0" w:color="auto"/>
              <w:right w:val="single" w:sz="4" w:space="0" w:color="auto"/>
            </w:tcBorders>
            <w:vAlign w:val="center"/>
            <w:hideMark/>
          </w:tcPr>
          <w:p w14:paraId="79AFB99D" w14:textId="77777777"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1176" w:type="pct"/>
            <w:tcBorders>
              <w:top w:val="single" w:sz="4" w:space="0" w:color="auto"/>
              <w:left w:val="single" w:sz="4" w:space="0" w:color="auto"/>
              <w:bottom w:val="single" w:sz="4" w:space="0" w:color="auto"/>
              <w:right w:val="single" w:sz="4" w:space="0" w:color="auto"/>
            </w:tcBorders>
          </w:tcPr>
          <w:p w14:paraId="6570AFDF" w14:textId="77777777" w:rsidR="00626A8E" w:rsidRPr="00626A8E"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F17F752" w14:textId="77777777" w:rsidR="00626A8E" w:rsidRPr="00626A8E"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4577E18D" w14:textId="77777777" w:rsidR="00626A8E" w:rsidRPr="00626A8E"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314B31E" w14:textId="77777777" w:rsidR="00626A8E" w:rsidRPr="00626A8E" w:rsidRDefault="00626A8E" w:rsidP="00626A8E">
            <w:pPr>
              <w:rPr>
                <w:rFonts w:ascii="Arial" w:hAnsi="Arial" w:cs="Arial"/>
                <w:sz w:val="22"/>
                <w:szCs w:val="22"/>
              </w:rPr>
            </w:pPr>
          </w:p>
        </w:tc>
      </w:tr>
    </w:tbl>
    <w:p w14:paraId="62C594A7" w14:textId="77777777" w:rsidR="00626A8E" w:rsidRPr="00626A8E" w:rsidRDefault="00626A8E" w:rsidP="00626A8E">
      <w:pPr>
        <w:rPr>
          <w:rFonts w:ascii="Arial" w:hAnsi="Arial" w:cs="Arial"/>
          <w:sz w:val="22"/>
          <w:szCs w:val="22"/>
        </w:rPr>
      </w:pPr>
    </w:p>
    <w:p w14:paraId="50E4A69B" w14:textId="77777777" w:rsidR="00626A8E" w:rsidRPr="00626A8E"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626A8E" w:rsidRPr="00626A8E" w14:paraId="6409591B" w14:textId="77777777" w:rsidTr="00626A8E">
        <w:trPr>
          <w:jc w:val="center"/>
        </w:trPr>
        <w:tc>
          <w:tcPr>
            <w:tcW w:w="3652" w:type="dxa"/>
            <w:hideMark/>
          </w:tcPr>
          <w:p w14:paraId="6ED85D46"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1985" w:type="dxa"/>
            <w:hideMark/>
          </w:tcPr>
          <w:p w14:paraId="7D7F45E1"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3782" w:type="dxa"/>
            <w:hideMark/>
          </w:tcPr>
          <w:p w14:paraId="16A8C7E5"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14:paraId="210626CD" w14:textId="77777777" w:rsidTr="00626A8E">
        <w:trPr>
          <w:jc w:val="center"/>
        </w:trPr>
        <w:tc>
          <w:tcPr>
            <w:tcW w:w="3652" w:type="dxa"/>
            <w:vAlign w:val="center"/>
          </w:tcPr>
          <w:p w14:paraId="55AC547F" w14:textId="77777777" w:rsidR="00626A8E" w:rsidRPr="00626A8E" w:rsidRDefault="00626A8E" w:rsidP="00626A8E">
            <w:pPr>
              <w:rPr>
                <w:rFonts w:ascii="Arial" w:hAnsi="Arial" w:cs="Arial"/>
                <w:sz w:val="22"/>
                <w:szCs w:val="22"/>
              </w:rPr>
            </w:pPr>
          </w:p>
        </w:tc>
        <w:tc>
          <w:tcPr>
            <w:tcW w:w="1985" w:type="dxa"/>
            <w:vAlign w:val="center"/>
          </w:tcPr>
          <w:p w14:paraId="4F32775C" w14:textId="77777777" w:rsidR="00626A8E" w:rsidRPr="00626A8E" w:rsidRDefault="00626A8E" w:rsidP="00626A8E">
            <w:pPr>
              <w:rPr>
                <w:rFonts w:ascii="Arial" w:hAnsi="Arial" w:cs="Arial"/>
                <w:sz w:val="22"/>
                <w:szCs w:val="22"/>
              </w:rPr>
            </w:pPr>
          </w:p>
        </w:tc>
        <w:tc>
          <w:tcPr>
            <w:tcW w:w="3782" w:type="dxa"/>
            <w:vAlign w:val="center"/>
          </w:tcPr>
          <w:p w14:paraId="5E19DB7D" w14:textId="77777777" w:rsidR="00626A8E" w:rsidRPr="00626A8E" w:rsidRDefault="00626A8E" w:rsidP="00626A8E">
            <w:pPr>
              <w:rPr>
                <w:rFonts w:ascii="Arial" w:hAnsi="Arial" w:cs="Arial"/>
                <w:sz w:val="22"/>
                <w:szCs w:val="22"/>
              </w:rPr>
            </w:pPr>
          </w:p>
        </w:tc>
      </w:tr>
      <w:tr w:rsidR="00626A8E" w:rsidRPr="00626A8E" w14:paraId="184A417F" w14:textId="77777777" w:rsidTr="00626A8E">
        <w:trPr>
          <w:jc w:val="center"/>
        </w:trPr>
        <w:tc>
          <w:tcPr>
            <w:tcW w:w="3652" w:type="dxa"/>
            <w:tcBorders>
              <w:top w:val="nil"/>
              <w:left w:val="nil"/>
              <w:bottom w:val="single" w:sz="4" w:space="0" w:color="auto"/>
              <w:right w:val="nil"/>
            </w:tcBorders>
            <w:vAlign w:val="center"/>
          </w:tcPr>
          <w:p w14:paraId="040B3887" w14:textId="77777777" w:rsidR="00626A8E" w:rsidRPr="00626A8E" w:rsidRDefault="00626A8E" w:rsidP="00626A8E">
            <w:pPr>
              <w:rPr>
                <w:rFonts w:ascii="Arial" w:hAnsi="Arial" w:cs="Arial"/>
                <w:sz w:val="22"/>
                <w:szCs w:val="22"/>
              </w:rPr>
            </w:pPr>
          </w:p>
        </w:tc>
        <w:tc>
          <w:tcPr>
            <w:tcW w:w="1985" w:type="dxa"/>
            <w:vAlign w:val="center"/>
          </w:tcPr>
          <w:p w14:paraId="3D845368" w14:textId="77777777" w:rsidR="00626A8E" w:rsidRPr="00626A8E" w:rsidRDefault="00626A8E" w:rsidP="00626A8E">
            <w:pPr>
              <w:rPr>
                <w:rFonts w:ascii="Arial" w:hAnsi="Arial" w:cs="Arial"/>
                <w:sz w:val="22"/>
                <w:szCs w:val="22"/>
              </w:rPr>
            </w:pPr>
          </w:p>
        </w:tc>
        <w:tc>
          <w:tcPr>
            <w:tcW w:w="3782" w:type="dxa"/>
            <w:tcBorders>
              <w:top w:val="nil"/>
              <w:left w:val="nil"/>
              <w:bottom w:val="single" w:sz="4" w:space="0" w:color="auto"/>
              <w:right w:val="nil"/>
            </w:tcBorders>
            <w:vAlign w:val="center"/>
          </w:tcPr>
          <w:p w14:paraId="188097BF" w14:textId="77777777" w:rsidR="00626A8E" w:rsidRPr="00626A8E" w:rsidRDefault="00626A8E" w:rsidP="00626A8E">
            <w:pPr>
              <w:rPr>
                <w:rFonts w:ascii="Arial" w:hAnsi="Arial" w:cs="Arial"/>
                <w:sz w:val="22"/>
                <w:szCs w:val="22"/>
              </w:rPr>
            </w:pPr>
          </w:p>
        </w:tc>
      </w:tr>
    </w:tbl>
    <w:p w14:paraId="73BF6712" w14:textId="77777777" w:rsidR="00626A8E" w:rsidRPr="00626A8E" w:rsidRDefault="00626A8E" w:rsidP="00626A8E">
      <w:pPr>
        <w:rPr>
          <w:rFonts w:ascii="Arial" w:hAnsi="Arial" w:cs="Arial"/>
          <w:sz w:val="22"/>
          <w:szCs w:val="22"/>
        </w:rPr>
      </w:pPr>
    </w:p>
    <w:p w14:paraId="56360011" w14:textId="4BED4A02" w:rsidR="00A1653A" w:rsidRDefault="00626A8E" w:rsidP="00A1653A">
      <w:pPr>
        <w:pStyle w:val="Napomena"/>
        <w:rPr>
          <w:b w:val="0"/>
        </w:rPr>
      </w:pPr>
      <w:r w:rsidRPr="00626A8E">
        <w:rPr>
          <w:bCs/>
          <w:iCs/>
          <w:sz w:val="22"/>
          <w:szCs w:val="22"/>
        </w:rPr>
        <w:t xml:space="preserve">Напомена: </w:t>
      </w:r>
      <w:r w:rsidRPr="00626A8E">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356544">
        <w:rPr>
          <w:b w:val="0"/>
          <w:sz w:val="22"/>
          <w:szCs w:val="22"/>
          <w:lang w:val="sr-Cyrl-RS"/>
        </w:rPr>
        <w:t>.</w:t>
      </w:r>
      <w:r w:rsidR="00A1653A" w:rsidRPr="00356544">
        <w:t xml:space="preserve"> </w:t>
      </w:r>
      <w:r w:rsidR="00A1653A" w:rsidRPr="00356544">
        <w:rPr>
          <w:b w:val="0"/>
        </w:rPr>
        <w:t xml:space="preserve">Свака услуга мора бити потврђена достављањем одговарајуће референце ранијег наручиоца, у складу са Обрасцем </w:t>
      </w:r>
      <w:r w:rsidR="00A1653A" w:rsidRPr="00356544">
        <w:rPr>
          <w:b w:val="0"/>
          <w:lang w:val="sr-Cyrl-RS"/>
        </w:rPr>
        <w:t>1</w:t>
      </w:r>
      <w:r w:rsidR="00A1653A" w:rsidRPr="00356544">
        <w:rPr>
          <w:b w:val="0"/>
          <w:bCs/>
          <w:lang w:val="sr-Cyrl-BA"/>
        </w:rPr>
        <w:t>4.</w:t>
      </w:r>
      <w:r w:rsidR="00A1653A" w:rsidRPr="00356544">
        <w:rPr>
          <w:b w:val="0"/>
          <w:bCs/>
        </w:rPr>
        <w:t xml:space="preserve"> Потврда </w:t>
      </w:r>
      <w:r w:rsidR="00A1653A" w:rsidRPr="00356544">
        <w:rPr>
          <w:b w:val="0"/>
          <w:bCs/>
          <w:lang w:val="sr-Cyrl-CS"/>
        </w:rPr>
        <w:t>личне референце</w:t>
      </w:r>
      <w:r w:rsidR="00A1653A" w:rsidRPr="00356544">
        <w:rPr>
          <w:b w:val="0"/>
        </w:rPr>
        <w:t>.</w:t>
      </w:r>
    </w:p>
    <w:p w14:paraId="10E217C0" w14:textId="5E2F0169" w:rsidR="00626A8E" w:rsidRPr="00626A8E" w:rsidRDefault="00626A8E" w:rsidP="00626A8E">
      <w:pPr>
        <w:pStyle w:val="Napomena"/>
        <w:rPr>
          <w:b w:val="0"/>
          <w:sz w:val="22"/>
          <w:szCs w:val="22"/>
          <w:lang w:val="sr-Cyrl-RS"/>
        </w:rPr>
      </w:pPr>
    </w:p>
    <w:p w14:paraId="4CB5DE1E" w14:textId="4C55F8C1" w:rsidR="00626A8E" w:rsidRPr="00626A8E" w:rsidRDefault="00626A8E" w:rsidP="00626A8E">
      <w:pPr>
        <w:pStyle w:val="Napomena"/>
        <w:rPr>
          <w:b w:val="0"/>
          <w:sz w:val="22"/>
          <w:szCs w:val="22"/>
          <w:lang w:val="en-US"/>
        </w:rPr>
      </w:pPr>
      <w:r w:rsidRPr="00626A8E">
        <w:rPr>
          <w:b w:val="0"/>
          <w:sz w:val="22"/>
          <w:szCs w:val="22"/>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w:t>
      </w:r>
      <w:r w:rsidRPr="00626A8E">
        <w:rPr>
          <w:b w:val="0"/>
          <w:sz w:val="22"/>
          <w:szCs w:val="22"/>
          <w:lang w:val="sr-Cyrl-CS"/>
        </w:rPr>
        <w:t>оцењивати</w:t>
      </w:r>
      <w:r w:rsidRPr="00626A8E">
        <w:rPr>
          <w:b w:val="0"/>
          <w:sz w:val="22"/>
          <w:szCs w:val="22"/>
        </w:rPr>
        <w:t xml:space="preserve">. </w:t>
      </w:r>
    </w:p>
    <w:p w14:paraId="5DB509D1" w14:textId="77777777" w:rsidR="00F640BD" w:rsidRPr="009B5FD6" w:rsidRDefault="00F640BD" w:rsidP="009B5FD6"/>
    <w:p w14:paraId="49F0AC3F" w14:textId="77777777" w:rsidR="00356544" w:rsidRDefault="00356544">
      <w:pPr>
        <w:suppressAutoHyphens w:val="0"/>
        <w:rPr>
          <w:rFonts w:ascii="Arial" w:hAnsi="Arial" w:cs="Arial"/>
          <w:b/>
          <w:bCs/>
          <w:sz w:val="22"/>
          <w:szCs w:val="22"/>
        </w:rPr>
      </w:pPr>
      <w:r>
        <w:br w:type="page"/>
      </w:r>
    </w:p>
    <w:p w14:paraId="10AFFA2A" w14:textId="1B4BE72F" w:rsidR="00626A8E" w:rsidRDefault="00626A8E" w:rsidP="00626A8E">
      <w:pPr>
        <w:pStyle w:val="Heading2"/>
        <w:jc w:val="right"/>
        <w:rPr>
          <w:lang w:val="sr-Cyrl-RS"/>
        </w:rPr>
      </w:pPr>
      <w:bookmarkStart w:id="329" w:name="_Toc432593081"/>
      <w:r w:rsidRPr="00880FB6">
        <w:lastRenderedPageBreak/>
        <w:t>ОБРАЗАЦ 1</w:t>
      </w:r>
      <w:r>
        <w:rPr>
          <w:lang w:val="sr-Cyrl-RS"/>
        </w:rPr>
        <w:t>3</w:t>
      </w:r>
      <w:r w:rsidRPr="00880FB6">
        <w:t>.</w:t>
      </w:r>
      <w:r>
        <w:rPr>
          <w:lang w:val="sr-Cyrl-RS"/>
        </w:rPr>
        <w:t>3.</w:t>
      </w:r>
      <w:bookmarkEnd w:id="329"/>
    </w:p>
    <w:p w14:paraId="455E89A7" w14:textId="77777777" w:rsidR="00626A8E" w:rsidRDefault="00626A8E" w:rsidP="00626A8E">
      <w:pPr>
        <w:rPr>
          <w:lang w:val="sr-Cyrl-RS"/>
        </w:rPr>
      </w:pPr>
    </w:p>
    <w:p w14:paraId="0F0B8EB7" w14:textId="77777777" w:rsidR="00626A8E" w:rsidRPr="009B5FD6" w:rsidRDefault="00626A8E" w:rsidP="009B5FD6">
      <w:pPr>
        <w:jc w:val="center"/>
        <w:rPr>
          <w:rFonts w:ascii="Arial" w:hAnsi="Arial" w:cs="Arial"/>
          <w:b/>
        </w:rPr>
      </w:pPr>
      <w:bookmarkStart w:id="330" w:name="_Toc432593082"/>
      <w:r w:rsidRPr="009B5FD6">
        <w:rPr>
          <w:rFonts w:ascii="Arial" w:hAnsi="Arial" w:cs="Arial"/>
          <w:b/>
        </w:rPr>
        <w:t>РЕФЕРЕНТНА ЛИСТА ЧЛАНОВА СТРУЧНОГ ТИМА</w:t>
      </w:r>
      <w:bookmarkEnd w:id="330"/>
    </w:p>
    <w:p w14:paraId="0CD9105E" w14:textId="77777777" w:rsidR="00626A8E" w:rsidRPr="009B5FD6" w:rsidRDefault="00626A8E" w:rsidP="009B5FD6"/>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864"/>
        <w:gridCol w:w="2008"/>
        <w:gridCol w:w="1434"/>
        <w:gridCol w:w="3371"/>
      </w:tblGrid>
      <w:tr w:rsidR="00626A8E" w:rsidRPr="00626A8E" w14:paraId="38337F5A" w14:textId="77777777"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14:paraId="496EB428" w14:textId="77777777" w:rsidR="00626A8E" w:rsidRPr="00626A8E" w:rsidRDefault="00626A8E" w:rsidP="00626A8E">
            <w:pPr>
              <w:pStyle w:val="TabelaHederCentar"/>
              <w:rPr>
                <w:b w:val="0"/>
                <w:sz w:val="22"/>
                <w:szCs w:val="22"/>
                <w:lang w:val="sr-Cyrl-CS"/>
              </w:rPr>
            </w:pPr>
            <w:r w:rsidRPr="00626A8E">
              <w:rPr>
                <w:b w:val="0"/>
                <w:sz w:val="22"/>
                <w:szCs w:val="22"/>
              </w:rPr>
              <w:t>Ред.</w:t>
            </w:r>
          </w:p>
          <w:p w14:paraId="37024CC8" w14:textId="77777777" w:rsidR="00626A8E" w:rsidRPr="00626A8E" w:rsidRDefault="00626A8E" w:rsidP="00626A8E">
            <w:pPr>
              <w:pStyle w:val="TabelaHederCentar"/>
              <w:rPr>
                <w:sz w:val="22"/>
                <w:szCs w:val="22"/>
              </w:rPr>
            </w:pPr>
            <w:r w:rsidRPr="00626A8E">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E485DDC" w14:textId="77777777" w:rsidR="00626A8E" w:rsidRPr="00626A8E" w:rsidRDefault="00626A8E" w:rsidP="00626A8E">
            <w:pPr>
              <w:pStyle w:val="TabelaHederCentar"/>
              <w:rPr>
                <w:b w:val="0"/>
                <w:sz w:val="22"/>
                <w:szCs w:val="22"/>
                <w:lang w:val="sr-Cyrl-CS"/>
              </w:rPr>
            </w:pPr>
            <w:r w:rsidRPr="00626A8E">
              <w:rPr>
                <w:b w:val="0"/>
                <w:sz w:val="22"/>
                <w:szCs w:val="22"/>
              </w:rPr>
              <w:t xml:space="preserve">Име и презиме стручњака / </w:t>
            </w:r>
            <w:r w:rsidRPr="00626A8E">
              <w:rPr>
                <w:b w:val="0"/>
                <w:sz w:val="22"/>
                <w:szCs w:val="22"/>
              </w:rPr>
              <w:br/>
              <w:t>Фирма у којој је запослен(а)</w:t>
            </w:r>
            <w:r w:rsidRPr="00626A8E">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6945AC84" w14:textId="77777777" w:rsidR="00626A8E" w:rsidRPr="00626A8E" w:rsidRDefault="00626A8E" w:rsidP="00626A8E">
            <w:pPr>
              <w:pStyle w:val="TabelaHederCentar"/>
              <w:rPr>
                <w:b w:val="0"/>
                <w:sz w:val="22"/>
                <w:szCs w:val="22"/>
              </w:rPr>
            </w:pPr>
            <w:r w:rsidRPr="00626A8E">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14:paraId="30F83DDD" w14:textId="77777777" w:rsidR="00626A8E" w:rsidRPr="00626A8E" w:rsidRDefault="00626A8E" w:rsidP="00626A8E">
            <w:pPr>
              <w:pStyle w:val="TabelaHederCentar"/>
              <w:rPr>
                <w:b w:val="0"/>
                <w:sz w:val="22"/>
                <w:szCs w:val="22"/>
                <w:lang w:val="sr-Cyrl-CS"/>
              </w:rPr>
            </w:pPr>
            <w:r w:rsidRPr="00626A8E">
              <w:rPr>
                <w:b w:val="0"/>
                <w:sz w:val="22"/>
                <w:szCs w:val="22"/>
                <w:lang w:val="sr-Cyrl-CS"/>
              </w:rPr>
              <w:t>П</w:t>
            </w:r>
            <w:r w:rsidRPr="00626A8E">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14:paraId="3E6A0F11" w14:textId="77777777" w:rsidR="00626A8E" w:rsidRPr="00626A8E" w:rsidRDefault="00626A8E" w:rsidP="00626A8E">
            <w:pPr>
              <w:pStyle w:val="TabelaHederCentar"/>
              <w:rPr>
                <w:b w:val="0"/>
                <w:sz w:val="22"/>
                <w:szCs w:val="22"/>
              </w:rPr>
            </w:pPr>
            <w:r w:rsidRPr="00626A8E">
              <w:rPr>
                <w:b w:val="0"/>
                <w:sz w:val="22"/>
                <w:szCs w:val="22"/>
              </w:rPr>
              <w:t>Назив</w:t>
            </w:r>
            <w:r w:rsidRPr="00626A8E">
              <w:rPr>
                <w:b w:val="0"/>
                <w:sz w:val="22"/>
                <w:szCs w:val="22"/>
                <w:lang w:val="sr-Cyrl-CS"/>
              </w:rPr>
              <w:t xml:space="preserve"> и</w:t>
            </w:r>
            <w:r w:rsidRPr="00626A8E">
              <w:rPr>
                <w:b w:val="0"/>
                <w:sz w:val="22"/>
                <w:szCs w:val="22"/>
              </w:rPr>
              <w:t xml:space="preserve"> опис извршене услуге</w:t>
            </w:r>
          </w:p>
          <w:p w14:paraId="05D0D978" w14:textId="77777777" w:rsidR="00626A8E" w:rsidRPr="00626A8E" w:rsidRDefault="00626A8E" w:rsidP="00626A8E">
            <w:pPr>
              <w:pStyle w:val="TabelaHederCentar"/>
              <w:rPr>
                <w:b w:val="0"/>
                <w:sz w:val="22"/>
                <w:szCs w:val="22"/>
              </w:rPr>
            </w:pPr>
          </w:p>
        </w:tc>
      </w:tr>
      <w:tr w:rsidR="00626A8E" w:rsidRPr="00626A8E" w14:paraId="2F684446" w14:textId="77777777"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14:paraId="2AA9605C" w14:textId="77777777" w:rsidR="00626A8E" w:rsidRPr="00626A8E" w:rsidRDefault="00626A8E" w:rsidP="00626A8E">
            <w:pPr>
              <w:rPr>
                <w:rFonts w:ascii="Arial" w:hAnsi="Arial" w:cs="Arial"/>
                <w:sz w:val="22"/>
                <w:szCs w:val="22"/>
              </w:rPr>
            </w:pPr>
            <w:r w:rsidRPr="00626A8E">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14:paraId="3EE279E5"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16B232E"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56315F25"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3F1BFA90" w14:textId="77777777" w:rsidR="00626A8E" w:rsidRPr="00626A8E" w:rsidRDefault="00626A8E" w:rsidP="00626A8E">
            <w:pPr>
              <w:rPr>
                <w:rFonts w:ascii="Arial" w:hAnsi="Arial" w:cs="Arial"/>
                <w:sz w:val="22"/>
                <w:szCs w:val="22"/>
              </w:rPr>
            </w:pPr>
          </w:p>
        </w:tc>
      </w:tr>
      <w:tr w:rsidR="00626A8E" w:rsidRPr="00626A8E" w14:paraId="5AD9449F" w14:textId="77777777"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14:paraId="4E1002BA" w14:textId="77777777" w:rsidR="00626A8E" w:rsidRPr="00626A8E" w:rsidRDefault="00626A8E" w:rsidP="00626A8E">
            <w:pPr>
              <w:rPr>
                <w:rFonts w:ascii="Arial" w:hAnsi="Arial" w:cs="Arial"/>
                <w:sz w:val="22"/>
                <w:szCs w:val="22"/>
              </w:rPr>
            </w:pPr>
            <w:r w:rsidRPr="00626A8E">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14:paraId="5745767B"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EDF2F84"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732EA4D4"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5F765CF6" w14:textId="77777777" w:rsidR="00626A8E" w:rsidRPr="00626A8E" w:rsidRDefault="00626A8E" w:rsidP="00626A8E">
            <w:pPr>
              <w:rPr>
                <w:rFonts w:ascii="Arial" w:hAnsi="Arial" w:cs="Arial"/>
                <w:sz w:val="22"/>
                <w:szCs w:val="22"/>
              </w:rPr>
            </w:pPr>
          </w:p>
        </w:tc>
      </w:tr>
      <w:tr w:rsidR="00626A8E" w:rsidRPr="00626A8E" w14:paraId="6C552D2D" w14:textId="77777777"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14:paraId="5C2A803F" w14:textId="77777777"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14:paraId="6586CDB9"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7F8F0E11"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2E1B968A"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736B096A" w14:textId="77777777" w:rsidR="00626A8E" w:rsidRPr="00626A8E" w:rsidRDefault="00626A8E" w:rsidP="00626A8E">
            <w:pPr>
              <w:rPr>
                <w:rFonts w:ascii="Arial" w:hAnsi="Arial" w:cs="Arial"/>
                <w:sz w:val="22"/>
                <w:szCs w:val="22"/>
              </w:rPr>
            </w:pPr>
          </w:p>
        </w:tc>
      </w:tr>
      <w:tr w:rsidR="00626A8E" w:rsidRPr="00626A8E" w14:paraId="39816BAA" w14:textId="77777777"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14:paraId="1AB3195A" w14:textId="77777777"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14:paraId="63E04ADD" w14:textId="77777777"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EA4F0D4" w14:textId="77777777"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08B7C81D" w14:textId="77777777"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0D84C4E0" w14:textId="77777777" w:rsidR="00626A8E" w:rsidRPr="00626A8E" w:rsidRDefault="00626A8E" w:rsidP="00626A8E">
            <w:pPr>
              <w:rPr>
                <w:rFonts w:ascii="Arial" w:hAnsi="Arial" w:cs="Arial"/>
                <w:sz w:val="22"/>
                <w:szCs w:val="22"/>
              </w:rPr>
            </w:pPr>
          </w:p>
        </w:tc>
      </w:tr>
    </w:tbl>
    <w:p w14:paraId="350C2BA1" w14:textId="77777777" w:rsidR="00626A8E" w:rsidRPr="00626A8E"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360"/>
        <w:gridCol w:w="3748"/>
        <w:gridCol w:w="3614"/>
      </w:tblGrid>
      <w:tr w:rsidR="00626A8E" w:rsidRPr="00626A8E" w14:paraId="66D6EF4A" w14:textId="77777777" w:rsidTr="00626A8E">
        <w:tc>
          <w:tcPr>
            <w:tcW w:w="3403" w:type="dxa"/>
          </w:tcPr>
          <w:p w14:paraId="2EF29548"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5954" w:type="dxa"/>
          </w:tcPr>
          <w:p w14:paraId="2B55C42C"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5386" w:type="dxa"/>
          </w:tcPr>
          <w:p w14:paraId="14539DBC" w14:textId="77777777"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14:paraId="59D93373" w14:textId="77777777" w:rsidTr="00626A8E">
        <w:tc>
          <w:tcPr>
            <w:tcW w:w="3403" w:type="dxa"/>
            <w:vAlign w:val="center"/>
          </w:tcPr>
          <w:p w14:paraId="5EA6DA59" w14:textId="77777777" w:rsidR="00626A8E" w:rsidRPr="00626A8E" w:rsidRDefault="00626A8E" w:rsidP="00626A8E">
            <w:pPr>
              <w:rPr>
                <w:rFonts w:ascii="Arial" w:hAnsi="Arial" w:cs="Arial"/>
                <w:sz w:val="22"/>
                <w:szCs w:val="22"/>
              </w:rPr>
            </w:pPr>
          </w:p>
        </w:tc>
        <w:tc>
          <w:tcPr>
            <w:tcW w:w="5954" w:type="dxa"/>
            <w:vAlign w:val="center"/>
          </w:tcPr>
          <w:p w14:paraId="42137AD3" w14:textId="77777777" w:rsidR="00626A8E" w:rsidRPr="00626A8E" w:rsidRDefault="00626A8E" w:rsidP="00626A8E">
            <w:pPr>
              <w:rPr>
                <w:rFonts w:ascii="Arial" w:hAnsi="Arial" w:cs="Arial"/>
                <w:sz w:val="22"/>
                <w:szCs w:val="22"/>
              </w:rPr>
            </w:pPr>
          </w:p>
        </w:tc>
        <w:tc>
          <w:tcPr>
            <w:tcW w:w="5386" w:type="dxa"/>
            <w:vAlign w:val="center"/>
          </w:tcPr>
          <w:p w14:paraId="005BB91D" w14:textId="77777777" w:rsidR="00626A8E" w:rsidRPr="00626A8E" w:rsidRDefault="00626A8E" w:rsidP="00626A8E">
            <w:pPr>
              <w:rPr>
                <w:rFonts w:ascii="Arial" w:hAnsi="Arial" w:cs="Arial"/>
                <w:sz w:val="22"/>
                <w:szCs w:val="22"/>
              </w:rPr>
            </w:pPr>
          </w:p>
        </w:tc>
      </w:tr>
      <w:tr w:rsidR="00626A8E" w:rsidRPr="00626A8E" w14:paraId="52D1BC5E" w14:textId="77777777" w:rsidTr="00626A8E">
        <w:tc>
          <w:tcPr>
            <w:tcW w:w="3403" w:type="dxa"/>
            <w:tcBorders>
              <w:bottom w:val="single" w:sz="12" w:space="0" w:color="auto"/>
            </w:tcBorders>
            <w:vAlign w:val="center"/>
          </w:tcPr>
          <w:p w14:paraId="7C97992B" w14:textId="77777777" w:rsidR="00626A8E" w:rsidRPr="00626A8E" w:rsidRDefault="00626A8E" w:rsidP="00626A8E">
            <w:pPr>
              <w:rPr>
                <w:rFonts w:ascii="Arial" w:hAnsi="Arial" w:cs="Arial"/>
                <w:sz w:val="22"/>
                <w:szCs w:val="22"/>
              </w:rPr>
            </w:pPr>
          </w:p>
        </w:tc>
        <w:tc>
          <w:tcPr>
            <w:tcW w:w="5954" w:type="dxa"/>
            <w:vAlign w:val="center"/>
          </w:tcPr>
          <w:p w14:paraId="5EDBFF67" w14:textId="77777777" w:rsidR="00626A8E" w:rsidRPr="00626A8E" w:rsidRDefault="00626A8E" w:rsidP="00626A8E">
            <w:pPr>
              <w:rPr>
                <w:rFonts w:ascii="Arial" w:hAnsi="Arial" w:cs="Arial"/>
                <w:sz w:val="22"/>
                <w:szCs w:val="22"/>
              </w:rPr>
            </w:pPr>
          </w:p>
        </w:tc>
        <w:tc>
          <w:tcPr>
            <w:tcW w:w="5386" w:type="dxa"/>
            <w:tcBorders>
              <w:bottom w:val="single" w:sz="12" w:space="0" w:color="auto"/>
            </w:tcBorders>
            <w:vAlign w:val="center"/>
          </w:tcPr>
          <w:p w14:paraId="38E20B21" w14:textId="77777777" w:rsidR="00626A8E" w:rsidRPr="00626A8E" w:rsidRDefault="00626A8E" w:rsidP="00626A8E">
            <w:pPr>
              <w:rPr>
                <w:rFonts w:ascii="Arial" w:hAnsi="Arial" w:cs="Arial"/>
                <w:sz w:val="22"/>
                <w:szCs w:val="22"/>
              </w:rPr>
            </w:pPr>
          </w:p>
        </w:tc>
      </w:tr>
    </w:tbl>
    <w:p w14:paraId="533431A6" w14:textId="77777777" w:rsidR="00626A8E" w:rsidRPr="00626A8E" w:rsidRDefault="00626A8E" w:rsidP="00626A8E">
      <w:pPr>
        <w:rPr>
          <w:rFonts w:ascii="Arial" w:hAnsi="Arial" w:cs="Arial"/>
          <w:sz w:val="22"/>
          <w:szCs w:val="22"/>
        </w:rPr>
      </w:pPr>
    </w:p>
    <w:p w14:paraId="693D17B3" w14:textId="4724949D" w:rsidR="00A1653A" w:rsidRDefault="00626A8E" w:rsidP="00A1653A">
      <w:pPr>
        <w:pStyle w:val="Napomena"/>
        <w:rPr>
          <w:b w:val="0"/>
        </w:rPr>
      </w:pPr>
      <w:r w:rsidRPr="00356544">
        <w:rPr>
          <w:bCs/>
          <w:iCs/>
          <w:sz w:val="22"/>
          <w:szCs w:val="22"/>
        </w:rPr>
        <w:t xml:space="preserve">Напомена: </w:t>
      </w:r>
      <w:r w:rsidRPr="00356544">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00A1653A" w:rsidRPr="00356544">
        <w:rPr>
          <w:sz w:val="22"/>
          <w:szCs w:val="22"/>
        </w:rPr>
        <w:t xml:space="preserve"> </w:t>
      </w:r>
      <w:r w:rsidR="00A1653A" w:rsidRPr="00356544">
        <w:rPr>
          <w:b w:val="0"/>
          <w:sz w:val="22"/>
          <w:szCs w:val="22"/>
        </w:rPr>
        <w:t xml:space="preserve">Свака услуга мора бити потврђена достављањем одговарајуће референце ранијег наручиоца, у складу са Обрасцем </w:t>
      </w:r>
      <w:r w:rsidR="00A1653A" w:rsidRPr="00356544">
        <w:rPr>
          <w:b w:val="0"/>
          <w:sz w:val="22"/>
          <w:szCs w:val="22"/>
          <w:lang w:val="sr-Cyrl-RS"/>
        </w:rPr>
        <w:t>1</w:t>
      </w:r>
      <w:r w:rsidR="00A1653A" w:rsidRPr="00356544">
        <w:rPr>
          <w:b w:val="0"/>
          <w:bCs/>
          <w:sz w:val="22"/>
          <w:szCs w:val="22"/>
          <w:lang w:val="sr-Cyrl-BA"/>
        </w:rPr>
        <w:t>4.</w:t>
      </w:r>
      <w:r w:rsidR="00A1653A" w:rsidRPr="00356544">
        <w:rPr>
          <w:b w:val="0"/>
          <w:bCs/>
          <w:sz w:val="22"/>
          <w:szCs w:val="22"/>
        </w:rPr>
        <w:t xml:space="preserve"> Потврда </w:t>
      </w:r>
      <w:r w:rsidR="00A1653A" w:rsidRPr="00356544">
        <w:rPr>
          <w:b w:val="0"/>
          <w:bCs/>
          <w:sz w:val="22"/>
          <w:szCs w:val="22"/>
          <w:lang w:val="sr-Cyrl-CS"/>
        </w:rPr>
        <w:t>личне референце</w:t>
      </w:r>
      <w:r w:rsidR="00A1653A" w:rsidRPr="00356544">
        <w:rPr>
          <w:b w:val="0"/>
        </w:rPr>
        <w:t>.</w:t>
      </w:r>
    </w:p>
    <w:p w14:paraId="14617C6F" w14:textId="736BF1E9" w:rsidR="00626A8E" w:rsidRPr="00626A8E" w:rsidRDefault="00626A8E" w:rsidP="00626A8E">
      <w:pPr>
        <w:pStyle w:val="Napomena"/>
        <w:rPr>
          <w:b w:val="0"/>
          <w:sz w:val="22"/>
          <w:szCs w:val="22"/>
        </w:rPr>
      </w:pPr>
    </w:p>
    <w:p w14:paraId="7AEF5A9B" w14:textId="34415CB8" w:rsidR="00626A8E" w:rsidRPr="00626A8E" w:rsidRDefault="00626A8E" w:rsidP="00626A8E">
      <w:pPr>
        <w:pStyle w:val="Napomena"/>
        <w:rPr>
          <w:b w:val="0"/>
          <w:sz w:val="22"/>
          <w:szCs w:val="22"/>
          <w:lang w:val="en-US"/>
        </w:rPr>
      </w:pPr>
      <w:r w:rsidRPr="00626A8E">
        <w:rPr>
          <w:b w:val="0"/>
          <w:sz w:val="22"/>
          <w:szCs w:val="22"/>
        </w:rPr>
        <w:t>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w:t>
      </w:r>
    </w:p>
    <w:p w14:paraId="4B73D38F" w14:textId="77777777" w:rsidR="00626A8E" w:rsidRPr="00626A8E" w:rsidRDefault="00626A8E" w:rsidP="00626A8E">
      <w:pPr>
        <w:rPr>
          <w:rFonts w:ascii="Arial" w:hAnsi="Arial" w:cs="Arial"/>
          <w:sz w:val="22"/>
          <w:szCs w:val="22"/>
          <w:lang w:val="en-US"/>
        </w:rPr>
      </w:pPr>
    </w:p>
    <w:p w14:paraId="07CE4EC1" w14:textId="77777777" w:rsidR="00626A8E" w:rsidRDefault="00626A8E" w:rsidP="00626A8E">
      <w:pPr>
        <w:tabs>
          <w:tab w:val="left" w:pos="8385"/>
        </w:tabs>
        <w:rPr>
          <w:rFonts w:ascii="Arial" w:hAnsi="Arial" w:cs="Arial"/>
          <w:sz w:val="22"/>
          <w:szCs w:val="22"/>
        </w:rPr>
      </w:pPr>
    </w:p>
    <w:p w14:paraId="00D7FA4D" w14:textId="77777777" w:rsidR="00A1653A" w:rsidRDefault="00A1653A" w:rsidP="00626A8E">
      <w:pPr>
        <w:tabs>
          <w:tab w:val="left" w:pos="8385"/>
        </w:tabs>
        <w:rPr>
          <w:rFonts w:ascii="Arial" w:hAnsi="Arial" w:cs="Arial"/>
          <w:sz w:val="22"/>
          <w:szCs w:val="22"/>
        </w:rPr>
      </w:pPr>
    </w:p>
    <w:p w14:paraId="70C4BF18" w14:textId="77777777" w:rsidR="00356544" w:rsidRDefault="00356544">
      <w:pPr>
        <w:suppressAutoHyphens w:val="0"/>
        <w:rPr>
          <w:rFonts w:ascii="Arial" w:hAnsi="Arial" w:cs="Arial"/>
          <w:b/>
          <w:bCs/>
          <w:sz w:val="22"/>
          <w:szCs w:val="22"/>
          <w:highlight w:val="yellow"/>
        </w:rPr>
      </w:pPr>
      <w:r>
        <w:rPr>
          <w:highlight w:val="yellow"/>
        </w:rPr>
        <w:br w:type="page"/>
      </w:r>
    </w:p>
    <w:p w14:paraId="501A7610" w14:textId="1E48FAA8" w:rsidR="00A1653A" w:rsidRPr="00356544" w:rsidRDefault="00A1653A" w:rsidP="00A1653A">
      <w:pPr>
        <w:pStyle w:val="Heading2"/>
        <w:jc w:val="right"/>
        <w:rPr>
          <w:lang w:val="sr-Cyrl-RS"/>
        </w:rPr>
      </w:pPr>
      <w:bookmarkStart w:id="331" w:name="_Toc432593083"/>
      <w:r w:rsidRPr="00356544">
        <w:lastRenderedPageBreak/>
        <w:t>ОБРАЗАЦ 1</w:t>
      </w:r>
      <w:r w:rsidRPr="00356544">
        <w:rPr>
          <w:lang w:val="en-US"/>
        </w:rPr>
        <w:t>4</w:t>
      </w:r>
      <w:r w:rsidRPr="00356544">
        <w:rPr>
          <w:lang w:val="sr-Cyrl-RS"/>
        </w:rPr>
        <w:t>.</w:t>
      </w:r>
      <w:bookmarkEnd w:id="331"/>
    </w:p>
    <w:p w14:paraId="53101AF4" w14:textId="77777777" w:rsidR="00A1653A" w:rsidRDefault="00A1653A" w:rsidP="009B5FD6">
      <w:pPr>
        <w:jc w:val="center"/>
        <w:rPr>
          <w:rFonts w:ascii="Arial" w:hAnsi="Arial" w:cs="Arial"/>
          <w:b/>
          <w:lang w:val="sr-Latn-RS"/>
        </w:rPr>
      </w:pPr>
      <w:bookmarkStart w:id="332" w:name="_Toc432593084"/>
      <w:r w:rsidRPr="009B5FD6">
        <w:rPr>
          <w:rFonts w:ascii="Arial" w:hAnsi="Arial" w:cs="Arial"/>
          <w:b/>
          <w:lang w:val="sr-Latn-RS"/>
        </w:rPr>
        <w:t>ПОТВРДА ЛИЧНЕ РЕФЕРЕНЦЕ</w:t>
      </w:r>
      <w:bookmarkEnd w:id="332"/>
    </w:p>
    <w:p w14:paraId="66B8E699" w14:textId="77777777" w:rsidR="009B5FD6" w:rsidRPr="009B5FD6" w:rsidRDefault="009B5FD6" w:rsidP="009B5FD6">
      <w:pPr>
        <w:jc w:val="center"/>
        <w:rPr>
          <w:rFonts w:ascii="Arial" w:hAnsi="Arial" w:cs="Arial"/>
          <w:b/>
          <w:lang w:val="sr-Latn-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A1653A" w:rsidRPr="00356544" w14:paraId="34DA98F6" w14:textId="77777777" w:rsidTr="00A1653A">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14:paraId="2BE6F20F"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5E1071C"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15A5ABEF" w14:textId="77777777" w:rsidTr="00A1653A">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14:paraId="412ADC66"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4561663"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4888BB8E"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0FC1ACBF"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40CC25A"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55379D8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40900DA7"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1689C0D"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4F198A6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51A21E3A"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ПИБ</w:t>
            </w:r>
          </w:p>
        </w:tc>
        <w:tc>
          <w:tcPr>
            <w:tcW w:w="5805" w:type="dxa"/>
            <w:tcBorders>
              <w:top w:val="single" w:sz="4" w:space="0" w:color="auto"/>
              <w:left w:val="single" w:sz="4" w:space="0" w:color="auto"/>
              <w:bottom w:val="single" w:sz="4" w:space="0" w:color="auto"/>
              <w:right w:val="single" w:sz="4" w:space="0" w:color="auto"/>
            </w:tcBorders>
          </w:tcPr>
          <w:p w14:paraId="536E7208"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79F8DA74" w14:textId="77777777" w:rsidTr="00A1653A">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14:paraId="21DE6D2D"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D0F2B31" w14:textId="77777777" w:rsidR="00A1653A" w:rsidRPr="00356544" w:rsidRDefault="00A1653A" w:rsidP="00A1653A">
            <w:pPr>
              <w:spacing w:line="256" w:lineRule="auto"/>
              <w:jc w:val="both"/>
              <w:rPr>
                <w:rFonts w:ascii="Arial" w:hAnsi="Arial" w:cs="Arial"/>
                <w:sz w:val="22"/>
                <w:szCs w:val="22"/>
                <w:lang w:val="sr-Latn-RS"/>
              </w:rPr>
            </w:pPr>
          </w:p>
        </w:tc>
      </w:tr>
    </w:tbl>
    <w:p w14:paraId="5AE18475" w14:textId="77777777" w:rsidR="00A1653A" w:rsidRPr="00356544" w:rsidRDefault="00A1653A" w:rsidP="00A1653A">
      <w:pPr>
        <w:jc w:val="both"/>
        <w:rPr>
          <w:rFonts w:ascii="Arial" w:eastAsia="TimesNewRomanPSMT" w:hAnsi="Arial" w:cs="Arial"/>
          <w:sz w:val="22"/>
          <w:szCs w:val="22"/>
          <w:lang w:val="sr-Latn-RS"/>
        </w:rPr>
      </w:pPr>
    </w:p>
    <w:p w14:paraId="18A36123" w14:textId="77777777" w:rsidR="00A1653A" w:rsidRPr="00356544" w:rsidRDefault="00A1653A" w:rsidP="00A1653A">
      <w:pPr>
        <w:jc w:val="both"/>
        <w:rPr>
          <w:rFonts w:ascii="Arial" w:hAnsi="Arial" w:cs="Arial"/>
          <w:sz w:val="22"/>
          <w:szCs w:val="22"/>
        </w:rPr>
      </w:pPr>
      <w:r w:rsidRPr="00356544">
        <w:rPr>
          <w:rFonts w:ascii="Arial" w:hAnsi="Arial" w:cs="Arial"/>
          <w:sz w:val="22"/>
          <w:szCs w:val="22"/>
          <w:lang w:val="sr-Latn-RS"/>
        </w:rPr>
        <w:t>Ја, доле потписани овим потврђујем да је _____________________ (</w:t>
      </w:r>
      <w:r w:rsidRPr="00356544">
        <w:rPr>
          <w:rFonts w:ascii="Arial" w:hAnsi="Arial" w:cs="Arial"/>
          <w:i/>
          <w:sz w:val="22"/>
          <w:szCs w:val="22"/>
          <w:lang w:val="sr-Latn-RS"/>
        </w:rPr>
        <w:t>име и презиме</w:t>
      </w:r>
      <w:r w:rsidRPr="00356544">
        <w:rPr>
          <w:rFonts w:ascii="Arial" w:hAnsi="Arial" w:cs="Arial"/>
          <w:sz w:val="22"/>
          <w:szCs w:val="22"/>
          <w:lang w:val="sr-Latn-RS"/>
        </w:rPr>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w:t>
      </w:r>
    </w:p>
    <w:p w14:paraId="4ED22D04" w14:textId="77777777" w:rsidR="00A1653A" w:rsidRPr="00356544" w:rsidRDefault="00A1653A" w:rsidP="00A1653A">
      <w:pPr>
        <w:jc w:val="both"/>
        <w:rPr>
          <w:rFonts w:ascii="Arial" w:hAnsi="Arial" w:cs="Arial"/>
          <w:sz w:val="22"/>
          <w:szCs w:val="22"/>
        </w:rPr>
      </w:pPr>
      <w:r w:rsidRPr="00356544">
        <w:rPr>
          <w:rFonts w:ascii="Arial" w:hAnsi="Arial" w:cs="Arial"/>
          <w:sz w:val="22"/>
          <w:szCs w:val="22"/>
          <w:lang w:val="sr-Latn-RS"/>
        </w:rPr>
        <w:t xml:space="preserve">(прецизирати </w:t>
      </w:r>
      <w:r w:rsidRPr="00356544">
        <w:rPr>
          <w:rFonts w:ascii="Arial" w:hAnsi="Arial" w:cs="Arial"/>
          <w:sz w:val="22"/>
          <w:szCs w:val="22"/>
        </w:rPr>
        <w:t xml:space="preserve">назив, </w:t>
      </w:r>
      <w:r w:rsidRPr="00356544">
        <w:rPr>
          <w:rFonts w:ascii="Arial" w:hAnsi="Arial" w:cs="Arial"/>
          <w:sz w:val="22"/>
          <w:szCs w:val="22"/>
          <w:lang w:val="sr-Latn-RS"/>
        </w:rPr>
        <w:t>врсту</w:t>
      </w:r>
      <w:r w:rsidRPr="00356544">
        <w:rPr>
          <w:rFonts w:ascii="Arial" w:hAnsi="Arial" w:cs="Arial"/>
          <w:sz w:val="22"/>
          <w:szCs w:val="22"/>
        </w:rPr>
        <w:t xml:space="preserve"> и</w:t>
      </w:r>
      <w:r w:rsidRPr="00356544">
        <w:rPr>
          <w:rFonts w:ascii="Arial" w:hAnsi="Arial" w:cs="Arial"/>
          <w:sz w:val="22"/>
          <w:szCs w:val="22"/>
          <w:lang w:val="sr-Latn-RS"/>
        </w:rPr>
        <w:t xml:space="preserve"> опис услуге)</w:t>
      </w:r>
    </w:p>
    <w:p w14:paraId="7015E038" w14:textId="77777777" w:rsidR="00A1653A" w:rsidRPr="00356544" w:rsidRDefault="00A1653A" w:rsidP="00A1653A">
      <w:pPr>
        <w:jc w:val="both"/>
        <w:rPr>
          <w:rFonts w:ascii="Arial" w:hAnsi="Arial" w:cs="Arial"/>
          <w:sz w:val="22"/>
          <w:szCs w:val="22"/>
          <w:lang w:val="sr-Latn-RS"/>
        </w:rPr>
      </w:pPr>
      <w:r w:rsidRPr="00356544">
        <w:rPr>
          <w:rFonts w:ascii="Arial" w:hAnsi="Arial" w:cs="Arial"/>
          <w:sz w:val="22"/>
          <w:szCs w:val="22"/>
          <w:lang w:val="sr-Latn-RS"/>
        </w:rPr>
        <w:t xml:space="preserve">на функцији _______________________, те истог препоручујемо вама. </w:t>
      </w:r>
    </w:p>
    <w:p w14:paraId="1247C885" w14:textId="77777777" w:rsidR="00A1653A" w:rsidRPr="00356544" w:rsidRDefault="00A1653A" w:rsidP="00A1653A">
      <w:pPr>
        <w:jc w:val="both"/>
        <w:rPr>
          <w:rFonts w:ascii="Arial" w:hAnsi="Arial" w:cs="Arial"/>
          <w:sz w:val="22"/>
          <w:szCs w:val="22"/>
        </w:rPr>
      </w:pPr>
    </w:p>
    <w:p w14:paraId="66E459AD" w14:textId="77777777" w:rsidR="00A1653A" w:rsidRPr="00356544" w:rsidRDefault="00A1653A" w:rsidP="00A1653A">
      <w:pPr>
        <w:jc w:val="both"/>
        <w:rPr>
          <w:rFonts w:ascii="Arial" w:hAnsi="Arial" w:cs="Arial"/>
          <w:sz w:val="22"/>
          <w:szCs w:val="22"/>
          <w:lang w:val="en-US"/>
        </w:rPr>
      </w:pPr>
      <w:r w:rsidRPr="00356544">
        <w:rPr>
          <w:rFonts w:ascii="Arial" w:hAnsi="Arial" w:cs="Arial"/>
          <w:sz w:val="22"/>
          <w:szCs w:val="22"/>
        </w:rPr>
        <w:t>Потврда</w:t>
      </w:r>
      <w:r w:rsidRPr="00356544">
        <w:rPr>
          <w:rFonts w:ascii="Arial" w:hAnsi="Arial" w:cs="Arial"/>
          <w:sz w:val="22"/>
          <w:szCs w:val="22"/>
          <w:lang w:val="sr-Latn-RS"/>
        </w:rPr>
        <w:t xml:space="preserve"> се издаје на захтев ______________________________________ ради учешћа у отвореном поступку јавне набавке услугa израде пројектне документације“</w:t>
      </w:r>
      <w:r w:rsidRPr="00356544">
        <w:rPr>
          <w:rFonts w:ascii="Arial" w:hAnsi="Arial" w:cs="Arial"/>
          <w:sz w:val="22"/>
          <w:szCs w:val="22"/>
          <w:lang w:val="en-US"/>
        </w:rPr>
        <w:t xml:space="preserve"> „</w:t>
      </w:r>
      <w:r w:rsidRPr="00356544">
        <w:rPr>
          <w:rFonts w:ascii="Arial" w:hAnsi="Arial" w:cs="Arial"/>
          <w:noProof/>
          <w:sz w:val="22"/>
          <w:szCs w:val="22"/>
          <w:lang w:val="en-US"/>
        </w:rPr>
        <w:t>Студија деградације угљене масе од лежишта до ложишта</w:t>
      </w:r>
      <w:r w:rsidRPr="00356544">
        <w:rPr>
          <w:rFonts w:ascii="Arial" w:hAnsi="Arial" w:cs="Arial"/>
          <w:sz w:val="22"/>
          <w:szCs w:val="22"/>
          <w:lang w:val="en-US"/>
        </w:rPr>
        <w:t xml:space="preserve">“- </w:t>
      </w:r>
      <w:r w:rsidRPr="00356544">
        <w:rPr>
          <w:rFonts w:ascii="Arial" w:hAnsi="Arial" w:cs="Arial"/>
          <w:bCs/>
          <w:sz w:val="22"/>
          <w:szCs w:val="22"/>
          <w:lang w:val="sr-Cyrl-BA"/>
        </w:rPr>
        <w:t xml:space="preserve">јн. бр. </w:t>
      </w:r>
      <w:r w:rsidRPr="00356544">
        <w:rPr>
          <w:rFonts w:ascii="Arial" w:hAnsi="Arial" w:cs="Arial"/>
          <w:bCs/>
          <w:noProof/>
          <w:sz w:val="22"/>
          <w:szCs w:val="22"/>
          <w:lang w:val="sr-Cyrl-BA"/>
        </w:rPr>
        <w:t>1000/0350/2015</w:t>
      </w:r>
      <w:r w:rsidRPr="00356544">
        <w:rPr>
          <w:rFonts w:ascii="Arial" w:hAnsi="Arial" w:cs="Arial"/>
          <w:bCs/>
          <w:sz w:val="22"/>
          <w:szCs w:val="22"/>
          <w:lang w:val="sr-Cyrl-BA"/>
        </w:rPr>
        <w:t xml:space="preserve"> </w:t>
      </w:r>
      <w:r w:rsidRPr="00356544">
        <w:rPr>
          <w:rFonts w:ascii="Arial" w:hAnsi="Arial" w:cs="Arial"/>
          <w:sz w:val="22"/>
          <w:szCs w:val="22"/>
          <w:lang w:val="sr-Latn-RS"/>
        </w:rPr>
        <w:t xml:space="preserve">за коју је позив објављен на Порталу јавних набавки дана </w:t>
      </w:r>
      <w:r w:rsidRPr="00356544">
        <w:rPr>
          <w:rFonts w:ascii="Arial" w:hAnsi="Arial" w:cs="Arial"/>
          <w:noProof/>
          <w:sz w:val="22"/>
          <w:szCs w:val="22"/>
          <w:lang w:val="en-US"/>
        </w:rPr>
        <w:t xml:space="preserve">  00.00.2015.</w:t>
      </w:r>
      <w:r w:rsidRPr="00356544">
        <w:rPr>
          <w:rFonts w:ascii="Arial" w:hAnsi="Arial" w:cs="Arial"/>
          <w:sz w:val="22"/>
          <w:szCs w:val="22"/>
          <w:lang w:val="sr-Latn-RS"/>
        </w:rPr>
        <w:t xml:space="preserve"> године, и у друге сврхе се не може користити.</w:t>
      </w:r>
    </w:p>
    <w:p w14:paraId="61512700" w14:textId="77777777" w:rsidR="00A1653A" w:rsidRPr="00356544" w:rsidRDefault="00A1653A" w:rsidP="00A1653A">
      <w:pPr>
        <w:jc w:val="both"/>
        <w:rPr>
          <w:rFonts w:ascii="Arial" w:hAnsi="Arial" w:cs="Arial"/>
          <w:sz w:val="22"/>
          <w:szCs w:val="22"/>
          <w:lang w:val="sr-Latn-RS"/>
        </w:rPr>
      </w:pPr>
    </w:p>
    <w:tbl>
      <w:tblPr>
        <w:tblW w:w="0" w:type="auto"/>
        <w:jc w:val="center"/>
        <w:tblLook w:val="01E0" w:firstRow="1" w:lastRow="1" w:firstColumn="1" w:lastColumn="1" w:noHBand="0" w:noVBand="0"/>
      </w:tblPr>
      <w:tblGrid>
        <w:gridCol w:w="3646"/>
        <w:gridCol w:w="1982"/>
        <w:gridCol w:w="3776"/>
      </w:tblGrid>
      <w:tr w:rsidR="00A1653A" w:rsidRPr="00356544" w14:paraId="6C8ECD91" w14:textId="77777777" w:rsidTr="00A1653A">
        <w:trPr>
          <w:jc w:val="center"/>
        </w:trPr>
        <w:tc>
          <w:tcPr>
            <w:tcW w:w="3652" w:type="dxa"/>
            <w:hideMark/>
          </w:tcPr>
          <w:p w14:paraId="01520D16"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Место, датум:</w:t>
            </w:r>
          </w:p>
        </w:tc>
        <w:tc>
          <w:tcPr>
            <w:tcW w:w="1985" w:type="dxa"/>
            <w:hideMark/>
          </w:tcPr>
          <w:p w14:paraId="43CCAF8D"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М.П.</w:t>
            </w:r>
          </w:p>
        </w:tc>
        <w:tc>
          <w:tcPr>
            <w:tcW w:w="3782" w:type="dxa"/>
            <w:hideMark/>
          </w:tcPr>
          <w:p w14:paraId="1E7794A9" w14:textId="77777777" w:rsidR="00A1653A" w:rsidRPr="00356544" w:rsidRDefault="00A1653A" w:rsidP="00A1653A">
            <w:pPr>
              <w:spacing w:line="256" w:lineRule="auto"/>
              <w:jc w:val="both"/>
              <w:rPr>
                <w:rFonts w:ascii="Arial" w:hAnsi="Arial" w:cs="Arial"/>
                <w:sz w:val="22"/>
                <w:szCs w:val="22"/>
                <w:lang w:val="sr-Latn-RS"/>
              </w:rPr>
            </w:pPr>
            <w:r w:rsidRPr="00356544">
              <w:rPr>
                <w:rFonts w:ascii="Arial" w:hAnsi="Arial" w:cs="Arial"/>
                <w:sz w:val="22"/>
                <w:szCs w:val="22"/>
                <w:lang w:val="sr-Latn-RS"/>
              </w:rPr>
              <w:t>Овлашћено лице Наручиоца:</w:t>
            </w:r>
          </w:p>
        </w:tc>
      </w:tr>
      <w:tr w:rsidR="00A1653A" w:rsidRPr="00356544" w14:paraId="3312C4D3" w14:textId="77777777" w:rsidTr="00A1653A">
        <w:trPr>
          <w:jc w:val="center"/>
        </w:trPr>
        <w:tc>
          <w:tcPr>
            <w:tcW w:w="3652" w:type="dxa"/>
            <w:vAlign w:val="center"/>
          </w:tcPr>
          <w:p w14:paraId="3D711A07" w14:textId="77777777" w:rsidR="00A1653A" w:rsidRPr="00356544" w:rsidRDefault="00A1653A" w:rsidP="00A1653A">
            <w:pPr>
              <w:spacing w:line="256" w:lineRule="auto"/>
              <w:jc w:val="both"/>
              <w:rPr>
                <w:rFonts w:ascii="Arial" w:hAnsi="Arial" w:cs="Arial"/>
                <w:sz w:val="22"/>
                <w:szCs w:val="22"/>
                <w:lang w:val="sr-Latn-RS"/>
              </w:rPr>
            </w:pPr>
          </w:p>
        </w:tc>
        <w:tc>
          <w:tcPr>
            <w:tcW w:w="1985" w:type="dxa"/>
            <w:vAlign w:val="center"/>
          </w:tcPr>
          <w:p w14:paraId="37005D2E" w14:textId="77777777" w:rsidR="00A1653A" w:rsidRPr="00356544" w:rsidRDefault="00A1653A" w:rsidP="00A1653A">
            <w:pPr>
              <w:spacing w:line="256" w:lineRule="auto"/>
              <w:jc w:val="both"/>
              <w:rPr>
                <w:rFonts w:ascii="Arial" w:hAnsi="Arial" w:cs="Arial"/>
                <w:sz w:val="22"/>
                <w:szCs w:val="22"/>
                <w:lang w:val="sr-Latn-RS"/>
              </w:rPr>
            </w:pPr>
          </w:p>
        </w:tc>
        <w:tc>
          <w:tcPr>
            <w:tcW w:w="3782" w:type="dxa"/>
            <w:vAlign w:val="center"/>
          </w:tcPr>
          <w:p w14:paraId="24037100" w14:textId="77777777" w:rsidR="00A1653A" w:rsidRPr="00356544" w:rsidRDefault="00A1653A" w:rsidP="00A1653A">
            <w:pPr>
              <w:spacing w:line="256" w:lineRule="auto"/>
              <w:jc w:val="both"/>
              <w:rPr>
                <w:rFonts w:ascii="Arial" w:hAnsi="Arial" w:cs="Arial"/>
                <w:sz w:val="22"/>
                <w:szCs w:val="22"/>
                <w:lang w:val="sr-Latn-RS"/>
              </w:rPr>
            </w:pPr>
          </w:p>
        </w:tc>
      </w:tr>
      <w:tr w:rsidR="00A1653A" w:rsidRPr="00356544" w14:paraId="1AC83393" w14:textId="77777777" w:rsidTr="00A1653A">
        <w:trPr>
          <w:jc w:val="center"/>
        </w:trPr>
        <w:tc>
          <w:tcPr>
            <w:tcW w:w="3652" w:type="dxa"/>
            <w:tcBorders>
              <w:top w:val="nil"/>
              <w:left w:val="nil"/>
              <w:bottom w:val="single" w:sz="4" w:space="0" w:color="auto"/>
              <w:right w:val="nil"/>
            </w:tcBorders>
            <w:vAlign w:val="center"/>
          </w:tcPr>
          <w:p w14:paraId="7215927D" w14:textId="77777777" w:rsidR="00A1653A" w:rsidRPr="00356544" w:rsidRDefault="00A1653A" w:rsidP="00A1653A">
            <w:pPr>
              <w:spacing w:line="256" w:lineRule="auto"/>
              <w:jc w:val="both"/>
              <w:rPr>
                <w:rFonts w:ascii="Arial" w:hAnsi="Arial" w:cs="Arial"/>
                <w:sz w:val="22"/>
                <w:szCs w:val="22"/>
                <w:lang w:val="sr-Latn-RS"/>
              </w:rPr>
            </w:pPr>
          </w:p>
        </w:tc>
        <w:tc>
          <w:tcPr>
            <w:tcW w:w="1985" w:type="dxa"/>
            <w:vAlign w:val="center"/>
          </w:tcPr>
          <w:p w14:paraId="40A1BC52" w14:textId="77777777" w:rsidR="00A1653A" w:rsidRPr="00356544" w:rsidRDefault="00A1653A" w:rsidP="00A1653A">
            <w:pPr>
              <w:spacing w:line="256" w:lineRule="auto"/>
              <w:jc w:val="both"/>
              <w:rPr>
                <w:rFonts w:ascii="Arial" w:hAnsi="Arial" w:cs="Arial"/>
                <w:sz w:val="22"/>
                <w:szCs w:val="22"/>
                <w:lang w:val="sr-Latn-RS"/>
              </w:rPr>
            </w:pPr>
          </w:p>
        </w:tc>
        <w:tc>
          <w:tcPr>
            <w:tcW w:w="3782" w:type="dxa"/>
            <w:tcBorders>
              <w:top w:val="nil"/>
              <w:left w:val="nil"/>
              <w:bottom w:val="single" w:sz="4" w:space="0" w:color="auto"/>
              <w:right w:val="nil"/>
            </w:tcBorders>
            <w:vAlign w:val="center"/>
          </w:tcPr>
          <w:p w14:paraId="17C279D2" w14:textId="77777777" w:rsidR="00A1653A" w:rsidRPr="00356544" w:rsidRDefault="00A1653A" w:rsidP="00A1653A">
            <w:pPr>
              <w:spacing w:line="256" w:lineRule="auto"/>
              <w:jc w:val="both"/>
              <w:rPr>
                <w:rFonts w:ascii="Arial" w:hAnsi="Arial" w:cs="Arial"/>
                <w:sz w:val="22"/>
                <w:szCs w:val="22"/>
                <w:lang w:val="sr-Latn-RS"/>
              </w:rPr>
            </w:pPr>
          </w:p>
        </w:tc>
      </w:tr>
    </w:tbl>
    <w:p w14:paraId="0D6F506B" w14:textId="77777777" w:rsidR="00A1653A" w:rsidRPr="00356544" w:rsidRDefault="00A1653A" w:rsidP="00A1653A">
      <w:pPr>
        <w:jc w:val="both"/>
        <w:rPr>
          <w:rFonts w:ascii="Arial" w:eastAsia="TimesNewRomanPSMT" w:hAnsi="Arial" w:cs="Arial"/>
          <w:sz w:val="22"/>
          <w:szCs w:val="22"/>
          <w:lang w:val="sr-Latn-RS"/>
        </w:rPr>
      </w:pPr>
      <w:r w:rsidRPr="00356544">
        <w:rPr>
          <w:rFonts w:ascii="Arial" w:hAnsi="Arial" w:cs="Arial"/>
          <w:sz w:val="22"/>
          <w:szCs w:val="22"/>
          <w:lang w:val="sr-Latn-RS"/>
        </w:rPr>
        <w:t xml:space="preserve">                                                                                                         (Име и презиме)</w:t>
      </w:r>
    </w:p>
    <w:p w14:paraId="026CCD53" w14:textId="77777777" w:rsidR="00A1653A" w:rsidRPr="00356544" w:rsidRDefault="00A1653A" w:rsidP="00A1653A">
      <w:pPr>
        <w:pStyle w:val="Napomena"/>
        <w:rPr>
          <w:sz w:val="22"/>
          <w:szCs w:val="22"/>
          <w:lang w:val="sr-Cyrl-CS"/>
        </w:rPr>
      </w:pPr>
    </w:p>
    <w:p w14:paraId="230DA253" w14:textId="77777777" w:rsidR="00A1653A" w:rsidRPr="00A1653A" w:rsidRDefault="00A1653A" w:rsidP="00A1653A">
      <w:pPr>
        <w:pStyle w:val="Napomena"/>
        <w:rPr>
          <w:sz w:val="22"/>
          <w:szCs w:val="22"/>
          <w:lang w:val="sr-Latn-RS"/>
        </w:rPr>
      </w:pPr>
      <w:r w:rsidRPr="00356544">
        <w:rPr>
          <w:sz w:val="22"/>
          <w:szCs w:val="22"/>
          <w:lang w:val="sr-Latn-RS"/>
        </w:rPr>
        <w:t xml:space="preserve">Напомена: </w:t>
      </w:r>
      <w:r w:rsidRPr="00356544">
        <w:rPr>
          <w:b w:val="0"/>
          <w:sz w:val="22"/>
          <w:szCs w:val="22"/>
          <w:lang w:val="sr-Latn-RS"/>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356544">
        <w:rPr>
          <w:b w:val="0"/>
          <w:sz w:val="22"/>
          <w:szCs w:val="22"/>
          <w:lang w:val="sr-Cyrl-CS"/>
        </w:rPr>
        <w:t xml:space="preserve">ове </w:t>
      </w:r>
      <w:r w:rsidRPr="00356544">
        <w:rPr>
          <w:b w:val="0"/>
          <w:sz w:val="22"/>
          <w:szCs w:val="22"/>
          <w:lang w:val="sr-Latn-RS"/>
        </w:rPr>
        <w:t>јавне набавке.</w:t>
      </w:r>
      <w:r w:rsidRPr="00A1653A">
        <w:rPr>
          <w:sz w:val="22"/>
          <w:szCs w:val="22"/>
          <w:lang w:val="sr-Latn-RS"/>
        </w:rPr>
        <w:t xml:space="preserve"> </w:t>
      </w:r>
    </w:p>
    <w:p w14:paraId="5D191455" w14:textId="77777777" w:rsidR="00A1653A" w:rsidRPr="00A1653A" w:rsidRDefault="00A1653A" w:rsidP="00A1653A">
      <w:pPr>
        <w:jc w:val="both"/>
        <w:rPr>
          <w:rFonts w:ascii="Arial" w:hAnsi="Arial" w:cs="Arial"/>
          <w:sz w:val="22"/>
          <w:szCs w:val="22"/>
          <w:lang w:val="sr-Latn-RS"/>
        </w:rPr>
      </w:pPr>
    </w:p>
    <w:p w14:paraId="2C28A298" w14:textId="77777777" w:rsidR="00A1653A" w:rsidRPr="00A1653A" w:rsidRDefault="00A1653A" w:rsidP="00A1653A">
      <w:pPr>
        <w:tabs>
          <w:tab w:val="left" w:pos="8385"/>
        </w:tabs>
        <w:jc w:val="both"/>
        <w:rPr>
          <w:rFonts w:ascii="Arial" w:hAnsi="Arial" w:cs="Arial"/>
          <w:sz w:val="22"/>
          <w:szCs w:val="22"/>
        </w:rPr>
      </w:pPr>
    </w:p>
    <w:sectPr w:rsidR="00A1653A" w:rsidRPr="00A1653A" w:rsidSect="00AF22EB">
      <w:headerReference w:type="default" r:id="rId34"/>
      <w:footerReference w:type="default" r:id="rId35"/>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071F0" w14:textId="77777777" w:rsidR="004A3784" w:rsidRDefault="004A3784">
      <w:r>
        <w:separator/>
      </w:r>
    </w:p>
    <w:p w14:paraId="3B0FF029" w14:textId="77777777" w:rsidR="004A3784" w:rsidRDefault="004A3784"/>
  </w:endnote>
  <w:endnote w:type="continuationSeparator" w:id="0">
    <w:p w14:paraId="750104C7" w14:textId="77777777" w:rsidR="004A3784" w:rsidRDefault="004A3784">
      <w:r>
        <w:continuationSeparator/>
      </w:r>
    </w:p>
    <w:p w14:paraId="432144B2" w14:textId="77777777" w:rsidR="004A3784" w:rsidRDefault="004A3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AE3901" w:rsidRDefault="00AE390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8165C">
      <w:rPr>
        <w:rFonts w:ascii="Arial" w:hAnsi="Arial" w:cs="Arial"/>
        <w:b/>
        <w:bCs/>
        <w:noProof/>
        <w:sz w:val="18"/>
        <w:szCs w:val="18"/>
      </w:rPr>
      <w:t>23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8165C">
      <w:rPr>
        <w:rFonts w:ascii="Arial" w:hAnsi="Arial" w:cs="Arial"/>
        <w:b/>
        <w:bCs/>
        <w:noProof/>
        <w:sz w:val="18"/>
        <w:szCs w:val="18"/>
      </w:rPr>
      <w:t>59</w:t>
    </w:r>
    <w:r w:rsidRPr="003965B3">
      <w:rPr>
        <w:rFonts w:ascii="Arial" w:hAnsi="Arial" w:cs="Arial"/>
        <w:b/>
        <w:bCs/>
        <w:sz w:val="18"/>
        <w:szCs w:val="18"/>
      </w:rPr>
      <w:fldChar w:fldCharType="end"/>
    </w:r>
  </w:p>
  <w:p w14:paraId="5635A71C" w14:textId="77777777" w:rsidR="00AE3901" w:rsidRDefault="00AE3901" w:rsidP="00463D52">
    <w:pPr>
      <w:pStyle w:val="Footer"/>
      <w:rPr>
        <w:rFonts w:ascii="Arial" w:hAnsi="Arial" w:cs="Arial"/>
        <w:i/>
        <w:iCs/>
        <w:sz w:val="18"/>
        <w:szCs w:val="18"/>
      </w:rPr>
    </w:pPr>
  </w:p>
  <w:p w14:paraId="6358BEBA" w14:textId="3271F58F" w:rsidR="00AE3901" w:rsidRPr="0004406B" w:rsidRDefault="00AE3901"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ED4136">
      <w:rPr>
        <w:rFonts w:ascii="Arial" w:hAnsi="Arial" w:cs="Arial"/>
        <w:i/>
        <w:caps/>
        <w:sz w:val="18"/>
        <w:szCs w:val="18"/>
        <w:lang w:val="sr-Cyrl-RS"/>
      </w:rPr>
      <w:t xml:space="preserve">СТУДИЈА </w:t>
    </w:r>
    <w:r>
      <w:rPr>
        <w:rFonts w:ascii="Arial" w:hAnsi="Arial" w:cs="Arial"/>
        <w:i/>
        <w:caps/>
        <w:sz w:val="18"/>
        <w:szCs w:val="18"/>
        <w:lang w:val="sr-Cyrl-RS"/>
      </w:rPr>
      <w:t>ДЕГРАДАЦИЈЕ УГЉЕНЕ МАСЕ ОД ЛЕЖИШТА ДО ЛОЖИШТА</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350</w:t>
    </w:r>
    <w:r w:rsidRPr="0004406B">
      <w:rPr>
        <w:rFonts w:ascii="Arial" w:hAnsi="Arial" w:cs="Arial"/>
        <w:bCs/>
        <w:i/>
        <w:iCs/>
        <w:sz w:val="18"/>
        <w:szCs w:val="18"/>
      </w:rPr>
      <w:t>/2015</w:t>
    </w:r>
  </w:p>
  <w:p w14:paraId="5E99D271" w14:textId="77777777" w:rsidR="00AE3901" w:rsidRPr="00364D0E" w:rsidRDefault="00AE3901" w:rsidP="00130379">
    <w:pPr>
      <w:pStyle w:val="Footer"/>
      <w:rPr>
        <w:rFonts w:ascii="Arial" w:hAnsi="Arial" w:cs="Arial"/>
        <w:sz w:val="18"/>
        <w:szCs w:val="18"/>
      </w:rPr>
    </w:pPr>
  </w:p>
  <w:p w14:paraId="4E2B0FF8" w14:textId="77777777" w:rsidR="00AE3901" w:rsidRPr="003965B3" w:rsidRDefault="00AE3901">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6250" w14:textId="77777777" w:rsidR="00AE3901" w:rsidRDefault="00AE3901" w:rsidP="00626A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BA8E92" w14:textId="77777777" w:rsidR="00AE3901" w:rsidRDefault="00AE3901" w:rsidP="0062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AE3901" w:rsidRDefault="00AE390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8165C">
      <w:rPr>
        <w:rFonts w:ascii="Arial" w:hAnsi="Arial" w:cs="Arial"/>
        <w:b/>
        <w:bCs/>
        <w:noProof/>
        <w:sz w:val="18"/>
        <w:szCs w:val="18"/>
      </w:rPr>
      <w:t>59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8165C">
      <w:rPr>
        <w:rFonts w:ascii="Arial" w:hAnsi="Arial" w:cs="Arial"/>
        <w:b/>
        <w:bCs/>
        <w:noProof/>
        <w:sz w:val="18"/>
        <w:szCs w:val="18"/>
      </w:rPr>
      <w:t>59</w:t>
    </w:r>
    <w:r w:rsidRPr="003965B3">
      <w:rPr>
        <w:rFonts w:ascii="Arial" w:hAnsi="Arial" w:cs="Arial"/>
        <w:b/>
        <w:bCs/>
        <w:sz w:val="18"/>
        <w:szCs w:val="18"/>
      </w:rPr>
      <w:fldChar w:fldCharType="end"/>
    </w:r>
  </w:p>
  <w:p w14:paraId="0DABDA91" w14:textId="77777777" w:rsidR="00AE3901" w:rsidRDefault="00AE3901" w:rsidP="00463D52">
    <w:pPr>
      <w:pStyle w:val="Footer"/>
      <w:rPr>
        <w:rFonts w:ascii="Arial" w:hAnsi="Arial" w:cs="Arial"/>
        <w:i/>
        <w:iCs/>
        <w:sz w:val="18"/>
        <w:szCs w:val="18"/>
      </w:rPr>
    </w:pPr>
  </w:p>
  <w:p w14:paraId="66327DDA" w14:textId="77777777" w:rsidR="00AE3901" w:rsidRPr="0004406B" w:rsidRDefault="00AE3901" w:rsidP="003E2A1C">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ED4136">
      <w:rPr>
        <w:rFonts w:ascii="Arial" w:hAnsi="Arial" w:cs="Arial"/>
        <w:i/>
        <w:caps/>
        <w:sz w:val="18"/>
        <w:szCs w:val="18"/>
        <w:lang w:val="sr-Cyrl-RS"/>
      </w:rPr>
      <w:t xml:space="preserve">СТУДИЈА </w:t>
    </w:r>
    <w:r>
      <w:rPr>
        <w:rFonts w:ascii="Arial" w:hAnsi="Arial" w:cs="Arial"/>
        <w:i/>
        <w:caps/>
        <w:sz w:val="18"/>
        <w:szCs w:val="18"/>
        <w:lang w:val="sr-Cyrl-RS"/>
      </w:rPr>
      <w:t>ДЕГРАДАЦИЈЕ УГЉЕНЕ МАСЕ ОД ЛЕЖИШТА ДО ЛОЖИШТА</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350</w:t>
    </w:r>
    <w:r w:rsidRPr="0004406B">
      <w:rPr>
        <w:rFonts w:ascii="Arial" w:hAnsi="Arial" w:cs="Arial"/>
        <w:bCs/>
        <w:i/>
        <w:iCs/>
        <w:sz w:val="18"/>
        <w:szCs w:val="18"/>
      </w:rPr>
      <w:t>/2015</w:t>
    </w:r>
  </w:p>
  <w:p w14:paraId="54756D97" w14:textId="77777777" w:rsidR="00AE3901" w:rsidRPr="00364D0E" w:rsidRDefault="00AE3901" w:rsidP="00130379">
    <w:pPr>
      <w:pStyle w:val="Footer"/>
      <w:rPr>
        <w:rFonts w:ascii="Arial" w:hAnsi="Arial" w:cs="Arial"/>
        <w:sz w:val="18"/>
        <w:szCs w:val="18"/>
      </w:rPr>
    </w:pPr>
  </w:p>
  <w:p w14:paraId="37FA17AB" w14:textId="77777777" w:rsidR="00AE3901" w:rsidRPr="003965B3" w:rsidRDefault="00AE390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A44A" w14:textId="77777777" w:rsidR="004A3784" w:rsidRDefault="004A3784">
      <w:r>
        <w:separator/>
      </w:r>
    </w:p>
    <w:p w14:paraId="35906C25" w14:textId="77777777" w:rsidR="004A3784" w:rsidRDefault="004A3784"/>
  </w:footnote>
  <w:footnote w:type="continuationSeparator" w:id="0">
    <w:p w14:paraId="6F18B674" w14:textId="77777777" w:rsidR="004A3784" w:rsidRDefault="004A3784">
      <w:r>
        <w:continuationSeparator/>
      </w:r>
    </w:p>
    <w:p w14:paraId="221C64EC" w14:textId="77777777" w:rsidR="004A3784" w:rsidRDefault="004A37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AE3901" w:rsidRPr="005D2E68" w:rsidRDefault="00AE3901"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AE3901" w:rsidRDefault="00AE3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AE3901" w:rsidRPr="005D2E68" w:rsidRDefault="00AE3901"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AE3901" w:rsidRDefault="00AE3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2">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21172467"/>
    <w:multiLevelType w:val="hybridMultilevel"/>
    <w:tmpl w:val="63289570"/>
    <w:lvl w:ilvl="0" w:tplc="0409000B">
      <w:start w:val="1"/>
      <w:numFmt w:val="bullet"/>
      <w:lvlText w:val="-"/>
      <w:lvlJc w:val="left"/>
      <w:pPr>
        <w:ind w:left="1495" w:hanging="360"/>
      </w:pPr>
      <w:rPr>
        <w:rFonts w:ascii="Arial" w:hAnsi="Arial" w:hint="default"/>
        <w:sz w:val="16"/>
        <w:szCs w:val="16"/>
      </w:rPr>
    </w:lvl>
    <w:lvl w:ilvl="1" w:tplc="8E46BCFC">
      <w:start w:val="3"/>
      <w:numFmt w:val="bullet"/>
      <w:lvlText w:val="-"/>
      <w:lvlJc w:val="left"/>
      <w:pPr>
        <w:ind w:left="2575" w:hanging="720"/>
      </w:pPr>
      <w:rPr>
        <w:rFonts w:ascii="Arial" w:eastAsia="TimesNewRomanPSMT" w:hAnsi="Arial" w:cs="Arial"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4">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5">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6">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67">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2">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3AA504B3"/>
    <w:multiLevelType w:val="hybridMultilevel"/>
    <w:tmpl w:val="11681056"/>
    <w:lvl w:ilvl="0" w:tplc="0409000F">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74">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5">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1">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2">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6">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4">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5">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9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5"/>
  </w:num>
  <w:num w:numId="2">
    <w:abstractNumId w:val="88"/>
  </w:num>
  <w:num w:numId="3">
    <w:abstractNumId w:val="61"/>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77"/>
  </w:num>
  <w:num w:numId="7">
    <w:abstractNumId w:val="78"/>
  </w:num>
  <w:num w:numId="8">
    <w:abstractNumId w:val="67"/>
  </w:num>
  <w:num w:numId="9">
    <w:abstractNumId w:val="87"/>
  </w:num>
  <w:num w:numId="10">
    <w:abstractNumId w:val="70"/>
  </w:num>
  <w:num w:numId="11">
    <w:abstractNumId w:val="66"/>
  </w:num>
  <w:num w:numId="12">
    <w:abstractNumId w:val="74"/>
  </w:num>
  <w:num w:numId="13">
    <w:abstractNumId w:val="79"/>
  </w:num>
  <w:num w:numId="14">
    <w:abstractNumId w:val="86"/>
  </w:num>
  <w:num w:numId="15">
    <w:abstractNumId w:val="75"/>
  </w:num>
  <w:num w:numId="16">
    <w:abstractNumId w:val="82"/>
  </w:num>
  <w:num w:numId="17">
    <w:abstractNumId w:val="56"/>
  </w:num>
  <w:num w:numId="18">
    <w:abstractNumId w:val="71"/>
  </w:num>
  <w:num w:numId="19">
    <w:abstractNumId w:val="64"/>
  </w:num>
  <w:num w:numId="20">
    <w:abstractNumId w:val="59"/>
  </w:num>
  <w:num w:numId="21">
    <w:abstractNumId w:val="92"/>
  </w:num>
  <w:num w:numId="2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1"/>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5"/>
  </w:num>
  <w:num w:numId="3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num>
  <w:num w:numId="35">
    <w:abstractNumId w:val="65"/>
  </w:num>
  <w:num w:numId="36">
    <w:abstractNumId w:val="49"/>
  </w:num>
  <w:num w:numId="37">
    <w:abstractNumId w:val="73"/>
  </w:num>
  <w:num w:numId="38">
    <w:abstractNumId w:val="6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41F"/>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46941D81-552E-4D89-9160-59BC0EC0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oleObject" Target="embeddings/oleObject2.bin"/><Relationship Id="rId21" Type="http://schemas.openxmlformats.org/officeDocument/2006/relationships/hyperlink" Target="mailto:sanja.alikalfic@eps.rs"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3.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sanja.alikalfic@eps.rs" TargetMode="Externa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footer" Target="footer3.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apomena xmlns="d2cf1560-df92-414b-a585-89665d4c0bae" xsi:nil="true"/>
    <RUC xmlns="d2cf1560-df92-414b-a585-89665d4c0bae" xsi:nil="true"/>
    <O_x010d_ekivano_x0020_zatvaranja xmlns="d2cf1560-df92-414b-a585-89665d4c0bae">01 Januar 2015</O_x010d_ekivano_x0020_zatvaranja>
    <_x0160_ansa_x0020_u_x0020__x0025_ xmlns="d2cf1560-df92-414b-a585-89665d4c0bae">01 Opportunity &lt;40%</_x0160_ansa_x0020_u_x0020__x0025_>
    <_dlc_DocId xmlns="efd78d88-05d5-4f38-b62b-d1d4cc68731c">SMART-29-4291</_dlc_DocId>
    <_dlc_DocIdUrl xmlns="efd78d88-05d5-4f38-b62b-d1d4cc68731c">
      <Url>http://smartportal.smart.rs/trade/_layouts/DocIdRedir.aspx?ID=SMART-29-4291</Url>
      <Description>SMART-29-4291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6F652-A930-4220-8F4E-95B641F505A4}"/>
</file>

<file path=customXml/itemProps10.xml><?xml version="1.0" encoding="utf-8"?>
<ds:datastoreItem xmlns:ds="http://schemas.openxmlformats.org/officeDocument/2006/customXml" ds:itemID="{B32FEC33-C24D-43E9-8F4D-5C5585F1DE7C}"/>
</file>

<file path=customXml/itemProps11.xml><?xml version="1.0" encoding="utf-8"?>
<ds:datastoreItem xmlns:ds="http://schemas.openxmlformats.org/officeDocument/2006/customXml" ds:itemID="{DFB741E7-5ED0-4ACA-87A0-6535EB11BB17}"/>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7B7B1EF1-4CB0-402F-9311-E335C067E08C}"/>
</file>

<file path=customXml/itemProps3.xml><?xml version="1.0" encoding="utf-8"?>
<ds:datastoreItem xmlns:ds="http://schemas.openxmlformats.org/officeDocument/2006/customXml" ds:itemID="{524E7F2B-9492-4239-B509-10CD5D87DA38}">
  <ds:schemaRefs>
    <ds:schemaRef ds:uri="http://schemas.microsoft.com/office/2006/metadata/properties"/>
    <ds:schemaRef ds:uri="http://schemas.microsoft.com/office/infopath/2007/PartnerControls"/>
    <ds:schemaRef ds:uri="d2cf1560-df92-414b-a585-89665d4c0bae"/>
    <ds:schemaRef ds:uri="efd78d88-05d5-4f38-b62b-d1d4cc68731c"/>
  </ds:schemaRefs>
</ds:datastoreItem>
</file>

<file path=customXml/itemProps4.xml><?xml version="1.0" encoding="utf-8"?>
<ds:datastoreItem xmlns:ds="http://schemas.openxmlformats.org/officeDocument/2006/customXml" ds:itemID="{8AC5922B-EF3D-485C-8008-AEEDD5FE6769}"/>
</file>

<file path=customXml/itemProps5.xml><?xml version="1.0" encoding="utf-8"?>
<ds:datastoreItem xmlns:ds="http://schemas.openxmlformats.org/officeDocument/2006/customXml" ds:itemID="{DDD252C6-08D2-4C4D-821D-CB3ED7CC42D3}"/>
</file>

<file path=customXml/itemProps6.xml><?xml version="1.0" encoding="utf-8"?>
<ds:datastoreItem xmlns:ds="http://schemas.openxmlformats.org/officeDocument/2006/customXml" ds:itemID="{93D2027A-1448-49E8-AA4D-449C05E883E9}"/>
</file>

<file path=customXml/itemProps7.xml><?xml version="1.0" encoding="utf-8"?>
<ds:datastoreItem xmlns:ds="http://schemas.openxmlformats.org/officeDocument/2006/customXml" ds:itemID="{2501AFF9-270A-4F94-81B9-66632891A943}"/>
</file>

<file path=customXml/itemProps8.xml><?xml version="1.0" encoding="utf-8"?>
<ds:datastoreItem xmlns:ds="http://schemas.openxmlformats.org/officeDocument/2006/customXml" ds:itemID="{F0F18FE2-5CF7-46B7-8A88-E7FD7808AA69}"/>
</file>

<file path=customXml/itemProps9.xml><?xml version="1.0" encoding="utf-8"?>
<ds:datastoreItem xmlns:ds="http://schemas.openxmlformats.org/officeDocument/2006/customXml" ds:itemID="{524E7F2B-9492-4239-B509-10CD5D87DA38}"/>
</file>

<file path=docProps/app.xml><?xml version="1.0" encoding="utf-8"?>
<Properties xmlns="http://schemas.openxmlformats.org/officeDocument/2006/extended-properties" xmlns:vt="http://schemas.openxmlformats.org/officeDocument/2006/docPropsVTypes">
  <Template>Normal</Template>
  <TotalTime>31</TotalTime>
  <Pages>1</Pages>
  <Words>18088</Words>
  <Characters>103106</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120953</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Sanja Alikalfic</cp:lastModifiedBy>
  <cp:revision>8</cp:revision>
  <cp:lastPrinted>2015-10-14T11:29:00Z</cp:lastPrinted>
  <dcterms:created xsi:type="dcterms:W3CDTF">2015-10-14T11:25:00Z</dcterms:created>
  <dcterms:modified xsi:type="dcterms:W3CDTF">2015-10-14T14:20:00Z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